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79"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firstRow="1" w:lastRow="0" w:firstColumn="1" w:lastColumn="0" w:noHBand="0" w:noVBand="1"/>
      </w:tblPr>
      <w:tblGrid>
        <w:gridCol w:w="9381"/>
      </w:tblGrid>
      <w:tr w:rsidR="000F4CE4" w14:paraId="2A6DA6E6" w14:textId="77777777" w:rsidTr="00C44706">
        <w:trPr>
          <w:trHeight w:val="2943"/>
          <w:jc w:val="center"/>
        </w:trPr>
        <w:tc>
          <w:tcPr>
            <w:tcW w:w="5000" w:type="pct"/>
          </w:tcPr>
          <w:p w14:paraId="5F09FB63" w14:textId="77777777" w:rsidR="000F4CE4" w:rsidRDefault="000F4CE4" w:rsidP="00C44706">
            <w:pPr>
              <w:pStyle w:val="a7"/>
              <w:jc w:val="center"/>
              <w:rPr>
                <w:rFonts w:ascii="Times New Roman" w:eastAsia="Calibri" w:hAnsi="Times New Roman"/>
                <w:color w:val="000000"/>
                <w:spacing w:val="20"/>
                <w:sz w:val="30"/>
                <w:szCs w:val="30"/>
              </w:rPr>
            </w:pPr>
            <w:bookmarkStart w:id="0" w:name="_GoBack"/>
            <w:bookmarkEnd w:id="0"/>
            <w:r>
              <w:rPr>
                <w:rFonts w:ascii="Times New Roman" w:hAnsi="Times New Roman"/>
                <w:color w:val="000000"/>
                <w:spacing w:val="20"/>
                <w:sz w:val="30"/>
                <w:szCs w:val="30"/>
              </w:rPr>
              <w:t xml:space="preserve">ОБЩЕСТВО С ОГРАНИЧЕННОЙ ОТВЕТСТВЕННОСТЬЮ </w:t>
            </w:r>
          </w:p>
          <w:p w14:paraId="1CFDF104" w14:textId="77777777" w:rsidR="000F4CE4" w:rsidRDefault="000F4CE4" w:rsidP="00C44706">
            <w:pPr>
              <w:pStyle w:val="a7"/>
              <w:jc w:val="center"/>
              <w:rPr>
                <w:rFonts w:ascii="Times New Roman" w:hAnsi="Times New Roman"/>
                <w:b/>
                <w:color w:val="000000"/>
                <w:spacing w:val="20"/>
                <w:sz w:val="30"/>
                <w:szCs w:val="30"/>
              </w:rPr>
            </w:pPr>
            <w:r>
              <w:rPr>
                <w:rFonts w:ascii="Times New Roman" w:hAnsi="Times New Roman"/>
                <w:b/>
                <w:color w:val="000000"/>
                <w:spacing w:val="20"/>
                <w:sz w:val="30"/>
                <w:szCs w:val="30"/>
              </w:rPr>
              <w:t>«ГрафИнфо»</w:t>
            </w:r>
          </w:p>
          <w:p w14:paraId="5513D715" w14:textId="77777777" w:rsidR="000F4CE4" w:rsidRDefault="000F4CE4" w:rsidP="00C44706">
            <w:pPr>
              <w:pStyle w:val="a7"/>
              <w:jc w:val="center"/>
              <w:rPr>
                <w:rFonts w:ascii="Times New Roman" w:hAnsi="Times New Roman"/>
                <w:b/>
                <w:color w:val="000000"/>
                <w:spacing w:val="20"/>
                <w:sz w:val="30"/>
                <w:szCs w:val="30"/>
              </w:rPr>
            </w:pPr>
          </w:p>
          <w:p w14:paraId="752F160B" w14:textId="33A31D8E" w:rsidR="000F4CE4" w:rsidRDefault="000F4CE4" w:rsidP="00C44706">
            <w:pPr>
              <w:pStyle w:val="a7"/>
              <w:spacing w:before="120" w:after="120"/>
              <w:ind w:firstLine="0"/>
              <w:jc w:val="center"/>
              <w:rPr>
                <w:rFonts w:ascii="Times New Roman" w:hAnsi="Times New Roman"/>
                <w:caps/>
              </w:rPr>
            </w:pPr>
            <w:r>
              <w:rPr>
                <w:rFonts w:ascii="Times New Roman" w:hAnsi="Times New Roman"/>
                <w:b/>
                <w:bCs/>
                <w:noProof/>
                <w:sz w:val="28"/>
                <w:szCs w:val="28"/>
                <w:lang w:eastAsia="ru-RU"/>
              </w:rPr>
              <w:drawing>
                <wp:inline distT="0" distB="0" distL="0" distR="0" wp14:anchorId="50EE3F94" wp14:editId="0377890E">
                  <wp:extent cx="1152525" cy="1372054"/>
                  <wp:effectExtent l="0" t="0" r="0" b="0"/>
                  <wp:docPr id="11" name="Рисунок 1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0769" cy="1381868"/>
                          </a:xfrm>
                          <a:prstGeom prst="rect">
                            <a:avLst/>
                          </a:prstGeom>
                          <a:noFill/>
                          <a:ln>
                            <a:noFill/>
                          </a:ln>
                        </pic:spPr>
                      </pic:pic>
                    </a:graphicData>
                  </a:graphic>
                </wp:inline>
              </w:drawing>
            </w:r>
          </w:p>
        </w:tc>
      </w:tr>
      <w:tr w:rsidR="000F4CE4" w:rsidRPr="0071588B" w14:paraId="62A661ED" w14:textId="77777777" w:rsidTr="00C44706">
        <w:trPr>
          <w:trHeight w:val="1472"/>
          <w:jc w:val="center"/>
        </w:trPr>
        <w:tc>
          <w:tcPr>
            <w:tcW w:w="5000" w:type="pct"/>
            <w:vAlign w:val="center"/>
          </w:tcPr>
          <w:p w14:paraId="4BA8859E" w14:textId="77777777" w:rsidR="000F4CE4" w:rsidRDefault="000F4CE4" w:rsidP="00C44706">
            <w:pPr>
              <w:pStyle w:val="a5"/>
              <w:jc w:val="center"/>
              <w:rPr>
                <w:b/>
                <w:sz w:val="28"/>
                <w:szCs w:val="28"/>
                <w:lang w:val="en-US"/>
              </w:rPr>
            </w:pPr>
          </w:p>
          <w:p w14:paraId="1B1AE3DB" w14:textId="77777777" w:rsidR="000F4CE4" w:rsidRPr="003509BB" w:rsidRDefault="000F4CE4" w:rsidP="00C44706">
            <w:pPr>
              <w:pStyle w:val="a5"/>
              <w:jc w:val="center"/>
              <w:rPr>
                <w:b/>
                <w:sz w:val="40"/>
                <w:szCs w:val="40"/>
              </w:rPr>
            </w:pPr>
            <w:r w:rsidRPr="003509BB">
              <w:rPr>
                <w:b/>
                <w:sz w:val="40"/>
                <w:szCs w:val="40"/>
              </w:rPr>
              <w:t xml:space="preserve">ДОКУМЕНТ ТЕРРИТОРИАЛЬНОГО ПЛАНИРОВАНИЯ </w:t>
            </w:r>
          </w:p>
          <w:p w14:paraId="71A3F9C9" w14:textId="77777777" w:rsidR="000F4CE4" w:rsidRPr="003509BB" w:rsidRDefault="000F4CE4" w:rsidP="00C44706">
            <w:pPr>
              <w:pStyle w:val="a5"/>
              <w:jc w:val="center"/>
              <w:rPr>
                <w:b/>
                <w:sz w:val="40"/>
                <w:szCs w:val="40"/>
              </w:rPr>
            </w:pPr>
            <w:r w:rsidRPr="003509BB">
              <w:rPr>
                <w:b/>
                <w:sz w:val="40"/>
                <w:szCs w:val="40"/>
              </w:rPr>
              <w:t xml:space="preserve">(ГЕНЕРАЛЬНЫЙ ПЛАН) </w:t>
            </w:r>
          </w:p>
          <w:p w14:paraId="3AB27AD2" w14:textId="77777777" w:rsidR="000F4CE4" w:rsidRPr="003509BB" w:rsidRDefault="000F4CE4" w:rsidP="00C44706">
            <w:pPr>
              <w:pStyle w:val="a5"/>
              <w:jc w:val="center"/>
              <w:rPr>
                <w:b/>
                <w:sz w:val="40"/>
                <w:szCs w:val="40"/>
              </w:rPr>
            </w:pPr>
          </w:p>
          <w:p w14:paraId="6FC1C9B1" w14:textId="77777777" w:rsidR="000F4CE4" w:rsidRPr="000F4CE4" w:rsidRDefault="000F4CE4" w:rsidP="00C44706">
            <w:pPr>
              <w:pStyle w:val="a5"/>
              <w:jc w:val="center"/>
              <w:rPr>
                <w:b/>
                <w:sz w:val="32"/>
                <w:szCs w:val="32"/>
              </w:rPr>
            </w:pPr>
            <w:r w:rsidRPr="000F4CE4">
              <w:rPr>
                <w:b/>
                <w:sz w:val="32"/>
                <w:szCs w:val="32"/>
              </w:rPr>
              <w:t xml:space="preserve">КУЛОТИНСКОГО ГОРОДСКОГО ПОСЕЛЕНИЯ </w:t>
            </w:r>
          </w:p>
          <w:p w14:paraId="7863741F" w14:textId="77777777" w:rsidR="000F4CE4" w:rsidRPr="000F4CE4" w:rsidRDefault="000F4CE4" w:rsidP="00C44706">
            <w:pPr>
              <w:pStyle w:val="a5"/>
              <w:jc w:val="center"/>
              <w:rPr>
                <w:b/>
                <w:sz w:val="32"/>
                <w:szCs w:val="32"/>
              </w:rPr>
            </w:pPr>
            <w:r w:rsidRPr="000F4CE4">
              <w:rPr>
                <w:b/>
                <w:sz w:val="32"/>
                <w:szCs w:val="32"/>
              </w:rPr>
              <w:t xml:space="preserve">ОКУЛОВСКОГО МУНИЦИПАЛЬНОГО РАЙОНА </w:t>
            </w:r>
          </w:p>
          <w:p w14:paraId="1A6ACDF6" w14:textId="77777777" w:rsidR="000F4CE4" w:rsidRPr="000F4CE4" w:rsidRDefault="000F4CE4" w:rsidP="00C44706">
            <w:pPr>
              <w:pStyle w:val="a5"/>
              <w:jc w:val="center"/>
              <w:rPr>
                <w:b/>
                <w:sz w:val="40"/>
                <w:szCs w:val="40"/>
              </w:rPr>
            </w:pPr>
            <w:r w:rsidRPr="000F4CE4">
              <w:rPr>
                <w:b/>
                <w:sz w:val="32"/>
                <w:szCs w:val="32"/>
              </w:rPr>
              <w:t>НОВГОРОДСКОЙ ОБЛАСТИ</w:t>
            </w:r>
            <w:r w:rsidRPr="000F4CE4">
              <w:rPr>
                <w:b/>
                <w:sz w:val="40"/>
                <w:szCs w:val="40"/>
              </w:rPr>
              <w:t xml:space="preserve"> </w:t>
            </w:r>
          </w:p>
          <w:p w14:paraId="0E6C2439" w14:textId="77777777" w:rsidR="000F4CE4" w:rsidRPr="00D053A2" w:rsidRDefault="000F4CE4" w:rsidP="00C44706">
            <w:pPr>
              <w:pStyle w:val="a5"/>
              <w:jc w:val="center"/>
              <w:rPr>
                <w:b/>
                <w:sz w:val="40"/>
                <w:szCs w:val="40"/>
              </w:rPr>
            </w:pPr>
          </w:p>
          <w:p w14:paraId="1CE658FC" w14:textId="77777777" w:rsidR="000F4CE4" w:rsidRPr="000D65CA" w:rsidRDefault="000F4CE4" w:rsidP="00C44706">
            <w:pPr>
              <w:jc w:val="center"/>
              <w:rPr>
                <w:rFonts w:ascii="Times New Roman" w:hAnsi="Times New Roman"/>
                <w:b/>
                <w:sz w:val="32"/>
                <w:szCs w:val="32"/>
              </w:rPr>
            </w:pPr>
            <w:r w:rsidRPr="00DE73BF">
              <w:rPr>
                <w:rFonts w:ascii="Times New Roman" w:hAnsi="Times New Roman"/>
                <w:b/>
                <w:kern w:val="1"/>
                <w:sz w:val="32"/>
                <w:szCs w:val="32"/>
              </w:rPr>
              <w:t>Том 1</w:t>
            </w:r>
          </w:p>
          <w:p w14:paraId="4BF07431" w14:textId="77777777" w:rsidR="000F4CE4" w:rsidRPr="000D65CA" w:rsidRDefault="000F4CE4" w:rsidP="00C44706">
            <w:pPr>
              <w:jc w:val="center"/>
              <w:rPr>
                <w:b/>
                <w:sz w:val="32"/>
                <w:szCs w:val="32"/>
              </w:rPr>
            </w:pPr>
          </w:p>
        </w:tc>
      </w:tr>
      <w:tr w:rsidR="000F4CE4" w14:paraId="1964690F" w14:textId="77777777" w:rsidTr="00C44706">
        <w:trPr>
          <w:trHeight w:val="736"/>
          <w:jc w:val="center"/>
        </w:trPr>
        <w:tc>
          <w:tcPr>
            <w:tcW w:w="5000" w:type="pct"/>
            <w:vAlign w:val="center"/>
          </w:tcPr>
          <w:p w14:paraId="2407B10B" w14:textId="77777777" w:rsidR="000F4CE4" w:rsidRPr="00565426" w:rsidRDefault="000F4CE4" w:rsidP="00C44706">
            <w:pPr>
              <w:pStyle w:val="a7"/>
              <w:ind w:firstLine="0"/>
              <w:jc w:val="center"/>
              <w:rPr>
                <w:rFonts w:ascii="Times New Roman" w:hAnsi="Times New Roman"/>
                <w:b/>
                <w:kern w:val="1"/>
                <w:sz w:val="28"/>
                <w:szCs w:val="28"/>
              </w:rPr>
            </w:pPr>
            <w:r w:rsidRPr="00565426">
              <w:rPr>
                <w:rFonts w:ascii="Times New Roman" w:hAnsi="Times New Roman"/>
                <w:b/>
                <w:kern w:val="1"/>
                <w:sz w:val="28"/>
                <w:szCs w:val="28"/>
              </w:rPr>
              <w:t>ПОЛОЖЕНИ</w:t>
            </w:r>
            <w:r>
              <w:rPr>
                <w:rFonts w:ascii="Times New Roman" w:hAnsi="Times New Roman"/>
                <w:b/>
                <w:kern w:val="1"/>
                <w:sz w:val="28"/>
                <w:szCs w:val="28"/>
              </w:rPr>
              <w:t>Е</w:t>
            </w:r>
            <w:r w:rsidRPr="00565426">
              <w:rPr>
                <w:rFonts w:ascii="Times New Roman" w:hAnsi="Times New Roman"/>
                <w:b/>
                <w:kern w:val="1"/>
                <w:sz w:val="28"/>
                <w:szCs w:val="28"/>
              </w:rPr>
              <w:t xml:space="preserve"> О ТЕРРИТОРИАЛЬНОМ ПЛАНИРОВАНИИ</w:t>
            </w:r>
          </w:p>
          <w:p w14:paraId="561FB4B5" w14:textId="77777777" w:rsidR="000F4CE4" w:rsidRPr="00565426" w:rsidRDefault="000F4CE4" w:rsidP="00C44706">
            <w:pPr>
              <w:pStyle w:val="a7"/>
              <w:ind w:firstLine="0"/>
              <w:jc w:val="center"/>
              <w:rPr>
                <w:rFonts w:ascii="Times New Roman" w:hAnsi="Times New Roman"/>
                <w:b/>
                <w:sz w:val="28"/>
                <w:szCs w:val="28"/>
              </w:rPr>
            </w:pPr>
            <w:r w:rsidRPr="00565426">
              <w:rPr>
                <w:rFonts w:ascii="Times New Roman" w:hAnsi="Times New Roman"/>
                <w:b/>
                <w:kern w:val="1"/>
                <w:sz w:val="28"/>
                <w:szCs w:val="28"/>
              </w:rPr>
              <w:t>(внесение изменений)</w:t>
            </w:r>
          </w:p>
        </w:tc>
      </w:tr>
      <w:tr w:rsidR="000F4CE4" w14:paraId="0E70376A" w14:textId="77777777" w:rsidTr="00C44706">
        <w:trPr>
          <w:trHeight w:val="367"/>
          <w:jc w:val="center"/>
        </w:trPr>
        <w:tc>
          <w:tcPr>
            <w:tcW w:w="5000" w:type="pct"/>
            <w:vAlign w:val="center"/>
          </w:tcPr>
          <w:p w14:paraId="3C1F2E1B" w14:textId="77777777" w:rsidR="000F4CE4" w:rsidRPr="00565426" w:rsidRDefault="000F4CE4" w:rsidP="00C44706">
            <w:pPr>
              <w:pStyle w:val="a7"/>
              <w:jc w:val="center"/>
              <w:rPr>
                <w:rFonts w:ascii="Times New Roman" w:eastAsia="Calibri" w:hAnsi="Times New Roman"/>
                <w:lang w:eastAsia="en-US"/>
              </w:rPr>
            </w:pPr>
          </w:p>
          <w:p w14:paraId="13388A7E" w14:textId="77777777" w:rsidR="000F4CE4" w:rsidRDefault="000F4CE4" w:rsidP="00C44706">
            <w:pPr>
              <w:pStyle w:val="a7"/>
              <w:jc w:val="center"/>
              <w:rPr>
                <w:rFonts w:ascii="Times New Roman" w:hAnsi="Times New Roman"/>
              </w:rPr>
            </w:pPr>
          </w:p>
          <w:p w14:paraId="7B25BE97" w14:textId="77777777" w:rsidR="000F4CE4" w:rsidRDefault="000F4CE4" w:rsidP="00C44706">
            <w:pPr>
              <w:pStyle w:val="a7"/>
              <w:jc w:val="center"/>
              <w:rPr>
                <w:rFonts w:ascii="Times New Roman" w:hAnsi="Times New Roman"/>
              </w:rPr>
            </w:pPr>
          </w:p>
          <w:p w14:paraId="720D973F" w14:textId="77777777" w:rsidR="000F4CE4" w:rsidRPr="00565426" w:rsidRDefault="000F4CE4" w:rsidP="00C44706">
            <w:pPr>
              <w:pStyle w:val="a7"/>
              <w:jc w:val="center"/>
              <w:rPr>
                <w:rFonts w:ascii="Times New Roman" w:hAnsi="Times New Roman"/>
              </w:rPr>
            </w:pPr>
          </w:p>
        </w:tc>
      </w:tr>
      <w:tr w:rsidR="000F4CE4" w14:paraId="03083B35" w14:textId="77777777" w:rsidTr="00C44706">
        <w:trPr>
          <w:trHeight w:val="367"/>
          <w:jc w:val="center"/>
        </w:trPr>
        <w:tc>
          <w:tcPr>
            <w:tcW w:w="5000" w:type="pct"/>
            <w:vAlign w:val="center"/>
          </w:tcPr>
          <w:p w14:paraId="020A83CD" w14:textId="77777777" w:rsidR="000F4CE4" w:rsidRPr="00E3474A" w:rsidRDefault="000F4CE4" w:rsidP="00C44706">
            <w:pPr>
              <w:pStyle w:val="a7"/>
              <w:jc w:val="center"/>
              <w:rPr>
                <w:rFonts w:ascii="Times New Roman" w:hAnsi="Times New Roman"/>
                <w:b/>
                <w:sz w:val="28"/>
                <w:szCs w:val="28"/>
              </w:rPr>
            </w:pPr>
            <w:r w:rsidRPr="008912EB">
              <w:rPr>
                <w:rFonts w:ascii="Times New Roman" w:hAnsi="Times New Roman"/>
                <w:b/>
                <w:sz w:val="28"/>
                <w:szCs w:val="28"/>
              </w:rPr>
              <w:t>Муниципальный контракт  от 17 января 2020 года</w:t>
            </w:r>
          </w:p>
          <w:p w14:paraId="686EFBFA" w14:textId="77777777" w:rsidR="000F4CE4" w:rsidRPr="00754E7C" w:rsidRDefault="000F4CE4" w:rsidP="00C44706">
            <w:pPr>
              <w:jc w:val="center"/>
              <w:rPr>
                <w:rFonts w:ascii="Times New Roman" w:hAnsi="Times New Roman"/>
                <w:bCs/>
                <w:sz w:val="24"/>
                <w:szCs w:val="24"/>
              </w:rPr>
            </w:pPr>
            <w:r w:rsidRPr="00C01014">
              <w:rPr>
                <w:rFonts w:ascii="Times New Roman" w:hAnsi="Times New Roman"/>
                <w:sz w:val="24"/>
                <w:szCs w:val="24"/>
              </w:rPr>
              <w:t>.</w:t>
            </w:r>
          </w:p>
          <w:p w14:paraId="2CE3E3D7" w14:textId="77777777" w:rsidR="000F4CE4" w:rsidRPr="00CF0124" w:rsidRDefault="000F4CE4" w:rsidP="00C44706">
            <w:pPr>
              <w:pStyle w:val="a7"/>
              <w:jc w:val="center"/>
              <w:rPr>
                <w:rFonts w:ascii="Times New Roman" w:hAnsi="Times New Roman"/>
                <w:b/>
                <w:bCs/>
                <w:sz w:val="28"/>
                <w:szCs w:val="28"/>
              </w:rPr>
            </w:pPr>
          </w:p>
          <w:p w14:paraId="3DA877C9" w14:textId="77777777" w:rsidR="000F4CE4" w:rsidRPr="00565426" w:rsidRDefault="000F4CE4" w:rsidP="00C44706">
            <w:pPr>
              <w:pStyle w:val="a7"/>
              <w:jc w:val="center"/>
              <w:rPr>
                <w:rFonts w:ascii="Times New Roman" w:hAnsi="Times New Roman"/>
                <w:b/>
                <w:bCs/>
                <w:sz w:val="36"/>
                <w:szCs w:val="36"/>
              </w:rPr>
            </w:pPr>
          </w:p>
        </w:tc>
      </w:tr>
      <w:tr w:rsidR="000F4CE4" w14:paraId="3FCB4017" w14:textId="77777777" w:rsidTr="00C44706">
        <w:trPr>
          <w:trHeight w:val="367"/>
          <w:jc w:val="center"/>
        </w:trPr>
        <w:tc>
          <w:tcPr>
            <w:tcW w:w="5000" w:type="pct"/>
            <w:vAlign w:val="center"/>
          </w:tcPr>
          <w:p w14:paraId="6DD403EB" w14:textId="77777777" w:rsidR="000F4CE4" w:rsidRPr="001C2A43" w:rsidRDefault="000F4CE4" w:rsidP="00C44706">
            <w:pPr>
              <w:pStyle w:val="a9"/>
              <w:ind w:left="284"/>
              <w:rPr>
                <w:rFonts w:ascii="Times New Roman" w:hAnsi="Times New Roman"/>
                <w:sz w:val="28"/>
                <w:szCs w:val="28"/>
              </w:rPr>
            </w:pPr>
            <w:r>
              <w:rPr>
                <w:rFonts w:ascii="Times New Roman" w:hAnsi="Times New Roman"/>
                <w:sz w:val="28"/>
                <w:szCs w:val="28"/>
              </w:rPr>
              <w:t xml:space="preserve">    </w:t>
            </w:r>
            <w:r w:rsidRPr="001C2A43">
              <w:rPr>
                <w:rFonts w:ascii="Times New Roman" w:hAnsi="Times New Roman"/>
                <w:sz w:val="28"/>
                <w:szCs w:val="28"/>
              </w:rPr>
              <w:t>Исполнительный директор ООО «ГрафИнфо»            Л.В. Морякова</w:t>
            </w:r>
          </w:p>
          <w:p w14:paraId="7D6913D6" w14:textId="50519AEB" w:rsidR="000F4CE4" w:rsidRPr="00CF0124" w:rsidRDefault="000F4CE4" w:rsidP="00C44706">
            <w:pPr>
              <w:pStyle w:val="ab"/>
              <w:rPr>
                <w:sz w:val="28"/>
                <w:szCs w:val="28"/>
              </w:rPr>
            </w:pPr>
            <w:r w:rsidRPr="00CF0124">
              <w:rPr>
                <w:sz w:val="28"/>
                <w:szCs w:val="28"/>
              </w:rPr>
              <w:t xml:space="preserve">                                          </w:t>
            </w:r>
          </w:p>
          <w:p w14:paraId="432B00D0" w14:textId="77777777" w:rsidR="000F4CE4" w:rsidRPr="00CF0124" w:rsidRDefault="000F4CE4" w:rsidP="00C44706">
            <w:pPr>
              <w:rPr>
                <w:b/>
                <w:sz w:val="28"/>
                <w:szCs w:val="28"/>
              </w:rPr>
            </w:pPr>
          </w:p>
          <w:p w14:paraId="63CB0001" w14:textId="77777777" w:rsidR="000F4CE4" w:rsidRPr="00D053A2" w:rsidRDefault="000F4CE4" w:rsidP="00C44706">
            <w:pPr>
              <w:pStyle w:val="a9"/>
              <w:jc w:val="center"/>
              <w:rPr>
                <w:rFonts w:ascii="Times New Roman" w:hAnsi="Times New Roman"/>
                <w:b/>
                <w:sz w:val="24"/>
                <w:szCs w:val="24"/>
              </w:rPr>
            </w:pPr>
          </w:p>
          <w:p w14:paraId="7DCC1B66" w14:textId="77777777" w:rsidR="000F4CE4" w:rsidRPr="0023212D" w:rsidRDefault="000F4CE4" w:rsidP="00C44706">
            <w:pPr>
              <w:pStyle w:val="a9"/>
              <w:jc w:val="center"/>
              <w:rPr>
                <w:rFonts w:ascii="Times New Roman" w:hAnsi="Times New Roman"/>
                <w:b/>
                <w:sz w:val="28"/>
                <w:szCs w:val="28"/>
              </w:rPr>
            </w:pPr>
            <w:r w:rsidRPr="0023212D">
              <w:rPr>
                <w:rFonts w:ascii="Times New Roman" w:hAnsi="Times New Roman"/>
                <w:b/>
                <w:sz w:val="28"/>
                <w:szCs w:val="28"/>
              </w:rPr>
              <w:t>Великий Новгород</w:t>
            </w:r>
          </w:p>
          <w:p w14:paraId="1A440D9F" w14:textId="77777777" w:rsidR="000F4CE4" w:rsidRPr="00D053A2" w:rsidRDefault="000F4CE4" w:rsidP="00C44706">
            <w:pPr>
              <w:pStyle w:val="a9"/>
              <w:jc w:val="center"/>
              <w:rPr>
                <w:b/>
                <w:bCs/>
                <w:sz w:val="20"/>
                <w:szCs w:val="20"/>
              </w:rPr>
            </w:pPr>
          </w:p>
        </w:tc>
      </w:tr>
    </w:tbl>
    <w:p w14:paraId="1535EDBE" w14:textId="77777777" w:rsidR="000F4CE4" w:rsidRDefault="000F4CE4"/>
    <w:p w14:paraId="083A747D" w14:textId="77777777" w:rsidR="000F4CE4" w:rsidRPr="00CF0124" w:rsidRDefault="000F4CE4" w:rsidP="000F4CE4">
      <w:pPr>
        <w:widowControl w:val="0"/>
        <w:numPr>
          <w:ilvl w:val="0"/>
          <w:numId w:val="1"/>
        </w:numPr>
        <w:suppressAutoHyphens/>
        <w:autoSpaceDE w:val="0"/>
        <w:spacing w:before="120" w:after="0" w:line="240" w:lineRule="auto"/>
        <w:jc w:val="center"/>
        <w:rPr>
          <w:rFonts w:ascii="Times New Roman" w:hAnsi="Times New Roman"/>
          <w:b/>
          <w:kern w:val="1"/>
          <w:sz w:val="28"/>
          <w:szCs w:val="28"/>
        </w:rPr>
      </w:pPr>
    </w:p>
    <w:p w14:paraId="45938B51" w14:textId="77777777" w:rsidR="000F4CE4" w:rsidRDefault="000F4CE4" w:rsidP="000F4CE4">
      <w:pPr>
        <w:widowControl w:val="0"/>
        <w:numPr>
          <w:ilvl w:val="0"/>
          <w:numId w:val="1"/>
        </w:numPr>
        <w:suppressAutoHyphens/>
        <w:autoSpaceDE w:val="0"/>
        <w:spacing w:before="120" w:after="0" w:line="240" w:lineRule="auto"/>
        <w:jc w:val="center"/>
        <w:rPr>
          <w:rFonts w:ascii="Times New Roman" w:hAnsi="Times New Roman"/>
          <w:b/>
          <w:kern w:val="1"/>
          <w:sz w:val="28"/>
          <w:szCs w:val="28"/>
        </w:rPr>
      </w:pPr>
      <w:r w:rsidRPr="00215ACA">
        <w:rPr>
          <w:rFonts w:ascii="Times New Roman" w:hAnsi="Times New Roman"/>
          <w:b/>
          <w:kern w:val="1"/>
          <w:sz w:val="28"/>
          <w:szCs w:val="28"/>
        </w:rPr>
        <w:t>Состав авторского коллектива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4"/>
        <w:gridCol w:w="3223"/>
        <w:gridCol w:w="2908"/>
      </w:tblGrid>
      <w:tr w:rsidR="000F4CE4" w:rsidRPr="00697937" w14:paraId="465396D4" w14:textId="77777777" w:rsidTr="00C44706">
        <w:trPr>
          <w:trHeight w:val="20"/>
          <w:tblHeader/>
        </w:trPr>
        <w:tc>
          <w:tcPr>
            <w:tcW w:w="3571" w:type="dxa"/>
          </w:tcPr>
          <w:p w14:paraId="48548D33" w14:textId="77777777" w:rsidR="000F4CE4" w:rsidRPr="00697937" w:rsidRDefault="000F4CE4" w:rsidP="00C44706">
            <w:pPr>
              <w:pStyle w:val="ab"/>
            </w:pPr>
            <w:r w:rsidRPr="00697937">
              <w:t>Раздел</w:t>
            </w:r>
          </w:p>
        </w:tc>
        <w:tc>
          <w:tcPr>
            <w:tcW w:w="3570" w:type="dxa"/>
          </w:tcPr>
          <w:p w14:paraId="6EB9B125" w14:textId="77777777" w:rsidR="000F4CE4" w:rsidRPr="00697937" w:rsidRDefault="000F4CE4" w:rsidP="00C44706">
            <w:pPr>
              <w:pStyle w:val="ab"/>
            </w:pPr>
            <w:r w:rsidRPr="00697937">
              <w:t>Должность</w:t>
            </w:r>
          </w:p>
        </w:tc>
        <w:tc>
          <w:tcPr>
            <w:tcW w:w="3279" w:type="dxa"/>
          </w:tcPr>
          <w:p w14:paraId="64CDCD8D" w14:textId="77777777" w:rsidR="000F4CE4" w:rsidRPr="00697937" w:rsidRDefault="000F4CE4" w:rsidP="00C44706">
            <w:pPr>
              <w:pStyle w:val="ab"/>
            </w:pPr>
            <w:r w:rsidRPr="00697937">
              <w:t>Исполнители</w:t>
            </w:r>
          </w:p>
        </w:tc>
      </w:tr>
      <w:tr w:rsidR="000F4CE4" w:rsidRPr="00697937" w14:paraId="6E136C67" w14:textId="77777777" w:rsidTr="00C44706">
        <w:trPr>
          <w:trHeight w:val="20"/>
        </w:trPr>
        <w:tc>
          <w:tcPr>
            <w:tcW w:w="3571" w:type="dxa"/>
          </w:tcPr>
          <w:p w14:paraId="0FCE1F7B" w14:textId="77777777" w:rsidR="000F4CE4" w:rsidRPr="00697937" w:rsidRDefault="000F4CE4" w:rsidP="00C44706">
            <w:pPr>
              <w:pStyle w:val="ab"/>
            </w:pPr>
            <w:r w:rsidRPr="00697937">
              <w:t>Архитектурно-планировочное решение и компьютерная графика</w:t>
            </w:r>
          </w:p>
        </w:tc>
        <w:tc>
          <w:tcPr>
            <w:tcW w:w="3570" w:type="dxa"/>
          </w:tcPr>
          <w:p w14:paraId="719A6AB4" w14:textId="77777777" w:rsidR="000F4CE4" w:rsidRPr="00697937" w:rsidRDefault="000F4CE4" w:rsidP="00C44706">
            <w:pPr>
              <w:pStyle w:val="ab"/>
            </w:pPr>
            <w:r w:rsidRPr="00697937">
              <w:t>главный архитектор проекта - руководитель проекта.</w:t>
            </w:r>
          </w:p>
          <w:p w14:paraId="4BFC5DFF" w14:textId="77777777" w:rsidR="000F4CE4" w:rsidRPr="00697937" w:rsidRDefault="000F4CE4" w:rsidP="00C44706">
            <w:pPr>
              <w:pStyle w:val="ab"/>
            </w:pPr>
          </w:p>
        </w:tc>
        <w:tc>
          <w:tcPr>
            <w:tcW w:w="3279" w:type="dxa"/>
          </w:tcPr>
          <w:p w14:paraId="2BAEDAFA" w14:textId="77777777" w:rsidR="000F4CE4" w:rsidRPr="00697937" w:rsidRDefault="000F4CE4" w:rsidP="00C44706">
            <w:pPr>
              <w:pStyle w:val="ab"/>
            </w:pPr>
            <w:r>
              <w:t>Кузмичё</w:t>
            </w:r>
            <w:r w:rsidRPr="00E91DD8">
              <w:t>ва</w:t>
            </w:r>
            <w:r>
              <w:t xml:space="preserve"> </w:t>
            </w:r>
            <w:r w:rsidRPr="00E91DD8">
              <w:t>Н.А.</w:t>
            </w:r>
          </w:p>
        </w:tc>
      </w:tr>
      <w:tr w:rsidR="000F4CE4" w:rsidRPr="00697937" w14:paraId="442D2258" w14:textId="77777777" w:rsidTr="00C44706">
        <w:trPr>
          <w:trHeight w:val="20"/>
        </w:trPr>
        <w:tc>
          <w:tcPr>
            <w:tcW w:w="3571" w:type="dxa"/>
          </w:tcPr>
          <w:p w14:paraId="7A32A579" w14:textId="77777777" w:rsidR="000F4CE4" w:rsidRPr="00697937" w:rsidRDefault="000F4CE4" w:rsidP="00C44706">
            <w:pPr>
              <w:pStyle w:val="ab"/>
            </w:pPr>
            <w:r w:rsidRPr="00697937">
              <w:t>Юридическое сопровождение</w:t>
            </w:r>
          </w:p>
        </w:tc>
        <w:tc>
          <w:tcPr>
            <w:tcW w:w="3570" w:type="dxa"/>
          </w:tcPr>
          <w:p w14:paraId="04030F1E" w14:textId="77777777" w:rsidR="000F4CE4" w:rsidRPr="00697937" w:rsidRDefault="000F4CE4" w:rsidP="00C44706">
            <w:pPr>
              <w:pStyle w:val="ab"/>
            </w:pPr>
            <w:r w:rsidRPr="00697937">
              <w:t xml:space="preserve">директор </w:t>
            </w:r>
          </w:p>
        </w:tc>
        <w:tc>
          <w:tcPr>
            <w:tcW w:w="3279" w:type="dxa"/>
          </w:tcPr>
          <w:p w14:paraId="0467A4A1" w14:textId="77777777" w:rsidR="000F4CE4" w:rsidRPr="00697937" w:rsidRDefault="000F4CE4" w:rsidP="00C44706">
            <w:pPr>
              <w:pStyle w:val="ab"/>
            </w:pPr>
            <w:r w:rsidRPr="00697937">
              <w:t>Кузьмичев В.А.</w:t>
            </w:r>
          </w:p>
          <w:p w14:paraId="172366D8" w14:textId="77777777" w:rsidR="000F4CE4" w:rsidRPr="00697937" w:rsidRDefault="000F4CE4" w:rsidP="00C44706">
            <w:pPr>
              <w:pStyle w:val="ab"/>
            </w:pPr>
          </w:p>
        </w:tc>
      </w:tr>
      <w:tr w:rsidR="000F4CE4" w:rsidRPr="00697937" w14:paraId="53DC9D0D" w14:textId="77777777" w:rsidTr="00C44706">
        <w:trPr>
          <w:trHeight w:val="20"/>
        </w:trPr>
        <w:tc>
          <w:tcPr>
            <w:tcW w:w="3571" w:type="dxa"/>
          </w:tcPr>
          <w:p w14:paraId="128B5473" w14:textId="77777777" w:rsidR="000F4CE4" w:rsidRPr="00697937" w:rsidRDefault="000F4CE4" w:rsidP="00C44706">
            <w:pPr>
              <w:pStyle w:val="ab"/>
            </w:pPr>
            <w:r w:rsidRPr="00697937">
              <w:t>Транспортная инфраструктура,</w:t>
            </w:r>
          </w:p>
          <w:p w14:paraId="06338863" w14:textId="77777777" w:rsidR="000F4CE4" w:rsidRPr="00697937" w:rsidRDefault="000F4CE4" w:rsidP="00C44706">
            <w:pPr>
              <w:pStyle w:val="ab"/>
            </w:pPr>
            <w:r w:rsidRPr="00697937">
              <w:t>инженерная подготовка территории</w:t>
            </w:r>
          </w:p>
        </w:tc>
        <w:tc>
          <w:tcPr>
            <w:tcW w:w="3570" w:type="dxa"/>
          </w:tcPr>
          <w:p w14:paraId="0203F1D2" w14:textId="77777777" w:rsidR="000F4CE4" w:rsidRPr="00697937" w:rsidRDefault="000F4CE4" w:rsidP="00C44706">
            <w:pPr>
              <w:pStyle w:val="ab"/>
            </w:pPr>
            <w:r w:rsidRPr="00697937">
              <w:t>ведущий инженер по инженерной подготовке территории</w:t>
            </w:r>
          </w:p>
        </w:tc>
        <w:tc>
          <w:tcPr>
            <w:tcW w:w="3279" w:type="dxa"/>
          </w:tcPr>
          <w:p w14:paraId="6C60AD13" w14:textId="77777777" w:rsidR="000F4CE4" w:rsidRPr="00697937" w:rsidRDefault="000F4CE4" w:rsidP="00C44706">
            <w:pPr>
              <w:pStyle w:val="ab"/>
            </w:pPr>
            <w:r w:rsidRPr="00697937">
              <w:t>Грецу О.Н.</w:t>
            </w:r>
          </w:p>
        </w:tc>
      </w:tr>
      <w:tr w:rsidR="000F4CE4" w:rsidRPr="00697937" w14:paraId="6D4EAB94" w14:textId="77777777" w:rsidTr="00C44706">
        <w:trPr>
          <w:trHeight w:val="20"/>
        </w:trPr>
        <w:tc>
          <w:tcPr>
            <w:tcW w:w="3571" w:type="dxa"/>
          </w:tcPr>
          <w:p w14:paraId="5181E2E6" w14:textId="77777777" w:rsidR="000F4CE4" w:rsidRPr="00697937" w:rsidRDefault="000F4CE4" w:rsidP="00C44706">
            <w:pPr>
              <w:pStyle w:val="ab"/>
            </w:pPr>
            <w:r w:rsidRPr="00697937">
              <w:t>Пояснительная записка</w:t>
            </w:r>
          </w:p>
        </w:tc>
        <w:tc>
          <w:tcPr>
            <w:tcW w:w="3570" w:type="dxa"/>
          </w:tcPr>
          <w:p w14:paraId="7EEA6FF6" w14:textId="77777777" w:rsidR="000F4CE4" w:rsidRPr="00697937" w:rsidRDefault="000F4CE4" w:rsidP="00C44706">
            <w:pPr>
              <w:pStyle w:val="ab"/>
            </w:pPr>
            <w:r w:rsidRPr="00697937">
              <w:t>Исполнительный директор</w:t>
            </w:r>
          </w:p>
        </w:tc>
        <w:tc>
          <w:tcPr>
            <w:tcW w:w="3279" w:type="dxa"/>
          </w:tcPr>
          <w:p w14:paraId="02D62B7A" w14:textId="77777777" w:rsidR="000F4CE4" w:rsidRPr="00697937" w:rsidRDefault="000F4CE4" w:rsidP="00C44706">
            <w:pPr>
              <w:pStyle w:val="ab"/>
            </w:pPr>
            <w:r w:rsidRPr="00697937">
              <w:t>Морякова Л.В.</w:t>
            </w:r>
          </w:p>
        </w:tc>
      </w:tr>
    </w:tbl>
    <w:p w14:paraId="7E1938D0" w14:textId="77777777" w:rsidR="000F4CE4" w:rsidRDefault="000F4CE4" w:rsidP="000F4CE4">
      <w:pPr>
        <w:spacing w:before="120"/>
        <w:jc w:val="center"/>
        <w:rPr>
          <w:rFonts w:ascii="Times New Roman" w:hAnsi="Times New Roman"/>
          <w:b/>
          <w:kern w:val="1"/>
          <w:sz w:val="28"/>
          <w:szCs w:val="28"/>
        </w:rPr>
      </w:pPr>
    </w:p>
    <w:p w14:paraId="28A571A2" w14:textId="77777777" w:rsidR="000F4CE4" w:rsidRDefault="000F4CE4" w:rsidP="000F4CE4">
      <w:pPr>
        <w:spacing w:before="120"/>
        <w:jc w:val="center"/>
        <w:rPr>
          <w:rFonts w:ascii="Times New Roman" w:hAnsi="Times New Roman"/>
          <w:b/>
          <w:kern w:val="1"/>
          <w:sz w:val="28"/>
          <w:szCs w:val="28"/>
        </w:rPr>
      </w:pPr>
    </w:p>
    <w:p w14:paraId="6E05273F" w14:textId="77777777" w:rsidR="000F4CE4" w:rsidRDefault="000F4CE4" w:rsidP="000F4CE4">
      <w:pPr>
        <w:spacing w:before="120"/>
        <w:jc w:val="center"/>
        <w:rPr>
          <w:rFonts w:ascii="Times New Roman" w:hAnsi="Times New Roman"/>
          <w:b/>
          <w:kern w:val="1"/>
          <w:sz w:val="28"/>
          <w:szCs w:val="28"/>
        </w:rPr>
      </w:pPr>
    </w:p>
    <w:p w14:paraId="56BF7C18" w14:textId="77777777" w:rsidR="000F4CE4" w:rsidRDefault="000F4CE4" w:rsidP="000F4CE4">
      <w:pPr>
        <w:spacing w:before="120"/>
        <w:jc w:val="center"/>
        <w:rPr>
          <w:rFonts w:ascii="Times New Roman" w:hAnsi="Times New Roman"/>
          <w:b/>
          <w:kern w:val="1"/>
          <w:sz w:val="28"/>
          <w:szCs w:val="28"/>
        </w:rPr>
      </w:pPr>
    </w:p>
    <w:p w14:paraId="0B088741" w14:textId="77777777" w:rsidR="000F4CE4" w:rsidRDefault="000F4CE4" w:rsidP="000F4CE4">
      <w:pPr>
        <w:spacing w:before="120"/>
        <w:jc w:val="center"/>
        <w:rPr>
          <w:rFonts w:ascii="Times New Roman" w:hAnsi="Times New Roman"/>
          <w:b/>
          <w:kern w:val="1"/>
          <w:sz w:val="28"/>
          <w:szCs w:val="28"/>
        </w:rPr>
      </w:pPr>
    </w:p>
    <w:p w14:paraId="6139769E" w14:textId="77777777" w:rsidR="000F4CE4" w:rsidRDefault="000F4CE4" w:rsidP="000F4CE4">
      <w:pPr>
        <w:spacing w:before="120"/>
        <w:jc w:val="center"/>
        <w:rPr>
          <w:rFonts w:ascii="Times New Roman" w:hAnsi="Times New Roman"/>
          <w:b/>
          <w:kern w:val="1"/>
          <w:sz w:val="28"/>
          <w:szCs w:val="28"/>
        </w:rPr>
      </w:pPr>
    </w:p>
    <w:p w14:paraId="74887977" w14:textId="77777777" w:rsidR="000F4CE4" w:rsidRDefault="000F4CE4" w:rsidP="000F4CE4">
      <w:pPr>
        <w:spacing w:before="120"/>
        <w:jc w:val="center"/>
        <w:rPr>
          <w:rFonts w:ascii="Times New Roman" w:hAnsi="Times New Roman"/>
          <w:b/>
          <w:kern w:val="1"/>
          <w:sz w:val="28"/>
          <w:szCs w:val="28"/>
        </w:rPr>
      </w:pPr>
    </w:p>
    <w:p w14:paraId="32A8C3EA" w14:textId="77777777" w:rsidR="000F4CE4" w:rsidRDefault="000F4CE4" w:rsidP="000F4CE4">
      <w:pPr>
        <w:spacing w:before="120"/>
        <w:jc w:val="center"/>
        <w:rPr>
          <w:rFonts w:ascii="Times New Roman" w:hAnsi="Times New Roman"/>
          <w:b/>
          <w:kern w:val="1"/>
          <w:sz w:val="28"/>
          <w:szCs w:val="28"/>
        </w:rPr>
      </w:pPr>
    </w:p>
    <w:p w14:paraId="0F70C140" w14:textId="77777777" w:rsidR="000F4CE4" w:rsidRDefault="000F4CE4" w:rsidP="000F4CE4">
      <w:pPr>
        <w:spacing w:before="120"/>
        <w:jc w:val="center"/>
        <w:rPr>
          <w:rFonts w:ascii="Times New Roman" w:hAnsi="Times New Roman"/>
          <w:b/>
          <w:kern w:val="1"/>
          <w:sz w:val="28"/>
          <w:szCs w:val="28"/>
        </w:rPr>
      </w:pPr>
    </w:p>
    <w:p w14:paraId="73B27489" w14:textId="77777777" w:rsidR="000F4CE4" w:rsidRPr="00215ACA" w:rsidRDefault="000F4CE4" w:rsidP="000F4CE4">
      <w:pPr>
        <w:spacing w:before="120"/>
        <w:jc w:val="center"/>
        <w:rPr>
          <w:rFonts w:ascii="Times New Roman" w:hAnsi="Times New Roman"/>
          <w:b/>
          <w:kern w:val="1"/>
          <w:sz w:val="28"/>
          <w:szCs w:val="28"/>
        </w:rPr>
      </w:pPr>
    </w:p>
    <w:p w14:paraId="202DA621" w14:textId="77777777" w:rsidR="000F4CE4" w:rsidRPr="00215ACA" w:rsidRDefault="000F4CE4" w:rsidP="000F4CE4">
      <w:pPr>
        <w:widowControl w:val="0"/>
        <w:numPr>
          <w:ilvl w:val="0"/>
          <w:numId w:val="1"/>
        </w:numPr>
        <w:suppressAutoHyphens/>
        <w:autoSpaceDE w:val="0"/>
        <w:spacing w:after="0" w:line="240" w:lineRule="auto"/>
        <w:jc w:val="center"/>
        <w:rPr>
          <w:b/>
          <w:kern w:val="1"/>
          <w:sz w:val="28"/>
          <w:szCs w:val="28"/>
        </w:rPr>
      </w:pPr>
    </w:p>
    <w:p w14:paraId="124B0B4B" w14:textId="77777777" w:rsidR="000F4CE4" w:rsidRDefault="000F4CE4" w:rsidP="000F4CE4">
      <w:pPr>
        <w:spacing w:before="120" w:after="120"/>
        <w:jc w:val="center"/>
        <w:rPr>
          <w:rFonts w:ascii="Times New Roman" w:hAnsi="Times New Roman"/>
          <w:b/>
          <w:bCs/>
          <w:sz w:val="28"/>
          <w:szCs w:val="28"/>
        </w:rPr>
      </w:pPr>
    </w:p>
    <w:p w14:paraId="63FD04C6" w14:textId="77777777" w:rsidR="000F4CE4" w:rsidRDefault="000F4CE4" w:rsidP="000F4CE4">
      <w:pPr>
        <w:spacing w:before="120" w:after="120"/>
        <w:jc w:val="center"/>
        <w:rPr>
          <w:rFonts w:ascii="Times New Roman" w:hAnsi="Times New Roman"/>
          <w:b/>
          <w:bCs/>
          <w:sz w:val="28"/>
          <w:szCs w:val="28"/>
        </w:rPr>
      </w:pPr>
    </w:p>
    <w:p w14:paraId="7CAD1989" w14:textId="77777777" w:rsidR="000F4CE4" w:rsidRDefault="000F4CE4" w:rsidP="000F4CE4">
      <w:pPr>
        <w:spacing w:before="120" w:after="120"/>
        <w:jc w:val="center"/>
        <w:rPr>
          <w:rFonts w:ascii="Times New Roman" w:hAnsi="Times New Roman"/>
          <w:b/>
          <w:bCs/>
          <w:sz w:val="28"/>
          <w:szCs w:val="28"/>
        </w:rPr>
      </w:pPr>
    </w:p>
    <w:p w14:paraId="17B99568" w14:textId="77777777" w:rsidR="000F4CE4" w:rsidRDefault="000F4CE4" w:rsidP="000F4CE4">
      <w:pPr>
        <w:spacing w:before="120" w:after="120"/>
        <w:jc w:val="center"/>
        <w:rPr>
          <w:rFonts w:ascii="Times New Roman" w:hAnsi="Times New Roman"/>
          <w:b/>
          <w:bCs/>
          <w:sz w:val="28"/>
          <w:szCs w:val="28"/>
        </w:rPr>
      </w:pPr>
    </w:p>
    <w:p w14:paraId="45A57B57" w14:textId="77777777" w:rsidR="000F4CE4" w:rsidRDefault="000F4CE4" w:rsidP="000F4CE4">
      <w:pPr>
        <w:spacing w:before="120" w:after="120"/>
        <w:jc w:val="center"/>
        <w:rPr>
          <w:rFonts w:ascii="Times New Roman" w:hAnsi="Times New Roman"/>
          <w:b/>
          <w:bCs/>
          <w:sz w:val="28"/>
          <w:szCs w:val="28"/>
        </w:rPr>
      </w:pPr>
    </w:p>
    <w:p w14:paraId="78799A29" w14:textId="77777777" w:rsidR="000F4CE4" w:rsidRDefault="000F4CE4" w:rsidP="000F4CE4">
      <w:pPr>
        <w:spacing w:before="120" w:after="120"/>
        <w:jc w:val="center"/>
        <w:rPr>
          <w:rFonts w:ascii="Times New Roman" w:hAnsi="Times New Roman"/>
          <w:b/>
          <w:bCs/>
          <w:sz w:val="28"/>
          <w:szCs w:val="28"/>
        </w:rPr>
      </w:pPr>
    </w:p>
    <w:p w14:paraId="6C1C03C3" w14:textId="77777777" w:rsidR="000F4CE4" w:rsidRDefault="000F4CE4" w:rsidP="000F4CE4">
      <w:pPr>
        <w:spacing w:before="120" w:after="120"/>
        <w:jc w:val="center"/>
        <w:rPr>
          <w:rFonts w:ascii="Times New Roman" w:hAnsi="Times New Roman"/>
          <w:b/>
          <w:bCs/>
          <w:sz w:val="28"/>
          <w:szCs w:val="28"/>
        </w:rPr>
      </w:pPr>
    </w:p>
    <w:p w14:paraId="09C94D33" w14:textId="77777777" w:rsidR="000F4CE4" w:rsidRDefault="000F4CE4" w:rsidP="000F4CE4">
      <w:pPr>
        <w:spacing w:before="120" w:after="120"/>
        <w:jc w:val="center"/>
        <w:rPr>
          <w:rFonts w:ascii="Times New Roman" w:hAnsi="Times New Roman"/>
          <w:b/>
          <w:bCs/>
          <w:sz w:val="28"/>
          <w:szCs w:val="28"/>
        </w:rPr>
      </w:pPr>
    </w:p>
    <w:p w14:paraId="0AA34CA9" w14:textId="77777777" w:rsidR="000F4CE4" w:rsidRDefault="000F4CE4" w:rsidP="000F4CE4">
      <w:pPr>
        <w:spacing w:before="120" w:after="120"/>
        <w:jc w:val="center"/>
        <w:rPr>
          <w:rFonts w:ascii="Times New Roman" w:hAnsi="Times New Roman"/>
          <w:b/>
          <w:bCs/>
          <w:sz w:val="28"/>
          <w:szCs w:val="28"/>
        </w:rPr>
      </w:pPr>
    </w:p>
    <w:p w14:paraId="35C0AC89" w14:textId="77777777" w:rsidR="000F4CE4" w:rsidRDefault="000F4CE4" w:rsidP="000F4CE4">
      <w:pPr>
        <w:spacing w:before="120" w:after="120"/>
        <w:jc w:val="center"/>
        <w:rPr>
          <w:rFonts w:ascii="Times New Roman" w:hAnsi="Times New Roman"/>
          <w:b/>
          <w:bCs/>
          <w:sz w:val="28"/>
          <w:szCs w:val="28"/>
        </w:rPr>
      </w:pPr>
    </w:p>
    <w:p w14:paraId="3BA7E600" w14:textId="77777777" w:rsidR="000F4CE4" w:rsidRDefault="000F4CE4" w:rsidP="000F4CE4">
      <w:pPr>
        <w:spacing w:before="120" w:after="120"/>
        <w:jc w:val="center"/>
        <w:rPr>
          <w:rFonts w:ascii="Times New Roman" w:hAnsi="Times New Roman"/>
          <w:b/>
          <w:bCs/>
          <w:sz w:val="28"/>
          <w:szCs w:val="28"/>
        </w:rPr>
      </w:pPr>
    </w:p>
    <w:p w14:paraId="4747F3F3" w14:textId="77777777" w:rsidR="000F4CE4" w:rsidRDefault="000F4CE4" w:rsidP="000F4CE4">
      <w:pPr>
        <w:spacing w:before="120" w:after="120"/>
        <w:jc w:val="center"/>
        <w:rPr>
          <w:rFonts w:ascii="Times New Roman" w:hAnsi="Times New Roman"/>
          <w:b/>
          <w:sz w:val="28"/>
          <w:szCs w:val="28"/>
        </w:rPr>
      </w:pPr>
      <w:r w:rsidRPr="007E5C9C">
        <w:rPr>
          <w:rFonts w:ascii="Times New Roman" w:hAnsi="Times New Roman"/>
          <w:b/>
          <w:sz w:val="28"/>
          <w:szCs w:val="28"/>
        </w:rPr>
        <w:lastRenderedPageBreak/>
        <w:t>Состав проектных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7050"/>
        <w:gridCol w:w="1381"/>
      </w:tblGrid>
      <w:tr w:rsidR="000F4CE4" w:rsidRPr="008912EB" w14:paraId="6AEF3482" w14:textId="77777777" w:rsidTr="00C44706">
        <w:trPr>
          <w:tblHeader/>
        </w:trPr>
        <w:tc>
          <w:tcPr>
            <w:tcW w:w="998" w:type="dxa"/>
            <w:tcBorders>
              <w:top w:val="single" w:sz="4" w:space="0" w:color="auto"/>
              <w:left w:val="single" w:sz="4" w:space="0" w:color="auto"/>
              <w:bottom w:val="single" w:sz="4" w:space="0" w:color="auto"/>
              <w:right w:val="single" w:sz="4" w:space="0" w:color="auto"/>
            </w:tcBorders>
            <w:vAlign w:val="center"/>
          </w:tcPr>
          <w:p w14:paraId="2E667DC8" w14:textId="77777777"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w:t>
            </w:r>
          </w:p>
          <w:p w14:paraId="2CF42697" w14:textId="77777777" w:rsidR="000F4CE4" w:rsidRPr="008912EB" w:rsidRDefault="000F4CE4" w:rsidP="00C44706">
            <w:pPr>
              <w:jc w:val="center"/>
              <w:rPr>
                <w:rFonts w:ascii="Times New Roman" w:hAnsi="Times New Roman"/>
                <w:sz w:val="24"/>
                <w:szCs w:val="24"/>
              </w:rPr>
            </w:pPr>
          </w:p>
        </w:tc>
        <w:tc>
          <w:tcPr>
            <w:tcW w:w="7899" w:type="dxa"/>
            <w:tcBorders>
              <w:top w:val="single" w:sz="4" w:space="0" w:color="auto"/>
              <w:left w:val="single" w:sz="4" w:space="0" w:color="auto"/>
              <w:bottom w:val="single" w:sz="4" w:space="0" w:color="auto"/>
              <w:right w:val="single" w:sz="4" w:space="0" w:color="auto"/>
            </w:tcBorders>
          </w:tcPr>
          <w:p w14:paraId="2D794CE4" w14:textId="77777777" w:rsidR="000F4CE4" w:rsidRPr="008912EB" w:rsidRDefault="000F4CE4" w:rsidP="00C44706">
            <w:pPr>
              <w:pStyle w:val="a5"/>
              <w:jc w:val="center"/>
            </w:pPr>
            <w:r w:rsidRPr="008912EB">
              <w:t>Наименование документа</w:t>
            </w:r>
          </w:p>
        </w:tc>
        <w:tc>
          <w:tcPr>
            <w:tcW w:w="1524" w:type="dxa"/>
            <w:tcBorders>
              <w:top w:val="single" w:sz="4" w:space="0" w:color="auto"/>
              <w:left w:val="single" w:sz="4" w:space="0" w:color="auto"/>
              <w:bottom w:val="single" w:sz="4" w:space="0" w:color="auto"/>
              <w:right w:val="single" w:sz="4" w:space="0" w:color="auto"/>
            </w:tcBorders>
          </w:tcPr>
          <w:p w14:paraId="21879F19" w14:textId="77777777"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Масштаб</w:t>
            </w:r>
          </w:p>
        </w:tc>
      </w:tr>
      <w:tr w:rsidR="000F4CE4" w:rsidRPr="008912EB" w14:paraId="1F0762AF"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75BE426E" w14:textId="77777777" w:rsidR="000F4CE4" w:rsidRPr="008912EB" w:rsidRDefault="000F4CE4" w:rsidP="00C44706">
            <w:pPr>
              <w:jc w:val="center"/>
              <w:rPr>
                <w:rFonts w:ascii="Times New Roman" w:hAnsi="Times New Roman"/>
                <w:b/>
                <w:sz w:val="24"/>
                <w:szCs w:val="24"/>
              </w:rPr>
            </w:pPr>
            <w:r w:rsidRPr="008912EB">
              <w:rPr>
                <w:rFonts w:ascii="Times New Roman" w:hAnsi="Times New Roman"/>
                <w:b/>
                <w:sz w:val="24"/>
                <w:szCs w:val="24"/>
              </w:rPr>
              <w:t>1. Текстовые материалы</w:t>
            </w:r>
          </w:p>
        </w:tc>
      </w:tr>
      <w:tr w:rsidR="000F4CE4" w:rsidRPr="008912EB" w14:paraId="37064FBE"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9619CA0" w14:textId="77777777"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1.</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30C2AA26" w14:textId="77777777" w:rsidR="000F4CE4" w:rsidRPr="008912EB" w:rsidRDefault="000F4CE4" w:rsidP="00C44706">
            <w:pPr>
              <w:rPr>
                <w:rFonts w:ascii="Times New Roman" w:hAnsi="Times New Roman"/>
                <w:sz w:val="24"/>
                <w:szCs w:val="24"/>
              </w:rPr>
            </w:pPr>
            <w:r w:rsidRPr="008912EB">
              <w:rPr>
                <w:rFonts w:ascii="Times New Roman" w:hAnsi="Times New Roman"/>
                <w:kern w:val="1"/>
                <w:sz w:val="24"/>
                <w:szCs w:val="24"/>
              </w:rPr>
              <w:t>Положение о территориальном планировании</w:t>
            </w:r>
            <w:r w:rsidRPr="008912EB">
              <w:rPr>
                <w:rFonts w:ascii="Times New Roman" w:hAnsi="Times New Roman"/>
                <w:sz w:val="24"/>
                <w:szCs w:val="24"/>
              </w:rPr>
              <w:t xml:space="preserve"> Кулотинского городского поселения Окуловского муниципального района Новгородской области. Том 1.</w:t>
            </w:r>
          </w:p>
        </w:tc>
      </w:tr>
      <w:tr w:rsidR="000F4CE4" w:rsidRPr="008912EB" w14:paraId="6D4D6D7F"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082E00FF" w14:textId="77777777"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2.</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67E8E95C" w14:textId="77777777" w:rsidR="000F4CE4" w:rsidRPr="008912EB" w:rsidRDefault="000F4CE4" w:rsidP="00C44706">
            <w:pPr>
              <w:rPr>
                <w:rFonts w:ascii="Times New Roman" w:hAnsi="Times New Roman"/>
                <w:sz w:val="24"/>
                <w:szCs w:val="24"/>
              </w:rPr>
            </w:pPr>
            <w:r w:rsidRPr="008912EB">
              <w:rPr>
                <w:rFonts w:ascii="Times New Roman" w:hAnsi="Times New Roman"/>
                <w:kern w:val="1"/>
                <w:sz w:val="24"/>
                <w:szCs w:val="24"/>
              </w:rPr>
              <w:t xml:space="preserve">Материалы по обоснованию проекта Генерального плана </w:t>
            </w:r>
            <w:r w:rsidRPr="008912EB">
              <w:rPr>
                <w:rFonts w:ascii="Times New Roman" w:hAnsi="Times New Roman"/>
                <w:sz w:val="24"/>
                <w:szCs w:val="24"/>
              </w:rPr>
              <w:t>Кулотинского городского поселения Окуловского муниципального района Новгородской области. Том 2.</w:t>
            </w:r>
          </w:p>
        </w:tc>
      </w:tr>
      <w:tr w:rsidR="000F4CE4" w:rsidRPr="008912EB" w14:paraId="7387918D"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4E6EA3BC" w14:textId="77777777"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3.</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058C5438" w14:textId="77777777" w:rsidR="000F4CE4" w:rsidRPr="008912EB" w:rsidRDefault="000F4CE4" w:rsidP="00C44706">
            <w:pPr>
              <w:rPr>
                <w:rFonts w:ascii="Times New Roman" w:hAnsi="Times New Roman"/>
                <w:kern w:val="1"/>
                <w:sz w:val="24"/>
                <w:szCs w:val="24"/>
              </w:rPr>
            </w:pPr>
            <w:r w:rsidRPr="008912EB">
              <w:rPr>
                <w:rFonts w:ascii="Times New Roman" w:hAnsi="Times New Roman"/>
                <w:sz w:val="24"/>
                <w:szCs w:val="24"/>
                <w:lang w:eastAsia="ru-RU"/>
              </w:rPr>
              <w:t>Сведения о границах населенных пунктов, входящих в состав поселения. Том 3.</w:t>
            </w:r>
          </w:p>
        </w:tc>
      </w:tr>
      <w:tr w:rsidR="000F4CE4" w:rsidRPr="008912EB" w14:paraId="015743D1"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32E7CAAE" w14:textId="77777777" w:rsidR="000F4CE4" w:rsidRPr="008912EB" w:rsidRDefault="000F4CE4" w:rsidP="00C44706">
            <w:pPr>
              <w:jc w:val="center"/>
              <w:rPr>
                <w:rFonts w:ascii="Times New Roman" w:hAnsi="Times New Roman"/>
                <w:b/>
                <w:sz w:val="24"/>
                <w:szCs w:val="24"/>
              </w:rPr>
            </w:pPr>
            <w:r w:rsidRPr="008912EB">
              <w:rPr>
                <w:rFonts w:ascii="Times New Roman" w:hAnsi="Times New Roman"/>
                <w:b/>
                <w:sz w:val="24"/>
                <w:szCs w:val="24"/>
              </w:rPr>
              <w:t>Графические материалы</w:t>
            </w:r>
          </w:p>
        </w:tc>
      </w:tr>
      <w:tr w:rsidR="000F4CE4" w:rsidRPr="008912EB" w14:paraId="772F2B7B"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0BD14ACC" w14:textId="77777777" w:rsidR="000F4CE4" w:rsidRPr="008912EB" w:rsidRDefault="000F4CE4" w:rsidP="00C44706">
            <w:pPr>
              <w:snapToGrid w:val="0"/>
              <w:jc w:val="center"/>
              <w:rPr>
                <w:rFonts w:ascii="Times New Roman" w:hAnsi="Times New Roman"/>
              </w:rPr>
            </w:pPr>
            <w:r w:rsidRPr="008912EB">
              <w:rPr>
                <w:rFonts w:ascii="Times New Roman" w:hAnsi="Times New Roman"/>
                <w:b/>
                <w:sz w:val="24"/>
              </w:rPr>
              <w:t>Генеральный план</w:t>
            </w:r>
          </w:p>
        </w:tc>
      </w:tr>
      <w:tr w:rsidR="000F4CE4" w:rsidRPr="008912EB" w14:paraId="7E92056A"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67A3FBF0"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14:paraId="19051E27" w14:textId="77777777"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границ населенных пунктов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74626A39" w14:textId="77777777" w:rsidR="000F4CE4" w:rsidRPr="008912EB" w:rsidRDefault="000F4CE4" w:rsidP="00C44706">
            <w:pPr>
              <w:snapToGrid w:val="0"/>
              <w:jc w:val="center"/>
              <w:rPr>
                <w:rFonts w:ascii="Times New Roman" w:hAnsi="Times New Roman"/>
                <w:sz w:val="24"/>
                <w:szCs w:val="24"/>
              </w:rPr>
            </w:pPr>
            <w:r w:rsidRPr="008912EB">
              <w:rPr>
                <w:rFonts w:ascii="Times New Roman" w:hAnsi="Times New Roman"/>
              </w:rPr>
              <w:t>М 1:25000</w:t>
            </w:r>
          </w:p>
        </w:tc>
      </w:tr>
      <w:tr w:rsidR="000F4CE4" w:rsidRPr="008912EB" w14:paraId="7D21311C"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42E6A553"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14:paraId="256137B2" w14:textId="77777777"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планируемого размещения объектов местного значения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1DA279A3" w14:textId="77777777" w:rsidR="000F4CE4" w:rsidRPr="008912EB" w:rsidRDefault="000F4CE4" w:rsidP="00C44706">
            <w:pPr>
              <w:snapToGrid w:val="0"/>
              <w:jc w:val="center"/>
              <w:rPr>
                <w:rFonts w:ascii="Times New Roman" w:hAnsi="Times New Roman"/>
                <w:sz w:val="24"/>
                <w:szCs w:val="24"/>
              </w:rPr>
            </w:pPr>
            <w:r w:rsidRPr="008912EB">
              <w:rPr>
                <w:rFonts w:ascii="Times New Roman" w:hAnsi="Times New Roman"/>
                <w:sz w:val="24"/>
                <w:szCs w:val="24"/>
              </w:rPr>
              <w:t>М 1:25000</w:t>
            </w:r>
          </w:p>
        </w:tc>
      </w:tr>
      <w:tr w:rsidR="000F4CE4" w:rsidRPr="008912EB" w14:paraId="38A80420"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D6609A3"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14:paraId="4E8CA5D4" w14:textId="77777777"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функциональных зон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04C29A59" w14:textId="77777777" w:rsidR="000F4CE4" w:rsidRPr="008912EB" w:rsidRDefault="000F4CE4" w:rsidP="00C44706">
            <w:pPr>
              <w:snapToGrid w:val="0"/>
              <w:jc w:val="center"/>
              <w:rPr>
                <w:rFonts w:ascii="Times New Roman" w:hAnsi="Times New Roman"/>
                <w:sz w:val="24"/>
                <w:szCs w:val="24"/>
              </w:rPr>
            </w:pPr>
            <w:r w:rsidRPr="008912EB">
              <w:rPr>
                <w:rFonts w:ascii="Times New Roman" w:hAnsi="Times New Roman"/>
                <w:sz w:val="24"/>
                <w:szCs w:val="24"/>
              </w:rPr>
              <w:t>М 1:25000</w:t>
            </w:r>
          </w:p>
        </w:tc>
      </w:tr>
      <w:tr w:rsidR="000F4CE4" w:rsidRPr="008912EB" w14:paraId="1199FF45"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20B31785" w14:textId="77777777" w:rsidR="000F4CE4" w:rsidRPr="008912EB" w:rsidRDefault="000F4CE4" w:rsidP="00C44706">
            <w:pPr>
              <w:snapToGrid w:val="0"/>
              <w:jc w:val="center"/>
              <w:rPr>
                <w:rFonts w:ascii="Times New Roman" w:hAnsi="Times New Roman"/>
                <w:sz w:val="24"/>
                <w:szCs w:val="24"/>
              </w:rPr>
            </w:pPr>
            <w:r w:rsidRPr="008912EB">
              <w:rPr>
                <w:rFonts w:ascii="Times New Roman" w:hAnsi="Times New Roman"/>
                <w:b/>
                <w:bCs/>
                <w:iCs/>
                <w:sz w:val="24"/>
              </w:rPr>
              <w:t>Материалы по обоснованию проекта генерального плана (внесение изменений).</w:t>
            </w:r>
          </w:p>
        </w:tc>
      </w:tr>
      <w:tr w:rsidR="000F4CE4" w:rsidRPr="008912EB" w14:paraId="555D209B"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5BE2A526"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14:paraId="20E68DA8" w14:textId="77777777" w:rsidR="000F4CE4" w:rsidRPr="008912EB" w:rsidRDefault="000F4CE4" w:rsidP="00C44706">
            <w:pPr>
              <w:pStyle w:val="a5"/>
              <w:snapToGrid w:val="0"/>
              <w:rPr>
                <w:bCs/>
              </w:rPr>
            </w:pPr>
            <w:r w:rsidRPr="008912EB">
              <w:rPr>
                <w:bCs/>
              </w:rPr>
              <w:t xml:space="preserve">Карта границ поселений Окуловского района </w:t>
            </w:r>
          </w:p>
        </w:tc>
        <w:tc>
          <w:tcPr>
            <w:tcW w:w="1524" w:type="dxa"/>
            <w:tcBorders>
              <w:top w:val="single" w:sz="4" w:space="0" w:color="auto"/>
              <w:left w:val="single" w:sz="4" w:space="0" w:color="auto"/>
              <w:bottom w:val="single" w:sz="4" w:space="0" w:color="auto"/>
              <w:right w:val="single" w:sz="4" w:space="0" w:color="auto"/>
            </w:tcBorders>
            <w:vAlign w:val="center"/>
          </w:tcPr>
          <w:p w14:paraId="47D51A42"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1:100000</w:t>
            </w:r>
          </w:p>
        </w:tc>
      </w:tr>
      <w:tr w:rsidR="000F4CE4" w:rsidRPr="008912EB" w14:paraId="08C0673E"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0B8B0D9"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14:paraId="78656D2A" w14:textId="77777777" w:rsidR="000F4CE4" w:rsidRPr="008912EB" w:rsidRDefault="000F4CE4" w:rsidP="00C44706">
            <w:pPr>
              <w:pStyle w:val="a5"/>
              <w:snapToGrid w:val="0"/>
              <w:rPr>
                <w:bCs/>
              </w:rPr>
            </w:pPr>
            <w:r w:rsidRPr="008912EB">
              <w:t xml:space="preserve">Карта границ существующих населённых пунктов, входящих в состав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6619D9AB"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726A5316"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58455B23"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14:paraId="77C62E98" w14:textId="77777777"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местоположения существующих и строящихся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08F6781B"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21448749"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402646E"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4</w:t>
            </w:r>
          </w:p>
        </w:tc>
        <w:tc>
          <w:tcPr>
            <w:tcW w:w="7899" w:type="dxa"/>
            <w:tcBorders>
              <w:top w:val="single" w:sz="4" w:space="0" w:color="auto"/>
              <w:left w:val="single" w:sz="4" w:space="0" w:color="auto"/>
              <w:bottom w:val="single" w:sz="4" w:space="0" w:color="auto"/>
              <w:right w:val="single" w:sz="4" w:space="0" w:color="auto"/>
            </w:tcBorders>
            <w:vAlign w:val="center"/>
          </w:tcPr>
          <w:p w14:paraId="1AD3D077" w14:textId="77777777"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4AF12C7D"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362FBFDF"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5D06C71F"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5</w:t>
            </w:r>
          </w:p>
        </w:tc>
        <w:tc>
          <w:tcPr>
            <w:tcW w:w="7899" w:type="dxa"/>
            <w:tcBorders>
              <w:top w:val="single" w:sz="4" w:space="0" w:color="auto"/>
              <w:left w:val="single" w:sz="4" w:space="0" w:color="auto"/>
              <w:bottom w:val="single" w:sz="4" w:space="0" w:color="auto"/>
              <w:right w:val="single" w:sz="4" w:space="0" w:color="auto"/>
            </w:tcBorders>
            <w:vAlign w:val="center"/>
          </w:tcPr>
          <w:p w14:paraId="6811D4AA" w14:textId="77777777" w:rsidR="000F4CE4" w:rsidRPr="008912EB" w:rsidRDefault="000F4CE4" w:rsidP="00C44706">
            <w:pPr>
              <w:pStyle w:val="a7"/>
              <w:snapToGrid w:val="0"/>
              <w:ind w:firstLine="0"/>
              <w:rPr>
                <w:rFonts w:ascii="Times New Roman" w:hAnsi="Times New Roman"/>
                <w:sz w:val="24"/>
                <w:szCs w:val="24"/>
              </w:rPr>
            </w:pPr>
            <w:r w:rsidRPr="008912EB">
              <w:rPr>
                <w:rFonts w:ascii="Times New Roman" w:hAnsi="Times New Roman"/>
                <w:sz w:val="24"/>
                <w:szCs w:val="24"/>
              </w:rPr>
              <w:t xml:space="preserve">Карта зон с особыми условиями использования территории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0F1866E3"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4BB4BA90"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60E0AAB2"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6</w:t>
            </w:r>
          </w:p>
        </w:tc>
        <w:tc>
          <w:tcPr>
            <w:tcW w:w="7899" w:type="dxa"/>
            <w:tcBorders>
              <w:top w:val="single" w:sz="4" w:space="0" w:color="auto"/>
              <w:left w:val="single" w:sz="4" w:space="0" w:color="auto"/>
              <w:bottom w:val="single" w:sz="4" w:space="0" w:color="auto"/>
              <w:right w:val="single" w:sz="4" w:space="0" w:color="auto"/>
            </w:tcBorders>
            <w:vAlign w:val="center"/>
          </w:tcPr>
          <w:p w14:paraId="260162F4" w14:textId="77777777"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территорий, подверженных риску возникновения чрезвычайных ситуаций природного и техногенного характера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1E3E00E3"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1B7DE35E"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6F6605B2" w14:textId="77777777"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7</w:t>
            </w:r>
          </w:p>
        </w:tc>
        <w:tc>
          <w:tcPr>
            <w:tcW w:w="7899" w:type="dxa"/>
            <w:tcBorders>
              <w:top w:val="single" w:sz="4" w:space="0" w:color="auto"/>
              <w:left w:val="single" w:sz="4" w:space="0" w:color="auto"/>
              <w:bottom w:val="single" w:sz="4" w:space="0" w:color="auto"/>
              <w:right w:val="single" w:sz="4" w:space="0" w:color="auto"/>
            </w:tcBorders>
            <w:vAlign w:val="center"/>
          </w:tcPr>
          <w:p w14:paraId="37F56045" w14:textId="77777777" w:rsidR="000F4CE4" w:rsidRPr="008912EB" w:rsidRDefault="000F4CE4" w:rsidP="00C44706">
            <w:pPr>
              <w:pStyle w:val="a7"/>
              <w:snapToGrid w:val="0"/>
              <w:ind w:firstLine="0"/>
              <w:rPr>
                <w:rFonts w:ascii="Times New Roman" w:hAnsi="Times New Roman"/>
                <w:sz w:val="24"/>
                <w:szCs w:val="24"/>
              </w:rPr>
            </w:pPr>
            <w:r w:rsidRPr="008912EB">
              <w:rPr>
                <w:rFonts w:ascii="Times New Roman" w:hAnsi="Times New Roman"/>
                <w:sz w:val="24"/>
                <w:szCs w:val="24"/>
              </w:rPr>
              <w:t xml:space="preserve">Карта </w:t>
            </w:r>
            <w:r w:rsidRPr="008912EB">
              <w:rPr>
                <w:rFonts w:ascii="Times New Roman" w:hAnsi="Times New Roman"/>
                <w:color w:val="000000"/>
                <w:sz w:val="24"/>
                <w:szCs w:val="24"/>
              </w:rPr>
              <w:t>особых экономических зон,</w:t>
            </w:r>
            <w:r w:rsidRPr="008912EB">
              <w:rPr>
                <w:rFonts w:ascii="Times New Roman" w:hAnsi="Times New Roman"/>
                <w:sz w:val="24"/>
                <w:szCs w:val="24"/>
              </w:rPr>
              <w:t xml:space="preserve">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p>
        </w:tc>
        <w:tc>
          <w:tcPr>
            <w:tcW w:w="1524" w:type="dxa"/>
            <w:tcBorders>
              <w:top w:val="single" w:sz="4" w:space="0" w:color="auto"/>
              <w:left w:val="single" w:sz="4" w:space="0" w:color="auto"/>
              <w:bottom w:val="single" w:sz="4" w:space="0" w:color="auto"/>
              <w:right w:val="single" w:sz="4" w:space="0" w:color="auto"/>
            </w:tcBorders>
            <w:vAlign w:val="center"/>
          </w:tcPr>
          <w:p w14:paraId="5B7B1267" w14:textId="77777777"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14:paraId="7C6235E9"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478860D8" w14:textId="77777777" w:rsidR="000F4CE4" w:rsidRPr="008912EB" w:rsidRDefault="000F4CE4" w:rsidP="00C44706">
            <w:pPr>
              <w:snapToGrid w:val="0"/>
              <w:ind w:left="-14" w:right="4"/>
              <w:jc w:val="center"/>
              <w:rPr>
                <w:rFonts w:ascii="Times New Roman" w:hAnsi="Times New Roman"/>
                <w:bCs/>
                <w:sz w:val="24"/>
              </w:rPr>
            </w:pPr>
          </w:p>
        </w:tc>
        <w:tc>
          <w:tcPr>
            <w:tcW w:w="7899" w:type="dxa"/>
            <w:tcBorders>
              <w:top w:val="single" w:sz="4" w:space="0" w:color="auto"/>
              <w:left w:val="single" w:sz="4" w:space="0" w:color="auto"/>
              <w:bottom w:val="single" w:sz="4" w:space="0" w:color="auto"/>
              <w:right w:val="single" w:sz="4" w:space="0" w:color="auto"/>
            </w:tcBorders>
            <w:vAlign w:val="center"/>
          </w:tcPr>
          <w:p w14:paraId="55F81430" w14:textId="77777777" w:rsidR="000F4CE4" w:rsidRPr="008912EB" w:rsidRDefault="000F4CE4" w:rsidP="00C44706">
            <w:pPr>
              <w:snapToGrid w:val="0"/>
              <w:ind w:right="4"/>
              <w:jc w:val="center"/>
              <w:rPr>
                <w:rFonts w:ascii="Times New Roman" w:hAnsi="Times New Roman"/>
                <w:b/>
                <w:bCs/>
                <w:sz w:val="24"/>
              </w:rPr>
            </w:pPr>
          </w:p>
        </w:tc>
        <w:tc>
          <w:tcPr>
            <w:tcW w:w="1524" w:type="dxa"/>
            <w:tcBorders>
              <w:top w:val="single" w:sz="4" w:space="0" w:color="auto"/>
              <w:left w:val="single" w:sz="4" w:space="0" w:color="auto"/>
              <w:bottom w:val="single" w:sz="4" w:space="0" w:color="auto"/>
              <w:right w:val="single" w:sz="4" w:space="0" w:color="auto"/>
            </w:tcBorders>
            <w:vAlign w:val="center"/>
          </w:tcPr>
          <w:p w14:paraId="292B477C" w14:textId="77777777" w:rsidR="000F4CE4" w:rsidRPr="008912EB" w:rsidRDefault="000F4CE4" w:rsidP="00C44706">
            <w:pPr>
              <w:jc w:val="center"/>
              <w:rPr>
                <w:rFonts w:ascii="Times New Roman" w:hAnsi="Times New Roman"/>
                <w:color w:val="FF0000"/>
                <w:sz w:val="24"/>
                <w:szCs w:val="24"/>
              </w:rPr>
            </w:pPr>
          </w:p>
        </w:tc>
      </w:tr>
      <w:tr w:rsidR="000F4CE4" w:rsidRPr="004846F8" w14:paraId="2CA0FA29"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5EBB31FD" w14:textId="77777777" w:rsidR="000F4CE4" w:rsidRPr="008912EB" w:rsidRDefault="000F4CE4" w:rsidP="00C44706">
            <w:pPr>
              <w:snapToGrid w:val="0"/>
              <w:ind w:left="-14" w:right="4"/>
              <w:jc w:val="center"/>
              <w:rPr>
                <w:rFonts w:ascii="Times New Roman" w:hAnsi="Times New Roman"/>
                <w:bCs/>
                <w:sz w:val="24"/>
              </w:rPr>
            </w:pP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4E79AAF9" w14:textId="77777777" w:rsidR="000F4CE4" w:rsidRPr="00272EB4" w:rsidRDefault="000F4CE4" w:rsidP="00C44706">
            <w:pPr>
              <w:snapToGrid w:val="0"/>
              <w:ind w:left="-14" w:right="4"/>
              <w:rPr>
                <w:rFonts w:ascii="Times New Roman" w:hAnsi="Times New Roman"/>
                <w:color w:val="FF0000"/>
                <w:sz w:val="24"/>
                <w:szCs w:val="24"/>
              </w:rPr>
            </w:pPr>
            <w:r w:rsidRPr="008912EB">
              <w:rPr>
                <w:rFonts w:ascii="Times New Roman" w:hAnsi="Times New Roman"/>
                <w:bCs/>
                <w:sz w:val="24"/>
              </w:rPr>
              <w:t>CD-диск с электронной версией</w:t>
            </w:r>
            <w:r w:rsidRPr="00272EB4">
              <w:rPr>
                <w:rFonts w:ascii="Times New Roman" w:hAnsi="Times New Roman"/>
                <w:bCs/>
                <w:sz w:val="24"/>
              </w:rPr>
              <w:t xml:space="preserve"> </w:t>
            </w:r>
          </w:p>
        </w:tc>
      </w:tr>
    </w:tbl>
    <w:p w14:paraId="36A9B95B" w14:textId="77777777" w:rsidR="000F4CE4" w:rsidRDefault="000F4CE4" w:rsidP="000F4CE4">
      <w:pPr>
        <w:spacing w:before="120" w:after="120"/>
        <w:jc w:val="center"/>
        <w:rPr>
          <w:rFonts w:ascii="Times New Roman" w:hAnsi="Times New Roman"/>
          <w:b/>
          <w:sz w:val="28"/>
          <w:szCs w:val="28"/>
        </w:rPr>
      </w:pPr>
    </w:p>
    <w:p w14:paraId="602BAC25" w14:textId="77777777" w:rsidR="000F4CE4" w:rsidRPr="0041712D" w:rsidRDefault="000F4CE4" w:rsidP="000F4CE4">
      <w:pPr>
        <w:spacing w:before="120" w:after="120"/>
        <w:jc w:val="center"/>
        <w:rPr>
          <w:rFonts w:ascii="Times New Roman" w:hAnsi="Times New Roman"/>
          <w:b/>
          <w:bCs/>
          <w:sz w:val="28"/>
          <w:szCs w:val="28"/>
        </w:rPr>
      </w:pPr>
      <w:r w:rsidRPr="0041712D">
        <w:rPr>
          <w:rFonts w:ascii="Times New Roman" w:hAnsi="Times New Roman"/>
          <w:b/>
          <w:bCs/>
          <w:sz w:val="28"/>
          <w:szCs w:val="28"/>
        </w:rPr>
        <w:lastRenderedPageBreak/>
        <w:t>Содержание.</w:t>
      </w:r>
    </w:p>
    <w:p w14:paraId="0677E209" w14:textId="77777777" w:rsidR="000F4CE4" w:rsidRPr="00BB0710" w:rsidRDefault="000F4CE4" w:rsidP="000F4CE4">
      <w:pPr>
        <w:pStyle w:val="18"/>
        <w:numPr>
          <w:ilvl w:val="0"/>
          <w:numId w:val="1"/>
        </w:numPr>
        <w:ind w:firstLine="709"/>
        <w:rPr>
          <w:rFonts w:ascii="Calibri" w:hAnsi="Calibri"/>
          <w:b w:val="0"/>
          <w:i w:val="0"/>
          <w:noProof/>
          <w:color w:val="auto"/>
          <w:sz w:val="22"/>
          <w:szCs w:val="22"/>
          <w:lang w:eastAsia="ru-RU"/>
        </w:rPr>
      </w:pPr>
      <w:r w:rsidRPr="00BB0710">
        <w:rPr>
          <w:b w:val="0"/>
          <w:i w:val="0"/>
        </w:rPr>
        <w:fldChar w:fldCharType="begin"/>
      </w:r>
      <w:r w:rsidRPr="00BB0710">
        <w:rPr>
          <w:b w:val="0"/>
          <w:i w:val="0"/>
        </w:rPr>
        <w:instrText xml:space="preserve"> TOC \o "1-3" \h \z \u </w:instrText>
      </w:r>
      <w:r w:rsidRPr="00BB0710">
        <w:rPr>
          <w:b w:val="0"/>
          <w:i w:val="0"/>
        </w:rPr>
        <w:fldChar w:fldCharType="separate"/>
      </w:r>
      <w:hyperlink w:anchor="_Toc42251713" w:history="1">
        <w:r w:rsidRPr="00BB0710">
          <w:rPr>
            <w:rStyle w:val="af"/>
            <w:b w:val="0"/>
            <w:i w:val="0"/>
            <w:noProof/>
          </w:rPr>
          <w:t>1.Введение.</w:t>
        </w:r>
        <w:r w:rsidRPr="00BB0710">
          <w:rPr>
            <w:b w:val="0"/>
            <w:i w:val="0"/>
            <w:noProof/>
            <w:webHidden/>
          </w:rPr>
          <w:tab/>
        </w:r>
        <w:r w:rsidRPr="00BB0710">
          <w:rPr>
            <w:b w:val="0"/>
            <w:i w:val="0"/>
            <w:noProof/>
            <w:webHidden/>
          </w:rPr>
          <w:fldChar w:fldCharType="begin"/>
        </w:r>
        <w:r w:rsidRPr="00BB0710">
          <w:rPr>
            <w:b w:val="0"/>
            <w:i w:val="0"/>
            <w:noProof/>
            <w:webHidden/>
          </w:rPr>
          <w:instrText xml:space="preserve"> PAGEREF _Toc42251713 \h </w:instrText>
        </w:r>
        <w:r w:rsidRPr="00BB0710">
          <w:rPr>
            <w:b w:val="0"/>
            <w:i w:val="0"/>
            <w:noProof/>
            <w:webHidden/>
          </w:rPr>
        </w:r>
        <w:r w:rsidRPr="00BB0710">
          <w:rPr>
            <w:b w:val="0"/>
            <w:i w:val="0"/>
            <w:noProof/>
            <w:webHidden/>
          </w:rPr>
          <w:fldChar w:fldCharType="separate"/>
        </w:r>
        <w:r>
          <w:rPr>
            <w:b w:val="0"/>
            <w:i w:val="0"/>
            <w:noProof/>
            <w:webHidden/>
          </w:rPr>
          <w:t>5</w:t>
        </w:r>
        <w:r w:rsidRPr="00BB0710">
          <w:rPr>
            <w:b w:val="0"/>
            <w:i w:val="0"/>
            <w:noProof/>
            <w:webHidden/>
          </w:rPr>
          <w:fldChar w:fldCharType="end"/>
        </w:r>
      </w:hyperlink>
    </w:p>
    <w:p w14:paraId="40271789"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4" w:history="1">
        <w:r w:rsidR="000F4CE4" w:rsidRPr="00BB0710">
          <w:rPr>
            <w:rStyle w:val="af"/>
            <w:b w:val="0"/>
            <w:i w:val="0"/>
            <w:noProof/>
          </w:rPr>
          <w:t>2. Цели и задачи территориального планирования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_Toc42251714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6</w:t>
        </w:r>
        <w:r w:rsidR="000F4CE4" w:rsidRPr="00BB0710">
          <w:rPr>
            <w:b w:val="0"/>
            <w:i w:val="0"/>
            <w:noProof/>
            <w:webHidden/>
          </w:rPr>
          <w:fldChar w:fldCharType="end"/>
        </w:r>
      </w:hyperlink>
    </w:p>
    <w:p w14:paraId="36BEB950"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5" w:history="1">
        <w:r w:rsidR="000F4CE4" w:rsidRPr="00BB0710">
          <w:rPr>
            <w:rStyle w:val="af"/>
            <w:b w:val="0"/>
            <w:i w:val="0"/>
            <w:noProof/>
          </w:rPr>
          <w:t>2.1. Задачи территориального планирования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_Toc42251715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6</w:t>
        </w:r>
        <w:r w:rsidR="000F4CE4" w:rsidRPr="00BB0710">
          <w:rPr>
            <w:b w:val="0"/>
            <w:i w:val="0"/>
            <w:noProof/>
            <w:webHidden/>
          </w:rPr>
          <w:fldChar w:fldCharType="end"/>
        </w:r>
      </w:hyperlink>
    </w:p>
    <w:p w14:paraId="4DD80409"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6" w:history="1">
        <w:r w:rsidR="000F4CE4" w:rsidRPr="00BB0710">
          <w:rPr>
            <w:rStyle w:val="af"/>
            <w:b w:val="0"/>
            <w:i w:val="0"/>
            <w:noProof/>
          </w:rPr>
          <w:t>2.1.1. Задачи пространственного развития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_Toc42251716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6</w:t>
        </w:r>
        <w:r w:rsidR="000F4CE4" w:rsidRPr="00BB0710">
          <w:rPr>
            <w:b w:val="0"/>
            <w:i w:val="0"/>
            <w:noProof/>
            <w:webHidden/>
          </w:rPr>
          <w:fldChar w:fldCharType="end"/>
        </w:r>
      </w:hyperlink>
    </w:p>
    <w:p w14:paraId="731F9C2B"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7" w:history="1">
        <w:r w:rsidR="000F4CE4" w:rsidRPr="00BB0710">
          <w:rPr>
            <w:rStyle w:val="af"/>
            <w:b w:val="0"/>
            <w:i w:val="0"/>
            <w:noProof/>
          </w:rPr>
          <w:t>2.1.2. Задачи по развитию и размещению объектов капитального строительства</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_Toc42251717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6</w:t>
        </w:r>
        <w:r w:rsidR="000F4CE4" w:rsidRPr="00BB0710">
          <w:rPr>
            <w:b w:val="0"/>
            <w:i w:val="0"/>
            <w:noProof/>
            <w:webHidden/>
          </w:rPr>
          <w:fldChar w:fldCharType="end"/>
        </w:r>
      </w:hyperlink>
    </w:p>
    <w:p w14:paraId="1EB701BA"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8" w:history="1">
        <w:r w:rsidR="000F4CE4" w:rsidRPr="00BB0710">
          <w:rPr>
            <w:rStyle w:val="af"/>
            <w:b w:val="0"/>
            <w:i w:val="0"/>
            <w:noProof/>
          </w:rPr>
          <w:t>2.2.2.Задачи по обеспечению сохранности объектов культурного наследия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_Toc42251718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6DCA09D2"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19" w:history="1">
        <w:r w:rsidR="000F4CE4" w:rsidRPr="00BB0710">
          <w:rPr>
            <w:rStyle w:val="af"/>
            <w:b w:val="0"/>
            <w:i w:val="0"/>
            <w:noProof/>
          </w:rPr>
          <w:t>2.2.3.Задачи по улучшению экологической обстановки и охраны окружающей среды</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_Toc42251719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7AE7A18A"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0" w:history="1">
        <w:r w:rsidR="000F4CE4" w:rsidRPr="00BB0710">
          <w:rPr>
            <w:rStyle w:val="af"/>
            <w:b w:val="0"/>
            <w:i w:val="0"/>
            <w:noProof/>
          </w:rPr>
          <w:t>2.2.4.Задачи по защите территории от чрезвычайных ситуаций природного и техногенного характера.</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_Toc42251720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232D2CD6"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1" w:history="1">
        <w:r w:rsidR="000F4CE4" w:rsidRPr="00BB0710">
          <w:rPr>
            <w:rStyle w:val="af"/>
            <w:b w:val="0"/>
            <w:i w:val="0"/>
            <w:noProof/>
          </w:rPr>
          <w:t>2.2.5.Задачи по нормативному правовому обеспечению реализации генерального плана</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_Toc42251721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171DD168"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2" w:history="1">
        <w:r w:rsidR="000F4CE4" w:rsidRPr="00BB0710">
          <w:rPr>
            <w:rStyle w:val="af"/>
            <w:b w:val="0"/>
            <w:i w:val="0"/>
            <w:noProof/>
          </w:rPr>
          <w:t>3.Перечень мероприятий по территориальному планированию.</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_Toc42251722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6DF73714"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3" w:history="1">
        <w:r w:rsidR="000F4CE4" w:rsidRPr="00BB0710">
          <w:rPr>
            <w:rStyle w:val="af"/>
            <w:b w:val="0"/>
            <w:i w:val="0"/>
            <w:noProof/>
          </w:rPr>
          <w:t>3.1 Мероприятия по экономическому развитию территории. Население.</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_Toc42251723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4008F23A"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4" w:history="1">
        <w:r w:rsidR="000F4CE4" w:rsidRPr="00BB0710">
          <w:rPr>
            <w:rStyle w:val="af"/>
            <w:b w:val="0"/>
            <w:i w:val="0"/>
            <w:noProof/>
          </w:rPr>
          <w:t>3.1.1. Прогнозируемые направления развития экономической базы Кулотинского городского поселения.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_Toc42251724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7</w:t>
        </w:r>
        <w:r w:rsidR="000F4CE4" w:rsidRPr="00BB0710">
          <w:rPr>
            <w:b w:val="0"/>
            <w:i w:val="0"/>
            <w:noProof/>
            <w:webHidden/>
          </w:rPr>
          <w:fldChar w:fldCharType="end"/>
        </w:r>
      </w:hyperlink>
    </w:p>
    <w:p w14:paraId="32416D91"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5" w:history="1">
        <w:r w:rsidR="000F4CE4" w:rsidRPr="00BB0710">
          <w:rPr>
            <w:rStyle w:val="af"/>
            <w:b w:val="0"/>
            <w:i w:val="0"/>
            <w:noProof/>
          </w:rPr>
          <w:t>3.1.2. Базовый прогноз численности населения.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_Toc42251725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9</w:t>
        </w:r>
        <w:r w:rsidR="000F4CE4" w:rsidRPr="00BB0710">
          <w:rPr>
            <w:b w:val="0"/>
            <w:i w:val="0"/>
            <w:noProof/>
            <w:webHidden/>
          </w:rPr>
          <w:fldChar w:fldCharType="end"/>
        </w:r>
      </w:hyperlink>
    </w:p>
    <w:p w14:paraId="13152CFE"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6" w:history="1">
        <w:r w:rsidR="000F4CE4" w:rsidRPr="00BB0710">
          <w:rPr>
            <w:rStyle w:val="af"/>
            <w:b w:val="0"/>
            <w:i w:val="0"/>
            <w:noProof/>
          </w:rPr>
          <w:t>4. Стратегические направления градостроительного развития Кулотинского городского поселения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_Toc42251726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10</w:t>
        </w:r>
        <w:r w:rsidR="000F4CE4" w:rsidRPr="00BB0710">
          <w:rPr>
            <w:b w:val="0"/>
            <w:i w:val="0"/>
            <w:noProof/>
            <w:webHidden/>
          </w:rPr>
          <w:fldChar w:fldCharType="end"/>
        </w:r>
      </w:hyperlink>
    </w:p>
    <w:p w14:paraId="2E6BD388"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7" w:history="1">
        <w:r w:rsidR="000F4CE4" w:rsidRPr="00BB0710">
          <w:rPr>
            <w:rStyle w:val="af"/>
            <w:b w:val="0"/>
            <w:i w:val="0"/>
            <w:noProof/>
          </w:rPr>
          <w:t>4.1. Основные принципы градостроительной политики. Направления территориального развития.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_Toc42251727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10</w:t>
        </w:r>
        <w:r w:rsidR="000F4CE4" w:rsidRPr="00BB0710">
          <w:rPr>
            <w:b w:val="0"/>
            <w:i w:val="0"/>
            <w:noProof/>
            <w:webHidden/>
          </w:rPr>
          <w:fldChar w:fldCharType="end"/>
        </w:r>
      </w:hyperlink>
    </w:p>
    <w:p w14:paraId="799ED847"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8" w:history="1">
        <w:r w:rsidR="000F4CE4" w:rsidRPr="00BB0710">
          <w:rPr>
            <w:rStyle w:val="af"/>
            <w:b w:val="0"/>
            <w:i w:val="0"/>
            <w:noProof/>
          </w:rPr>
          <w:t>4.2. Земельные ресурсы.</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_Toc42251728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11</w:t>
        </w:r>
        <w:r w:rsidR="000F4CE4" w:rsidRPr="00BB0710">
          <w:rPr>
            <w:b w:val="0"/>
            <w:i w:val="0"/>
            <w:noProof/>
            <w:webHidden/>
          </w:rPr>
          <w:fldChar w:fldCharType="end"/>
        </w:r>
      </w:hyperlink>
    </w:p>
    <w:p w14:paraId="5DDC0DC2"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29" w:history="1">
        <w:r w:rsidR="000F4CE4" w:rsidRPr="00BB0710">
          <w:rPr>
            <w:rStyle w:val="af"/>
            <w:b w:val="0"/>
            <w:i w:val="0"/>
            <w:noProof/>
          </w:rPr>
          <w:t>5. Мероприятия по развитию функционально-планировочной структуры</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_Toc42251729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11</w:t>
        </w:r>
        <w:r w:rsidR="000F4CE4" w:rsidRPr="00BB0710">
          <w:rPr>
            <w:b w:val="0"/>
            <w:i w:val="0"/>
            <w:noProof/>
            <w:webHidden/>
          </w:rPr>
          <w:fldChar w:fldCharType="end"/>
        </w:r>
      </w:hyperlink>
    </w:p>
    <w:p w14:paraId="5E08AFF4"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0" w:history="1">
        <w:r w:rsidR="000F4CE4" w:rsidRPr="00BB0710">
          <w:rPr>
            <w:rStyle w:val="af"/>
            <w:b w:val="0"/>
            <w:i w:val="0"/>
            <w:noProof/>
          </w:rPr>
          <w:t>6.  Жилой фонд и территории жилой застройки.</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_Toc42251730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15</w:t>
        </w:r>
        <w:r w:rsidR="000F4CE4" w:rsidRPr="00BB0710">
          <w:rPr>
            <w:b w:val="0"/>
            <w:i w:val="0"/>
            <w:noProof/>
            <w:webHidden/>
          </w:rPr>
          <w:fldChar w:fldCharType="end"/>
        </w:r>
      </w:hyperlink>
    </w:p>
    <w:p w14:paraId="0E5313BD"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1" w:history="1">
        <w:r w:rsidR="000F4CE4" w:rsidRPr="00BB0710">
          <w:rPr>
            <w:rStyle w:val="af"/>
            <w:b w:val="0"/>
            <w:i w:val="0"/>
            <w:noProof/>
          </w:rPr>
          <w:t>7.  Развитие культурно-бытового обслуживания населения и зон общественно-деловой застройки.</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_Toc42251731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17</w:t>
        </w:r>
        <w:r w:rsidR="000F4CE4" w:rsidRPr="00BB0710">
          <w:rPr>
            <w:b w:val="0"/>
            <w:i w:val="0"/>
            <w:noProof/>
            <w:webHidden/>
          </w:rPr>
          <w:fldChar w:fldCharType="end"/>
        </w:r>
      </w:hyperlink>
    </w:p>
    <w:p w14:paraId="2428E2F3"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2" w:history="1">
        <w:r w:rsidR="000F4CE4" w:rsidRPr="00BB0710">
          <w:rPr>
            <w:rStyle w:val="af"/>
            <w:b w:val="0"/>
            <w:i w:val="0"/>
            <w:noProof/>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_Toc42251732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19</w:t>
        </w:r>
        <w:r w:rsidR="000F4CE4" w:rsidRPr="00BB0710">
          <w:rPr>
            <w:b w:val="0"/>
            <w:i w:val="0"/>
            <w:noProof/>
            <w:webHidden/>
          </w:rPr>
          <w:fldChar w:fldCharType="end"/>
        </w:r>
      </w:hyperlink>
    </w:p>
    <w:p w14:paraId="4F973AF9"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3" w:history="1">
        <w:r w:rsidR="000F4CE4" w:rsidRPr="00BB0710">
          <w:rPr>
            <w:rStyle w:val="af"/>
            <w:b w:val="0"/>
            <w:i w:val="0"/>
            <w:noProof/>
          </w:rPr>
          <w:t>8.1. Мероприятия, утвержденные схемой территориального планирования Российской Федерации.</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_Toc42251733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19</w:t>
        </w:r>
        <w:r w:rsidR="000F4CE4" w:rsidRPr="00BB0710">
          <w:rPr>
            <w:b w:val="0"/>
            <w:i w:val="0"/>
            <w:noProof/>
            <w:webHidden/>
          </w:rPr>
          <w:fldChar w:fldCharType="end"/>
        </w:r>
      </w:hyperlink>
    </w:p>
    <w:p w14:paraId="77BE5339" w14:textId="77777777" w:rsidR="000F4CE4" w:rsidRDefault="00EE2E90" w:rsidP="000F4CE4">
      <w:pPr>
        <w:pStyle w:val="18"/>
        <w:numPr>
          <w:ilvl w:val="0"/>
          <w:numId w:val="1"/>
        </w:numPr>
        <w:ind w:firstLine="709"/>
        <w:rPr>
          <w:rStyle w:val="af"/>
          <w:b w:val="0"/>
          <w:i w:val="0"/>
          <w:noProof/>
        </w:rPr>
      </w:pPr>
      <w:hyperlink w:anchor="_Toc42251734" w:history="1">
        <w:r w:rsidR="000F4CE4" w:rsidRPr="00BB0710">
          <w:rPr>
            <w:rStyle w:val="af"/>
            <w:b w:val="0"/>
            <w:i w:val="0"/>
            <w:noProof/>
          </w:rPr>
          <w:t>8.</w:t>
        </w:r>
        <w:r w:rsidR="000F4CE4">
          <w:rPr>
            <w:rStyle w:val="af"/>
            <w:b w:val="0"/>
            <w:i w:val="0"/>
            <w:noProof/>
          </w:rPr>
          <w:t>1</w:t>
        </w:r>
        <w:r w:rsidR="000F4CE4" w:rsidRPr="00BB0710">
          <w:rPr>
            <w:rStyle w:val="af"/>
            <w:b w:val="0"/>
            <w:i w:val="0"/>
            <w:noProof/>
          </w:rPr>
          <w:t>.</w:t>
        </w:r>
        <w:r w:rsidR="000F4CE4">
          <w:rPr>
            <w:rStyle w:val="af"/>
            <w:b w:val="0"/>
            <w:i w:val="0"/>
            <w:noProof/>
          </w:rPr>
          <w:t>1.</w:t>
        </w:r>
        <w:r w:rsidR="000F4CE4" w:rsidRPr="00BB0710">
          <w:rPr>
            <w:rStyle w:val="af"/>
            <w:b w:val="0"/>
            <w:i w:val="0"/>
            <w:noProof/>
          </w:rPr>
          <w:t xml:space="preserve"> Сведения о видах, назначении и наименованиях планируемых для размещения объектах </w:t>
        </w:r>
        <w:r w:rsidR="000F4CE4">
          <w:rPr>
            <w:rStyle w:val="af"/>
            <w:b w:val="0"/>
            <w:i w:val="0"/>
            <w:noProof/>
          </w:rPr>
          <w:t>федерального</w:t>
        </w:r>
        <w:r w:rsidR="000F4CE4" w:rsidRPr="00BB0710">
          <w:rPr>
            <w:rStyle w:val="af"/>
            <w:b w:val="0"/>
            <w:i w:val="0"/>
            <w:noProof/>
          </w:rPr>
          <w:t xml:space="preserve"> значения муниципального образования, их основные характеристики и местоположение.</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_Toc42251734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19</w:t>
        </w:r>
        <w:r w:rsidR="000F4CE4" w:rsidRPr="00BB0710">
          <w:rPr>
            <w:b w:val="0"/>
            <w:i w:val="0"/>
            <w:noProof/>
            <w:webHidden/>
          </w:rPr>
          <w:fldChar w:fldCharType="end"/>
        </w:r>
      </w:hyperlink>
    </w:p>
    <w:p w14:paraId="5B8B99B5"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4" w:history="1">
        <w:r w:rsidR="000F4CE4" w:rsidRPr="00BB0710">
          <w:rPr>
            <w:rStyle w:val="af"/>
            <w:b w:val="0"/>
            <w:i w:val="0"/>
            <w:noProof/>
          </w:rPr>
          <w:t>8.</w:t>
        </w:r>
        <w:r w:rsidR="000F4CE4">
          <w:rPr>
            <w:rStyle w:val="af"/>
            <w:b w:val="0"/>
            <w:i w:val="0"/>
            <w:noProof/>
          </w:rPr>
          <w:t>1.</w:t>
        </w:r>
        <w:r w:rsidR="000F4CE4" w:rsidRPr="00BB0710">
          <w:rPr>
            <w:rStyle w:val="af"/>
            <w:b w:val="0"/>
            <w:i w:val="0"/>
            <w:noProof/>
          </w:rPr>
          <w:t>2. Сведения о видах, назначении и наименованиях планируемых для размещения объектах регионального значения муниципального образования, их основные характеристики и местоположение.</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_Toc42251734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19</w:t>
        </w:r>
        <w:r w:rsidR="000F4CE4" w:rsidRPr="00BB0710">
          <w:rPr>
            <w:b w:val="0"/>
            <w:i w:val="0"/>
            <w:noProof/>
            <w:webHidden/>
          </w:rPr>
          <w:fldChar w:fldCharType="end"/>
        </w:r>
      </w:hyperlink>
    </w:p>
    <w:p w14:paraId="15949317"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5" w:history="1">
        <w:r w:rsidR="000F4CE4" w:rsidRPr="00BB0710">
          <w:rPr>
            <w:rStyle w:val="af"/>
            <w:b w:val="0"/>
            <w:i w:val="0"/>
            <w:noProof/>
          </w:rPr>
          <w:t>8.</w:t>
        </w:r>
        <w:r w:rsidR="000F4CE4">
          <w:rPr>
            <w:rStyle w:val="af"/>
            <w:b w:val="0"/>
            <w:i w:val="0"/>
            <w:noProof/>
          </w:rPr>
          <w:t>1.3</w:t>
        </w:r>
        <w:r w:rsidR="000F4CE4" w:rsidRPr="00BB0710">
          <w:rPr>
            <w:rStyle w:val="af"/>
            <w:b w:val="0"/>
            <w:i w:val="0"/>
            <w:noProof/>
          </w:rPr>
          <w:t>.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_Toc42251735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23</w:t>
        </w:r>
        <w:r w:rsidR="000F4CE4" w:rsidRPr="00BB0710">
          <w:rPr>
            <w:b w:val="0"/>
            <w:i w:val="0"/>
            <w:noProof/>
            <w:webHidden/>
          </w:rPr>
          <w:fldChar w:fldCharType="end"/>
        </w:r>
      </w:hyperlink>
    </w:p>
    <w:p w14:paraId="7FDBA721"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6" w:history="1">
        <w:r w:rsidR="000F4CE4" w:rsidRPr="00BB0710">
          <w:rPr>
            <w:rStyle w:val="af"/>
            <w:b w:val="0"/>
            <w:i w:val="0"/>
            <w:noProof/>
          </w:rPr>
          <w:t>8.</w:t>
        </w:r>
        <w:r w:rsidR="000F4CE4">
          <w:rPr>
            <w:rStyle w:val="af"/>
            <w:b w:val="0"/>
            <w:i w:val="0"/>
            <w:noProof/>
          </w:rPr>
          <w:t>2</w:t>
        </w:r>
        <w:r w:rsidR="000F4CE4" w:rsidRPr="00BB0710">
          <w:rPr>
            <w:rStyle w:val="af"/>
            <w:b w:val="0"/>
            <w:i w:val="0"/>
            <w:noProof/>
          </w:rPr>
          <w:t>. Функциональное зонирование территории населенных пунктов.</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_Toc42251736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28</w:t>
        </w:r>
        <w:r w:rsidR="000F4CE4" w:rsidRPr="00BB0710">
          <w:rPr>
            <w:b w:val="0"/>
            <w:i w:val="0"/>
            <w:noProof/>
            <w:webHidden/>
          </w:rPr>
          <w:fldChar w:fldCharType="end"/>
        </w:r>
      </w:hyperlink>
    </w:p>
    <w:p w14:paraId="28A78BA9"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7" w:history="1">
        <w:r w:rsidR="000F4CE4">
          <w:rPr>
            <w:rStyle w:val="af"/>
            <w:b w:val="0"/>
            <w:i w:val="0"/>
            <w:noProof/>
          </w:rPr>
          <w:t>8.3</w:t>
        </w:r>
        <w:r w:rsidR="000F4CE4" w:rsidRPr="00BB0710">
          <w:rPr>
            <w:rStyle w:val="af"/>
            <w:b w:val="0"/>
            <w:i w:val="0"/>
            <w:noProof/>
          </w:rPr>
          <w:t>. Характеристики зон с  особыми условиями использования территорий</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_Toc42251737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29</w:t>
        </w:r>
        <w:r w:rsidR="000F4CE4" w:rsidRPr="00BB0710">
          <w:rPr>
            <w:b w:val="0"/>
            <w:i w:val="0"/>
            <w:noProof/>
            <w:webHidden/>
          </w:rPr>
          <w:fldChar w:fldCharType="end"/>
        </w:r>
      </w:hyperlink>
    </w:p>
    <w:p w14:paraId="3EA590CF"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8" w:history="1">
        <w:r w:rsidR="000F4CE4" w:rsidRPr="00BB0710">
          <w:rPr>
            <w:rStyle w:val="af"/>
            <w:b w:val="0"/>
            <w:i w:val="0"/>
            <w:noProof/>
          </w:rPr>
          <w:t>9. Инженерное обеспечение и благоустройство территории.</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_Toc42251738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29</w:t>
        </w:r>
        <w:r w:rsidR="000F4CE4" w:rsidRPr="00BB0710">
          <w:rPr>
            <w:b w:val="0"/>
            <w:i w:val="0"/>
            <w:noProof/>
            <w:webHidden/>
          </w:rPr>
          <w:fldChar w:fldCharType="end"/>
        </w:r>
      </w:hyperlink>
    </w:p>
    <w:p w14:paraId="70B13ACD"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39" w:history="1">
        <w:r w:rsidR="000F4CE4" w:rsidRPr="00BB0710">
          <w:rPr>
            <w:rStyle w:val="af"/>
            <w:b w:val="0"/>
            <w:i w:val="0"/>
            <w:noProof/>
          </w:rPr>
          <w:t>10. Охрана окружающей среды</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_Toc42251739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30</w:t>
        </w:r>
        <w:r w:rsidR="000F4CE4" w:rsidRPr="00BB0710">
          <w:rPr>
            <w:b w:val="0"/>
            <w:i w:val="0"/>
            <w:noProof/>
            <w:webHidden/>
          </w:rPr>
          <w:fldChar w:fldCharType="end"/>
        </w:r>
      </w:hyperlink>
    </w:p>
    <w:p w14:paraId="5A29B000"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40" w:history="1">
        <w:r w:rsidR="000F4CE4" w:rsidRPr="00BB0710">
          <w:rPr>
            <w:rStyle w:val="af"/>
            <w:b w:val="0"/>
            <w:i w:val="0"/>
            <w:noProof/>
          </w:rPr>
          <w:t>11. Перечень и характеристика факторов риска возникновения  чрезвычайных ситуаций природного и техногенного характера</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_Toc42251740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30</w:t>
        </w:r>
        <w:r w:rsidR="000F4CE4" w:rsidRPr="00BB0710">
          <w:rPr>
            <w:b w:val="0"/>
            <w:i w:val="0"/>
            <w:noProof/>
            <w:webHidden/>
          </w:rPr>
          <w:fldChar w:fldCharType="end"/>
        </w:r>
      </w:hyperlink>
    </w:p>
    <w:p w14:paraId="0C51CEA3" w14:textId="77777777" w:rsidR="000F4CE4" w:rsidRPr="00BB0710" w:rsidRDefault="00EE2E90" w:rsidP="000F4CE4">
      <w:pPr>
        <w:pStyle w:val="18"/>
        <w:numPr>
          <w:ilvl w:val="0"/>
          <w:numId w:val="1"/>
        </w:numPr>
        <w:ind w:firstLine="709"/>
        <w:rPr>
          <w:rFonts w:ascii="Calibri" w:hAnsi="Calibri"/>
          <w:b w:val="0"/>
          <w:i w:val="0"/>
          <w:noProof/>
          <w:color w:val="auto"/>
          <w:sz w:val="22"/>
          <w:szCs w:val="22"/>
          <w:lang w:eastAsia="ru-RU"/>
        </w:rPr>
      </w:pPr>
      <w:hyperlink w:anchor="_Toc42251741" w:history="1">
        <w:r w:rsidR="000F4CE4" w:rsidRPr="00BB0710">
          <w:rPr>
            <w:rStyle w:val="af"/>
            <w:b w:val="0"/>
            <w:i w:val="0"/>
            <w:noProof/>
          </w:rPr>
          <w:t>12. Заключение</w:t>
        </w:r>
        <w:r w:rsidR="000F4CE4" w:rsidRPr="00BB0710">
          <w:rPr>
            <w:b w:val="0"/>
            <w:i w:val="0"/>
            <w:noProof/>
            <w:webHidden/>
          </w:rPr>
          <w:tab/>
        </w:r>
        <w:r w:rsidR="000F4CE4" w:rsidRPr="00BB0710">
          <w:rPr>
            <w:b w:val="0"/>
            <w:i w:val="0"/>
            <w:noProof/>
            <w:webHidden/>
          </w:rPr>
          <w:fldChar w:fldCharType="begin"/>
        </w:r>
        <w:r w:rsidR="000F4CE4" w:rsidRPr="00BB0710">
          <w:rPr>
            <w:b w:val="0"/>
            <w:i w:val="0"/>
            <w:noProof/>
            <w:webHidden/>
          </w:rPr>
          <w:instrText xml:space="preserve"> PAGEREF _Toc42251741 \h </w:instrText>
        </w:r>
        <w:r w:rsidR="000F4CE4" w:rsidRPr="00BB0710">
          <w:rPr>
            <w:b w:val="0"/>
            <w:i w:val="0"/>
            <w:noProof/>
            <w:webHidden/>
          </w:rPr>
        </w:r>
        <w:r w:rsidR="000F4CE4" w:rsidRPr="00BB0710">
          <w:rPr>
            <w:b w:val="0"/>
            <w:i w:val="0"/>
            <w:noProof/>
            <w:webHidden/>
          </w:rPr>
          <w:fldChar w:fldCharType="separate"/>
        </w:r>
        <w:r w:rsidR="000F4CE4">
          <w:rPr>
            <w:b w:val="0"/>
            <w:i w:val="0"/>
            <w:noProof/>
            <w:webHidden/>
          </w:rPr>
          <w:t>30</w:t>
        </w:r>
        <w:r w:rsidR="000F4CE4" w:rsidRPr="00BB0710">
          <w:rPr>
            <w:b w:val="0"/>
            <w:i w:val="0"/>
            <w:noProof/>
            <w:webHidden/>
          </w:rPr>
          <w:fldChar w:fldCharType="end"/>
        </w:r>
      </w:hyperlink>
    </w:p>
    <w:p w14:paraId="39710680" w14:textId="77777777" w:rsidR="000F4CE4" w:rsidRPr="00BB0710" w:rsidRDefault="000F4CE4" w:rsidP="000F4CE4">
      <w:pPr>
        <w:rPr>
          <w:rFonts w:ascii="Times New Roman" w:hAnsi="Times New Roman"/>
          <w:sz w:val="24"/>
          <w:szCs w:val="24"/>
        </w:rPr>
      </w:pPr>
      <w:r w:rsidRPr="00BB0710">
        <w:rPr>
          <w:rFonts w:ascii="Times New Roman" w:hAnsi="Times New Roman"/>
          <w:sz w:val="24"/>
          <w:szCs w:val="24"/>
        </w:rPr>
        <w:fldChar w:fldCharType="end"/>
      </w:r>
    </w:p>
    <w:p w14:paraId="40133AAF" w14:textId="77777777" w:rsidR="000F4CE4" w:rsidRPr="00E97BF5" w:rsidRDefault="000F4CE4" w:rsidP="000F4CE4">
      <w:pPr>
        <w:rPr>
          <w:rFonts w:ascii="Times New Roman" w:hAnsi="Times New Roman"/>
          <w:sz w:val="24"/>
          <w:szCs w:val="24"/>
        </w:rPr>
      </w:pPr>
    </w:p>
    <w:p w14:paraId="3CBF31C7" w14:textId="77777777" w:rsidR="000F4CE4" w:rsidRPr="002D7020" w:rsidRDefault="000F4CE4" w:rsidP="002D7020">
      <w:pPr>
        <w:widowControl w:val="0"/>
        <w:numPr>
          <w:ilvl w:val="0"/>
          <w:numId w:val="1"/>
        </w:numPr>
        <w:suppressAutoHyphens/>
        <w:autoSpaceDE w:val="0"/>
        <w:spacing w:after="0" w:line="240" w:lineRule="auto"/>
        <w:jc w:val="center"/>
        <w:rPr>
          <w:rFonts w:ascii="Times New Roman" w:hAnsi="Times New Roman" w:cs="Times New Roman"/>
          <w:sz w:val="24"/>
          <w:szCs w:val="24"/>
        </w:rPr>
      </w:pPr>
      <w:r w:rsidRPr="00674A0B">
        <w:rPr>
          <w:rFonts w:ascii="Times New Roman" w:hAnsi="Times New Roman"/>
        </w:rPr>
        <w:br w:type="page"/>
      </w:r>
      <w:r w:rsidRPr="002D7020">
        <w:rPr>
          <w:rFonts w:ascii="Times New Roman" w:hAnsi="Times New Roman" w:cs="Times New Roman"/>
          <w:sz w:val="24"/>
          <w:szCs w:val="24"/>
        </w:rPr>
        <w:lastRenderedPageBreak/>
        <w:t xml:space="preserve"> </w:t>
      </w:r>
    </w:p>
    <w:p w14:paraId="0DE56FD8" w14:textId="77777777" w:rsidR="000F4CE4" w:rsidRPr="002D7020" w:rsidRDefault="000F4CE4" w:rsidP="002D7020">
      <w:pPr>
        <w:pStyle w:val="1"/>
        <w:spacing w:line="240" w:lineRule="auto"/>
        <w:rPr>
          <w:sz w:val="24"/>
        </w:rPr>
      </w:pPr>
      <w:bookmarkStart w:id="1" w:name="_Toc42251713"/>
      <w:r w:rsidRPr="002D7020">
        <w:rPr>
          <w:sz w:val="24"/>
        </w:rPr>
        <w:t>1.Введение.</w:t>
      </w:r>
      <w:bookmarkEnd w:id="1"/>
    </w:p>
    <w:p w14:paraId="36006F10"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Генеральный план муниципального образования Кулотинское  городского поселения был разработан в 2011 г. ОАО «Институт НОВГОРОДГРАЖДАНПРОЕКТ» (г.Великий Новгород) (утв. решением  Совета депутатов Кулотинского городского поселения Окуловского муниципального района Новгородской области от 29.08.2011 №52) </w:t>
      </w:r>
    </w:p>
    <w:p w14:paraId="49B17820"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процессе реализации Генерального плана Кулотинского городского поселения возникла необходимость внесения изменений в некоторые положения документа, в частности изменение функционального зонирования территорий населенных пунктов, входящих в состав поселения, а также приведение границ муниципального образования в соответствие с областным законом от 07.06.2004 №284-ОЗ «О наделении сельских районов и города Великий Новгород статусом муниципальных районов и городского округа Новгородской области и утверждении границ их территорий» </w:t>
      </w:r>
      <w:r w:rsidRPr="002D7020">
        <w:rPr>
          <w:rFonts w:ascii="Times New Roman" w:hAnsi="Times New Roman" w:cs="Times New Roman"/>
          <w:spacing w:val="2"/>
          <w:sz w:val="24"/>
          <w:szCs w:val="24"/>
          <w:shd w:val="clear" w:color="auto" w:fill="FFFFFF"/>
        </w:rPr>
        <w:t>(в редакции областных </w:t>
      </w:r>
      <w:hyperlink r:id="rId6" w:history="1">
        <w:r w:rsidRPr="002D7020">
          <w:rPr>
            <w:rStyle w:val="af"/>
            <w:rFonts w:ascii="Times New Roman" w:hAnsi="Times New Roman" w:cs="Times New Roman"/>
            <w:spacing w:val="2"/>
            <w:sz w:val="24"/>
            <w:szCs w:val="24"/>
            <w:shd w:val="clear" w:color="auto" w:fill="FFFFFF"/>
          </w:rPr>
          <w:t>законов Новгородской области от 05.07.2005 N 511-ОЗ</w:t>
        </w:r>
      </w:hyperlink>
      <w:r w:rsidRPr="002D7020">
        <w:rPr>
          <w:rFonts w:ascii="Times New Roman" w:hAnsi="Times New Roman" w:cs="Times New Roman"/>
          <w:spacing w:val="2"/>
          <w:sz w:val="24"/>
          <w:szCs w:val="24"/>
          <w:shd w:val="clear" w:color="auto" w:fill="FFFFFF"/>
        </w:rPr>
        <w:t>, </w:t>
      </w:r>
      <w:hyperlink r:id="rId7" w:history="1">
        <w:r w:rsidRPr="002D7020">
          <w:rPr>
            <w:rStyle w:val="af"/>
            <w:rFonts w:ascii="Times New Roman" w:hAnsi="Times New Roman" w:cs="Times New Roman"/>
            <w:spacing w:val="2"/>
            <w:sz w:val="24"/>
            <w:szCs w:val="24"/>
            <w:shd w:val="clear" w:color="auto" w:fill="FFFFFF"/>
          </w:rPr>
          <w:t>от 31.03.2009 N 489-ОЗ</w:t>
        </w:r>
      </w:hyperlink>
      <w:r w:rsidRPr="002D7020">
        <w:rPr>
          <w:rFonts w:ascii="Times New Roman" w:hAnsi="Times New Roman" w:cs="Times New Roman"/>
          <w:spacing w:val="2"/>
          <w:sz w:val="24"/>
          <w:szCs w:val="24"/>
          <w:shd w:val="clear" w:color="auto" w:fill="FFFFFF"/>
        </w:rPr>
        <w:t>, </w:t>
      </w:r>
      <w:hyperlink r:id="rId8" w:history="1">
        <w:r w:rsidRPr="002D7020">
          <w:rPr>
            <w:rStyle w:val="af"/>
            <w:rFonts w:ascii="Times New Roman" w:hAnsi="Times New Roman" w:cs="Times New Roman"/>
            <w:spacing w:val="2"/>
            <w:sz w:val="24"/>
            <w:szCs w:val="24"/>
            <w:shd w:val="clear" w:color="auto" w:fill="FFFFFF"/>
          </w:rPr>
          <w:t>от 02.11.2009 N 628-ОЗ</w:t>
        </w:r>
      </w:hyperlink>
      <w:r w:rsidRPr="002D7020">
        <w:rPr>
          <w:rFonts w:ascii="Times New Roman" w:hAnsi="Times New Roman" w:cs="Times New Roman"/>
          <w:spacing w:val="2"/>
          <w:sz w:val="24"/>
          <w:szCs w:val="24"/>
          <w:shd w:val="clear" w:color="auto" w:fill="FFFFFF"/>
        </w:rPr>
        <w:t>, </w:t>
      </w:r>
      <w:hyperlink r:id="rId9" w:history="1">
        <w:r w:rsidRPr="002D7020">
          <w:rPr>
            <w:rStyle w:val="af"/>
            <w:rFonts w:ascii="Times New Roman" w:hAnsi="Times New Roman" w:cs="Times New Roman"/>
            <w:spacing w:val="2"/>
            <w:sz w:val="24"/>
            <w:szCs w:val="24"/>
            <w:shd w:val="clear" w:color="auto" w:fill="FFFFFF"/>
          </w:rPr>
          <w:t>от 03.09.2010 N 818-ОЗ</w:t>
        </w:r>
      </w:hyperlink>
      <w:r w:rsidRPr="002D7020">
        <w:rPr>
          <w:rFonts w:ascii="Times New Roman" w:hAnsi="Times New Roman" w:cs="Times New Roman"/>
          <w:spacing w:val="2"/>
          <w:sz w:val="24"/>
          <w:szCs w:val="24"/>
          <w:shd w:val="clear" w:color="auto" w:fill="FFFFFF"/>
        </w:rPr>
        <w:t>, </w:t>
      </w:r>
      <w:hyperlink r:id="rId10" w:history="1">
        <w:r w:rsidRPr="002D7020">
          <w:rPr>
            <w:rStyle w:val="af"/>
            <w:rFonts w:ascii="Times New Roman" w:hAnsi="Times New Roman" w:cs="Times New Roman"/>
            <w:spacing w:val="2"/>
            <w:sz w:val="24"/>
            <w:szCs w:val="24"/>
            <w:shd w:val="clear" w:color="auto" w:fill="FFFFFF"/>
          </w:rPr>
          <w:t>от 31.08.2015 N 802-ОЗ</w:t>
        </w:r>
      </w:hyperlink>
      <w:r w:rsidRPr="002D7020">
        <w:rPr>
          <w:rFonts w:ascii="Times New Roman" w:hAnsi="Times New Roman" w:cs="Times New Roman"/>
          <w:spacing w:val="2"/>
          <w:sz w:val="24"/>
          <w:szCs w:val="24"/>
          <w:shd w:val="clear" w:color="auto" w:fill="FFFFFF"/>
        </w:rPr>
        <w:t xml:space="preserve">,  </w:t>
      </w:r>
      <w:hyperlink r:id="rId11" w:history="1">
        <w:r w:rsidRPr="002D7020">
          <w:rPr>
            <w:rStyle w:val="af"/>
            <w:rFonts w:ascii="Times New Roman" w:hAnsi="Times New Roman" w:cs="Times New Roman"/>
            <w:spacing w:val="2"/>
            <w:sz w:val="24"/>
            <w:szCs w:val="24"/>
            <w:shd w:val="clear" w:color="auto" w:fill="FFFFFF"/>
          </w:rPr>
          <w:t>от 04.04.2018 N 234-ОЗ</w:t>
        </w:r>
      </w:hyperlink>
      <w:r w:rsidRPr="002D7020">
        <w:rPr>
          <w:rFonts w:ascii="Times New Roman" w:hAnsi="Times New Roman" w:cs="Times New Roman"/>
          <w:spacing w:val="2"/>
          <w:sz w:val="24"/>
          <w:szCs w:val="24"/>
          <w:shd w:val="clear" w:color="auto" w:fill="FFFFFF"/>
        </w:rPr>
        <w:t>, </w:t>
      </w:r>
      <w:hyperlink r:id="rId12" w:history="1">
        <w:r w:rsidRPr="002D7020">
          <w:rPr>
            <w:rStyle w:val="af"/>
            <w:rFonts w:ascii="Times New Roman" w:hAnsi="Times New Roman" w:cs="Times New Roman"/>
            <w:spacing w:val="2"/>
            <w:sz w:val="24"/>
            <w:szCs w:val="24"/>
            <w:shd w:val="clear" w:color="auto" w:fill="FFFFFF"/>
          </w:rPr>
          <w:t>от 06.11.2018 N 325-ОЗ</w:t>
        </w:r>
      </w:hyperlink>
      <w:r w:rsidRPr="002D7020">
        <w:rPr>
          <w:rFonts w:ascii="Times New Roman" w:hAnsi="Times New Roman" w:cs="Times New Roman"/>
          <w:sz w:val="24"/>
          <w:szCs w:val="24"/>
        </w:rPr>
        <w:t>, от 04.04.2019 № 396-ОЗ</w:t>
      </w:r>
      <w:r w:rsidRPr="002D7020">
        <w:rPr>
          <w:rFonts w:ascii="Times New Roman" w:hAnsi="Times New Roman" w:cs="Times New Roman"/>
          <w:spacing w:val="2"/>
          <w:sz w:val="24"/>
          <w:szCs w:val="24"/>
          <w:shd w:val="clear" w:color="auto" w:fill="FFFFFF"/>
        </w:rPr>
        <w:t>)</w:t>
      </w:r>
      <w:r w:rsidRPr="002D7020">
        <w:rPr>
          <w:rFonts w:ascii="Times New Roman" w:hAnsi="Times New Roman" w:cs="Times New Roman"/>
          <w:sz w:val="24"/>
          <w:szCs w:val="24"/>
        </w:rPr>
        <w:t xml:space="preserve">. </w:t>
      </w:r>
    </w:p>
    <w:p w14:paraId="385A501F"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Настоящие изменения в   Генеральный план Кулотинского городского поселения разработаны в 2020 г. Обществом с Ограниченной Ответственностью «ГрафИнфо»  (Великий Новгород) на основании  Постановления Администрации Кулотинского городского поселения от 27.01.2020 г. №19 «О подготовке проекта решения о внесении изменений в Генеральный план Кулотинского городского поселения».</w:t>
      </w:r>
    </w:p>
    <w:p w14:paraId="7BC08FB2"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  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Кулотинского городского  поселения  и уточненных перспектив развития поселения. 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14:paraId="2555A916"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Настоящее Положение о территориальном планировании муниципального образования «Кулотинское  городское   поселение» подготовлены в соответствии со ст. 19 Градостроительного кодекса РФ в качестве утверждаемой текстовой части материалов в составе генерального плана муниципального образования «Кулотинское  городское   поселение» Окуловского муниципального   района Новгородской области. </w:t>
      </w:r>
    </w:p>
    <w:p w14:paraId="62446990"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Положения о территориальном планировании включают в себя:</w:t>
      </w:r>
    </w:p>
    <w:p w14:paraId="75929878"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1) цели и задачи территориального планирования;</w:t>
      </w:r>
    </w:p>
    <w:p w14:paraId="13F027A9"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2) перечень мероприятий по территориальному планированию с указанием последовательности их выполнения.</w:t>
      </w:r>
    </w:p>
    <w:p w14:paraId="7F2E3FCE"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обязательных положениях генерального плана Кулотинского городского   поселения Окуловского муниципального   района Новгородской области должны содержаться: </w:t>
      </w:r>
    </w:p>
    <w:p w14:paraId="2C52B1A1"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установление зон различного функционального назначения и ограничений на использование территорий при осуществлении градостроительной деятельности;</w:t>
      </w:r>
    </w:p>
    <w:p w14:paraId="7B7547A0"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установлению границ населенных пунктов;</w:t>
      </w:r>
    </w:p>
    <w:p w14:paraId="5D49B2AB"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решения по совершенствованию планировочной структуры;</w:t>
      </w:r>
    </w:p>
    <w:p w14:paraId="6F583989"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выделению и резервирования территорий для создания и развития производств;</w:t>
      </w:r>
    </w:p>
    <w:p w14:paraId="26A440CC"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градостроительные предложения по формированию зоны административного центра;</w:t>
      </w:r>
    </w:p>
    <w:p w14:paraId="065687B0"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 установление параметров развития и модернизации инженерной, транспортной, производственной, социальной инфраструктур во взаимосвязи с развитием федеральной, </w:t>
      </w:r>
      <w:r w:rsidRPr="002D7020">
        <w:rPr>
          <w:rFonts w:ascii="Times New Roman" w:hAnsi="Times New Roman" w:cs="Times New Roman"/>
          <w:sz w:val="24"/>
          <w:szCs w:val="24"/>
        </w:rPr>
        <w:lastRenderedPageBreak/>
        <w:t>региональной инфраструктур и благоустройству территорий;</w:t>
      </w:r>
    </w:p>
    <w:p w14:paraId="40A0198B"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совершенствованию всех систем инженерного обеспечения населенных пунктов;</w:t>
      </w:r>
    </w:p>
    <w:p w14:paraId="5900C296"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меры по защите территорий от воздействия чрезвычайных ситуаций природного и техногенного характера;</w:t>
      </w:r>
    </w:p>
    <w:p w14:paraId="0D35CD36"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меры по улучшению экологической обстановки.</w:t>
      </w:r>
    </w:p>
    <w:p w14:paraId="640E467D"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Особенность ситуации вокруг комплекса работ по подготовке документов территориального планирования (Генерального плана)  Кулотинского городского  поселения  связана с необходимостью уточнения и корректировки отдельных положений ранее разработанной документации с учетом вновь выявленных потребностей населения Кулотинского городского  поселения   и уточненных перспектив развития р.п.Кулотино. </w:t>
      </w:r>
    </w:p>
    <w:p w14:paraId="12B31A41"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14:paraId="7C02F837"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Корректировка генерального  плана осуществлена  на период до 2040 года (20 лет) и на 1 очередь – до 2030 года.</w:t>
      </w:r>
    </w:p>
    <w:p w14:paraId="18F9568F"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Документы территориального планирования выполнены при организационном и творческом участии администрации Кулотинского городского  поселения.</w:t>
      </w:r>
    </w:p>
    <w:p w14:paraId="307A7A1A" w14:textId="77777777" w:rsidR="000F4CE4" w:rsidRPr="002D7020" w:rsidRDefault="000F4CE4" w:rsidP="002D7020">
      <w:pPr>
        <w:pStyle w:val="1"/>
        <w:spacing w:line="240" w:lineRule="auto"/>
        <w:rPr>
          <w:sz w:val="24"/>
        </w:rPr>
      </w:pPr>
      <w:bookmarkStart w:id="2" w:name="_Toc42251714"/>
      <w:r w:rsidRPr="002D7020">
        <w:rPr>
          <w:sz w:val="24"/>
        </w:rPr>
        <w:t>2. Цели и задачи территориального планирования</w:t>
      </w:r>
      <w:bookmarkEnd w:id="2"/>
    </w:p>
    <w:p w14:paraId="65AAFC3A"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bookmarkStart w:id="3" w:name="_Toc254012570"/>
      <w:r w:rsidRPr="002D7020">
        <w:rPr>
          <w:rFonts w:ascii="Times New Roman" w:hAnsi="Times New Roman" w:cs="Times New Roman"/>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14:paraId="6B9B3388"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3C14C8EA"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46C910D" w14:textId="77777777" w:rsidR="000F4CE4" w:rsidRPr="002D7020" w:rsidRDefault="000F4CE4" w:rsidP="002D7020">
      <w:pPr>
        <w:pStyle w:val="1"/>
        <w:spacing w:line="240" w:lineRule="auto"/>
        <w:rPr>
          <w:sz w:val="24"/>
        </w:rPr>
      </w:pPr>
      <w:bookmarkStart w:id="4" w:name="_Toc42251715"/>
      <w:r w:rsidRPr="002D7020">
        <w:rPr>
          <w:sz w:val="24"/>
        </w:rPr>
        <w:t>2.1. Задачи территориального планирования</w:t>
      </w:r>
      <w:bookmarkEnd w:id="3"/>
      <w:bookmarkEnd w:id="4"/>
    </w:p>
    <w:p w14:paraId="5405639B" w14:textId="77777777" w:rsidR="000F4CE4" w:rsidRPr="002D7020" w:rsidRDefault="000F4CE4" w:rsidP="002D7020">
      <w:pPr>
        <w:pStyle w:val="1"/>
        <w:spacing w:line="240" w:lineRule="auto"/>
        <w:rPr>
          <w:sz w:val="24"/>
        </w:rPr>
      </w:pPr>
      <w:bookmarkStart w:id="5" w:name="_Toc42251716"/>
      <w:r w:rsidRPr="002D7020">
        <w:rPr>
          <w:sz w:val="24"/>
        </w:rPr>
        <w:t>2.1.1. Задачи пространственного развития</w:t>
      </w:r>
      <w:bookmarkEnd w:id="5"/>
    </w:p>
    <w:p w14:paraId="6DCB20E0"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p>
    <w:p w14:paraId="24B91CF9"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Эта задача включает в себя ряд направлений, к основным из которых относятся следующие:</w:t>
      </w:r>
    </w:p>
    <w:p w14:paraId="6C995000" w14:textId="77777777"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w:t>
      </w:r>
    </w:p>
    <w:p w14:paraId="509EFE25" w14:textId="77777777"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увеличение инвестиционной привлекательности поселения для создания новых рабочих мест, повышение уровня жизни населения;</w:t>
      </w:r>
    </w:p>
    <w:p w14:paraId="7E88ABE0" w14:textId="77777777"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усовершенствование внешних транспортных связей как основы укрепления экономической сферы.</w:t>
      </w:r>
    </w:p>
    <w:p w14:paraId="5C36B9CB" w14:textId="77777777" w:rsidR="000F4CE4" w:rsidRPr="002D7020" w:rsidRDefault="000F4CE4" w:rsidP="002D7020">
      <w:pPr>
        <w:pStyle w:val="1"/>
        <w:spacing w:line="240" w:lineRule="auto"/>
        <w:rPr>
          <w:sz w:val="24"/>
        </w:rPr>
      </w:pPr>
      <w:bookmarkStart w:id="6" w:name="_Toc42251717"/>
      <w:r w:rsidRPr="002D7020">
        <w:rPr>
          <w:sz w:val="24"/>
        </w:rPr>
        <w:lastRenderedPageBreak/>
        <w:t>2.1.2. Задачи по развитию и размещению объектов капитального строительства</w:t>
      </w:r>
      <w:bookmarkEnd w:id="6"/>
      <w:r w:rsidRPr="002D7020">
        <w:rPr>
          <w:sz w:val="24"/>
        </w:rPr>
        <w:t xml:space="preserve"> </w:t>
      </w:r>
    </w:p>
    <w:p w14:paraId="3A827FAE" w14:textId="77777777"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 xml:space="preserve">Транспортная инфраструктура </w:t>
      </w:r>
    </w:p>
    <w:p w14:paraId="3B69155F"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14:paraId="4965AB36" w14:textId="77777777" w:rsidR="000F4CE4" w:rsidRPr="002D7020" w:rsidRDefault="000F4CE4" w:rsidP="002D7020">
      <w:pPr>
        <w:widowControl w:val="0"/>
        <w:numPr>
          <w:ilvl w:val="0"/>
          <w:numId w:val="6"/>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развитие базовых объектов транспортной инфраструктуры, обеспечивающих внешние транспортные связи;</w:t>
      </w:r>
    </w:p>
    <w:p w14:paraId="5C661E51" w14:textId="77777777" w:rsidR="000F4CE4" w:rsidRPr="002D7020" w:rsidRDefault="000F4CE4" w:rsidP="002D7020">
      <w:pPr>
        <w:widowControl w:val="0"/>
        <w:numPr>
          <w:ilvl w:val="0"/>
          <w:numId w:val="6"/>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повышение качества транспортных связей за счет совершенствования как всей дорожной сети, так и отдельных ее элементов. </w:t>
      </w:r>
    </w:p>
    <w:p w14:paraId="54A5F240" w14:textId="77777777"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 xml:space="preserve">Инженерная инфраструктура </w:t>
      </w:r>
    </w:p>
    <w:p w14:paraId="7D4B5F82"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Предоставление качественных услуг по водо-, тепло-, электро- и газоснабжению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 </w:t>
      </w:r>
    </w:p>
    <w:p w14:paraId="4F9BEB65" w14:textId="77777777" w:rsidR="000F4CE4" w:rsidRPr="002D7020" w:rsidRDefault="000F4CE4" w:rsidP="002D7020">
      <w:pPr>
        <w:pStyle w:val="1"/>
        <w:spacing w:line="240" w:lineRule="auto"/>
        <w:rPr>
          <w:sz w:val="24"/>
        </w:rPr>
      </w:pPr>
      <w:bookmarkStart w:id="7" w:name="_Toc42251718"/>
      <w:r w:rsidRPr="002D7020">
        <w:rPr>
          <w:sz w:val="24"/>
        </w:rPr>
        <w:t>2.2.2.Задачи по обеспечению сохранности объектов культурного наследия</w:t>
      </w:r>
      <w:bookmarkEnd w:id="7"/>
    </w:p>
    <w:p w14:paraId="2BA2748F"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Восстановление и сохранение объектов культурного наследия на территории поселения, создание историко-культурной привлекательности поселения.</w:t>
      </w:r>
    </w:p>
    <w:p w14:paraId="125E56E3" w14:textId="77777777" w:rsidR="000F4CE4" w:rsidRPr="002D7020" w:rsidRDefault="000F4CE4" w:rsidP="002D7020">
      <w:pPr>
        <w:pStyle w:val="1"/>
        <w:spacing w:line="240" w:lineRule="auto"/>
        <w:rPr>
          <w:sz w:val="24"/>
        </w:rPr>
      </w:pPr>
      <w:bookmarkStart w:id="8" w:name="_Toc42251719"/>
      <w:r w:rsidRPr="002D7020">
        <w:rPr>
          <w:sz w:val="24"/>
        </w:rPr>
        <w:t>2.2.3.Задачи по улучшению экологической обстановки и охраны окружающей среды</w:t>
      </w:r>
      <w:bookmarkEnd w:id="8"/>
    </w:p>
    <w:p w14:paraId="4837FA23"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14:paraId="2683E8FB"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14:paraId="2D8DBDFA"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атмосферного воздуха;</w:t>
      </w:r>
    </w:p>
    <w:p w14:paraId="31BDDCAA"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поверхностных и подземных вод;</w:t>
      </w:r>
    </w:p>
    <w:p w14:paraId="5BC72C1D"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земель, недр, почв;</w:t>
      </w:r>
    </w:p>
    <w:p w14:paraId="02F443E2"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лесов, растительности и животного мира.</w:t>
      </w:r>
    </w:p>
    <w:p w14:paraId="6FDCE56D" w14:textId="77777777" w:rsidR="000F4CE4" w:rsidRPr="002D7020" w:rsidRDefault="000F4CE4" w:rsidP="002D7020">
      <w:pPr>
        <w:pStyle w:val="1"/>
        <w:spacing w:line="240" w:lineRule="auto"/>
        <w:rPr>
          <w:sz w:val="24"/>
        </w:rPr>
      </w:pPr>
      <w:bookmarkStart w:id="9" w:name="_Toc42251720"/>
      <w:r w:rsidRPr="002D7020">
        <w:rPr>
          <w:sz w:val="24"/>
        </w:rPr>
        <w:t>2.2.4.Задачи по защите территории от чрезвычайных ситуаций природного и техногенного характера.</w:t>
      </w:r>
      <w:bookmarkEnd w:id="9"/>
    </w:p>
    <w:p w14:paraId="085A8CE0"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 </w:t>
      </w:r>
    </w:p>
    <w:p w14:paraId="14DB24C0" w14:textId="77777777" w:rsidR="000F4CE4" w:rsidRPr="002D7020" w:rsidRDefault="000F4CE4" w:rsidP="002D7020">
      <w:pPr>
        <w:pStyle w:val="1"/>
        <w:spacing w:line="240" w:lineRule="auto"/>
        <w:rPr>
          <w:sz w:val="24"/>
        </w:rPr>
      </w:pPr>
      <w:bookmarkStart w:id="10" w:name="_Toc42251721"/>
      <w:r w:rsidRPr="002D7020">
        <w:rPr>
          <w:sz w:val="24"/>
        </w:rPr>
        <w:t>2.2.5.Задачи по нормативному правовому обеспечению реализации генерального плана</w:t>
      </w:r>
      <w:bookmarkEnd w:id="10"/>
    </w:p>
    <w:p w14:paraId="361D9625" w14:textId="77777777"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утверждение плана реализации генерального плана;</w:t>
      </w:r>
    </w:p>
    <w:p w14:paraId="2815CC5B" w14:textId="77777777"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утверждение правил землепользования и застройки;</w:t>
      </w:r>
    </w:p>
    <w:p w14:paraId="674D7A66" w14:textId="77777777"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подготовка документации по планировке территории;</w:t>
      </w:r>
    </w:p>
    <w:p w14:paraId="225D95DD" w14:textId="77777777"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подготовка и введение системы мониторинга реализации генерального плана.</w:t>
      </w:r>
    </w:p>
    <w:p w14:paraId="7B4B0DF5" w14:textId="77777777" w:rsidR="000F4CE4" w:rsidRPr="002D7020" w:rsidRDefault="000F4CE4" w:rsidP="002D7020">
      <w:pPr>
        <w:pStyle w:val="1"/>
        <w:spacing w:line="240" w:lineRule="auto"/>
        <w:rPr>
          <w:sz w:val="24"/>
        </w:rPr>
      </w:pPr>
      <w:bookmarkStart w:id="11" w:name="_Toc42251722"/>
      <w:r w:rsidRPr="002D7020">
        <w:rPr>
          <w:sz w:val="24"/>
        </w:rPr>
        <w:t>3.Перечень мероприятий по территориальному планированию.</w:t>
      </w:r>
      <w:bookmarkEnd w:id="11"/>
    </w:p>
    <w:p w14:paraId="09636592" w14:textId="77777777" w:rsidR="000F4CE4" w:rsidRPr="002D7020" w:rsidRDefault="000F4CE4" w:rsidP="002D7020">
      <w:pPr>
        <w:pStyle w:val="1"/>
        <w:spacing w:line="240" w:lineRule="auto"/>
        <w:rPr>
          <w:sz w:val="24"/>
        </w:rPr>
      </w:pPr>
      <w:bookmarkStart w:id="12" w:name="_Toc42251723"/>
      <w:r w:rsidRPr="002D7020">
        <w:rPr>
          <w:sz w:val="24"/>
        </w:rPr>
        <w:t>3.1</w:t>
      </w:r>
      <w:bookmarkStart w:id="13" w:name="_Toc182887558"/>
      <w:bookmarkStart w:id="14" w:name="_Toc221415122"/>
      <w:r w:rsidRPr="002D7020">
        <w:rPr>
          <w:sz w:val="24"/>
        </w:rPr>
        <w:t xml:space="preserve"> Мероприятия по экономическому развитию территории</w:t>
      </w:r>
      <w:bookmarkEnd w:id="13"/>
      <w:bookmarkEnd w:id="14"/>
      <w:r w:rsidRPr="002D7020">
        <w:rPr>
          <w:sz w:val="24"/>
        </w:rPr>
        <w:t>. Население.</w:t>
      </w:r>
      <w:bookmarkEnd w:id="12"/>
    </w:p>
    <w:p w14:paraId="453C455D" w14:textId="77777777" w:rsidR="000F4CE4" w:rsidRPr="002D7020" w:rsidRDefault="000F4CE4" w:rsidP="002D7020">
      <w:pPr>
        <w:pStyle w:val="1"/>
        <w:spacing w:line="240" w:lineRule="auto"/>
        <w:rPr>
          <w:sz w:val="24"/>
        </w:rPr>
      </w:pPr>
      <w:bookmarkStart w:id="15" w:name="_Toc42251724"/>
      <w:r w:rsidRPr="002D7020">
        <w:rPr>
          <w:sz w:val="24"/>
        </w:rPr>
        <w:t>3.1.1. Прогнозируемые направления развития экономической базы Кулотинского городского поселения.</w:t>
      </w:r>
      <w:bookmarkEnd w:id="15"/>
    </w:p>
    <w:p w14:paraId="343DEAE2"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 – муниципальное образование с довольно слабо развитой промышленной, транспортной, социально-культурной инфраструктурой.</w:t>
      </w:r>
    </w:p>
    <w:p w14:paraId="4668C1BC"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Населенный пункт </w:t>
      </w:r>
      <w:r w:rsidRPr="002D7020">
        <w:rPr>
          <w:rFonts w:ascii="Times New Roman" w:hAnsi="Times New Roman" w:cs="Times New Roman"/>
          <w:sz w:val="24"/>
          <w:szCs w:val="24"/>
          <w:lang w:eastAsia="ru-RU"/>
        </w:rPr>
        <w:t xml:space="preserve">рабочий поселок Кулотино </w:t>
      </w:r>
      <w:r w:rsidRPr="002D7020">
        <w:rPr>
          <w:rFonts w:ascii="Times New Roman" w:hAnsi="Times New Roman" w:cs="Times New Roman"/>
          <w:sz w:val="24"/>
          <w:szCs w:val="24"/>
        </w:rPr>
        <w:t xml:space="preserve"> является административным центром Кулотинского  городского поселения и  выполняет ряд дополнительных функций по сравнению с рядовыми населенными пунктами, поэтому при разработке генплана учитывалась необходимость размещения на территории поселения объектов, обеспечивающих функционирование Кулотинского  городского поселения. </w:t>
      </w:r>
    </w:p>
    <w:p w14:paraId="3BDD16C6"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w:t>
      </w:r>
      <w:r w:rsidRPr="002D7020">
        <w:rPr>
          <w:rFonts w:ascii="Times New Roman" w:hAnsi="Times New Roman" w:cs="Times New Roman"/>
          <w:sz w:val="24"/>
          <w:szCs w:val="24"/>
        </w:rPr>
        <w:lastRenderedPageBreak/>
        <w:t>сферу материального производства, а также реализация приоритетных национальных проектов.</w:t>
      </w:r>
    </w:p>
    <w:p w14:paraId="2BBF7CBA" w14:textId="77777777" w:rsidR="000F4CE4" w:rsidRPr="002D7020" w:rsidRDefault="000F4CE4" w:rsidP="002D7020">
      <w:pPr>
        <w:spacing w:after="0" w:line="240" w:lineRule="auto"/>
        <w:ind w:firstLine="720"/>
        <w:rPr>
          <w:rFonts w:ascii="Times New Roman" w:hAnsi="Times New Roman" w:cs="Times New Roman"/>
          <w:bCs/>
          <w:sz w:val="24"/>
          <w:szCs w:val="24"/>
        </w:rPr>
      </w:pPr>
      <w:r w:rsidRPr="002D7020">
        <w:rPr>
          <w:rFonts w:ascii="Times New Roman" w:hAnsi="Times New Roman" w:cs="Times New Roman"/>
          <w:bCs/>
          <w:sz w:val="24"/>
          <w:szCs w:val="24"/>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14:paraId="6C20BA64" w14:textId="77777777" w:rsidR="000F4CE4" w:rsidRPr="002D7020" w:rsidRDefault="000F4CE4" w:rsidP="002D7020">
      <w:pPr>
        <w:spacing w:after="0" w:line="240" w:lineRule="auto"/>
        <w:rPr>
          <w:rFonts w:ascii="Times New Roman" w:hAnsi="Times New Roman" w:cs="Times New Roman"/>
          <w:sz w:val="24"/>
          <w:szCs w:val="24"/>
        </w:rPr>
      </w:pPr>
      <w:bookmarkStart w:id="16" w:name="_Toc389742633"/>
      <w:r w:rsidRPr="002D7020">
        <w:rPr>
          <w:rFonts w:ascii="Times New Roman" w:hAnsi="Times New Roman" w:cs="Times New Roman"/>
          <w:sz w:val="24"/>
          <w:szCs w:val="24"/>
        </w:rPr>
        <w:t xml:space="preserve">Основные направления  развития  экономической базы Кулотинского   городского поселения не претерпели существенных  изменений по сравнению с определенными в рамках генерального плана 2011  года. </w:t>
      </w:r>
    </w:p>
    <w:p w14:paraId="3E9B91D4"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Цели и задачи Кулотинского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w:t>
      </w:r>
    </w:p>
    <w:p w14:paraId="71364376"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региона заложен принцип устойчивого развития  территории.</w:t>
      </w:r>
    </w:p>
    <w:p w14:paraId="49C6F0B7"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14:paraId="700D7737"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14:paraId="4FA377E9"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14:paraId="4D3BF418"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14:paraId="10101D61"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b/>
          <w:i/>
          <w:sz w:val="24"/>
          <w:szCs w:val="24"/>
        </w:rPr>
        <w:t>Главная цель социально-экономической политики:</w:t>
      </w:r>
      <w:r w:rsidRPr="002D7020">
        <w:rPr>
          <w:rFonts w:ascii="Times New Roman" w:hAnsi="Times New Roman" w:cs="Times New Roman"/>
          <w:sz w:val="24"/>
          <w:szCs w:val="24"/>
        </w:rPr>
        <w:t xml:space="preserve"> повышение уровня и качества жизни населения.</w:t>
      </w:r>
    </w:p>
    <w:p w14:paraId="5543D1DA" w14:textId="77777777" w:rsidR="000F4CE4" w:rsidRPr="002D7020" w:rsidRDefault="000F4CE4" w:rsidP="002D7020">
      <w:pPr>
        <w:tabs>
          <w:tab w:val="left" w:pos="255"/>
          <w:tab w:val="left" w:pos="750"/>
        </w:tabs>
        <w:spacing w:after="0" w:line="240" w:lineRule="auto"/>
        <w:rPr>
          <w:rFonts w:ascii="Times New Roman" w:hAnsi="Times New Roman" w:cs="Times New Roman"/>
          <w:b/>
          <w:i/>
          <w:sz w:val="24"/>
          <w:szCs w:val="24"/>
        </w:rPr>
      </w:pPr>
      <w:r w:rsidRPr="002D7020">
        <w:rPr>
          <w:rFonts w:ascii="Times New Roman" w:hAnsi="Times New Roman" w:cs="Times New Roman"/>
          <w:b/>
          <w:i/>
          <w:sz w:val="24"/>
          <w:szCs w:val="24"/>
        </w:rPr>
        <w:t>Основные задачи:</w:t>
      </w:r>
    </w:p>
    <w:p w14:paraId="25D67A34"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реализация приоритетных национальных проектов и целевых программ;</w:t>
      </w:r>
    </w:p>
    <w:p w14:paraId="301AE6D9"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 - реализация антикризисных мер;</w:t>
      </w:r>
    </w:p>
    <w:p w14:paraId="1316D107"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улучшение демографической ситуации;</w:t>
      </w:r>
    </w:p>
    <w:p w14:paraId="6D5DA3E0"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обеспечение занятости и социальной защиты населения;</w:t>
      </w:r>
    </w:p>
    <w:p w14:paraId="3C64BA44" w14:textId="77777777"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привлечение инвестиций во все сферы материального производства;</w:t>
      </w:r>
    </w:p>
    <w:p w14:paraId="7F4AA023" w14:textId="77777777" w:rsidR="000F4CE4" w:rsidRPr="002D7020" w:rsidRDefault="000F4CE4" w:rsidP="002D7020">
      <w:pPr>
        <w:spacing w:after="0" w:line="240" w:lineRule="auto"/>
        <w:rPr>
          <w:rFonts w:ascii="Times New Roman" w:hAnsi="Times New Roman" w:cs="Times New Roman"/>
          <w:bCs/>
          <w:sz w:val="24"/>
          <w:szCs w:val="24"/>
        </w:rPr>
      </w:pPr>
      <w:r w:rsidRPr="002D7020">
        <w:rPr>
          <w:rFonts w:ascii="Times New Roman" w:hAnsi="Times New Roman" w:cs="Times New Roman"/>
          <w:sz w:val="24"/>
          <w:szCs w:val="24"/>
        </w:rPr>
        <w:lastRenderedPageBreak/>
        <w:t>- поддержка местных товаропроизводителей.</w:t>
      </w:r>
    </w:p>
    <w:p w14:paraId="6CEE4BF5" w14:textId="77777777" w:rsidR="000F4CE4" w:rsidRPr="002D7020" w:rsidRDefault="000F4CE4" w:rsidP="002D7020">
      <w:pPr>
        <w:pStyle w:val="a3"/>
        <w:ind w:firstLine="709"/>
        <w:rPr>
          <w:bCs/>
        </w:rPr>
      </w:pPr>
      <w:r w:rsidRPr="002D7020">
        <w:rPr>
          <w:bCs/>
        </w:rPr>
        <w:t xml:space="preserve">Необходимо обеспечить полноценную реализацию национальных президентских проектов и </w:t>
      </w:r>
      <w:r w:rsidRPr="002D7020">
        <w:t xml:space="preserve">программы развития р.п.Кулотино, </w:t>
      </w:r>
      <w:r w:rsidRPr="002D7020">
        <w:rPr>
          <w:bCs/>
        </w:rPr>
        <w:t>сконцентрировав усилия на распространении наилучшего опыта, полученного в предшествующие годы.</w:t>
      </w:r>
    </w:p>
    <w:p w14:paraId="0CE4EFEA" w14:textId="77777777" w:rsidR="000F4CE4" w:rsidRPr="002D7020" w:rsidRDefault="000F4CE4" w:rsidP="002D7020">
      <w:pPr>
        <w:pStyle w:val="a3"/>
        <w:ind w:firstLine="709"/>
      </w:pPr>
      <w:r w:rsidRPr="002D7020">
        <w:rPr>
          <w:bCs/>
        </w:rPr>
        <w:t>Основными приоритетами на среднесрочную перспективу</w:t>
      </w:r>
      <w:r w:rsidRPr="002D7020">
        <w:t xml:space="preserve"> являются:</w:t>
      </w:r>
    </w:p>
    <w:p w14:paraId="45D4ABDD" w14:textId="77777777" w:rsidR="000F4CE4" w:rsidRPr="002D7020" w:rsidRDefault="000F4CE4" w:rsidP="002D7020">
      <w:pPr>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14:paraId="0AD21E8C" w14:textId="77777777" w:rsidR="000F4CE4" w:rsidRPr="002D7020" w:rsidRDefault="000F4CE4" w:rsidP="002D7020">
      <w:pPr>
        <w:pStyle w:val="a3"/>
        <w:numPr>
          <w:ilvl w:val="0"/>
          <w:numId w:val="9"/>
        </w:numPr>
        <w:pBdr>
          <w:top w:val="none" w:sz="0" w:space="0" w:color="auto"/>
          <w:left w:val="none" w:sz="0" w:space="0" w:color="auto"/>
          <w:bottom w:val="none" w:sz="0" w:space="0" w:color="auto"/>
          <w:right w:val="none" w:sz="0" w:space="0" w:color="auto"/>
        </w:pBdr>
        <w:suppressAutoHyphens w:val="0"/>
        <w:ind w:left="0" w:firstLine="709"/>
      </w:pPr>
      <w:r w:rsidRPr="002D7020">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14:paraId="39EA8B7F" w14:textId="77777777" w:rsidR="000F4CE4" w:rsidRPr="002D7020" w:rsidRDefault="000F4CE4" w:rsidP="002D7020">
      <w:pPr>
        <w:pStyle w:val="a3"/>
        <w:numPr>
          <w:ilvl w:val="0"/>
          <w:numId w:val="9"/>
        </w:numPr>
        <w:pBdr>
          <w:top w:val="none" w:sz="0" w:space="0" w:color="auto"/>
          <w:left w:val="none" w:sz="0" w:space="0" w:color="auto"/>
          <w:bottom w:val="none" w:sz="0" w:space="0" w:color="auto"/>
          <w:right w:val="none" w:sz="0" w:space="0" w:color="auto"/>
        </w:pBdr>
        <w:suppressAutoHyphens w:val="0"/>
        <w:ind w:left="0" w:firstLine="709"/>
      </w:pPr>
      <w:r w:rsidRPr="002D7020">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14:paraId="75F6482C" w14:textId="77777777"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Основными экономическими задачами поселения являются:</w:t>
      </w:r>
    </w:p>
    <w:p w14:paraId="043BB34E"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14:paraId="015A596F"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создание и развитие на территории  поселения новых производственных объектов и внедрение новых технологий;</w:t>
      </w:r>
    </w:p>
    <w:p w14:paraId="02259D3E"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14:paraId="780E038D"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14:paraId="4CAB2E1F"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рост заработной платы по всем видам экономической деятельности;</w:t>
      </w:r>
    </w:p>
    <w:p w14:paraId="5E152A29"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14:paraId="6CFF4AFF"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14:paraId="18ED0C41"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эффективное использование местных ресурсов;</w:t>
      </w:r>
    </w:p>
    <w:p w14:paraId="58FBD794"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увеличение темпов жилищного строительства;</w:t>
      </w:r>
    </w:p>
    <w:p w14:paraId="508A2AEC"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строительство и реконструкция автомобильных дорог;</w:t>
      </w:r>
    </w:p>
    <w:p w14:paraId="5F9D77A0"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продолжение реконструкции и строительства сетей газо-, тепло-, электро-, водоснабжения и водоотведения;</w:t>
      </w:r>
    </w:p>
    <w:p w14:paraId="37031170"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14:paraId="0BC0C723" w14:textId="77777777"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Основные проблемы муниципального образования:</w:t>
      </w:r>
    </w:p>
    <w:p w14:paraId="7DA44E32"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lang w:eastAsia="ru-RU"/>
        </w:rPr>
        <w:t>- низкий уровень заработной платы работников;</w:t>
      </w:r>
    </w:p>
    <w:p w14:paraId="2358D51E"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недостаточный уровень обеспечения населения газо-, тепло-, электро-, водоснабжением и водоотведением, износ сетей инженерного обеспечения;</w:t>
      </w:r>
    </w:p>
    <w:p w14:paraId="21F4AA9B"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14:paraId="4241B375" w14:textId="77777777"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Преимущества поселения на фоне других:</w:t>
      </w:r>
    </w:p>
    <w:p w14:paraId="6D8E5D5A"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i/>
          <w:sz w:val="24"/>
          <w:szCs w:val="24"/>
        </w:rPr>
        <w:t xml:space="preserve">- </w:t>
      </w:r>
      <w:r w:rsidRPr="002D7020">
        <w:rPr>
          <w:rFonts w:ascii="Times New Roman" w:hAnsi="Times New Roman" w:cs="Times New Roman"/>
          <w:sz w:val="24"/>
          <w:szCs w:val="24"/>
        </w:rPr>
        <w:t>р.п.Кулотино – а</w:t>
      </w:r>
      <w:r w:rsidRPr="002D7020">
        <w:rPr>
          <w:rFonts w:ascii="Times New Roman" w:hAnsi="Times New Roman" w:cs="Times New Roman"/>
          <w:bCs/>
          <w:sz w:val="24"/>
          <w:szCs w:val="24"/>
        </w:rPr>
        <w:t>дминистративный</w:t>
      </w:r>
      <w:r w:rsidRPr="002D7020">
        <w:rPr>
          <w:rFonts w:ascii="Times New Roman" w:hAnsi="Times New Roman" w:cs="Times New Roman"/>
          <w:sz w:val="24"/>
          <w:szCs w:val="24"/>
        </w:rPr>
        <w:t xml:space="preserve"> </w:t>
      </w:r>
      <w:r w:rsidRPr="002D7020">
        <w:rPr>
          <w:rFonts w:ascii="Times New Roman" w:hAnsi="Times New Roman" w:cs="Times New Roman"/>
          <w:bCs/>
          <w:sz w:val="24"/>
          <w:szCs w:val="24"/>
        </w:rPr>
        <w:t>центр</w:t>
      </w:r>
      <w:r w:rsidRPr="002D7020">
        <w:rPr>
          <w:rFonts w:ascii="Times New Roman" w:hAnsi="Times New Roman" w:cs="Times New Roman"/>
          <w:sz w:val="24"/>
          <w:szCs w:val="24"/>
        </w:rPr>
        <w:t xml:space="preserve"> поселения, выполняющий ряд  дополнительных функций наряду с другими населенными пунктами района (наличие учреждений образования и культуры, здравоохранения, промышленных предприятий и иных объектов). </w:t>
      </w:r>
    </w:p>
    <w:p w14:paraId="09A03B56"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весьма удобное географическое положение (расположение вблизи  автомагистралей М10 и М11, близость к районному и областному центрам, наличие железнодорожного сообщения);</w:t>
      </w:r>
    </w:p>
    <w:p w14:paraId="63110C9C"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развитая дорожно-транспортная инфраструктура.</w:t>
      </w:r>
    </w:p>
    <w:p w14:paraId="201DA99F" w14:textId="77777777"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lang w:eastAsia="ru-RU"/>
        </w:rPr>
        <w:lastRenderedPageBreak/>
        <w:t xml:space="preserve">- </w:t>
      </w:r>
      <w:r w:rsidRPr="002D7020">
        <w:rPr>
          <w:rFonts w:ascii="Times New Roman" w:hAnsi="Times New Roman" w:cs="Times New Roman"/>
          <w:sz w:val="24"/>
          <w:szCs w:val="24"/>
        </w:rPr>
        <w:t>привлекательный район для вложения инвестиций в области промышленности, сельского хозяйства, в том числе с учетом расположения  территории поселения вблизи Угловского  ТОСЭР.</w:t>
      </w:r>
    </w:p>
    <w:p w14:paraId="2D00F049" w14:textId="77777777"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и внедрения новых технологий и производств в промышленном и  сельскохозяйственном производстве и перерабатывающей отрасли.</w:t>
      </w:r>
    </w:p>
    <w:p w14:paraId="180EEADA" w14:textId="77777777"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14:paraId="0F5467DE" w14:textId="77777777" w:rsidR="000F4CE4" w:rsidRPr="002D7020" w:rsidRDefault="000F4CE4" w:rsidP="002D7020">
      <w:pPr>
        <w:pStyle w:val="1"/>
        <w:spacing w:line="240" w:lineRule="auto"/>
        <w:rPr>
          <w:sz w:val="24"/>
        </w:rPr>
      </w:pPr>
      <w:bookmarkStart w:id="17" w:name="_Toc42251725"/>
      <w:r w:rsidRPr="002D7020">
        <w:rPr>
          <w:sz w:val="24"/>
        </w:rPr>
        <w:t>3.1.2. Базовый прогноз численности населения.</w:t>
      </w:r>
      <w:bookmarkEnd w:id="16"/>
      <w:bookmarkEnd w:id="17"/>
    </w:p>
    <w:p w14:paraId="34216BBE"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Численность населения Кулотинского городского поселения на начало 2019 г. составила 2774 человека. </w:t>
      </w:r>
    </w:p>
    <w:p w14:paraId="012F256E"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В состав Кулотинского городского поселения входят 18 населенный пунктов. Административным центром поселения является р.п.Кулотино. Почти все население поселения проживает в административном центре поселения р.п.Кулотино и д.Полищи (более 96% от общей численности жителей поселения). В остальных населенных пунктах численность жителей не превышает 11-18 человек. По состоянию на начало 2019 год в  населенных пунктах деревнях Зуево и Яковково постоянные жители не были зарегистрированы. </w:t>
      </w:r>
    </w:p>
    <w:p w14:paraId="08BB926E"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За последние годы в поселении зафиксировано существенное уменьшение численности жителей. За период с 2012 по 2018 год средняя естественная убыль населения в поселении составила  46,7 человек в год, миграционный отток - 35,3 человек в год, что определило общую убыль  равной 82 человека в год. Крайне удручающие показатели отмечены по рождаемости и смертности. Показатели по смертности в 2-3 раза превышают показатели по рождаемости, при этом в последние годы рождаемость заметно уменьшается (с 11‰ в 2012-2016 годах, до 6,7-6,9‰ в 2017-2018 годах), а смертность за тот же период сохраняется на уровне  22,6‰ – 24,8‰. За весь рассматриваемый период имел место четко выявленный миграционный отток жителей, который в среднем был незначительно ниже естественной убыли и составлял в среднем  11,5‰ в год). Средняя убыль населения за последние 7 лет составила 26,8‰ в год. Все это свидетельствует о весьма негативном развитии демографических процессов в поселении в последние годы. Все это свидетельствует о весьма негативном развитии демографических процессов в поселении.</w:t>
      </w:r>
    </w:p>
    <w:p w14:paraId="1EED328C"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По данным схемы территориального планирования Окуловского района и генерального плана 2011 года к 2015-2018 году следовало ожидать медленного увеличения численности жителей как по району в целом, так и по городским поселениям.. Однако, этого не наблюдается и по Окуловскому району в целом, и по другим муниципальным образованиям района, в том числе и по  Кулотинскому, Угловскому и  Окуловскому городским поселениям.</w:t>
      </w:r>
    </w:p>
    <w:p w14:paraId="0CB8E6C3"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Для достижения прогнозируемых Генпланом 2011 года и Схемой территориального планирования Окуловского муниципального района демографических показателей на расчетный срок необходимо сделать Окуловский район в целом и Кулотинское  городское поселение более привлекательными для жителей региона и обеспечить миграционный приток населения.</w:t>
      </w:r>
    </w:p>
    <w:p w14:paraId="2C798405"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Учетом  выше описанных демографических  и миграционных показателей можно прогнозировать, что к 2030 году численность жителей в поселении не превысит 2300 </w:t>
      </w:r>
      <w:r w:rsidRPr="002D7020">
        <w:rPr>
          <w:rFonts w:ascii="Times New Roman" w:hAnsi="Times New Roman" w:cs="Times New Roman"/>
          <w:sz w:val="24"/>
          <w:szCs w:val="24"/>
          <w:lang w:eastAsia="ru-RU"/>
        </w:rPr>
        <w:lastRenderedPageBreak/>
        <w:t>человек и лишь в более отдаленной перспективе может иметь место постепенный прирост численности жителей до уровня  2500 человек к 2040 году.</w:t>
      </w:r>
    </w:p>
    <w:p w14:paraId="4CCA8659"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Для достижения положительных демографических показателей в Кулотинском  городском поселении и Окуловском муниципальном  районе в целом  необходима реализация следующих основных задач:</w:t>
      </w:r>
    </w:p>
    <w:p w14:paraId="1090F451"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создание эффективной социальной и инженерной инфраструктуры;</w:t>
      </w:r>
    </w:p>
    <w:p w14:paraId="23F9797B"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улучшение санитарно-эпидемиологической обстановки;</w:t>
      </w:r>
    </w:p>
    <w:p w14:paraId="34B6240C"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развитие инвестиционной политики;</w:t>
      </w:r>
    </w:p>
    <w:p w14:paraId="4A91BB52"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стимулирование жилищного строительства и ипотечного кредитования;</w:t>
      </w:r>
    </w:p>
    <w:p w14:paraId="53CC2642"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содействие созданию рабочих мест.</w:t>
      </w:r>
    </w:p>
    <w:p w14:paraId="59E49A47" w14:textId="77777777"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highlight w:val="yellow"/>
          <w:lang w:eastAsia="ru-RU"/>
        </w:rPr>
      </w:pPr>
    </w:p>
    <w:p w14:paraId="31FF69A4" w14:textId="77777777" w:rsidR="000F4CE4" w:rsidRPr="002D7020" w:rsidRDefault="000F4CE4" w:rsidP="002D7020">
      <w:pPr>
        <w:pStyle w:val="1"/>
        <w:spacing w:line="240" w:lineRule="auto"/>
        <w:rPr>
          <w:sz w:val="24"/>
        </w:rPr>
      </w:pPr>
      <w:bookmarkStart w:id="18" w:name="_Toc389742634"/>
      <w:bookmarkStart w:id="19" w:name="_Toc42251726"/>
      <w:r w:rsidRPr="002D7020">
        <w:rPr>
          <w:sz w:val="24"/>
        </w:rPr>
        <w:t>4. Стратегические направления градостроительного развития Кулотинского городского поселения</w:t>
      </w:r>
      <w:bookmarkEnd w:id="18"/>
      <w:bookmarkEnd w:id="19"/>
    </w:p>
    <w:p w14:paraId="2E8475DF" w14:textId="77777777" w:rsidR="000F4CE4" w:rsidRPr="002D7020" w:rsidRDefault="000F4CE4" w:rsidP="002D7020">
      <w:pPr>
        <w:pStyle w:val="1"/>
        <w:spacing w:line="240" w:lineRule="auto"/>
        <w:rPr>
          <w:sz w:val="24"/>
        </w:rPr>
      </w:pPr>
      <w:bookmarkStart w:id="20" w:name="_Toc190514477"/>
      <w:bookmarkStart w:id="21" w:name="_Toc389742635"/>
      <w:bookmarkStart w:id="22" w:name="_Toc42251727"/>
      <w:r w:rsidRPr="002D7020">
        <w:rPr>
          <w:sz w:val="24"/>
        </w:rPr>
        <w:t>4.1. Основные принципы градостроительной политики</w:t>
      </w:r>
      <w:bookmarkEnd w:id="20"/>
      <w:r w:rsidRPr="002D7020">
        <w:rPr>
          <w:sz w:val="24"/>
        </w:rPr>
        <w:t>. Направления территориального развития.</w:t>
      </w:r>
      <w:bookmarkEnd w:id="21"/>
      <w:bookmarkEnd w:id="22"/>
    </w:p>
    <w:p w14:paraId="2AAAB5D1" w14:textId="77777777"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В основу Генерального плана </w:t>
      </w:r>
      <w:r w:rsidRPr="002D7020">
        <w:rPr>
          <w:rFonts w:ascii="Times New Roman" w:hAnsi="Times New Roman" w:cs="Times New Roman"/>
          <w:sz w:val="24"/>
          <w:szCs w:val="24"/>
          <w:lang w:eastAsia="ru-RU"/>
        </w:rPr>
        <w:t>Кулотинского городского поселения</w:t>
      </w:r>
      <w:r w:rsidRPr="002D7020">
        <w:rPr>
          <w:rFonts w:ascii="Times New Roman" w:hAnsi="Times New Roman" w:cs="Times New Roman"/>
          <w:sz w:val="24"/>
          <w:szCs w:val="24"/>
        </w:rPr>
        <w:t xml:space="preserve"> положена концепция устойчивого развития поселения. </w:t>
      </w:r>
    </w:p>
    <w:p w14:paraId="720DE98A" w14:textId="77777777"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Pr="002D7020">
        <w:rPr>
          <w:rFonts w:ascii="Times New Roman" w:hAnsi="Times New Roman" w:cs="Times New Roman"/>
          <w:sz w:val="24"/>
          <w:szCs w:val="24"/>
          <w:lang w:eastAsia="ru-RU"/>
        </w:rPr>
        <w:t>Кулотинскому   городскому поселению</w:t>
      </w:r>
      <w:r w:rsidRPr="002D7020">
        <w:rPr>
          <w:rFonts w:ascii="Times New Roman" w:hAnsi="Times New Roman" w:cs="Times New Roman"/>
          <w:sz w:val="24"/>
          <w:szCs w:val="24"/>
        </w:rPr>
        <w:t>.</w:t>
      </w:r>
    </w:p>
    <w:p w14:paraId="1AC55270" w14:textId="77777777"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Градостроительная стратегия направлена на формирование </w:t>
      </w:r>
      <w:r w:rsidRPr="002D7020">
        <w:rPr>
          <w:rFonts w:ascii="Times New Roman" w:hAnsi="Times New Roman" w:cs="Times New Roman"/>
          <w:sz w:val="24"/>
          <w:szCs w:val="24"/>
          <w:lang w:eastAsia="ru-RU"/>
        </w:rPr>
        <w:t>Кулотинского  городского поселения</w:t>
      </w:r>
      <w:r w:rsidRPr="002D7020">
        <w:rPr>
          <w:rFonts w:ascii="Times New Roman" w:hAnsi="Times New Roman" w:cs="Times New Roman"/>
          <w:sz w:val="24"/>
          <w:szCs w:val="24"/>
        </w:rPr>
        <w:t xml:space="preserve"> как развитого социально-экономического центра Окуловского района Новгородской области. Стратегической целью развития </w:t>
      </w:r>
      <w:r w:rsidRPr="002D7020">
        <w:rPr>
          <w:rFonts w:ascii="Times New Roman" w:hAnsi="Times New Roman" w:cs="Times New Roman"/>
          <w:sz w:val="24"/>
          <w:szCs w:val="24"/>
          <w:lang w:eastAsia="ru-RU"/>
        </w:rPr>
        <w:t xml:space="preserve">Кулотинского городского поселения </w:t>
      </w:r>
      <w:r w:rsidRPr="002D7020">
        <w:rPr>
          <w:rFonts w:ascii="Times New Roman" w:hAnsi="Times New Roman" w:cs="Times New Roman"/>
          <w:sz w:val="24"/>
          <w:szCs w:val="24"/>
        </w:rPr>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14:paraId="1EF85D8B" w14:textId="77777777"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Кулотинского</w:t>
      </w:r>
      <w:r w:rsidRPr="002D7020">
        <w:rPr>
          <w:rFonts w:ascii="Times New Roman" w:hAnsi="Times New Roman" w:cs="Times New Roman"/>
          <w:sz w:val="24"/>
          <w:szCs w:val="24"/>
          <w:lang w:eastAsia="ru-RU"/>
        </w:rPr>
        <w:t xml:space="preserve"> городского поселения и его населенных пунктов</w:t>
      </w:r>
      <w:r w:rsidRPr="002D7020">
        <w:rPr>
          <w:rFonts w:ascii="Times New Roman" w:hAnsi="Times New Roman" w:cs="Times New Roman"/>
          <w:sz w:val="24"/>
          <w:szCs w:val="24"/>
        </w:rPr>
        <w:t>.</w:t>
      </w:r>
    </w:p>
    <w:p w14:paraId="39296295" w14:textId="77777777"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Pr="002D7020">
        <w:rPr>
          <w:rFonts w:ascii="Times New Roman" w:hAnsi="Times New Roman" w:cs="Times New Roman"/>
          <w:sz w:val="24"/>
          <w:szCs w:val="24"/>
          <w:lang w:eastAsia="ru-RU"/>
        </w:rPr>
        <w:t xml:space="preserve">Кулотинское </w:t>
      </w:r>
      <w:r w:rsidRPr="002D7020">
        <w:rPr>
          <w:rFonts w:ascii="Times New Roman" w:hAnsi="Times New Roman" w:cs="Times New Roman"/>
          <w:sz w:val="24"/>
          <w:szCs w:val="24"/>
        </w:rPr>
        <w:t xml:space="preserve">городское поселение, границы населенных пунктов, входящих в состав </w:t>
      </w:r>
      <w:r w:rsidRPr="002D7020">
        <w:rPr>
          <w:rFonts w:ascii="Times New Roman" w:hAnsi="Times New Roman" w:cs="Times New Roman"/>
          <w:sz w:val="24"/>
          <w:szCs w:val="24"/>
          <w:lang w:eastAsia="ru-RU"/>
        </w:rPr>
        <w:t>Кулотинского</w:t>
      </w:r>
      <w:r w:rsidRPr="002D7020">
        <w:rPr>
          <w:rFonts w:ascii="Times New Roman" w:hAnsi="Times New Roman" w:cs="Times New Roman"/>
          <w:sz w:val="24"/>
          <w:szCs w:val="24"/>
        </w:rPr>
        <w:t xml:space="preserve"> городского поселения, а также земли иных категорий на территории муниципального образования.</w:t>
      </w:r>
    </w:p>
    <w:p w14:paraId="03B7B3BE"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14:paraId="397729AF" w14:textId="77777777" w:rsidR="000F4CE4" w:rsidRPr="002D7020" w:rsidRDefault="000F4CE4" w:rsidP="002D7020">
      <w:pPr>
        <w:pStyle w:val="1"/>
        <w:spacing w:line="240" w:lineRule="auto"/>
        <w:rPr>
          <w:sz w:val="24"/>
        </w:rPr>
      </w:pPr>
      <w:bookmarkStart w:id="23" w:name="_Toc389742636"/>
      <w:bookmarkStart w:id="24" w:name="_Toc42251728"/>
      <w:r w:rsidRPr="002D7020">
        <w:rPr>
          <w:sz w:val="24"/>
        </w:rPr>
        <w:t>4.2. Земельные ресурсы.</w:t>
      </w:r>
      <w:bookmarkEnd w:id="23"/>
      <w:bookmarkEnd w:id="24"/>
    </w:p>
    <w:p w14:paraId="2B86F81D"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bookmarkStart w:id="25" w:name="_Toc389742637"/>
      <w:bookmarkStart w:id="26" w:name="_Toc42251729"/>
      <w:r w:rsidRPr="002D7020">
        <w:rPr>
          <w:rFonts w:ascii="Times New Roman" w:hAnsi="Times New Roman" w:cs="Times New Roman"/>
          <w:sz w:val="24"/>
          <w:szCs w:val="24"/>
        </w:rPr>
        <w:t>Кулотинское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3" w:history="1">
        <w:r w:rsidRPr="002D7020">
          <w:rPr>
            <w:rFonts w:ascii="Times New Roman" w:hAnsi="Times New Roman" w:cs="Times New Roman"/>
            <w:sz w:val="24"/>
            <w:szCs w:val="24"/>
          </w:rPr>
          <w:t>законов Новгородской области от 06.06.2005 N 497-ОЗ</w:t>
        </w:r>
      </w:hyperlink>
      <w:r w:rsidRPr="002D7020">
        <w:rPr>
          <w:rFonts w:ascii="Times New Roman" w:hAnsi="Times New Roman" w:cs="Times New Roman"/>
          <w:sz w:val="24"/>
          <w:szCs w:val="24"/>
        </w:rPr>
        <w:t>, </w:t>
      </w:r>
      <w:hyperlink r:id="rId14" w:history="1">
        <w:r w:rsidRPr="002D7020">
          <w:rPr>
            <w:rFonts w:ascii="Times New Roman" w:hAnsi="Times New Roman" w:cs="Times New Roman"/>
            <w:sz w:val="24"/>
            <w:szCs w:val="24"/>
          </w:rPr>
          <w:t>от 05.12.2005 N 569-ОЗ</w:t>
        </w:r>
      </w:hyperlink>
      <w:r w:rsidRPr="002D7020">
        <w:rPr>
          <w:rFonts w:ascii="Times New Roman" w:hAnsi="Times New Roman" w:cs="Times New Roman"/>
          <w:sz w:val="24"/>
          <w:szCs w:val="24"/>
        </w:rPr>
        <w:t>, </w:t>
      </w:r>
      <w:hyperlink r:id="rId15" w:history="1">
        <w:r w:rsidRPr="002D7020">
          <w:rPr>
            <w:rFonts w:ascii="Times New Roman" w:hAnsi="Times New Roman" w:cs="Times New Roman"/>
            <w:sz w:val="24"/>
            <w:szCs w:val="24"/>
          </w:rPr>
          <w:t>от 31.03.2009 N 489-ОЗ</w:t>
        </w:r>
      </w:hyperlink>
      <w:r w:rsidRPr="002D7020">
        <w:rPr>
          <w:rFonts w:ascii="Times New Roman" w:hAnsi="Times New Roman" w:cs="Times New Roman"/>
          <w:sz w:val="24"/>
          <w:szCs w:val="24"/>
        </w:rPr>
        <w:t>, </w:t>
      </w:r>
      <w:hyperlink r:id="rId16" w:history="1">
        <w:r w:rsidRPr="002D7020">
          <w:rPr>
            <w:rFonts w:ascii="Times New Roman" w:hAnsi="Times New Roman" w:cs="Times New Roman"/>
            <w:sz w:val="24"/>
            <w:szCs w:val="24"/>
          </w:rPr>
          <w:t>от 30.03.2010 N 722-ОЗ</w:t>
        </w:r>
      </w:hyperlink>
      <w:r w:rsidRPr="002D7020">
        <w:rPr>
          <w:rFonts w:ascii="Times New Roman" w:hAnsi="Times New Roman" w:cs="Times New Roman"/>
          <w:sz w:val="24"/>
          <w:szCs w:val="24"/>
        </w:rPr>
        <w:t>, </w:t>
      </w:r>
      <w:hyperlink r:id="rId17" w:history="1">
        <w:r w:rsidRPr="002D7020">
          <w:rPr>
            <w:rFonts w:ascii="Times New Roman" w:hAnsi="Times New Roman" w:cs="Times New Roman"/>
            <w:sz w:val="24"/>
            <w:szCs w:val="24"/>
          </w:rPr>
          <w:t>от 03.10.2012 N 120-ОЗ</w:t>
        </w:r>
      </w:hyperlink>
      <w:r w:rsidRPr="002D7020">
        <w:rPr>
          <w:rFonts w:ascii="Times New Roman" w:hAnsi="Times New Roman" w:cs="Times New Roman"/>
          <w:sz w:val="24"/>
          <w:szCs w:val="24"/>
        </w:rPr>
        <w:t>, </w:t>
      </w:r>
      <w:hyperlink r:id="rId18" w:history="1">
        <w:r w:rsidRPr="002D7020">
          <w:rPr>
            <w:rFonts w:ascii="Times New Roman" w:hAnsi="Times New Roman" w:cs="Times New Roman"/>
            <w:sz w:val="24"/>
            <w:szCs w:val="24"/>
          </w:rPr>
          <w:t>от 28.10.2013 N 358-ОЗ</w:t>
        </w:r>
      </w:hyperlink>
      <w:r w:rsidRPr="002D7020">
        <w:rPr>
          <w:rFonts w:ascii="Times New Roman" w:hAnsi="Times New Roman" w:cs="Times New Roman"/>
          <w:sz w:val="24"/>
          <w:szCs w:val="24"/>
        </w:rPr>
        <w:t>, </w:t>
      </w:r>
      <w:hyperlink r:id="rId19" w:history="1">
        <w:r w:rsidRPr="002D7020">
          <w:rPr>
            <w:rFonts w:ascii="Times New Roman" w:hAnsi="Times New Roman" w:cs="Times New Roman"/>
            <w:sz w:val="24"/>
            <w:szCs w:val="24"/>
          </w:rPr>
          <w:t>от 06.11.2018 N 325-ОЗ</w:t>
        </w:r>
      </w:hyperlink>
      <w:r w:rsidRPr="002D7020">
        <w:rPr>
          <w:rFonts w:ascii="Times New Roman" w:hAnsi="Times New Roman" w:cs="Times New Roman"/>
          <w:sz w:val="24"/>
          <w:szCs w:val="24"/>
        </w:rPr>
        <w:t xml:space="preserve">). Этим же законом установлена граница Кулотинскогогородского поселения.  Следует обратить внимание, что Областным законом Новгородской области от 06.11.2018 года № 325 – ОЗ </w:t>
      </w:r>
      <w:r w:rsidRPr="002D7020">
        <w:rPr>
          <w:rFonts w:ascii="Times New Roman" w:hAnsi="Times New Roman" w:cs="Times New Roman"/>
          <w:sz w:val="24"/>
          <w:szCs w:val="24"/>
        </w:rPr>
        <w:lastRenderedPageBreak/>
        <w:t>была прецизирована  граница Окуловского муниципального района и  границы муниципальных поселений, входящих в состав района, в том числе и Кулотинского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
    <w:p w14:paraId="73E94CB2"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По данным Росстата на 2018 год общая площадь территории в границах Кулотинского городского поселения составляла – 18700 га.</w:t>
      </w:r>
    </w:p>
    <w:p w14:paraId="58303289"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соответствии с Областным законом Новгородской области законом от 06.11.2018 года № 325–ОЗ были уточнены границы Кулотинского городского поселения и на основании картографических материалов территория Кулотинского городского поселения в настоящее время составляет  </w:t>
      </w:r>
      <w:r w:rsidRPr="002D7020">
        <w:rPr>
          <w:rFonts w:ascii="Times New Roman" w:hAnsi="Times New Roman" w:cs="Times New Roman"/>
          <w:bCs/>
          <w:sz w:val="24"/>
          <w:szCs w:val="24"/>
        </w:rPr>
        <w:t>15199,32</w:t>
      </w:r>
      <w:r w:rsidRPr="002D7020">
        <w:rPr>
          <w:rFonts w:ascii="Times New Roman" w:hAnsi="Times New Roman" w:cs="Times New Roman"/>
          <w:b/>
          <w:bCs/>
          <w:sz w:val="24"/>
          <w:szCs w:val="24"/>
        </w:rPr>
        <w:t xml:space="preserve"> </w:t>
      </w:r>
      <w:r w:rsidRPr="002D7020">
        <w:rPr>
          <w:rFonts w:ascii="Times New Roman" w:hAnsi="Times New Roman" w:cs="Times New Roman"/>
          <w:sz w:val="24"/>
          <w:szCs w:val="24"/>
        </w:rPr>
        <w:t xml:space="preserve">га. </w:t>
      </w:r>
    </w:p>
    <w:p w14:paraId="4C0FA4EF"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Перечень использования земельных ресурсов Кулотинского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20" w:history="1">
        <w:r w:rsidRPr="002D7020">
          <w:rPr>
            <w:rStyle w:val="af"/>
            <w:rFonts w:ascii="Times New Roman" w:hAnsi="Times New Roman" w:cs="Times New Roman"/>
            <w:sz w:val="24"/>
            <w:szCs w:val="24"/>
            <w:lang w:val="en-US"/>
          </w:rPr>
          <w:t>http</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maps</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rosreestr</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ru</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PortalOnline</w:t>
        </w:r>
        <w:r w:rsidRPr="002D7020">
          <w:rPr>
            <w:rStyle w:val="af"/>
            <w:rFonts w:ascii="Times New Roman" w:hAnsi="Times New Roman" w:cs="Times New Roman"/>
            <w:sz w:val="24"/>
            <w:szCs w:val="24"/>
          </w:rPr>
          <w:t>/</w:t>
        </w:r>
      </w:hyperlink>
      <w:r w:rsidRPr="002D7020">
        <w:rPr>
          <w:rFonts w:ascii="Times New Roman" w:hAnsi="Times New Roman" w:cs="Times New Roman"/>
          <w:sz w:val="24"/>
          <w:szCs w:val="24"/>
        </w:rPr>
        <w:t xml:space="preserve">) по состоянию на начало  2020 года. </w:t>
      </w:r>
    </w:p>
    <w:p w14:paraId="0F3745A3"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На момент внесения изменений в генплан  общая площадь земель Кулотинского  городского поселения в административных границах составляет  </w:t>
      </w:r>
      <w:r w:rsidRPr="002D7020">
        <w:rPr>
          <w:rFonts w:ascii="Times New Roman" w:hAnsi="Times New Roman" w:cs="Times New Roman"/>
          <w:bCs/>
          <w:sz w:val="24"/>
          <w:szCs w:val="24"/>
        </w:rPr>
        <w:t>15199,32</w:t>
      </w:r>
      <w:r w:rsidRPr="002D7020">
        <w:rPr>
          <w:rFonts w:ascii="Times New Roman" w:hAnsi="Times New Roman" w:cs="Times New Roman"/>
          <w:b/>
          <w:bCs/>
          <w:sz w:val="24"/>
          <w:szCs w:val="24"/>
        </w:rPr>
        <w:t xml:space="preserve"> </w:t>
      </w:r>
      <w:r w:rsidRPr="002D7020">
        <w:rPr>
          <w:rFonts w:ascii="Times New Roman" w:hAnsi="Times New Roman" w:cs="Times New Roman"/>
          <w:sz w:val="24"/>
          <w:szCs w:val="24"/>
        </w:rPr>
        <w:t xml:space="preserve">га, что и принято за площадь земель на расчетный срок. Земельный фонд распределяется по категориям земель следующим образом: </w:t>
      </w:r>
    </w:p>
    <w:p w14:paraId="56772567" w14:textId="77777777" w:rsidR="000F4CE4" w:rsidRDefault="000F4CE4" w:rsidP="000F4CE4">
      <w:pPr>
        <w:widowControl w:val="0"/>
        <w:numPr>
          <w:ilvl w:val="0"/>
          <w:numId w:val="1"/>
        </w:numPr>
        <w:suppressAutoHyphens/>
        <w:autoSpaceDE w:val="0"/>
        <w:spacing w:after="0" w:line="240" w:lineRule="auto"/>
        <w:ind w:firstLine="709"/>
        <w:jc w:val="right"/>
        <w:rPr>
          <w:rFonts w:ascii="Times New Roman" w:hAnsi="Times New Roman"/>
          <w:sz w:val="24"/>
          <w:szCs w:val="24"/>
        </w:rPr>
      </w:pPr>
      <w:r>
        <w:rPr>
          <w:rFonts w:ascii="Times New Roman" w:hAnsi="Times New Roman"/>
          <w:sz w:val="24"/>
          <w:szCs w:val="24"/>
        </w:rPr>
        <w:t>Т</w:t>
      </w:r>
      <w:r w:rsidRPr="00272EB4">
        <w:rPr>
          <w:rFonts w:ascii="Times New Roman" w:hAnsi="Times New Roman"/>
          <w:sz w:val="24"/>
          <w:szCs w:val="24"/>
        </w:rPr>
        <w:t>аблиц</w:t>
      </w:r>
      <w:r>
        <w:rPr>
          <w:rFonts w:ascii="Times New Roman" w:hAnsi="Times New Roman"/>
          <w:sz w:val="24"/>
          <w:szCs w:val="24"/>
        </w:rPr>
        <w:t>а</w:t>
      </w:r>
      <w:r w:rsidRPr="00272EB4">
        <w:rPr>
          <w:rFonts w:ascii="Times New Roman" w:hAnsi="Times New Roman"/>
          <w:sz w:val="24"/>
          <w:szCs w:val="24"/>
        </w:rPr>
        <w:t xml:space="preserve"> 2.</w:t>
      </w:r>
      <w:r>
        <w:rPr>
          <w:rFonts w:ascii="Times New Roman" w:hAnsi="Times New Roman"/>
          <w:sz w:val="24"/>
          <w:szCs w:val="24"/>
        </w:rPr>
        <w:t>5</w:t>
      </w:r>
      <w:r w:rsidRPr="00272EB4">
        <w:rPr>
          <w:rFonts w:ascii="Times New Roman" w:hAnsi="Times New Roman"/>
          <w:sz w:val="24"/>
          <w:szCs w:val="24"/>
        </w:rPr>
        <w:t>.1.</w:t>
      </w: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211"/>
        <w:gridCol w:w="1111"/>
        <w:gridCol w:w="1369"/>
        <w:gridCol w:w="1408"/>
        <w:gridCol w:w="1451"/>
      </w:tblGrid>
      <w:tr w:rsidR="000F4CE4" w:rsidRPr="001F7A36" w14:paraId="55821889" w14:textId="77777777" w:rsidTr="002D7020">
        <w:trPr>
          <w:trHeight w:val="19"/>
          <w:tblHeader/>
        </w:trPr>
        <w:tc>
          <w:tcPr>
            <w:tcW w:w="839" w:type="dxa"/>
            <w:vMerge w:val="restart"/>
          </w:tcPr>
          <w:p w14:paraId="33E2BA2F"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p w14:paraId="1C0D67C8"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п/п</w:t>
            </w:r>
          </w:p>
        </w:tc>
        <w:tc>
          <w:tcPr>
            <w:tcW w:w="3211" w:type="dxa"/>
            <w:vMerge w:val="restart"/>
          </w:tcPr>
          <w:p w14:paraId="49531ACE" w14:textId="77777777" w:rsidR="000F4CE4" w:rsidRPr="002D7020" w:rsidRDefault="000F4CE4" w:rsidP="002D7020">
            <w:pPr>
              <w:snapToGrid w:val="0"/>
              <w:spacing w:after="0" w:line="240" w:lineRule="auto"/>
              <w:rPr>
                <w:rFonts w:ascii="Times New Roman" w:hAnsi="Times New Roman" w:cs="Times New Roman"/>
                <w:sz w:val="24"/>
                <w:szCs w:val="24"/>
              </w:rPr>
            </w:pPr>
          </w:p>
          <w:p w14:paraId="14381EB0" w14:textId="77777777" w:rsidR="000F4CE4" w:rsidRPr="002D7020" w:rsidRDefault="000F4CE4" w:rsidP="002D7020">
            <w:pPr>
              <w:snapToGrid w:val="0"/>
              <w:spacing w:after="0" w:line="240" w:lineRule="auto"/>
              <w:rPr>
                <w:rFonts w:ascii="Times New Roman" w:hAnsi="Times New Roman" w:cs="Times New Roman"/>
                <w:sz w:val="24"/>
                <w:szCs w:val="24"/>
              </w:rPr>
            </w:pPr>
            <w:r w:rsidRPr="002D7020">
              <w:rPr>
                <w:rFonts w:ascii="Times New Roman" w:hAnsi="Times New Roman" w:cs="Times New Roman"/>
                <w:sz w:val="24"/>
                <w:szCs w:val="24"/>
              </w:rPr>
              <w:t>Территории</w:t>
            </w:r>
          </w:p>
        </w:tc>
        <w:tc>
          <w:tcPr>
            <w:tcW w:w="2480" w:type="dxa"/>
            <w:gridSpan w:val="2"/>
          </w:tcPr>
          <w:p w14:paraId="47FE1536"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Современное использование</w:t>
            </w:r>
          </w:p>
        </w:tc>
        <w:tc>
          <w:tcPr>
            <w:tcW w:w="2859" w:type="dxa"/>
            <w:gridSpan w:val="2"/>
          </w:tcPr>
          <w:p w14:paraId="79809932"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Расчетный срок</w:t>
            </w:r>
          </w:p>
        </w:tc>
      </w:tr>
      <w:tr w:rsidR="000F4CE4" w:rsidRPr="001F7A36" w14:paraId="0713F080" w14:textId="77777777" w:rsidTr="002D7020">
        <w:trPr>
          <w:trHeight w:val="19"/>
          <w:tblHeader/>
        </w:trPr>
        <w:tc>
          <w:tcPr>
            <w:tcW w:w="839" w:type="dxa"/>
            <w:vMerge/>
          </w:tcPr>
          <w:p w14:paraId="7AF425E5" w14:textId="77777777" w:rsidR="000F4CE4" w:rsidRPr="002D7020" w:rsidRDefault="000F4CE4" w:rsidP="002D7020">
            <w:pPr>
              <w:snapToGrid w:val="0"/>
              <w:spacing w:after="0" w:line="240" w:lineRule="auto"/>
              <w:jc w:val="center"/>
              <w:rPr>
                <w:rFonts w:ascii="Times New Roman" w:hAnsi="Times New Roman" w:cs="Times New Roman"/>
                <w:sz w:val="24"/>
                <w:szCs w:val="24"/>
              </w:rPr>
            </w:pPr>
          </w:p>
        </w:tc>
        <w:tc>
          <w:tcPr>
            <w:tcW w:w="3211" w:type="dxa"/>
            <w:vMerge/>
          </w:tcPr>
          <w:p w14:paraId="035EB223" w14:textId="77777777" w:rsidR="000F4CE4" w:rsidRPr="002D7020" w:rsidRDefault="000F4CE4" w:rsidP="002D7020">
            <w:pPr>
              <w:snapToGrid w:val="0"/>
              <w:spacing w:after="0" w:line="240" w:lineRule="auto"/>
              <w:rPr>
                <w:rFonts w:ascii="Times New Roman" w:hAnsi="Times New Roman" w:cs="Times New Roman"/>
                <w:sz w:val="24"/>
                <w:szCs w:val="24"/>
              </w:rPr>
            </w:pPr>
          </w:p>
        </w:tc>
        <w:tc>
          <w:tcPr>
            <w:tcW w:w="1111" w:type="dxa"/>
          </w:tcPr>
          <w:p w14:paraId="62E4AA93"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га</w:t>
            </w:r>
          </w:p>
        </w:tc>
        <w:tc>
          <w:tcPr>
            <w:tcW w:w="1369" w:type="dxa"/>
          </w:tcPr>
          <w:p w14:paraId="7970BCA4"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tc>
        <w:tc>
          <w:tcPr>
            <w:tcW w:w="1408" w:type="dxa"/>
          </w:tcPr>
          <w:p w14:paraId="7501C75A"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га</w:t>
            </w:r>
          </w:p>
        </w:tc>
        <w:tc>
          <w:tcPr>
            <w:tcW w:w="1451" w:type="dxa"/>
          </w:tcPr>
          <w:p w14:paraId="6049B790" w14:textId="77777777"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tc>
      </w:tr>
      <w:tr w:rsidR="000F4CE4" w:rsidRPr="001F7A36" w14:paraId="22058912" w14:textId="77777777" w:rsidTr="002D7020">
        <w:trPr>
          <w:trHeight w:val="19"/>
        </w:trPr>
        <w:tc>
          <w:tcPr>
            <w:tcW w:w="839" w:type="dxa"/>
          </w:tcPr>
          <w:p w14:paraId="22FE022B"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p>
        </w:tc>
        <w:tc>
          <w:tcPr>
            <w:tcW w:w="3211" w:type="dxa"/>
          </w:tcPr>
          <w:p w14:paraId="05A5F0C9" w14:textId="77777777" w:rsidR="000F4CE4" w:rsidRPr="002D7020" w:rsidRDefault="000F4CE4" w:rsidP="002D7020">
            <w:pPr>
              <w:snapToGrid w:val="0"/>
              <w:spacing w:after="0" w:line="240" w:lineRule="auto"/>
              <w:rPr>
                <w:rFonts w:ascii="Times New Roman" w:hAnsi="Times New Roman" w:cs="Times New Roman"/>
                <w:b/>
                <w:sz w:val="24"/>
                <w:szCs w:val="24"/>
              </w:rPr>
            </w:pPr>
          </w:p>
        </w:tc>
        <w:tc>
          <w:tcPr>
            <w:tcW w:w="1111" w:type="dxa"/>
          </w:tcPr>
          <w:p w14:paraId="4A12F53C" w14:textId="77777777"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369" w:type="dxa"/>
          </w:tcPr>
          <w:p w14:paraId="5456CAB3" w14:textId="77777777"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408" w:type="dxa"/>
          </w:tcPr>
          <w:p w14:paraId="20AB0EF2" w14:textId="77777777"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451" w:type="dxa"/>
          </w:tcPr>
          <w:p w14:paraId="5D690C31" w14:textId="77777777" w:rsidR="000F4CE4" w:rsidRPr="002D7020" w:rsidRDefault="000F4CE4" w:rsidP="002D7020">
            <w:pPr>
              <w:snapToGrid w:val="0"/>
              <w:spacing w:after="0" w:line="240" w:lineRule="auto"/>
              <w:jc w:val="center"/>
              <w:rPr>
                <w:rFonts w:ascii="Times New Roman" w:hAnsi="Times New Roman" w:cs="Times New Roman"/>
                <w:b/>
                <w:sz w:val="24"/>
                <w:szCs w:val="24"/>
              </w:rPr>
            </w:pPr>
          </w:p>
        </w:tc>
      </w:tr>
      <w:tr w:rsidR="000F4CE4" w:rsidRPr="001F7A36" w14:paraId="6AEDE733" w14:textId="77777777" w:rsidTr="002D7020">
        <w:trPr>
          <w:trHeight w:val="19"/>
        </w:trPr>
        <w:tc>
          <w:tcPr>
            <w:tcW w:w="839" w:type="dxa"/>
          </w:tcPr>
          <w:p w14:paraId="49684623"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w:t>
            </w:r>
          </w:p>
        </w:tc>
        <w:tc>
          <w:tcPr>
            <w:tcW w:w="3211" w:type="dxa"/>
            <w:vAlign w:val="center"/>
          </w:tcPr>
          <w:p w14:paraId="40579B4F"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сельскохозяйственного назначения </w:t>
            </w:r>
          </w:p>
        </w:tc>
        <w:tc>
          <w:tcPr>
            <w:tcW w:w="1111" w:type="dxa"/>
          </w:tcPr>
          <w:p w14:paraId="7BEE036E"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2235,04</w:t>
            </w:r>
          </w:p>
        </w:tc>
        <w:tc>
          <w:tcPr>
            <w:tcW w:w="1369" w:type="dxa"/>
          </w:tcPr>
          <w:p w14:paraId="75069C14"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14,71</w:t>
            </w:r>
          </w:p>
        </w:tc>
        <w:tc>
          <w:tcPr>
            <w:tcW w:w="1408" w:type="dxa"/>
          </w:tcPr>
          <w:p w14:paraId="199E94B1"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2235,99</w:t>
            </w:r>
          </w:p>
        </w:tc>
        <w:tc>
          <w:tcPr>
            <w:tcW w:w="1451" w:type="dxa"/>
          </w:tcPr>
          <w:p w14:paraId="73BB13A7"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14,71</w:t>
            </w:r>
          </w:p>
        </w:tc>
      </w:tr>
      <w:tr w:rsidR="000F4CE4" w:rsidRPr="001F7A36" w14:paraId="5F11C729" w14:textId="77777777" w:rsidTr="002D7020">
        <w:trPr>
          <w:trHeight w:val="19"/>
        </w:trPr>
        <w:tc>
          <w:tcPr>
            <w:tcW w:w="839" w:type="dxa"/>
          </w:tcPr>
          <w:p w14:paraId="43CB8158"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II</w:t>
            </w:r>
          </w:p>
        </w:tc>
        <w:tc>
          <w:tcPr>
            <w:tcW w:w="3211" w:type="dxa"/>
            <w:vAlign w:val="center"/>
          </w:tcPr>
          <w:p w14:paraId="712DE382"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населенных пунктов </w:t>
            </w:r>
          </w:p>
        </w:tc>
        <w:tc>
          <w:tcPr>
            <w:tcW w:w="1111" w:type="dxa"/>
          </w:tcPr>
          <w:p w14:paraId="087DEA91" w14:textId="77777777"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968,66</w:t>
            </w:r>
          </w:p>
        </w:tc>
        <w:tc>
          <w:tcPr>
            <w:tcW w:w="1369" w:type="dxa"/>
          </w:tcPr>
          <w:p w14:paraId="619C655C" w14:textId="77777777"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6,37</w:t>
            </w:r>
          </w:p>
        </w:tc>
        <w:tc>
          <w:tcPr>
            <w:tcW w:w="1408" w:type="dxa"/>
          </w:tcPr>
          <w:p w14:paraId="47E96C76" w14:textId="77777777"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968,66</w:t>
            </w:r>
          </w:p>
        </w:tc>
        <w:tc>
          <w:tcPr>
            <w:tcW w:w="1451" w:type="dxa"/>
          </w:tcPr>
          <w:p w14:paraId="60F2D63D" w14:textId="77777777"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6,37</w:t>
            </w:r>
          </w:p>
        </w:tc>
      </w:tr>
      <w:tr w:rsidR="000F4CE4" w:rsidRPr="001F7A36" w14:paraId="4F883EF3" w14:textId="77777777" w:rsidTr="002D7020">
        <w:trPr>
          <w:trHeight w:val="19"/>
        </w:trPr>
        <w:tc>
          <w:tcPr>
            <w:tcW w:w="839" w:type="dxa"/>
          </w:tcPr>
          <w:p w14:paraId="48126A67"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III</w:t>
            </w:r>
          </w:p>
        </w:tc>
        <w:tc>
          <w:tcPr>
            <w:tcW w:w="3211" w:type="dxa"/>
            <w:vAlign w:val="center"/>
          </w:tcPr>
          <w:p w14:paraId="0588CA96"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111" w:type="dxa"/>
          </w:tcPr>
          <w:p w14:paraId="6BD095CF"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244,32</w:t>
            </w:r>
          </w:p>
        </w:tc>
        <w:tc>
          <w:tcPr>
            <w:tcW w:w="1369" w:type="dxa"/>
          </w:tcPr>
          <w:p w14:paraId="3C1024AE"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1,61</w:t>
            </w:r>
          </w:p>
        </w:tc>
        <w:tc>
          <w:tcPr>
            <w:tcW w:w="1408" w:type="dxa"/>
          </w:tcPr>
          <w:p w14:paraId="525BF210"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244,32</w:t>
            </w:r>
          </w:p>
        </w:tc>
        <w:tc>
          <w:tcPr>
            <w:tcW w:w="1451" w:type="dxa"/>
          </w:tcPr>
          <w:p w14:paraId="2C623B43"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1,61</w:t>
            </w:r>
          </w:p>
        </w:tc>
      </w:tr>
      <w:tr w:rsidR="000F4CE4" w:rsidRPr="001F7A36" w14:paraId="3C41D104" w14:textId="77777777" w:rsidTr="002D7020">
        <w:trPr>
          <w:trHeight w:val="19"/>
        </w:trPr>
        <w:tc>
          <w:tcPr>
            <w:tcW w:w="839" w:type="dxa"/>
          </w:tcPr>
          <w:p w14:paraId="38E3C04D"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IV</w:t>
            </w:r>
          </w:p>
        </w:tc>
        <w:tc>
          <w:tcPr>
            <w:tcW w:w="3211" w:type="dxa"/>
            <w:vAlign w:val="center"/>
          </w:tcPr>
          <w:p w14:paraId="14552384"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лесного фонда </w:t>
            </w:r>
          </w:p>
        </w:tc>
        <w:tc>
          <w:tcPr>
            <w:tcW w:w="1111" w:type="dxa"/>
          </w:tcPr>
          <w:p w14:paraId="214034C1"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11737,49</w:t>
            </w:r>
          </w:p>
        </w:tc>
        <w:tc>
          <w:tcPr>
            <w:tcW w:w="1369" w:type="dxa"/>
          </w:tcPr>
          <w:p w14:paraId="373493A0"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77,22</w:t>
            </w:r>
          </w:p>
        </w:tc>
        <w:tc>
          <w:tcPr>
            <w:tcW w:w="1408" w:type="dxa"/>
          </w:tcPr>
          <w:p w14:paraId="77102DD9"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11737,49</w:t>
            </w:r>
          </w:p>
        </w:tc>
        <w:tc>
          <w:tcPr>
            <w:tcW w:w="1451" w:type="dxa"/>
          </w:tcPr>
          <w:p w14:paraId="42BBDE09"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77,22</w:t>
            </w:r>
          </w:p>
        </w:tc>
      </w:tr>
      <w:tr w:rsidR="000F4CE4" w:rsidRPr="001F7A36" w14:paraId="7CB9AD01" w14:textId="77777777" w:rsidTr="002D7020">
        <w:trPr>
          <w:trHeight w:val="19"/>
        </w:trPr>
        <w:tc>
          <w:tcPr>
            <w:tcW w:w="839" w:type="dxa"/>
          </w:tcPr>
          <w:p w14:paraId="43FC66D0"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V</w:t>
            </w:r>
          </w:p>
        </w:tc>
        <w:tc>
          <w:tcPr>
            <w:tcW w:w="3211" w:type="dxa"/>
            <w:vAlign w:val="center"/>
          </w:tcPr>
          <w:p w14:paraId="450103AB"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водного фонда </w:t>
            </w:r>
          </w:p>
        </w:tc>
        <w:tc>
          <w:tcPr>
            <w:tcW w:w="1111" w:type="dxa"/>
          </w:tcPr>
          <w:p w14:paraId="52F6833F"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13,81</w:t>
            </w:r>
          </w:p>
        </w:tc>
        <w:tc>
          <w:tcPr>
            <w:tcW w:w="1369" w:type="dxa"/>
          </w:tcPr>
          <w:p w14:paraId="5615F6B4"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0,09</w:t>
            </w:r>
          </w:p>
        </w:tc>
        <w:tc>
          <w:tcPr>
            <w:tcW w:w="1408" w:type="dxa"/>
          </w:tcPr>
          <w:p w14:paraId="23A64A08"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13,81</w:t>
            </w:r>
          </w:p>
        </w:tc>
        <w:tc>
          <w:tcPr>
            <w:tcW w:w="1451" w:type="dxa"/>
          </w:tcPr>
          <w:p w14:paraId="3D72EB4D"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0,09</w:t>
            </w:r>
          </w:p>
        </w:tc>
      </w:tr>
      <w:tr w:rsidR="000F4CE4" w:rsidRPr="001F7A36" w14:paraId="0E139C38" w14:textId="77777777" w:rsidTr="002D7020">
        <w:trPr>
          <w:trHeight w:val="19"/>
        </w:trPr>
        <w:tc>
          <w:tcPr>
            <w:tcW w:w="839" w:type="dxa"/>
          </w:tcPr>
          <w:p w14:paraId="7A2EFCDD" w14:textId="77777777"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VI</w:t>
            </w:r>
          </w:p>
        </w:tc>
        <w:tc>
          <w:tcPr>
            <w:tcW w:w="3211" w:type="dxa"/>
            <w:vAlign w:val="center"/>
          </w:tcPr>
          <w:p w14:paraId="77A7B413" w14:textId="77777777"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Земли особо охраняемых территорий</w:t>
            </w:r>
          </w:p>
        </w:tc>
        <w:tc>
          <w:tcPr>
            <w:tcW w:w="1111" w:type="dxa"/>
          </w:tcPr>
          <w:p w14:paraId="77B43E9A"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369" w:type="dxa"/>
          </w:tcPr>
          <w:p w14:paraId="58D283F8"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408" w:type="dxa"/>
          </w:tcPr>
          <w:p w14:paraId="1F1D9BD6"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451" w:type="dxa"/>
          </w:tcPr>
          <w:p w14:paraId="4DF012F2" w14:textId="77777777"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r>
      <w:tr w:rsidR="000F4CE4" w:rsidRPr="001F7A36" w14:paraId="3B01D93A" w14:textId="77777777" w:rsidTr="002D7020">
        <w:trPr>
          <w:trHeight w:val="19"/>
        </w:trPr>
        <w:tc>
          <w:tcPr>
            <w:tcW w:w="839" w:type="dxa"/>
          </w:tcPr>
          <w:p w14:paraId="215CBCB4" w14:textId="77777777" w:rsidR="000F4CE4" w:rsidRPr="002D7020" w:rsidRDefault="000F4CE4" w:rsidP="002D7020">
            <w:pPr>
              <w:snapToGrid w:val="0"/>
              <w:spacing w:after="0" w:line="240" w:lineRule="auto"/>
              <w:jc w:val="center"/>
              <w:rPr>
                <w:rFonts w:ascii="Times New Roman" w:hAnsi="Times New Roman" w:cs="Times New Roman"/>
                <w:b/>
                <w:i/>
                <w:sz w:val="24"/>
                <w:szCs w:val="24"/>
                <w:lang w:val="en-US"/>
              </w:rPr>
            </w:pPr>
          </w:p>
        </w:tc>
        <w:tc>
          <w:tcPr>
            <w:tcW w:w="3211" w:type="dxa"/>
          </w:tcPr>
          <w:p w14:paraId="7DC00D3E" w14:textId="77777777" w:rsidR="000F4CE4" w:rsidRPr="002D7020" w:rsidRDefault="000F4CE4" w:rsidP="002D7020">
            <w:pPr>
              <w:snapToGrid w:val="0"/>
              <w:spacing w:after="0" w:line="240" w:lineRule="auto"/>
              <w:rPr>
                <w:rFonts w:ascii="Times New Roman" w:hAnsi="Times New Roman" w:cs="Times New Roman"/>
                <w:b/>
                <w:bCs/>
                <w:i/>
                <w:iCs/>
                <w:sz w:val="24"/>
                <w:szCs w:val="24"/>
              </w:rPr>
            </w:pPr>
            <w:r w:rsidRPr="002D7020">
              <w:rPr>
                <w:rFonts w:ascii="Times New Roman" w:hAnsi="Times New Roman" w:cs="Times New Roman"/>
                <w:b/>
                <w:bCs/>
                <w:i/>
                <w:iCs/>
                <w:sz w:val="24"/>
                <w:szCs w:val="24"/>
              </w:rPr>
              <w:t>Итого площадь МО:</w:t>
            </w:r>
          </w:p>
        </w:tc>
        <w:tc>
          <w:tcPr>
            <w:tcW w:w="1111" w:type="dxa"/>
          </w:tcPr>
          <w:p w14:paraId="4BC90B25"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bCs/>
                <w:sz w:val="24"/>
                <w:szCs w:val="24"/>
              </w:rPr>
              <w:t>15199,32</w:t>
            </w:r>
          </w:p>
        </w:tc>
        <w:tc>
          <w:tcPr>
            <w:tcW w:w="1369" w:type="dxa"/>
          </w:tcPr>
          <w:p w14:paraId="7ABD5B96"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100,00</w:t>
            </w:r>
          </w:p>
        </w:tc>
        <w:tc>
          <w:tcPr>
            <w:tcW w:w="1408" w:type="dxa"/>
          </w:tcPr>
          <w:p w14:paraId="4D6F7ED4"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bCs/>
                <w:sz w:val="24"/>
                <w:szCs w:val="24"/>
              </w:rPr>
              <w:t>15199,32</w:t>
            </w:r>
          </w:p>
        </w:tc>
        <w:tc>
          <w:tcPr>
            <w:tcW w:w="1451" w:type="dxa"/>
          </w:tcPr>
          <w:p w14:paraId="4961763D"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100,00</w:t>
            </w:r>
          </w:p>
        </w:tc>
      </w:tr>
    </w:tbl>
    <w:p w14:paraId="50F76275" w14:textId="77777777" w:rsidR="000F4CE4" w:rsidRDefault="000F4CE4" w:rsidP="000F4CE4">
      <w:pPr>
        <w:jc w:val="right"/>
        <w:rPr>
          <w:rFonts w:ascii="Times New Roman" w:hAnsi="Times New Roman"/>
          <w:sz w:val="24"/>
          <w:szCs w:val="24"/>
        </w:rPr>
      </w:pPr>
    </w:p>
    <w:p w14:paraId="3D88FAEB"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рамках настоящих изменений не предусматривается изменение площади  земель из одной категории в другую. </w:t>
      </w:r>
    </w:p>
    <w:p w14:paraId="4B0EF019"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таблице 2.5.3. приведены данные по  территории населенных пунктов по проекту </w:t>
      </w:r>
      <w:r w:rsidRPr="002D7020">
        <w:rPr>
          <w:rFonts w:ascii="Times New Roman" w:hAnsi="Times New Roman" w:cs="Times New Roman"/>
          <w:sz w:val="24"/>
          <w:szCs w:val="24"/>
        </w:rPr>
        <w:lastRenderedPageBreak/>
        <w:t>генерального плана Кулотинского городского поселения. На расчетный срок не предусматривается изменение площадей населенных пунктов Кулотинского городского поселения.</w:t>
      </w:r>
    </w:p>
    <w:p w14:paraId="171DCA0C" w14:textId="77777777" w:rsidR="000F4CE4" w:rsidRPr="002D7020" w:rsidRDefault="000F4CE4" w:rsidP="002D7020">
      <w:pPr>
        <w:widowControl w:val="0"/>
        <w:numPr>
          <w:ilvl w:val="0"/>
          <w:numId w:val="1"/>
        </w:numPr>
        <w:suppressAutoHyphens/>
        <w:autoSpaceDE w:val="0"/>
        <w:spacing w:after="0" w:line="240" w:lineRule="auto"/>
        <w:ind w:firstLine="709"/>
        <w:jc w:val="right"/>
        <w:rPr>
          <w:rFonts w:ascii="Times New Roman" w:hAnsi="Times New Roman" w:cs="Times New Roman"/>
          <w:sz w:val="24"/>
          <w:szCs w:val="24"/>
        </w:rPr>
      </w:pPr>
      <w:r w:rsidRPr="002D7020">
        <w:rPr>
          <w:rFonts w:ascii="Times New Roman" w:hAnsi="Times New Roman" w:cs="Times New Roman"/>
          <w:sz w:val="24"/>
          <w:szCs w:val="24"/>
        </w:rPr>
        <w:t>Таблица 2.5.3.</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
        <w:gridCol w:w="3166"/>
        <w:gridCol w:w="1583"/>
        <w:gridCol w:w="1583"/>
        <w:gridCol w:w="1932"/>
      </w:tblGrid>
      <w:tr w:rsidR="000F4CE4" w:rsidRPr="002D7020" w14:paraId="38C09CD2" w14:textId="77777777" w:rsidTr="00C44706">
        <w:tc>
          <w:tcPr>
            <w:tcW w:w="531" w:type="pct"/>
            <w:vAlign w:val="center"/>
          </w:tcPr>
          <w:p w14:paraId="6CDCF577"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p w14:paraId="73C1BE87"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п.п.</w:t>
            </w:r>
          </w:p>
        </w:tc>
        <w:tc>
          <w:tcPr>
            <w:tcW w:w="1712" w:type="pct"/>
            <w:vAlign w:val="center"/>
          </w:tcPr>
          <w:p w14:paraId="6AB73B40"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Наименование населенного</w:t>
            </w:r>
          </w:p>
          <w:p w14:paraId="1268E9FC"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пункта</w:t>
            </w:r>
          </w:p>
        </w:tc>
        <w:tc>
          <w:tcPr>
            <w:tcW w:w="856" w:type="pct"/>
          </w:tcPr>
          <w:p w14:paraId="5DE512F4" w14:textId="77777777"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Территория</w:t>
            </w:r>
          </w:p>
          <w:p w14:paraId="38151380"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н.п. на 20</w:t>
            </w:r>
            <w:r w:rsidRPr="002D7020">
              <w:rPr>
                <w:rFonts w:ascii="Times New Roman" w:eastAsia="Calibri" w:hAnsi="Times New Roman" w:cs="Times New Roman"/>
                <w:position w:val="6"/>
                <w:sz w:val="24"/>
                <w:szCs w:val="24"/>
                <w:lang w:val="en-US" w:eastAsia="ru-RU"/>
              </w:rPr>
              <w:t xml:space="preserve">20 </w:t>
            </w:r>
            <w:r w:rsidRPr="002D7020">
              <w:rPr>
                <w:rFonts w:ascii="Times New Roman" w:eastAsia="Calibri" w:hAnsi="Times New Roman" w:cs="Times New Roman"/>
                <w:position w:val="6"/>
                <w:sz w:val="24"/>
                <w:szCs w:val="24"/>
                <w:lang w:eastAsia="ru-RU"/>
              </w:rPr>
              <w:t>г</w:t>
            </w:r>
          </w:p>
          <w:p w14:paraId="1B99EED1"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га</w:t>
            </w:r>
          </w:p>
        </w:tc>
        <w:tc>
          <w:tcPr>
            <w:tcW w:w="856" w:type="pct"/>
          </w:tcPr>
          <w:p w14:paraId="7B6B8F2E" w14:textId="77777777"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Территория</w:t>
            </w:r>
          </w:p>
          <w:p w14:paraId="6860CDF2"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н.п. на 2040 г.</w:t>
            </w:r>
          </w:p>
          <w:p w14:paraId="64C9AF07"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га</w:t>
            </w:r>
          </w:p>
        </w:tc>
        <w:tc>
          <w:tcPr>
            <w:tcW w:w="1045" w:type="pct"/>
            <w:vAlign w:val="center"/>
          </w:tcPr>
          <w:p w14:paraId="284C91E3" w14:textId="77777777"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Увеличение</w:t>
            </w:r>
          </w:p>
          <w:p w14:paraId="1C856BFD" w14:textId="77777777"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Территории н.п.</w:t>
            </w:r>
          </w:p>
          <w:p w14:paraId="458C7711" w14:textId="77777777"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га</w:t>
            </w:r>
          </w:p>
        </w:tc>
      </w:tr>
      <w:tr w:rsidR="000F4CE4" w:rsidRPr="002D7020" w14:paraId="23FFF8FD" w14:textId="77777777" w:rsidTr="00C44706">
        <w:tc>
          <w:tcPr>
            <w:tcW w:w="531" w:type="pct"/>
            <w:vAlign w:val="center"/>
          </w:tcPr>
          <w:p w14:paraId="504CEF5E"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w:t>
            </w:r>
          </w:p>
        </w:tc>
        <w:tc>
          <w:tcPr>
            <w:tcW w:w="1712" w:type="pct"/>
            <w:vAlign w:val="center"/>
          </w:tcPr>
          <w:p w14:paraId="3287C323"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2</w:t>
            </w:r>
          </w:p>
        </w:tc>
        <w:tc>
          <w:tcPr>
            <w:tcW w:w="856" w:type="pct"/>
          </w:tcPr>
          <w:p w14:paraId="1D55F553"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c>
          <w:tcPr>
            <w:tcW w:w="856" w:type="pct"/>
          </w:tcPr>
          <w:p w14:paraId="05B1424E"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c>
          <w:tcPr>
            <w:tcW w:w="1045" w:type="pct"/>
            <w:vAlign w:val="center"/>
          </w:tcPr>
          <w:p w14:paraId="7C4952F2"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r>
      <w:tr w:rsidR="000F4CE4" w:rsidRPr="002D7020" w14:paraId="2C732045" w14:textId="77777777" w:rsidTr="00C44706">
        <w:tc>
          <w:tcPr>
            <w:tcW w:w="531" w:type="pct"/>
            <w:vAlign w:val="center"/>
          </w:tcPr>
          <w:p w14:paraId="2DFFCB1E"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w:t>
            </w:r>
          </w:p>
        </w:tc>
        <w:tc>
          <w:tcPr>
            <w:tcW w:w="1712" w:type="pct"/>
            <w:vAlign w:val="center"/>
          </w:tcPr>
          <w:p w14:paraId="49200322"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пос. Кулотино</w:t>
            </w:r>
          </w:p>
        </w:tc>
        <w:tc>
          <w:tcPr>
            <w:tcW w:w="856" w:type="pct"/>
          </w:tcPr>
          <w:p w14:paraId="6C2502E5"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val="en-US" w:eastAsia="ru-RU"/>
              </w:rPr>
              <w:t>64</w:t>
            </w:r>
            <w:r w:rsidRPr="002D7020">
              <w:rPr>
                <w:rFonts w:ascii="Times New Roman" w:eastAsia="Calibri" w:hAnsi="Times New Roman" w:cs="Times New Roman"/>
                <w:position w:val="6"/>
                <w:sz w:val="24"/>
                <w:szCs w:val="24"/>
                <w:lang w:eastAsia="ru-RU"/>
              </w:rPr>
              <w:t>8,94</w:t>
            </w:r>
            <w:r w:rsidRPr="002D7020">
              <w:rPr>
                <w:rFonts w:ascii="Times New Roman" w:eastAsia="Calibri" w:hAnsi="Times New Roman" w:cs="Times New Roman"/>
                <w:vanish/>
                <w:position w:val="6"/>
                <w:sz w:val="24"/>
                <w:szCs w:val="24"/>
                <w:lang w:eastAsia="ru-RU"/>
              </w:rPr>
              <w:t>,17</w:t>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p>
        </w:tc>
        <w:tc>
          <w:tcPr>
            <w:tcW w:w="856" w:type="pct"/>
          </w:tcPr>
          <w:p w14:paraId="62ECF956"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val="en-US" w:eastAsia="ru-RU"/>
              </w:rPr>
              <w:t>64</w:t>
            </w:r>
            <w:r w:rsidRPr="002D7020">
              <w:rPr>
                <w:rFonts w:ascii="Times New Roman" w:eastAsia="Calibri" w:hAnsi="Times New Roman" w:cs="Times New Roman"/>
                <w:position w:val="6"/>
                <w:sz w:val="24"/>
                <w:szCs w:val="24"/>
                <w:lang w:eastAsia="ru-RU"/>
              </w:rPr>
              <w:t>8,94</w:t>
            </w:r>
          </w:p>
        </w:tc>
        <w:tc>
          <w:tcPr>
            <w:tcW w:w="1045" w:type="pct"/>
          </w:tcPr>
          <w:p w14:paraId="382632AE"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14:paraId="7E842B83" w14:textId="77777777" w:rsidTr="00C44706">
        <w:tc>
          <w:tcPr>
            <w:tcW w:w="531" w:type="pct"/>
            <w:vAlign w:val="center"/>
          </w:tcPr>
          <w:p w14:paraId="57A9AF7C"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w:t>
            </w:r>
          </w:p>
        </w:tc>
        <w:tc>
          <w:tcPr>
            <w:tcW w:w="1712" w:type="pct"/>
            <w:vAlign w:val="center"/>
          </w:tcPr>
          <w:p w14:paraId="23BE1FA2"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Бобылёво</w:t>
            </w:r>
          </w:p>
        </w:tc>
        <w:tc>
          <w:tcPr>
            <w:tcW w:w="856" w:type="pct"/>
          </w:tcPr>
          <w:p w14:paraId="4FD05FCB"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14,45</w:t>
            </w:r>
          </w:p>
        </w:tc>
        <w:tc>
          <w:tcPr>
            <w:tcW w:w="856" w:type="pct"/>
          </w:tcPr>
          <w:p w14:paraId="07F7D5B4"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14,45</w:t>
            </w:r>
          </w:p>
        </w:tc>
        <w:tc>
          <w:tcPr>
            <w:tcW w:w="1045" w:type="pct"/>
          </w:tcPr>
          <w:p w14:paraId="49CDFD88"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166668C1" w14:textId="77777777" w:rsidTr="00C44706">
        <w:tc>
          <w:tcPr>
            <w:tcW w:w="531" w:type="pct"/>
            <w:vAlign w:val="center"/>
          </w:tcPr>
          <w:p w14:paraId="2F862A04"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w:t>
            </w:r>
          </w:p>
        </w:tc>
        <w:tc>
          <w:tcPr>
            <w:tcW w:w="1712" w:type="pct"/>
            <w:vAlign w:val="center"/>
          </w:tcPr>
          <w:p w14:paraId="4906A4CF"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Боево</w:t>
            </w:r>
          </w:p>
        </w:tc>
        <w:tc>
          <w:tcPr>
            <w:tcW w:w="856" w:type="pct"/>
          </w:tcPr>
          <w:p w14:paraId="1EED6C5F"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24,57</w:t>
            </w:r>
          </w:p>
        </w:tc>
        <w:tc>
          <w:tcPr>
            <w:tcW w:w="856" w:type="pct"/>
          </w:tcPr>
          <w:p w14:paraId="156343D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24,57</w:t>
            </w:r>
          </w:p>
        </w:tc>
        <w:tc>
          <w:tcPr>
            <w:tcW w:w="1045" w:type="pct"/>
          </w:tcPr>
          <w:p w14:paraId="1C2D7175"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31741457" w14:textId="77777777" w:rsidTr="00C44706">
        <w:tc>
          <w:tcPr>
            <w:tcW w:w="531" w:type="pct"/>
            <w:vAlign w:val="center"/>
          </w:tcPr>
          <w:p w14:paraId="71CD6005"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w:t>
            </w:r>
          </w:p>
        </w:tc>
        <w:tc>
          <w:tcPr>
            <w:tcW w:w="1712" w:type="pct"/>
            <w:vAlign w:val="center"/>
          </w:tcPr>
          <w:p w14:paraId="6EE98A96"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Верешино</w:t>
            </w:r>
          </w:p>
        </w:tc>
        <w:tc>
          <w:tcPr>
            <w:tcW w:w="856" w:type="pct"/>
          </w:tcPr>
          <w:p w14:paraId="1076968E"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12,77</w:t>
            </w:r>
          </w:p>
        </w:tc>
        <w:tc>
          <w:tcPr>
            <w:tcW w:w="856" w:type="pct"/>
          </w:tcPr>
          <w:p w14:paraId="307A7504"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12,77</w:t>
            </w:r>
          </w:p>
        </w:tc>
        <w:tc>
          <w:tcPr>
            <w:tcW w:w="1045" w:type="pct"/>
          </w:tcPr>
          <w:p w14:paraId="64E7F377"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14:paraId="242DEE68" w14:textId="77777777" w:rsidTr="00C44706">
        <w:tc>
          <w:tcPr>
            <w:tcW w:w="531" w:type="pct"/>
            <w:vAlign w:val="center"/>
          </w:tcPr>
          <w:p w14:paraId="4D3D2DF6"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5</w:t>
            </w:r>
          </w:p>
        </w:tc>
        <w:tc>
          <w:tcPr>
            <w:tcW w:w="1712" w:type="pct"/>
            <w:vAlign w:val="center"/>
          </w:tcPr>
          <w:p w14:paraId="3F1926D6"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Глазово</w:t>
            </w:r>
          </w:p>
        </w:tc>
        <w:tc>
          <w:tcPr>
            <w:tcW w:w="856" w:type="pct"/>
          </w:tcPr>
          <w:p w14:paraId="42F3ABDF"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9,44</w:t>
            </w:r>
          </w:p>
        </w:tc>
        <w:tc>
          <w:tcPr>
            <w:tcW w:w="856" w:type="pct"/>
          </w:tcPr>
          <w:p w14:paraId="19155278"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9,44</w:t>
            </w:r>
          </w:p>
        </w:tc>
        <w:tc>
          <w:tcPr>
            <w:tcW w:w="1045" w:type="pct"/>
          </w:tcPr>
          <w:p w14:paraId="620991DE"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49583F6E" w14:textId="77777777" w:rsidTr="00C44706">
        <w:tc>
          <w:tcPr>
            <w:tcW w:w="531" w:type="pct"/>
            <w:vAlign w:val="center"/>
          </w:tcPr>
          <w:p w14:paraId="111FCFD2"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w:t>
            </w:r>
          </w:p>
        </w:tc>
        <w:tc>
          <w:tcPr>
            <w:tcW w:w="1712" w:type="pct"/>
            <w:vAlign w:val="center"/>
          </w:tcPr>
          <w:p w14:paraId="0C745C12"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Горушка</w:t>
            </w:r>
          </w:p>
        </w:tc>
        <w:tc>
          <w:tcPr>
            <w:tcW w:w="856" w:type="pct"/>
          </w:tcPr>
          <w:p w14:paraId="66FCDB8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19,43</w:t>
            </w:r>
          </w:p>
        </w:tc>
        <w:tc>
          <w:tcPr>
            <w:tcW w:w="856" w:type="pct"/>
          </w:tcPr>
          <w:p w14:paraId="0D7EC4B4"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19,43</w:t>
            </w:r>
          </w:p>
        </w:tc>
        <w:tc>
          <w:tcPr>
            <w:tcW w:w="1045" w:type="pct"/>
          </w:tcPr>
          <w:p w14:paraId="534CEE2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4B79BC82" w14:textId="77777777" w:rsidTr="00C44706">
        <w:tc>
          <w:tcPr>
            <w:tcW w:w="531" w:type="pct"/>
            <w:vAlign w:val="center"/>
          </w:tcPr>
          <w:p w14:paraId="598637D3"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w:t>
            </w:r>
          </w:p>
        </w:tc>
        <w:tc>
          <w:tcPr>
            <w:tcW w:w="1712" w:type="pct"/>
            <w:vAlign w:val="center"/>
          </w:tcPr>
          <w:p w14:paraId="0D1883D4"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Дорохново</w:t>
            </w:r>
          </w:p>
        </w:tc>
        <w:tc>
          <w:tcPr>
            <w:tcW w:w="856" w:type="pct"/>
          </w:tcPr>
          <w:p w14:paraId="00861E42"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21,17</w:t>
            </w:r>
          </w:p>
        </w:tc>
        <w:tc>
          <w:tcPr>
            <w:tcW w:w="856" w:type="pct"/>
          </w:tcPr>
          <w:p w14:paraId="34436CF8"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21,17</w:t>
            </w:r>
          </w:p>
        </w:tc>
        <w:tc>
          <w:tcPr>
            <w:tcW w:w="1045" w:type="pct"/>
          </w:tcPr>
          <w:p w14:paraId="19B83945"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4175DAE1" w14:textId="77777777" w:rsidTr="00C44706">
        <w:tc>
          <w:tcPr>
            <w:tcW w:w="531" w:type="pct"/>
          </w:tcPr>
          <w:p w14:paraId="18419E69" w14:textId="77777777" w:rsidR="000F4CE4" w:rsidRPr="002D7020" w:rsidRDefault="000F4CE4" w:rsidP="002D7020">
            <w:pPr>
              <w:spacing w:after="0" w:line="240" w:lineRule="auto"/>
              <w:ind w:right="34"/>
              <w:jc w:val="center"/>
              <w:rPr>
                <w:rFonts w:ascii="Times New Roman" w:eastAsia="Calibri" w:hAnsi="Times New Roman" w:cs="Times New Roman"/>
                <w:position w:val="6"/>
                <w:sz w:val="24"/>
                <w:szCs w:val="24"/>
                <w:lang w:eastAsia="ru-RU"/>
              </w:rPr>
            </w:pPr>
            <w:r w:rsidRPr="002D7020">
              <w:rPr>
                <w:rFonts w:ascii="Times New Roman" w:hAnsi="Times New Roman" w:cs="Times New Roman"/>
                <w:position w:val="6"/>
                <w:sz w:val="24"/>
                <w:szCs w:val="24"/>
                <w:lang w:eastAsia="ru-RU"/>
              </w:rPr>
              <w:t>8</w:t>
            </w:r>
          </w:p>
        </w:tc>
        <w:tc>
          <w:tcPr>
            <w:tcW w:w="1712" w:type="pct"/>
            <w:vAlign w:val="center"/>
          </w:tcPr>
          <w:p w14:paraId="2866CF67"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Долманово</w:t>
            </w:r>
          </w:p>
        </w:tc>
        <w:tc>
          <w:tcPr>
            <w:tcW w:w="856" w:type="pct"/>
          </w:tcPr>
          <w:p w14:paraId="0B2F712C"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3,47</w:t>
            </w:r>
          </w:p>
        </w:tc>
        <w:tc>
          <w:tcPr>
            <w:tcW w:w="856" w:type="pct"/>
          </w:tcPr>
          <w:p w14:paraId="361554CA"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3,47</w:t>
            </w:r>
          </w:p>
        </w:tc>
        <w:tc>
          <w:tcPr>
            <w:tcW w:w="1045" w:type="pct"/>
          </w:tcPr>
          <w:p w14:paraId="6B629EE0"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439F646F" w14:textId="77777777" w:rsidTr="00C44706">
        <w:tc>
          <w:tcPr>
            <w:tcW w:w="531" w:type="pct"/>
            <w:vAlign w:val="center"/>
          </w:tcPr>
          <w:p w14:paraId="615ACBF8"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w:t>
            </w:r>
          </w:p>
        </w:tc>
        <w:tc>
          <w:tcPr>
            <w:tcW w:w="1712" w:type="pct"/>
            <w:vAlign w:val="center"/>
          </w:tcPr>
          <w:p w14:paraId="734FC7F3"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Дручно</w:t>
            </w:r>
          </w:p>
        </w:tc>
        <w:tc>
          <w:tcPr>
            <w:tcW w:w="856" w:type="pct"/>
          </w:tcPr>
          <w:p w14:paraId="56B6B3D5"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9,70</w:t>
            </w:r>
          </w:p>
        </w:tc>
        <w:tc>
          <w:tcPr>
            <w:tcW w:w="856" w:type="pct"/>
          </w:tcPr>
          <w:p w14:paraId="3A1DC44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9,70</w:t>
            </w:r>
          </w:p>
        </w:tc>
        <w:tc>
          <w:tcPr>
            <w:tcW w:w="1045" w:type="pct"/>
          </w:tcPr>
          <w:p w14:paraId="22FF9FBA"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50184D13" w14:textId="77777777" w:rsidTr="00C44706">
        <w:tc>
          <w:tcPr>
            <w:tcW w:w="531" w:type="pct"/>
            <w:vAlign w:val="center"/>
          </w:tcPr>
          <w:p w14:paraId="54DCC333"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10</w:t>
            </w:r>
          </w:p>
        </w:tc>
        <w:tc>
          <w:tcPr>
            <w:tcW w:w="1712" w:type="pct"/>
            <w:vAlign w:val="center"/>
          </w:tcPr>
          <w:p w14:paraId="3439634E"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Зуево</w:t>
            </w:r>
          </w:p>
        </w:tc>
        <w:tc>
          <w:tcPr>
            <w:tcW w:w="856" w:type="pct"/>
          </w:tcPr>
          <w:p w14:paraId="18A370C5"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6,80</w:t>
            </w:r>
          </w:p>
        </w:tc>
        <w:tc>
          <w:tcPr>
            <w:tcW w:w="856" w:type="pct"/>
          </w:tcPr>
          <w:p w14:paraId="5129E95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6,80</w:t>
            </w:r>
          </w:p>
        </w:tc>
        <w:tc>
          <w:tcPr>
            <w:tcW w:w="1045" w:type="pct"/>
          </w:tcPr>
          <w:p w14:paraId="4FE99C26"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114E3389" w14:textId="77777777" w:rsidTr="00C44706">
        <w:tc>
          <w:tcPr>
            <w:tcW w:w="531" w:type="pct"/>
            <w:vAlign w:val="center"/>
          </w:tcPr>
          <w:p w14:paraId="4F51A1A0"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11</w:t>
            </w:r>
          </w:p>
        </w:tc>
        <w:tc>
          <w:tcPr>
            <w:tcW w:w="1712" w:type="pct"/>
            <w:vAlign w:val="center"/>
          </w:tcPr>
          <w:p w14:paraId="09B25B28"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Кузнечевицы</w:t>
            </w:r>
          </w:p>
        </w:tc>
        <w:tc>
          <w:tcPr>
            <w:tcW w:w="856" w:type="pct"/>
          </w:tcPr>
          <w:p w14:paraId="1A5FD3D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18,90</w:t>
            </w:r>
          </w:p>
        </w:tc>
        <w:tc>
          <w:tcPr>
            <w:tcW w:w="856" w:type="pct"/>
          </w:tcPr>
          <w:p w14:paraId="694DBAEF"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18,90</w:t>
            </w:r>
          </w:p>
        </w:tc>
        <w:tc>
          <w:tcPr>
            <w:tcW w:w="1045" w:type="pct"/>
          </w:tcPr>
          <w:p w14:paraId="66096400"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455FA923" w14:textId="77777777" w:rsidTr="00C44706">
        <w:tc>
          <w:tcPr>
            <w:tcW w:w="531" w:type="pct"/>
            <w:vAlign w:val="center"/>
          </w:tcPr>
          <w:p w14:paraId="001BD8F4"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12</w:t>
            </w:r>
          </w:p>
        </w:tc>
        <w:tc>
          <w:tcPr>
            <w:tcW w:w="1712" w:type="pct"/>
            <w:vAlign w:val="center"/>
          </w:tcPr>
          <w:p w14:paraId="475EB55F"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Махново</w:t>
            </w:r>
          </w:p>
        </w:tc>
        <w:tc>
          <w:tcPr>
            <w:tcW w:w="856" w:type="pct"/>
          </w:tcPr>
          <w:p w14:paraId="1760E83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3,78</w:t>
            </w:r>
          </w:p>
        </w:tc>
        <w:tc>
          <w:tcPr>
            <w:tcW w:w="856" w:type="pct"/>
          </w:tcPr>
          <w:p w14:paraId="7BB93AA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3,78</w:t>
            </w:r>
          </w:p>
        </w:tc>
        <w:tc>
          <w:tcPr>
            <w:tcW w:w="1045" w:type="pct"/>
          </w:tcPr>
          <w:p w14:paraId="0C0C0D1C"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65187883" w14:textId="77777777" w:rsidTr="00C44706">
        <w:tc>
          <w:tcPr>
            <w:tcW w:w="531" w:type="pct"/>
            <w:vAlign w:val="center"/>
          </w:tcPr>
          <w:p w14:paraId="01E885E0"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13</w:t>
            </w:r>
          </w:p>
        </w:tc>
        <w:tc>
          <w:tcPr>
            <w:tcW w:w="1712" w:type="pct"/>
            <w:vAlign w:val="center"/>
          </w:tcPr>
          <w:p w14:paraId="506493E7"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Опечек</w:t>
            </w:r>
          </w:p>
        </w:tc>
        <w:tc>
          <w:tcPr>
            <w:tcW w:w="856" w:type="pct"/>
          </w:tcPr>
          <w:p w14:paraId="3D8AE13C"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20,97</w:t>
            </w:r>
          </w:p>
        </w:tc>
        <w:tc>
          <w:tcPr>
            <w:tcW w:w="856" w:type="pct"/>
          </w:tcPr>
          <w:p w14:paraId="13EF7CE3"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20,97</w:t>
            </w:r>
          </w:p>
        </w:tc>
        <w:tc>
          <w:tcPr>
            <w:tcW w:w="1045" w:type="pct"/>
          </w:tcPr>
          <w:p w14:paraId="6596CBE2"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625BD981" w14:textId="77777777" w:rsidTr="00C44706">
        <w:tc>
          <w:tcPr>
            <w:tcW w:w="531" w:type="pct"/>
            <w:vAlign w:val="center"/>
          </w:tcPr>
          <w:p w14:paraId="76D42A8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w:t>
            </w:r>
          </w:p>
        </w:tc>
        <w:tc>
          <w:tcPr>
            <w:tcW w:w="1712" w:type="pct"/>
            <w:vAlign w:val="center"/>
          </w:tcPr>
          <w:p w14:paraId="446F8CCD"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Пестово</w:t>
            </w:r>
          </w:p>
        </w:tc>
        <w:tc>
          <w:tcPr>
            <w:tcW w:w="856" w:type="pct"/>
          </w:tcPr>
          <w:p w14:paraId="06796AB8"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5,06</w:t>
            </w:r>
          </w:p>
        </w:tc>
        <w:tc>
          <w:tcPr>
            <w:tcW w:w="856" w:type="pct"/>
          </w:tcPr>
          <w:p w14:paraId="7AFFCAF0"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5,06</w:t>
            </w:r>
          </w:p>
        </w:tc>
        <w:tc>
          <w:tcPr>
            <w:tcW w:w="1045" w:type="pct"/>
          </w:tcPr>
          <w:p w14:paraId="42195EEF" w14:textId="77777777"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14:paraId="7F892B03" w14:textId="77777777" w:rsidTr="00C44706">
        <w:tc>
          <w:tcPr>
            <w:tcW w:w="531" w:type="pct"/>
            <w:vAlign w:val="center"/>
          </w:tcPr>
          <w:p w14:paraId="78B40C2B"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15</w:t>
            </w:r>
          </w:p>
        </w:tc>
        <w:tc>
          <w:tcPr>
            <w:tcW w:w="1712" w:type="pct"/>
            <w:vAlign w:val="center"/>
          </w:tcPr>
          <w:p w14:paraId="2E43B373"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Подберезье</w:t>
            </w:r>
          </w:p>
        </w:tc>
        <w:tc>
          <w:tcPr>
            <w:tcW w:w="856" w:type="pct"/>
          </w:tcPr>
          <w:p w14:paraId="764816EB"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24,32</w:t>
            </w:r>
          </w:p>
        </w:tc>
        <w:tc>
          <w:tcPr>
            <w:tcW w:w="856" w:type="pct"/>
          </w:tcPr>
          <w:p w14:paraId="46A434E6"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24,32</w:t>
            </w:r>
          </w:p>
        </w:tc>
        <w:tc>
          <w:tcPr>
            <w:tcW w:w="1045" w:type="pct"/>
          </w:tcPr>
          <w:p w14:paraId="248E3B64"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171B9AE9" w14:textId="77777777" w:rsidTr="00C44706">
        <w:tc>
          <w:tcPr>
            <w:tcW w:w="531" w:type="pct"/>
            <w:vAlign w:val="center"/>
          </w:tcPr>
          <w:p w14:paraId="4C44216D"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16</w:t>
            </w:r>
          </w:p>
        </w:tc>
        <w:tc>
          <w:tcPr>
            <w:tcW w:w="1712" w:type="pct"/>
            <w:vAlign w:val="center"/>
          </w:tcPr>
          <w:p w14:paraId="6CC33EDE"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Полищи</w:t>
            </w:r>
          </w:p>
        </w:tc>
        <w:tc>
          <w:tcPr>
            <w:tcW w:w="856" w:type="pct"/>
          </w:tcPr>
          <w:p w14:paraId="194FB68C"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75,17</w:t>
            </w:r>
          </w:p>
        </w:tc>
        <w:tc>
          <w:tcPr>
            <w:tcW w:w="856" w:type="pct"/>
          </w:tcPr>
          <w:p w14:paraId="221AE1EB"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75,17</w:t>
            </w:r>
          </w:p>
        </w:tc>
        <w:tc>
          <w:tcPr>
            <w:tcW w:w="1045" w:type="pct"/>
          </w:tcPr>
          <w:p w14:paraId="7C59ABAA"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1063093C" w14:textId="77777777" w:rsidTr="00C44706">
        <w:tc>
          <w:tcPr>
            <w:tcW w:w="531" w:type="pct"/>
            <w:vAlign w:val="center"/>
          </w:tcPr>
          <w:p w14:paraId="1912A3C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17</w:t>
            </w:r>
          </w:p>
        </w:tc>
        <w:tc>
          <w:tcPr>
            <w:tcW w:w="1712" w:type="pct"/>
            <w:vAlign w:val="center"/>
          </w:tcPr>
          <w:p w14:paraId="7B20E50C"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Старое</w:t>
            </w:r>
          </w:p>
        </w:tc>
        <w:tc>
          <w:tcPr>
            <w:tcW w:w="856" w:type="pct"/>
          </w:tcPr>
          <w:p w14:paraId="37FFF791"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45,18</w:t>
            </w:r>
          </w:p>
        </w:tc>
        <w:tc>
          <w:tcPr>
            <w:tcW w:w="856" w:type="pct"/>
          </w:tcPr>
          <w:p w14:paraId="71C95967"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45,18</w:t>
            </w:r>
          </w:p>
        </w:tc>
        <w:tc>
          <w:tcPr>
            <w:tcW w:w="1045" w:type="pct"/>
          </w:tcPr>
          <w:p w14:paraId="5477BB8E"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14:paraId="7FB403EE" w14:textId="77777777" w:rsidTr="00C44706">
        <w:tc>
          <w:tcPr>
            <w:tcW w:w="531" w:type="pct"/>
            <w:vAlign w:val="center"/>
          </w:tcPr>
          <w:p w14:paraId="426603AF"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w:t>
            </w:r>
          </w:p>
        </w:tc>
        <w:tc>
          <w:tcPr>
            <w:tcW w:w="1712" w:type="pct"/>
            <w:vAlign w:val="center"/>
          </w:tcPr>
          <w:p w14:paraId="5EA835F3" w14:textId="77777777"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Яковково</w:t>
            </w:r>
          </w:p>
        </w:tc>
        <w:tc>
          <w:tcPr>
            <w:tcW w:w="856" w:type="pct"/>
          </w:tcPr>
          <w:p w14:paraId="762AA243"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4,54</w:t>
            </w:r>
          </w:p>
        </w:tc>
        <w:tc>
          <w:tcPr>
            <w:tcW w:w="856" w:type="pct"/>
          </w:tcPr>
          <w:p w14:paraId="5C9FCF43"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4,54</w:t>
            </w:r>
          </w:p>
        </w:tc>
        <w:tc>
          <w:tcPr>
            <w:tcW w:w="1045" w:type="pct"/>
          </w:tcPr>
          <w:p w14:paraId="79DF1EF8" w14:textId="77777777"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bl>
    <w:p w14:paraId="3807BAC5" w14:textId="77777777" w:rsidR="000F4CE4" w:rsidRPr="002D7020" w:rsidRDefault="000F4CE4" w:rsidP="002D7020">
      <w:pPr>
        <w:pStyle w:val="1"/>
        <w:spacing w:line="240" w:lineRule="auto"/>
        <w:rPr>
          <w:sz w:val="24"/>
        </w:rPr>
      </w:pPr>
      <w:r w:rsidRPr="002D7020">
        <w:rPr>
          <w:sz w:val="24"/>
        </w:rPr>
        <w:t>5. Мероприятия по развитию функционально-планировочной структуры</w:t>
      </w:r>
      <w:bookmarkEnd w:id="25"/>
      <w:bookmarkEnd w:id="26"/>
    </w:p>
    <w:p w14:paraId="1B94F468" w14:textId="77777777"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14:paraId="3C70EF48" w14:textId="77777777" w:rsidR="000F4CE4" w:rsidRPr="002D7020" w:rsidRDefault="000F4CE4" w:rsidP="002D7020">
      <w:pPr>
        <w:spacing w:after="0" w:line="240" w:lineRule="auto"/>
        <w:jc w:val="both"/>
        <w:rPr>
          <w:rFonts w:ascii="Times New Roman" w:hAnsi="Times New Roman" w:cs="Times New Roman"/>
          <w:sz w:val="24"/>
          <w:szCs w:val="24"/>
        </w:rPr>
      </w:pPr>
      <w:bookmarkStart w:id="27" w:name="_Toc389742641"/>
      <w:r w:rsidRPr="002D7020">
        <w:rPr>
          <w:rFonts w:ascii="Times New Roman" w:hAnsi="Times New Roman" w:cs="Times New Roman"/>
          <w:sz w:val="24"/>
          <w:szCs w:val="24"/>
        </w:rPr>
        <w:t>Архитектурно-планировочная организация территории основана на четком функциональном зонировании, учете существующей капитальной застройки, а также</w:t>
      </w:r>
      <w:r w:rsidRPr="00E8142F">
        <w:rPr>
          <w:rFonts w:ascii="Times New Roman" w:hAnsi="Times New Roman"/>
          <w:sz w:val="24"/>
          <w:szCs w:val="24"/>
        </w:rPr>
        <w:t xml:space="preserve"> </w:t>
      </w:r>
      <w:r w:rsidRPr="002D7020">
        <w:rPr>
          <w:rFonts w:ascii="Times New Roman" w:hAnsi="Times New Roman" w:cs="Times New Roman"/>
          <w:sz w:val="24"/>
          <w:szCs w:val="24"/>
        </w:rPr>
        <w:t>региональных градостроительных условий (природных условий, типа застройки, национальных традиций, бытовых условий) и обеспечивает:</w:t>
      </w:r>
    </w:p>
    <w:p w14:paraId="53986B28" w14:textId="77777777" w:rsidR="000F4CE4" w:rsidRPr="002D7020" w:rsidRDefault="000F4CE4" w:rsidP="002D7020">
      <w:pPr>
        <w:tabs>
          <w:tab w:val="left" w:pos="1429"/>
        </w:tabs>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1953BABF" w14:textId="77777777" w:rsidR="000F4CE4" w:rsidRPr="002D7020" w:rsidRDefault="000F4CE4" w:rsidP="002D7020">
      <w:pPr>
        <w:tabs>
          <w:tab w:val="left" w:pos="1429"/>
        </w:tabs>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создание оптимальных условий для жизни, отдыха и производственной деятельности жителей города.</w:t>
      </w:r>
    </w:p>
    <w:p w14:paraId="3C2FE35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Генеральным планом предусматривается реконструкция и развитие поселения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14:paraId="1432468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Исторически сложившаяся планировочная сетка улиц с поселковым  центром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 Кулотино природного ландшафта.</w:t>
      </w:r>
    </w:p>
    <w:p w14:paraId="67C9219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Настоящие изменения в генплан существенно не изменяют предложения генерального плана 2011 года по вопросу развития поселения.</w:t>
      </w:r>
    </w:p>
    <w:p w14:paraId="2A1A17D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14:paraId="46123EBE"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14:paraId="44FDE779"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Настоящими изменениями  определены следующие виды зон, которые в целом сохранены  в соответствии с ранее разработанными вариантами генплана:</w:t>
      </w:r>
    </w:p>
    <w:p w14:paraId="5BA5EEBD"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Жилая зона</w:t>
      </w:r>
    </w:p>
    <w:p w14:paraId="07C4A414"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Общественно-деловая зона</w:t>
      </w:r>
    </w:p>
    <w:p w14:paraId="1DD73775"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инженерной и транспортной инфраструктуры</w:t>
      </w:r>
    </w:p>
    <w:p w14:paraId="64775313"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производственного использования</w:t>
      </w:r>
    </w:p>
    <w:p w14:paraId="50BAFC5C"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рекреационного назначения</w:t>
      </w:r>
    </w:p>
    <w:p w14:paraId="307023F3"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сельскохозяйственного использования</w:t>
      </w:r>
    </w:p>
    <w:p w14:paraId="591FE28A" w14:textId="77777777"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специального назначения.</w:t>
      </w:r>
    </w:p>
    <w:p w14:paraId="3742A9F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Определения приоритетов развития территорий поселения – одна из наиболее важных и сложных задач территориального планирования.</w:t>
      </w:r>
    </w:p>
    <w:p w14:paraId="1380314B"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приоритеты развития планировочной структуры были сформулированы в генплане  2011 годов и сохранили свою актуальность в полном объеме.</w:t>
      </w:r>
    </w:p>
    <w:p w14:paraId="37EFD0AE"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Определения приоритетов развития территорий поселения – одна из наиболее важных и сложных задач территориального планирования.</w:t>
      </w:r>
    </w:p>
    <w:p w14:paraId="0625732A"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приоритеты развития планировочной структуры были сформулированы в генплане  2011 года  и сохранили свою актуальность в полном объеме.</w:t>
      </w:r>
    </w:p>
    <w:p w14:paraId="65BFBE77"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14:paraId="07FABB8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1.</w:t>
      </w:r>
      <w:r w:rsidRPr="002D7020">
        <w:rPr>
          <w:rFonts w:ascii="Times New Roman" w:hAnsi="Times New Roman" w:cs="Times New Roman"/>
          <w:sz w:val="24"/>
          <w:szCs w:val="24"/>
        </w:rPr>
        <w:t xml:space="preserve"> </w:t>
      </w:r>
      <w:r w:rsidRPr="002D7020">
        <w:rPr>
          <w:rFonts w:ascii="Times New Roman" w:hAnsi="Times New Roman" w:cs="Times New Roman"/>
          <w:b/>
          <w:sz w:val="24"/>
          <w:szCs w:val="24"/>
        </w:rPr>
        <w:t>Развитие центра поселения – р.п. Кулотино</w:t>
      </w:r>
      <w:r w:rsidRPr="002D7020">
        <w:rPr>
          <w:rFonts w:ascii="Times New Roman" w:hAnsi="Times New Roman" w:cs="Times New Roman"/>
          <w:sz w:val="24"/>
          <w:szCs w:val="24"/>
        </w:rPr>
        <w:t xml:space="preserve">, формирование центра поселения в развитый центр; </w:t>
      </w:r>
    </w:p>
    <w:p w14:paraId="38F87A17"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2. Освоение свободных площадок под размещение жилых территорий;</w:t>
      </w:r>
    </w:p>
    <w:p w14:paraId="2F70949B"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14:paraId="0D01C665"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4. Формирование рекреационных территорий: </w:t>
      </w:r>
    </w:p>
    <w:p w14:paraId="1824BA2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отведение выделенных территорий под устройство рекреационных зон, устройство лесопарковой зоны на межпоселковых территориях;</w:t>
      </w:r>
    </w:p>
    <w:p w14:paraId="5405489F"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устройство рекреационной зоны.</w:t>
      </w:r>
    </w:p>
    <w:p w14:paraId="69BFE449"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5. Охрана исторического наследия – </w:t>
      </w:r>
      <w:r w:rsidRPr="002D7020">
        <w:rPr>
          <w:rFonts w:ascii="Times New Roman" w:hAnsi="Times New Roman" w:cs="Times New Roman"/>
          <w:sz w:val="24"/>
          <w:szCs w:val="24"/>
        </w:rPr>
        <w:t>разработка проектов охранных зон для объектов историко-культурного наследия, осуществление проектных мероприятий.</w:t>
      </w:r>
      <w:r w:rsidRPr="002D7020">
        <w:rPr>
          <w:rFonts w:ascii="Times New Roman" w:hAnsi="Times New Roman" w:cs="Times New Roman"/>
          <w:b/>
          <w:sz w:val="24"/>
          <w:szCs w:val="24"/>
        </w:rPr>
        <w:t xml:space="preserve"> </w:t>
      </w:r>
    </w:p>
    <w:p w14:paraId="01A5AD46"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6. Организация коммунальных зон:</w:t>
      </w:r>
    </w:p>
    <w:p w14:paraId="4BF5075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отведение выделенных территорий под размещение коммунально-складской зоны в районе существующей производственной зоны;</w:t>
      </w:r>
    </w:p>
    <w:p w14:paraId="12281F5B" w14:textId="77777777"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7. Усовершенствование дорожно-транспортного комплекса: </w:t>
      </w:r>
    </w:p>
    <w:p w14:paraId="28479737"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 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14:paraId="5D80D273"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Планомерное увеличение протяженности автодорог с твердым покрытием, совершенствование системы магистралей; </w:t>
      </w:r>
    </w:p>
    <w:p w14:paraId="32166BD5"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Развитие системы общественного транспорта:</w:t>
      </w:r>
    </w:p>
    <w:p w14:paraId="21338CFE"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Упорядочение системы автобусных маршрутов для связи с г. Окуловка, упорядочение сообщения между населенными пунктами муниципального образования.</w:t>
      </w:r>
    </w:p>
    <w:p w14:paraId="51B4B21B"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 xml:space="preserve">    8. Формирование сети обслуживания населения </w:t>
      </w:r>
      <w:r w:rsidRPr="002D7020">
        <w:rPr>
          <w:rFonts w:ascii="Times New Roman" w:hAnsi="Times New Roman" w:cs="Times New Roman"/>
          <w:sz w:val="24"/>
          <w:szCs w:val="24"/>
        </w:rPr>
        <w:t>в соответствии со ступенчатой моделью обслуживания.</w:t>
      </w:r>
    </w:p>
    <w:p w14:paraId="1C219AB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 xml:space="preserve">    9. Развитие инженерной </w:t>
      </w:r>
      <w:r w:rsidRPr="002D7020">
        <w:rPr>
          <w:rFonts w:ascii="Times New Roman" w:hAnsi="Times New Roman" w:cs="Times New Roman"/>
          <w:sz w:val="24"/>
          <w:szCs w:val="24"/>
        </w:rPr>
        <w:t>инфраструктуры и инженерной подготовки территории городского поселения:</w:t>
      </w:r>
    </w:p>
    <w:p w14:paraId="503A11D6"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Реконструкция существующих сетей с заменой изношенных участков сетей водоснабжения и электрики; </w:t>
      </w:r>
    </w:p>
    <w:p w14:paraId="5ECB1C07"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Строительство канализационных очистных сооружений, хозяйственно-бытовых стоков, сетей канализации населенных пунктов;</w:t>
      </w:r>
    </w:p>
    <w:p w14:paraId="30FF17DA"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Организация систем нормативного водоотведения с осваиваемых площадок;</w:t>
      </w:r>
    </w:p>
    <w:p w14:paraId="4542E1D5"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Перевод на природный газ населённых пунктов поселения: - постепенный охват газоснабжением населённых пунктов поселения (с учетом экономической целесообразности). </w:t>
      </w:r>
    </w:p>
    <w:p w14:paraId="31DE87D7" w14:textId="77777777" w:rsidR="000F4CE4" w:rsidRPr="002D7020" w:rsidRDefault="000F4CE4" w:rsidP="002D7020">
      <w:pPr>
        <w:spacing w:after="0" w:line="240" w:lineRule="auto"/>
        <w:jc w:val="both"/>
        <w:rPr>
          <w:rFonts w:ascii="Times New Roman" w:hAnsi="Times New Roman" w:cs="Times New Roman"/>
          <w:b/>
          <w:i/>
          <w:sz w:val="24"/>
          <w:szCs w:val="24"/>
        </w:rPr>
      </w:pPr>
      <w:bookmarkStart w:id="28" w:name="_Toc244405531"/>
      <w:bookmarkStart w:id="29" w:name="_Toc244407699"/>
      <w:bookmarkStart w:id="30" w:name="_Toc244410160"/>
      <w:bookmarkStart w:id="31" w:name="_Toc244411147"/>
      <w:bookmarkStart w:id="32" w:name="_Toc284425185"/>
      <w:r w:rsidRPr="002D7020">
        <w:rPr>
          <w:rFonts w:ascii="Times New Roman" w:hAnsi="Times New Roman" w:cs="Times New Roman"/>
          <w:b/>
          <w:i/>
          <w:sz w:val="24"/>
          <w:szCs w:val="24"/>
        </w:rPr>
        <w:t>Планировочная организация территории</w:t>
      </w:r>
      <w:bookmarkEnd w:id="28"/>
      <w:bookmarkEnd w:id="29"/>
      <w:bookmarkEnd w:id="30"/>
      <w:bookmarkEnd w:id="31"/>
      <w:bookmarkEnd w:id="32"/>
    </w:p>
    <w:p w14:paraId="410E065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Планировочная организация территории поселения исторически складывалась под воздействием следующих факторов:</w:t>
      </w:r>
    </w:p>
    <w:p w14:paraId="521528A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природно-ландшафтный каркас территории – большое количество рек и ручьев.</w:t>
      </w:r>
    </w:p>
    <w:p w14:paraId="10C505E8"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географическое положение – относительно близкое размещение центра поселения р.п. Кулотино к центру района – г. Окуловка.</w:t>
      </w:r>
    </w:p>
    <w:p w14:paraId="71803F17" w14:textId="77777777" w:rsidR="000F4CE4" w:rsidRPr="002D7020" w:rsidRDefault="000F4CE4" w:rsidP="002D7020">
      <w:pPr>
        <w:spacing w:after="0" w:line="240" w:lineRule="auto"/>
        <w:jc w:val="both"/>
        <w:rPr>
          <w:rFonts w:ascii="Times New Roman" w:hAnsi="Times New Roman" w:cs="Times New Roman"/>
          <w:b/>
          <w:i/>
          <w:sz w:val="24"/>
          <w:szCs w:val="24"/>
        </w:rPr>
      </w:pPr>
      <w:r w:rsidRPr="002D7020">
        <w:rPr>
          <w:rFonts w:ascii="Times New Roman" w:hAnsi="Times New Roman" w:cs="Times New Roman"/>
          <w:sz w:val="24"/>
          <w:szCs w:val="24"/>
        </w:rPr>
        <w:t xml:space="preserve">  </w:t>
      </w:r>
      <w:bookmarkStart w:id="33" w:name="_Toc244405532"/>
      <w:bookmarkStart w:id="34" w:name="_Toc244407700"/>
      <w:bookmarkStart w:id="35" w:name="_Toc244410161"/>
      <w:bookmarkStart w:id="36" w:name="_Toc244411148"/>
      <w:bookmarkStart w:id="37" w:name="_Toc284425186"/>
      <w:r w:rsidRPr="002D7020">
        <w:rPr>
          <w:rFonts w:ascii="Times New Roman" w:hAnsi="Times New Roman" w:cs="Times New Roman"/>
          <w:b/>
          <w:i/>
          <w:sz w:val="24"/>
          <w:szCs w:val="24"/>
        </w:rPr>
        <w:t>Концепция территориального развития поселения</w:t>
      </w:r>
      <w:bookmarkEnd w:id="33"/>
      <w:bookmarkEnd w:id="34"/>
      <w:bookmarkEnd w:id="35"/>
      <w:bookmarkEnd w:id="36"/>
      <w:bookmarkEnd w:id="37"/>
    </w:p>
    <w:p w14:paraId="60013CD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14:paraId="2A878B60"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14:paraId="2CFAAD1B"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Базовыми принципами планирования территории поселения являются:</w:t>
      </w:r>
    </w:p>
    <w:p w14:paraId="27CFA65F"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Реорганизация жилой среды, повышение её качества;</w:t>
      </w:r>
    </w:p>
    <w:p w14:paraId="642E61E0"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Усиление взаимосвязи мест проживания с местами приложения труда;</w:t>
      </w:r>
    </w:p>
    <w:p w14:paraId="626DC6A2"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Усиление взаимосвязи между населёнными пунктами поселения;</w:t>
      </w:r>
    </w:p>
    <w:p w14:paraId="286A2326"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Максимальный учет природно-экологических и санитарно-гигиенических ограничений; </w:t>
      </w:r>
    </w:p>
    <w:p w14:paraId="0AD32AA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14:paraId="6218AEFF"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14:paraId="67FE5469" w14:textId="77777777" w:rsidR="000F4CE4" w:rsidRPr="002D7020" w:rsidRDefault="000F4CE4" w:rsidP="002D7020">
      <w:pPr>
        <w:spacing w:after="0" w:line="240" w:lineRule="auto"/>
        <w:jc w:val="both"/>
        <w:rPr>
          <w:rFonts w:ascii="Times New Roman" w:hAnsi="Times New Roman" w:cs="Times New Roman"/>
          <w:b/>
          <w:i/>
          <w:sz w:val="24"/>
          <w:szCs w:val="24"/>
        </w:rPr>
      </w:pPr>
      <w:bookmarkStart w:id="38" w:name="_Toc244405533"/>
      <w:bookmarkStart w:id="39" w:name="_Toc244407701"/>
      <w:bookmarkStart w:id="40" w:name="_Toc244410162"/>
      <w:bookmarkStart w:id="41" w:name="_Toc244411149"/>
      <w:bookmarkStart w:id="42" w:name="_Toc284425187"/>
      <w:r w:rsidRPr="002D7020">
        <w:rPr>
          <w:rFonts w:ascii="Times New Roman" w:hAnsi="Times New Roman" w:cs="Times New Roman"/>
          <w:b/>
          <w:i/>
          <w:sz w:val="24"/>
          <w:szCs w:val="24"/>
        </w:rPr>
        <w:lastRenderedPageBreak/>
        <w:t>Развитие и совершенствование функционального зонирования и планировочной структуры поселения</w:t>
      </w:r>
      <w:bookmarkEnd w:id="38"/>
      <w:bookmarkEnd w:id="39"/>
      <w:bookmarkEnd w:id="40"/>
      <w:bookmarkEnd w:id="41"/>
      <w:bookmarkEnd w:id="42"/>
    </w:p>
    <w:p w14:paraId="22F92FF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Кулотино, д.Полищи.</w:t>
      </w:r>
    </w:p>
    <w:p w14:paraId="4CB0E453" w14:textId="77777777" w:rsidR="000F4CE4" w:rsidRPr="002D7020" w:rsidRDefault="000F4CE4" w:rsidP="002D7020">
      <w:pPr>
        <w:pStyle w:val="1"/>
        <w:spacing w:line="240" w:lineRule="auto"/>
        <w:jc w:val="both"/>
        <w:rPr>
          <w:sz w:val="24"/>
        </w:rPr>
      </w:pPr>
      <w:bookmarkStart w:id="43" w:name="_Toc42251730"/>
      <w:r w:rsidRPr="002D7020">
        <w:rPr>
          <w:sz w:val="24"/>
        </w:rPr>
        <w:t>6.  Жилой фонд и территории жилой застройки.</w:t>
      </w:r>
      <w:bookmarkEnd w:id="27"/>
      <w:bookmarkEnd w:id="43"/>
    </w:p>
    <w:p w14:paraId="393431B3" w14:textId="77777777" w:rsidR="000F4CE4" w:rsidRPr="002D7020" w:rsidRDefault="000F4CE4" w:rsidP="002D7020">
      <w:pPr>
        <w:spacing w:after="0" w:line="240" w:lineRule="auto"/>
        <w:ind w:firstLine="720"/>
        <w:jc w:val="both"/>
        <w:rPr>
          <w:rFonts w:ascii="Times New Roman" w:hAnsi="Times New Roman" w:cs="Times New Roman"/>
          <w:sz w:val="24"/>
          <w:szCs w:val="24"/>
        </w:rPr>
      </w:pPr>
      <w:r w:rsidRPr="002D7020">
        <w:rPr>
          <w:rFonts w:ascii="Times New Roman" w:hAnsi="Times New Roman" w:cs="Times New Roman"/>
          <w:b/>
          <w:i/>
          <w:sz w:val="24"/>
          <w:szCs w:val="24"/>
        </w:rPr>
        <w:t>Потребность населения  Кулотинского   городского поселения в   площади жилых</w:t>
      </w:r>
      <w:r w:rsidRPr="002D7020">
        <w:rPr>
          <w:rFonts w:ascii="Times New Roman" w:hAnsi="Times New Roman" w:cs="Times New Roman"/>
          <w:sz w:val="24"/>
          <w:szCs w:val="24"/>
        </w:rPr>
        <w:t xml:space="preserve"> помещений (расчетная) определена с учетом существующего жилого фонда и норматива жилищной обеспеченности на расчетный срок.</w:t>
      </w:r>
    </w:p>
    <w:p w14:paraId="226368EF" w14:textId="77777777" w:rsidR="000F4CE4" w:rsidRPr="002D7020" w:rsidRDefault="000F4CE4" w:rsidP="002D7020">
      <w:pPr>
        <w:spacing w:after="0" w:line="240" w:lineRule="auto"/>
        <w:ind w:firstLine="720"/>
        <w:jc w:val="both"/>
        <w:rPr>
          <w:rFonts w:ascii="Times New Roman" w:hAnsi="Times New Roman" w:cs="Times New Roman"/>
          <w:sz w:val="24"/>
          <w:szCs w:val="24"/>
        </w:rPr>
      </w:pPr>
      <w:r w:rsidRPr="002D7020">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Кулотинского  городского поселения.</w:t>
      </w:r>
    </w:p>
    <w:p w14:paraId="5ABD688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цели жилищной политики – улучшение качества жизни, включая качество жилой среды.</w:t>
      </w:r>
    </w:p>
    <w:p w14:paraId="2F60A6E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i/>
          <w:iCs/>
          <w:sz w:val="24"/>
          <w:szCs w:val="24"/>
        </w:rPr>
        <w:t xml:space="preserve">В основе принимаемой строительной программы необходимо учитывать следующее: </w:t>
      </w:r>
      <w:r w:rsidRPr="002D7020">
        <w:rPr>
          <w:rFonts w:ascii="Times New Roman" w:hAnsi="Times New Roman" w:cs="Times New Roman"/>
          <w:sz w:val="24"/>
          <w:szCs w:val="24"/>
        </w:rPr>
        <w:t>обеспечение наиболее комфортных условий проживания населения требует в</w:t>
      </w:r>
      <w:r w:rsidRPr="002D7020">
        <w:rPr>
          <w:rFonts w:ascii="Times New Roman" w:hAnsi="Times New Roman" w:cs="Times New Roman"/>
          <w:i/>
          <w:iCs/>
          <w:sz w:val="24"/>
          <w:szCs w:val="24"/>
        </w:rPr>
        <w:t xml:space="preserve"> </w:t>
      </w:r>
      <w:r w:rsidRPr="002D7020">
        <w:rPr>
          <w:rFonts w:ascii="Times New Roman" w:hAnsi="Times New Roman" w:cs="Times New Roman"/>
          <w:sz w:val="24"/>
          <w:szCs w:val="24"/>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14:paraId="29EF3F1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полная ликвидация ветхого и аварийного жилья, морально устаревшего фонда;</w:t>
      </w:r>
    </w:p>
    <w:p w14:paraId="5A54FD8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увеличение темпов жилищного строительства. </w:t>
      </w:r>
    </w:p>
    <w:p w14:paraId="098FBEA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14:paraId="6A92AC0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i/>
          <w:iCs/>
          <w:sz w:val="24"/>
          <w:szCs w:val="24"/>
        </w:rPr>
        <w:t>Основные проектные предложения в решении жилищной проблемы и новая жилищная политика</w:t>
      </w:r>
      <w:r w:rsidRPr="002D7020">
        <w:rPr>
          <w:rFonts w:ascii="Times New Roman" w:hAnsi="Times New Roman" w:cs="Times New Roman"/>
          <w:sz w:val="24"/>
          <w:szCs w:val="24"/>
        </w:rPr>
        <w:t>:</w:t>
      </w:r>
    </w:p>
    <w:p w14:paraId="17DE0600"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ликвидация ветхого, аварийного фонда;</w:t>
      </w:r>
    </w:p>
    <w:p w14:paraId="3B98DAB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наращивание темпов строительства жилья за счет всех источников финансирования, включая индивидуальное строительство; </w:t>
      </w:r>
    </w:p>
    <w:p w14:paraId="720C22A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повышение качества и комфортности проживания, полное благоустройство домов.</w:t>
      </w:r>
    </w:p>
    <w:p w14:paraId="56996D81"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 xml:space="preserve">Данные Росстата РФ и Схемы территориального планирования Окуловского муниципального района (в ред. от 18.12.2019 № 279) свидетельствуют, что существенных изменений в жилищном фонде поселения и уровне его комфортности  в поселении за последние годы не произошло.  Из городских поселений Окуловского района Кулотинское городское поселение имеет  наименее благоустроенное жилье. Уровень обеспеченности жилого фонда объектами коммунальной инфраструктуры в Кулотинском городском поселении в целом ниже среднего по району и весьма существенно уступает показателям по Новгородской области.  </w:t>
      </w:r>
    </w:p>
    <w:p w14:paraId="570AC0CF" w14:textId="77777777" w:rsidR="000F4CE4" w:rsidRPr="002D7020" w:rsidRDefault="000F4CE4" w:rsidP="002D7020">
      <w:pPr>
        <w:pStyle w:val="0"/>
        <w:spacing w:before="0" w:after="0"/>
        <w:rPr>
          <w:sz w:val="24"/>
          <w:szCs w:val="24"/>
        </w:rPr>
      </w:pPr>
      <w:r w:rsidRPr="002D7020">
        <w:rPr>
          <w:sz w:val="24"/>
          <w:szCs w:val="24"/>
        </w:rPr>
        <w:t>При планировании развития жилищного фонда на расчетный срок  генпланом 2011 и 2017 годов основании Схемы Территориального планирования Новгородской области было принята средняя жилищная обеспеченность на период до 2030 года равная  49 м</w:t>
      </w:r>
      <w:r w:rsidRPr="002D7020">
        <w:rPr>
          <w:sz w:val="24"/>
          <w:szCs w:val="24"/>
          <w:vertAlign w:val="superscript"/>
        </w:rPr>
        <w:t>2</w:t>
      </w:r>
      <w:r w:rsidRPr="002D7020">
        <w:rPr>
          <w:sz w:val="24"/>
          <w:szCs w:val="24"/>
        </w:rPr>
        <w:t xml:space="preserve">/чел. </w:t>
      </w:r>
    </w:p>
    <w:p w14:paraId="5293A1F6"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 данным Росстата РФ за последние 9 лет в поселении было построено всего 2286,3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общей площади жилых помещений (в среднем 254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в год) или менее 0,1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на жителя в год, что крайне недостаточно для решения жилищной проблемы в поселении в ближайшие годы. Практически все построенное за этот период жилье представляет частные индивидуальные дома.</w:t>
      </w:r>
    </w:p>
    <w:p w14:paraId="04B92F44"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Данные Росстата РФ по общему жилищному фонду поселения  весьма неоднозначны и они не получили разъяснений в Администрации поселения. Неясна причина отмеченного уменьшения  площади жилищного фонда в 2014 году (почти на 30%).</w:t>
      </w:r>
    </w:p>
    <w:p w14:paraId="4F56EF76"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lastRenderedPageBreak/>
        <w:t>Следует отметить, что проблема обеспечения жителей поселения является весьма острой, о чем свидетельствуют данные Росстата РФ. В целом за рассматриваемый период  численность нуждающихся в жилых помещениях  уменьшается (со 189 семей в 2010 году до 117 в 2018 году), но темпы уменьшения нельзя признать удовлетворительными.</w:t>
      </w:r>
    </w:p>
    <w:p w14:paraId="552D5EB4"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 xml:space="preserve">Генпланом 2011 года к расчетному сроку (2030 году) проектная жилищная обеспеченность должна составить  </w:t>
      </w:r>
      <w:smartTag w:uri="urn:schemas-microsoft-com:office:smarttags" w:element="metricconverter">
        <w:smartTagPr>
          <w:attr w:name="ProductID" w:val="49 м2"/>
        </w:smartTagPr>
        <w:r w:rsidRPr="002D7020">
          <w:rPr>
            <w:rFonts w:ascii="Times New Roman" w:hAnsi="Times New Roman" w:cs="Times New Roman"/>
            <w:position w:val="6"/>
            <w:sz w:val="24"/>
            <w:szCs w:val="24"/>
            <w:lang w:eastAsia="ru-RU"/>
          </w:rPr>
          <w:t>49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на человека</w:t>
        </w:r>
      </w:smartTag>
      <w:r w:rsidRPr="002D7020">
        <w:rPr>
          <w:rFonts w:ascii="Times New Roman" w:hAnsi="Times New Roman" w:cs="Times New Roman"/>
          <w:position w:val="6"/>
          <w:sz w:val="24"/>
          <w:szCs w:val="24"/>
          <w:lang w:eastAsia="ru-RU"/>
        </w:rPr>
        <w:t xml:space="preserve">, т.е. необходимо иметь жилищный фонд в поселении: </w:t>
      </w:r>
      <w:smartTag w:uri="urn:schemas-microsoft-com:office:smarttags" w:element="metricconverter">
        <w:smartTagPr>
          <w:attr w:name="ProductID" w:val="237 427,3 м2"/>
        </w:smartTagPr>
        <w:r w:rsidRPr="002D7020">
          <w:rPr>
            <w:rFonts w:ascii="Times New Roman" w:hAnsi="Times New Roman" w:cs="Times New Roman"/>
            <w:position w:val="6"/>
            <w:sz w:val="24"/>
            <w:szCs w:val="24"/>
            <w:lang w:eastAsia="ru-RU"/>
          </w:rPr>
          <w:t>237 427,3 м</w:t>
        </w:r>
        <w:r w:rsidRPr="002D7020">
          <w:rPr>
            <w:rFonts w:ascii="Times New Roman" w:hAnsi="Times New Roman" w:cs="Times New Roman"/>
            <w:position w:val="6"/>
            <w:sz w:val="24"/>
            <w:szCs w:val="24"/>
            <w:vertAlign w:val="superscript"/>
            <w:lang w:eastAsia="ru-RU"/>
          </w:rPr>
          <w:t>2</w:t>
        </w:r>
      </w:smartTag>
      <w:r w:rsidRPr="002D7020">
        <w:rPr>
          <w:rFonts w:ascii="Times New Roman" w:hAnsi="Times New Roman" w:cs="Times New Roman"/>
          <w:position w:val="6"/>
          <w:sz w:val="24"/>
          <w:szCs w:val="24"/>
          <w:lang w:eastAsia="ru-RU"/>
        </w:rPr>
        <w:t xml:space="preserve">, а значит построить  приблизительно </w:t>
      </w:r>
      <w:smartTag w:uri="urn:schemas-microsoft-com:office:smarttags" w:element="metricconverter">
        <w:smartTagPr>
          <w:attr w:name="ProductID" w:val="111 669,1 м2"/>
        </w:smartTagPr>
        <w:r w:rsidRPr="002D7020">
          <w:rPr>
            <w:rFonts w:ascii="Times New Roman" w:hAnsi="Times New Roman" w:cs="Times New Roman"/>
            <w:position w:val="6"/>
            <w:sz w:val="24"/>
            <w:szCs w:val="24"/>
            <w:lang w:eastAsia="ru-RU"/>
          </w:rPr>
          <w:t>111 669,1 м</w:t>
        </w:r>
        <w:r w:rsidRPr="002D7020">
          <w:rPr>
            <w:rFonts w:ascii="Times New Roman" w:hAnsi="Times New Roman" w:cs="Times New Roman"/>
            <w:position w:val="6"/>
            <w:sz w:val="24"/>
            <w:szCs w:val="24"/>
            <w:vertAlign w:val="superscript"/>
            <w:lang w:eastAsia="ru-RU"/>
          </w:rPr>
          <w:t>2</w:t>
        </w:r>
      </w:smartTag>
      <w:r w:rsidRPr="002D7020">
        <w:rPr>
          <w:rFonts w:ascii="Times New Roman" w:hAnsi="Times New Roman" w:cs="Times New Roman"/>
          <w:position w:val="6"/>
          <w:sz w:val="24"/>
          <w:szCs w:val="24"/>
          <w:lang w:eastAsia="ru-RU"/>
        </w:rPr>
        <w:t>. С учетом уменьшения прогнозной численности жителей  в поселении (до 2500 человек к 2040 году, см. раздел 2.7. Численность населения) потребность в жилищном фонде на 2040 год составит 122,5 тысяч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и объем нового строительства составит порядка 47,6 тысяч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или около 2,38 тысяч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в год (при общем объеме строительства в 2286,3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за весь период с 2010 по 2018 год).</w:t>
      </w:r>
    </w:p>
    <w:p w14:paraId="4896FB41"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Следовательно, в Кулотинском городском поселении)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резкого ускорения жилищного строительства.</w:t>
      </w:r>
    </w:p>
    <w:p w14:paraId="6331BA9D"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 Окуловском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14:paraId="05D0F640"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14:paraId="3C83A73A"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14:paraId="21B33BD5" w14:textId="77777777" w:rsidR="000F4CE4" w:rsidRPr="002D7020" w:rsidRDefault="000F4CE4" w:rsidP="002D7020">
      <w:pPr>
        <w:tabs>
          <w:tab w:val="left" w:pos="0"/>
        </w:tabs>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Следует использовать потенциал новой градостроительной политики:</w:t>
      </w:r>
    </w:p>
    <w:p w14:paraId="740B1319" w14:textId="77777777"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развивать малоэтажную застройку и значительно увеличить долю усадебной застройки, что потребует дополнительных территорий;</w:t>
      </w:r>
    </w:p>
    <w:p w14:paraId="67E8932D" w14:textId="77777777"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использовать разно этажную застройку с введением новых типов жилых зданий, обеспечивающих повышение её плотности;</w:t>
      </w:r>
    </w:p>
    <w:p w14:paraId="6063112B" w14:textId="77777777"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14:paraId="53968712"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Положение в жилищном секторе (в настоящее время) определяется спросом на доступное жилье и нехваткой его на рынке готовой продукции.</w:t>
      </w:r>
    </w:p>
    <w:p w14:paraId="50C89F52"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14:paraId="3B94E834" w14:textId="77777777" w:rsidR="000F4CE4" w:rsidRPr="002D7020" w:rsidRDefault="000F4CE4" w:rsidP="002D7020">
      <w:pPr>
        <w:spacing w:after="0" w:line="240" w:lineRule="auto"/>
        <w:ind w:firstLine="720"/>
        <w:jc w:val="both"/>
        <w:rPr>
          <w:rFonts w:ascii="Times New Roman" w:hAnsi="Times New Roman" w:cs="Times New Roman"/>
          <w:color w:val="0000FF"/>
          <w:position w:val="6"/>
          <w:sz w:val="24"/>
          <w:szCs w:val="24"/>
          <w:lang w:eastAsia="ru-RU"/>
        </w:rPr>
      </w:pPr>
      <w:r w:rsidRPr="002D7020">
        <w:rPr>
          <w:rFonts w:ascii="Times New Roman" w:hAnsi="Times New Roman" w:cs="Times New Roman"/>
          <w:position w:val="6"/>
          <w:sz w:val="24"/>
          <w:szCs w:val="24"/>
          <w:lang w:eastAsia="ru-RU"/>
        </w:rPr>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14:paraId="5A9CDD71" w14:textId="77777777" w:rsidR="000F4CE4" w:rsidRPr="002D7020" w:rsidRDefault="000F4CE4" w:rsidP="002D7020">
      <w:pPr>
        <w:widowControl w:val="0"/>
        <w:numPr>
          <w:ilvl w:val="0"/>
          <w:numId w:val="17"/>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повышение эффективности управления коммунальной инфраструктурой;</w:t>
      </w:r>
    </w:p>
    <w:p w14:paraId="4EE82DFD" w14:textId="77777777" w:rsidR="000F4CE4" w:rsidRPr="002D7020" w:rsidRDefault="000F4CE4" w:rsidP="002D7020">
      <w:pPr>
        <w:widowControl w:val="0"/>
        <w:numPr>
          <w:ilvl w:val="0"/>
          <w:numId w:val="17"/>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модернизация объектов коммунальной инфраструктуры и создание институтов привлечения частных инвестиций для их модернизации. </w:t>
      </w:r>
    </w:p>
    <w:p w14:paraId="3C39190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Необходимо отметить, что для успешного решения вопросов  развития Кулотинского городского поселения  потребуется увеличение темпов жилищного строительства в поселении не менее чем в 4-5 раз по сравнению с существующими.</w:t>
      </w:r>
    </w:p>
    <w:p w14:paraId="758109E3" w14:textId="77777777"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p>
    <w:p w14:paraId="72653117" w14:textId="77777777" w:rsidR="000F4CE4" w:rsidRPr="002D7020" w:rsidRDefault="000F4CE4" w:rsidP="002D7020">
      <w:pPr>
        <w:pStyle w:val="1"/>
        <w:spacing w:line="240" w:lineRule="auto"/>
        <w:jc w:val="both"/>
        <w:rPr>
          <w:sz w:val="24"/>
        </w:rPr>
      </w:pPr>
      <w:bookmarkStart w:id="44" w:name="_Toc359589689"/>
      <w:bookmarkStart w:id="45" w:name="_Toc370994612"/>
      <w:bookmarkStart w:id="46" w:name="_Toc389742642"/>
      <w:bookmarkStart w:id="47" w:name="_Toc42251731"/>
      <w:r w:rsidRPr="002D7020">
        <w:rPr>
          <w:sz w:val="24"/>
        </w:rPr>
        <w:t>7.  Развитие культурно-бытового обслуживания населения и зон общественно-деловой застройки.</w:t>
      </w:r>
      <w:bookmarkEnd w:id="44"/>
      <w:bookmarkEnd w:id="45"/>
      <w:bookmarkEnd w:id="46"/>
      <w:bookmarkEnd w:id="47"/>
    </w:p>
    <w:p w14:paraId="2F19214A" w14:textId="77777777" w:rsidR="000F4CE4" w:rsidRPr="002D7020" w:rsidRDefault="000F4CE4" w:rsidP="002D7020">
      <w:pPr>
        <w:pStyle w:val="0"/>
        <w:spacing w:before="0" w:after="0"/>
        <w:rPr>
          <w:sz w:val="24"/>
          <w:szCs w:val="24"/>
        </w:rPr>
      </w:pPr>
      <w:bookmarkStart w:id="48" w:name="_Toc389742643"/>
      <w:r w:rsidRPr="002D7020">
        <w:rPr>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14:paraId="721ED6F1" w14:textId="77777777" w:rsidR="000F4CE4" w:rsidRPr="002D7020" w:rsidRDefault="000F4CE4" w:rsidP="002D7020">
      <w:pPr>
        <w:pStyle w:val="0"/>
        <w:spacing w:before="0" w:after="0"/>
        <w:rPr>
          <w:sz w:val="24"/>
          <w:szCs w:val="24"/>
        </w:rPr>
      </w:pPr>
      <w:r w:rsidRPr="002D7020">
        <w:rPr>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2428CB32" w14:textId="77777777" w:rsidR="000F4CE4" w:rsidRPr="002D7020" w:rsidRDefault="000F4CE4" w:rsidP="002D7020">
      <w:pPr>
        <w:pStyle w:val="0"/>
        <w:spacing w:before="0" w:after="0"/>
        <w:rPr>
          <w:sz w:val="24"/>
          <w:szCs w:val="24"/>
        </w:rPr>
      </w:pPr>
      <w:r w:rsidRPr="002D7020">
        <w:rPr>
          <w:sz w:val="24"/>
          <w:szCs w:val="24"/>
        </w:rPr>
        <w:t>В условиях рыночных отношений, при организации модели сети предприятий социальной сферы устанавливаются следующие принципы:</w:t>
      </w:r>
    </w:p>
    <w:p w14:paraId="4C080984" w14:textId="77777777" w:rsidR="000F4CE4" w:rsidRPr="002D7020" w:rsidRDefault="000F4CE4" w:rsidP="002D7020">
      <w:pPr>
        <w:pStyle w:val="0"/>
        <w:spacing w:before="0" w:after="0"/>
        <w:rPr>
          <w:sz w:val="24"/>
          <w:szCs w:val="24"/>
        </w:rPr>
      </w:pPr>
      <w:r w:rsidRPr="002D7020">
        <w:rPr>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6B61EA50" w14:textId="77777777" w:rsidR="000F4CE4" w:rsidRPr="002D7020" w:rsidRDefault="000F4CE4" w:rsidP="002D7020">
      <w:pPr>
        <w:pStyle w:val="0"/>
        <w:spacing w:before="0" w:after="0"/>
        <w:rPr>
          <w:sz w:val="24"/>
          <w:szCs w:val="24"/>
        </w:rPr>
      </w:pPr>
      <w:r w:rsidRPr="002D7020">
        <w:rPr>
          <w:sz w:val="24"/>
          <w:szCs w:val="24"/>
        </w:rPr>
        <w:t>- регламентация затрат времени на посещение объектов обслуживания;</w:t>
      </w:r>
    </w:p>
    <w:p w14:paraId="2666E557" w14:textId="77777777" w:rsidR="000F4CE4" w:rsidRPr="002D7020" w:rsidRDefault="000F4CE4" w:rsidP="002D7020">
      <w:pPr>
        <w:pStyle w:val="0"/>
        <w:spacing w:before="0" w:after="0"/>
        <w:rPr>
          <w:sz w:val="24"/>
          <w:szCs w:val="24"/>
        </w:rPr>
      </w:pPr>
      <w:r w:rsidRPr="002D7020">
        <w:rPr>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54791232" w14:textId="77777777" w:rsidR="000F4CE4" w:rsidRPr="002D7020" w:rsidRDefault="000F4CE4" w:rsidP="002D7020">
      <w:pPr>
        <w:pStyle w:val="0"/>
        <w:spacing w:before="0" w:after="0"/>
        <w:rPr>
          <w:sz w:val="24"/>
          <w:szCs w:val="24"/>
        </w:rPr>
      </w:pPr>
      <w:r w:rsidRPr="002D7020">
        <w:rPr>
          <w:sz w:val="24"/>
          <w:szCs w:val="24"/>
        </w:rPr>
        <w:t>- организация центров обслуживания на наиболее оживленных участках населенного пункта.</w:t>
      </w:r>
    </w:p>
    <w:p w14:paraId="43BBEEF7" w14:textId="77777777" w:rsidR="000F4CE4" w:rsidRPr="002D7020" w:rsidRDefault="000F4CE4" w:rsidP="002D7020">
      <w:pPr>
        <w:pStyle w:val="0"/>
        <w:spacing w:before="0" w:after="0"/>
        <w:rPr>
          <w:sz w:val="24"/>
          <w:szCs w:val="24"/>
        </w:rPr>
      </w:pPr>
      <w:r w:rsidRPr="002D7020">
        <w:rPr>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14:paraId="1BCB5BAA" w14:textId="77777777" w:rsidR="000F4CE4" w:rsidRPr="002D7020" w:rsidRDefault="000F4CE4" w:rsidP="002D7020">
      <w:pPr>
        <w:pStyle w:val="0"/>
        <w:spacing w:before="0" w:after="0"/>
        <w:rPr>
          <w:sz w:val="24"/>
          <w:szCs w:val="24"/>
        </w:rPr>
      </w:pPr>
      <w:r w:rsidRPr="002D7020">
        <w:rPr>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63884BBE" w14:textId="77777777" w:rsidR="000F4CE4" w:rsidRPr="002D7020" w:rsidRDefault="000F4CE4" w:rsidP="002D7020">
      <w:pPr>
        <w:pStyle w:val="0"/>
        <w:spacing w:before="0" w:after="0"/>
        <w:rPr>
          <w:sz w:val="24"/>
          <w:szCs w:val="24"/>
        </w:rPr>
      </w:pPr>
      <w:r w:rsidRPr="002D7020">
        <w:rPr>
          <w:sz w:val="24"/>
          <w:szCs w:val="24"/>
        </w:rPr>
        <w:t xml:space="preserve">Необходимо отметить, что и генпланом 2011 года и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w:t>
      </w:r>
    </w:p>
    <w:p w14:paraId="7ECEA0B2" w14:textId="77777777" w:rsidR="000F4CE4" w:rsidRPr="002D7020" w:rsidRDefault="000F4CE4" w:rsidP="002D7020">
      <w:pPr>
        <w:pStyle w:val="0"/>
        <w:spacing w:before="0" w:after="0"/>
        <w:rPr>
          <w:sz w:val="24"/>
          <w:szCs w:val="24"/>
        </w:rPr>
      </w:pPr>
      <w:r w:rsidRPr="002D7020">
        <w:rPr>
          <w:sz w:val="24"/>
          <w:szCs w:val="24"/>
        </w:rPr>
        <w:t>Настоящими изменениями  генплана определены следующие приоритеты социально-экономического развития Кулотинского городского поселения Окуловского муниципального района Новгородской области:</w:t>
      </w:r>
    </w:p>
    <w:p w14:paraId="57F7C359" w14:textId="77777777" w:rsidR="000F4CE4" w:rsidRPr="002D7020" w:rsidRDefault="000F4CE4" w:rsidP="002D7020">
      <w:pPr>
        <w:pStyle w:val="0"/>
        <w:spacing w:before="0" w:after="0"/>
        <w:rPr>
          <w:sz w:val="24"/>
          <w:szCs w:val="24"/>
        </w:rPr>
      </w:pPr>
      <w:r w:rsidRPr="002D7020">
        <w:rPr>
          <w:sz w:val="24"/>
          <w:szCs w:val="24"/>
        </w:rPr>
        <w:t>- повышение уровня жизни населения Кулотинского городского поселения, в т.ч. на основе развития социальной инфраструктуры;</w:t>
      </w:r>
    </w:p>
    <w:p w14:paraId="570E22BE" w14:textId="77777777" w:rsidR="000F4CE4" w:rsidRPr="002D7020" w:rsidRDefault="000F4CE4" w:rsidP="002D7020">
      <w:pPr>
        <w:pStyle w:val="0"/>
        <w:spacing w:before="0" w:after="0"/>
        <w:rPr>
          <w:sz w:val="24"/>
          <w:szCs w:val="24"/>
        </w:rPr>
      </w:pPr>
      <w:r w:rsidRPr="002D7020">
        <w:rPr>
          <w:sz w:val="24"/>
          <w:szCs w:val="24"/>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14:paraId="5457C510" w14:textId="77777777" w:rsidR="000F4CE4" w:rsidRPr="002D7020" w:rsidRDefault="000F4CE4" w:rsidP="002D7020">
      <w:pPr>
        <w:pStyle w:val="0"/>
        <w:spacing w:before="0" w:after="0"/>
        <w:rPr>
          <w:sz w:val="24"/>
          <w:szCs w:val="24"/>
        </w:rPr>
      </w:pPr>
      <w:r w:rsidRPr="002D7020">
        <w:rPr>
          <w:sz w:val="24"/>
          <w:szCs w:val="24"/>
        </w:rPr>
        <w:t>- развитие жилищной сферы в Кулотинском городском поселении;</w:t>
      </w:r>
    </w:p>
    <w:p w14:paraId="462FE22F" w14:textId="77777777" w:rsidR="000F4CE4" w:rsidRPr="002D7020" w:rsidRDefault="000F4CE4" w:rsidP="002D7020">
      <w:pPr>
        <w:pStyle w:val="0"/>
        <w:spacing w:before="0" w:after="0"/>
        <w:rPr>
          <w:sz w:val="24"/>
          <w:szCs w:val="24"/>
        </w:rPr>
      </w:pPr>
      <w:r w:rsidRPr="002D7020">
        <w:rPr>
          <w:sz w:val="24"/>
          <w:szCs w:val="24"/>
        </w:rPr>
        <w:t>- создание условий для гармоничного развития подрастающего поколения в Кулотинском городском поселении;</w:t>
      </w:r>
    </w:p>
    <w:p w14:paraId="36050A14" w14:textId="77777777" w:rsidR="000F4CE4" w:rsidRPr="002D7020" w:rsidRDefault="000F4CE4" w:rsidP="002D7020">
      <w:pPr>
        <w:pStyle w:val="0"/>
        <w:spacing w:before="0" w:after="0"/>
        <w:rPr>
          <w:sz w:val="24"/>
          <w:szCs w:val="24"/>
        </w:rPr>
      </w:pPr>
      <w:r w:rsidRPr="002D7020">
        <w:rPr>
          <w:sz w:val="24"/>
          <w:szCs w:val="24"/>
        </w:rPr>
        <w:t>- сохранение культурного наследия.</w:t>
      </w:r>
    </w:p>
    <w:p w14:paraId="7A607568" w14:textId="77777777" w:rsidR="000F4CE4" w:rsidRPr="002D7020" w:rsidRDefault="000F4CE4" w:rsidP="002D7020">
      <w:pPr>
        <w:pStyle w:val="0"/>
        <w:spacing w:before="0" w:after="0"/>
        <w:rPr>
          <w:sz w:val="24"/>
          <w:szCs w:val="24"/>
        </w:rPr>
      </w:pPr>
      <w:r w:rsidRPr="002D7020">
        <w:rPr>
          <w:sz w:val="24"/>
          <w:szCs w:val="24"/>
        </w:rPr>
        <w:t>Первоочередными задачами являются:</w:t>
      </w:r>
    </w:p>
    <w:p w14:paraId="6185164F" w14:textId="77777777" w:rsidR="000F4CE4" w:rsidRPr="002D7020" w:rsidRDefault="000F4CE4" w:rsidP="002D7020">
      <w:pPr>
        <w:pStyle w:val="0"/>
        <w:spacing w:before="0" w:after="0"/>
        <w:rPr>
          <w:sz w:val="24"/>
          <w:szCs w:val="24"/>
        </w:rPr>
      </w:pPr>
      <w:r w:rsidRPr="002D7020">
        <w:rPr>
          <w:sz w:val="24"/>
          <w:szCs w:val="24"/>
        </w:rPr>
        <w:t>В области образования:</w:t>
      </w:r>
    </w:p>
    <w:p w14:paraId="49B5B488" w14:textId="77777777" w:rsidR="000F4CE4" w:rsidRPr="002D7020" w:rsidRDefault="000F4CE4" w:rsidP="002D7020">
      <w:pPr>
        <w:pStyle w:val="0"/>
        <w:spacing w:before="0" w:after="0"/>
        <w:rPr>
          <w:sz w:val="24"/>
          <w:szCs w:val="24"/>
        </w:rPr>
      </w:pPr>
      <w:r w:rsidRPr="002D7020">
        <w:rPr>
          <w:sz w:val="24"/>
          <w:szCs w:val="24"/>
        </w:rPr>
        <w:lastRenderedPageBreak/>
        <w:t>- реконструкция, модернизация и при необходимости капитальный ремонт учреждений  образования;</w:t>
      </w:r>
    </w:p>
    <w:p w14:paraId="5ADBAB75" w14:textId="77777777" w:rsidR="000F4CE4" w:rsidRPr="002D7020" w:rsidRDefault="000F4CE4" w:rsidP="002D7020">
      <w:pPr>
        <w:pStyle w:val="0"/>
        <w:spacing w:before="0" w:after="0"/>
        <w:rPr>
          <w:sz w:val="24"/>
          <w:szCs w:val="24"/>
        </w:rPr>
      </w:pPr>
      <w:r w:rsidRPr="002D7020">
        <w:rPr>
          <w:sz w:val="24"/>
          <w:szCs w:val="24"/>
        </w:rPr>
        <w:t>- плановый ремонт дошкольных и средних образовательных и внешкольных заведений;</w:t>
      </w:r>
    </w:p>
    <w:p w14:paraId="384D907B" w14:textId="77777777" w:rsidR="000F4CE4" w:rsidRPr="002D7020" w:rsidRDefault="000F4CE4" w:rsidP="002D7020">
      <w:pPr>
        <w:pStyle w:val="0"/>
        <w:spacing w:before="0" w:after="0"/>
        <w:rPr>
          <w:sz w:val="24"/>
          <w:szCs w:val="24"/>
        </w:rPr>
      </w:pPr>
      <w:r w:rsidRPr="002D7020">
        <w:rPr>
          <w:sz w:val="24"/>
          <w:szCs w:val="24"/>
        </w:rPr>
        <w:t>- приобретение развивающей и учебной литературы;</w:t>
      </w:r>
    </w:p>
    <w:p w14:paraId="12AC8485" w14:textId="77777777" w:rsidR="000F4CE4" w:rsidRPr="002D7020" w:rsidRDefault="000F4CE4" w:rsidP="002D7020">
      <w:pPr>
        <w:pStyle w:val="0"/>
        <w:spacing w:before="0" w:after="0"/>
        <w:rPr>
          <w:sz w:val="24"/>
          <w:szCs w:val="24"/>
        </w:rPr>
      </w:pPr>
      <w:r w:rsidRPr="002D7020">
        <w:rPr>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14:paraId="7F64A0E1" w14:textId="77777777" w:rsidR="000F4CE4" w:rsidRPr="002D7020" w:rsidRDefault="000F4CE4" w:rsidP="002D7020">
      <w:pPr>
        <w:pStyle w:val="0"/>
        <w:spacing w:before="0" w:after="0"/>
        <w:rPr>
          <w:sz w:val="24"/>
          <w:szCs w:val="24"/>
        </w:rPr>
      </w:pPr>
      <w:r w:rsidRPr="002D7020">
        <w:rPr>
          <w:sz w:val="24"/>
          <w:szCs w:val="24"/>
        </w:rPr>
        <w:t>В области здравоохранения:</w:t>
      </w:r>
    </w:p>
    <w:p w14:paraId="527CCB47" w14:textId="77777777" w:rsidR="000F4CE4" w:rsidRPr="002D7020" w:rsidRDefault="000F4CE4" w:rsidP="002D7020">
      <w:pPr>
        <w:pStyle w:val="0"/>
        <w:spacing w:before="0" w:after="0"/>
        <w:rPr>
          <w:sz w:val="24"/>
          <w:szCs w:val="24"/>
        </w:rPr>
      </w:pPr>
      <w:r w:rsidRPr="002D7020">
        <w:rPr>
          <w:sz w:val="24"/>
          <w:szCs w:val="24"/>
        </w:rPr>
        <w:t xml:space="preserve">- строительство здания врача общей практики в р.п. Кулотино; </w:t>
      </w:r>
    </w:p>
    <w:p w14:paraId="188F403B" w14:textId="77777777" w:rsidR="000F4CE4" w:rsidRPr="002D7020" w:rsidRDefault="000F4CE4" w:rsidP="002D7020">
      <w:pPr>
        <w:pStyle w:val="0"/>
        <w:spacing w:before="0" w:after="0"/>
        <w:rPr>
          <w:sz w:val="24"/>
          <w:szCs w:val="24"/>
        </w:rPr>
      </w:pPr>
      <w:r w:rsidRPr="002D7020">
        <w:rPr>
          <w:sz w:val="24"/>
          <w:szCs w:val="24"/>
        </w:rPr>
        <w:t xml:space="preserve">- увеличение количества высококвалифицированного медицинского персонала (обязательно наличие врача общей практики); </w:t>
      </w:r>
    </w:p>
    <w:p w14:paraId="4A9FDE51" w14:textId="77777777" w:rsidR="000F4CE4" w:rsidRPr="002D7020" w:rsidRDefault="000F4CE4" w:rsidP="002D7020">
      <w:pPr>
        <w:pStyle w:val="0"/>
        <w:spacing w:before="0" w:after="0"/>
        <w:rPr>
          <w:sz w:val="24"/>
          <w:szCs w:val="24"/>
        </w:rPr>
      </w:pPr>
      <w:r w:rsidRPr="002D7020">
        <w:rPr>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14:paraId="72209CD1" w14:textId="77777777" w:rsidR="000F4CE4" w:rsidRPr="002D7020" w:rsidRDefault="000F4CE4" w:rsidP="002D7020">
      <w:pPr>
        <w:pStyle w:val="0"/>
        <w:spacing w:before="0" w:after="0"/>
        <w:rPr>
          <w:sz w:val="24"/>
          <w:szCs w:val="24"/>
        </w:rPr>
      </w:pPr>
      <w:r w:rsidRPr="002D7020">
        <w:rPr>
          <w:sz w:val="24"/>
          <w:szCs w:val="24"/>
        </w:rPr>
        <w:t>- повышение качества оказываемых медицинских услуг муниципальными учреждениями и частными организациями;</w:t>
      </w:r>
    </w:p>
    <w:p w14:paraId="682D047F" w14:textId="77777777" w:rsidR="000F4CE4" w:rsidRPr="002D7020" w:rsidRDefault="000F4CE4" w:rsidP="002D7020">
      <w:pPr>
        <w:pStyle w:val="0"/>
        <w:spacing w:before="0" w:after="0"/>
        <w:rPr>
          <w:sz w:val="24"/>
          <w:szCs w:val="24"/>
        </w:rPr>
      </w:pPr>
      <w:r w:rsidRPr="002D7020">
        <w:rPr>
          <w:sz w:val="24"/>
          <w:szCs w:val="24"/>
        </w:rPr>
        <w:t>- создание условий для привлечения в учреждения здравоохранения молодых перспективных специалистов;</w:t>
      </w:r>
    </w:p>
    <w:p w14:paraId="22125EAB" w14:textId="77777777" w:rsidR="000F4CE4" w:rsidRPr="002D7020" w:rsidRDefault="000F4CE4" w:rsidP="002D7020">
      <w:pPr>
        <w:pStyle w:val="0"/>
        <w:spacing w:before="0" w:after="0"/>
        <w:rPr>
          <w:sz w:val="24"/>
          <w:szCs w:val="24"/>
        </w:rPr>
      </w:pPr>
      <w:r w:rsidRPr="002D7020">
        <w:rPr>
          <w:sz w:val="24"/>
          <w:szCs w:val="24"/>
        </w:rPr>
        <w:t>- повышение квалификации и поддержка медицинских кадров муниципальных учреждений здравоохранения;</w:t>
      </w:r>
    </w:p>
    <w:p w14:paraId="35C69A7E" w14:textId="77777777" w:rsidR="000F4CE4" w:rsidRPr="002D7020" w:rsidRDefault="000F4CE4" w:rsidP="002D7020">
      <w:pPr>
        <w:pStyle w:val="0"/>
        <w:spacing w:before="0" w:after="0"/>
        <w:rPr>
          <w:sz w:val="24"/>
          <w:szCs w:val="24"/>
        </w:rPr>
      </w:pPr>
      <w:r w:rsidRPr="002D7020">
        <w:rPr>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14:paraId="1F219B7B" w14:textId="77777777" w:rsidR="000F4CE4" w:rsidRPr="002D7020" w:rsidRDefault="000F4CE4" w:rsidP="002D7020">
      <w:pPr>
        <w:pStyle w:val="0"/>
        <w:spacing w:before="0" w:after="0"/>
        <w:rPr>
          <w:sz w:val="24"/>
          <w:szCs w:val="24"/>
        </w:rPr>
      </w:pPr>
      <w:r w:rsidRPr="002D7020">
        <w:rPr>
          <w:sz w:val="24"/>
          <w:szCs w:val="24"/>
        </w:rPr>
        <w:t xml:space="preserve">- проведение комплексного технического переоснащения оборудованием объектов здравоохранения. </w:t>
      </w:r>
    </w:p>
    <w:p w14:paraId="67569100" w14:textId="77777777" w:rsidR="000F4CE4" w:rsidRPr="002D7020" w:rsidRDefault="000F4CE4" w:rsidP="002D7020">
      <w:pPr>
        <w:pStyle w:val="0"/>
        <w:spacing w:before="0" w:after="0"/>
        <w:rPr>
          <w:sz w:val="24"/>
          <w:szCs w:val="24"/>
        </w:rPr>
      </w:pPr>
      <w:r w:rsidRPr="002D7020">
        <w:rPr>
          <w:sz w:val="24"/>
          <w:szCs w:val="24"/>
        </w:rPr>
        <w:t>.В области культуры:</w:t>
      </w:r>
    </w:p>
    <w:p w14:paraId="7F05AC99" w14:textId="77777777" w:rsidR="000F4CE4" w:rsidRPr="002D7020" w:rsidRDefault="000F4CE4" w:rsidP="002D7020">
      <w:pPr>
        <w:pStyle w:val="0"/>
        <w:spacing w:before="0" w:after="0"/>
        <w:rPr>
          <w:sz w:val="24"/>
          <w:szCs w:val="24"/>
        </w:rPr>
      </w:pPr>
      <w:r w:rsidRPr="002D7020">
        <w:rPr>
          <w:sz w:val="24"/>
          <w:szCs w:val="24"/>
        </w:rPr>
        <w:t>Стратегическая цель сферы культуры в Кулотинском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14:paraId="17BB769A" w14:textId="77777777" w:rsidR="000F4CE4" w:rsidRPr="002D7020" w:rsidRDefault="000F4CE4" w:rsidP="002D7020">
      <w:pPr>
        <w:pStyle w:val="0"/>
        <w:spacing w:before="0" w:after="0"/>
        <w:rPr>
          <w:sz w:val="24"/>
          <w:szCs w:val="24"/>
        </w:rPr>
      </w:pPr>
      <w:r w:rsidRPr="002D7020">
        <w:rPr>
          <w:sz w:val="24"/>
          <w:szCs w:val="24"/>
        </w:rPr>
        <w:t>Для достижения этой цели поставлены следующие задачи:</w:t>
      </w:r>
    </w:p>
    <w:p w14:paraId="0DC19FBB" w14:textId="77777777" w:rsidR="000F4CE4" w:rsidRPr="002D7020" w:rsidRDefault="000F4CE4" w:rsidP="002D7020">
      <w:pPr>
        <w:pStyle w:val="0"/>
        <w:spacing w:before="0" w:after="0"/>
        <w:rPr>
          <w:sz w:val="24"/>
          <w:szCs w:val="24"/>
        </w:rPr>
      </w:pPr>
      <w:r w:rsidRPr="002D7020">
        <w:rPr>
          <w:sz w:val="24"/>
          <w:szCs w:val="24"/>
        </w:rPr>
        <w:t xml:space="preserve">- создание условий для повышения качества и разнообразия услуг, предоставляемых в сфере культуры и искусства, </w:t>
      </w:r>
    </w:p>
    <w:p w14:paraId="58197BBC" w14:textId="77777777" w:rsidR="000F4CE4" w:rsidRPr="002D7020" w:rsidRDefault="000F4CE4" w:rsidP="002D7020">
      <w:pPr>
        <w:pStyle w:val="0"/>
        <w:spacing w:before="0" w:after="0"/>
        <w:rPr>
          <w:sz w:val="24"/>
          <w:szCs w:val="24"/>
        </w:rPr>
      </w:pPr>
      <w:r w:rsidRPr="002D7020">
        <w:rPr>
          <w:sz w:val="24"/>
          <w:szCs w:val="24"/>
        </w:rPr>
        <w:t>- повышение эффективности работы учреждений культуры;</w:t>
      </w:r>
    </w:p>
    <w:p w14:paraId="64ACBAFA" w14:textId="77777777" w:rsidR="000F4CE4" w:rsidRPr="002D7020" w:rsidRDefault="000F4CE4" w:rsidP="002D7020">
      <w:pPr>
        <w:pStyle w:val="0"/>
        <w:spacing w:before="0" w:after="0"/>
        <w:rPr>
          <w:sz w:val="24"/>
          <w:szCs w:val="24"/>
        </w:rPr>
      </w:pPr>
      <w:r w:rsidRPr="002D7020">
        <w:rPr>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14:paraId="518E074C" w14:textId="77777777" w:rsidR="000F4CE4" w:rsidRPr="002D7020" w:rsidRDefault="000F4CE4" w:rsidP="002D7020">
      <w:pPr>
        <w:pStyle w:val="0"/>
        <w:spacing w:before="0" w:after="0"/>
        <w:rPr>
          <w:sz w:val="24"/>
          <w:szCs w:val="24"/>
        </w:rPr>
      </w:pPr>
      <w:r w:rsidRPr="002D7020">
        <w:rPr>
          <w:sz w:val="24"/>
          <w:szCs w:val="24"/>
        </w:rPr>
        <w:t>- информатизация отрасли.</w:t>
      </w:r>
    </w:p>
    <w:p w14:paraId="50BADFD3" w14:textId="77777777" w:rsidR="000F4CE4" w:rsidRPr="002D7020" w:rsidRDefault="000F4CE4" w:rsidP="002D7020">
      <w:pPr>
        <w:pStyle w:val="0"/>
        <w:spacing w:before="0" w:after="0"/>
        <w:rPr>
          <w:sz w:val="24"/>
          <w:szCs w:val="24"/>
        </w:rPr>
      </w:pPr>
      <w:r w:rsidRPr="002D7020">
        <w:rPr>
          <w:sz w:val="24"/>
          <w:szCs w:val="24"/>
        </w:rPr>
        <w:t>Для реализации поставленных целей необходимо реализовать следующие мероприятия инвестиционного характера:</w:t>
      </w:r>
    </w:p>
    <w:p w14:paraId="2C298D1A" w14:textId="77777777" w:rsidR="000F4CE4" w:rsidRPr="002D7020" w:rsidRDefault="000F4CE4" w:rsidP="002D7020">
      <w:pPr>
        <w:pStyle w:val="0"/>
        <w:spacing w:before="0" w:after="0"/>
        <w:rPr>
          <w:sz w:val="24"/>
          <w:szCs w:val="24"/>
        </w:rPr>
      </w:pPr>
      <w:r w:rsidRPr="002D7020">
        <w:rPr>
          <w:sz w:val="24"/>
          <w:szCs w:val="24"/>
        </w:rPr>
        <w:t xml:space="preserve">- плановый ремонт объектов культуры; </w:t>
      </w:r>
    </w:p>
    <w:p w14:paraId="5116E40E" w14:textId="77777777" w:rsidR="000F4CE4" w:rsidRPr="002D7020" w:rsidRDefault="000F4CE4" w:rsidP="002D7020">
      <w:pPr>
        <w:pStyle w:val="0"/>
        <w:spacing w:before="0" w:after="0"/>
        <w:rPr>
          <w:sz w:val="24"/>
          <w:szCs w:val="24"/>
        </w:rPr>
      </w:pPr>
      <w:r w:rsidRPr="002D7020">
        <w:rPr>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14:paraId="7637BD1B" w14:textId="77777777" w:rsidR="000F4CE4" w:rsidRPr="002D7020" w:rsidRDefault="000F4CE4" w:rsidP="002D7020">
      <w:pPr>
        <w:pStyle w:val="0"/>
        <w:spacing w:before="0" w:after="0"/>
        <w:rPr>
          <w:sz w:val="24"/>
          <w:szCs w:val="24"/>
        </w:rPr>
      </w:pPr>
      <w:r w:rsidRPr="002D7020">
        <w:rPr>
          <w:sz w:val="24"/>
          <w:szCs w:val="24"/>
        </w:rPr>
        <w:t>В области спорта:</w:t>
      </w:r>
    </w:p>
    <w:p w14:paraId="535EB4B6" w14:textId="77777777" w:rsidR="000F4CE4" w:rsidRPr="002D7020" w:rsidRDefault="000F4CE4" w:rsidP="002D7020">
      <w:pPr>
        <w:pStyle w:val="0"/>
        <w:spacing w:before="0" w:after="0"/>
        <w:rPr>
          <w:sz w:val="24"/>
          <w:szCs w:val="24"/>
        </w:rPr>
      </w:pPr>
      <w:r w:rsidRPr="002D7020">
        <w:rPr>
          <w:sz w:val="24"/>
          <w:szCs w:val="24"/>
        </w:rPr>
        <w:t>Целью развития спорта в Кулотинском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14:paraId="7347865A" w14:textId="77777777" w:rsidR="000F4CE4" w:rsidRPr="002D7020" w:rsidRDefault="000F4CE4" w:rsidP="002D7020">
      <w:pPr>
        <w:pStyle w:val="0"/>
        <w:spacing w:before="0" w:after="0"/>
        <w:rPr>
          <w:sz w:val="24"/>
          <w:szCs w:val="24"/>
        </w:rPr>
      </w:pPr>
      <w:r w:rsidRPr="002D7020">
        <w:rPr>
          <w:sz w:val="24"/>
          <w:szCs w:val="24"/>
        </w:rPr>
        <w:t>В сфере физической культуры и спорта Кулотинского городского поселения на период до 2040 года можно выделить следующие задачи:</w:t>
      </w:r>
    </w:p>
    <w:p w14:paraId="19FA1B8A" w14:textId="77777777" w:rsidR="000F4CE4" w:rsidRPr="002D7020" w:rsidRDefault="000F4CE4" w:rsidP="002D7020">
      <w:pPr>
        <w:pStyle w:val="0"/>
        <w:spacing w:before="0" w:after="0"/>
        <w:rPr>
          <w:sz w:val="24"/>
          <w:szCs w:val="24"/>
        </w:rPr>
      </w:pPr>
      <w:r w:rsidRPr="002D7020">
        <w:rPr>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14:paraId="2AFF45E4" w14:textId="77777777" w:rsidR="000F4CE4" w:rsidRPr="002D7020" w:rsidRDefault="000F4CE4" w:rsidP="002D7020">
      <w:pPr>
        <w:pStyle w:val="0"/>
        <w:spacing w:before="0" w:after="0"/>
        <w:rPr>
          <w:sz w:val="24"/>
          <w:szCs w:val="24"/>
        </w:rPr>
      </w:pPr>
      <w:r w:rsidRPr="002D7020">
        <w:rPr>
          <w:sz w:val="24"/>
          <w:szCs w:val="24"/>
        </w:rPr>
        <w:lastRenderedPageBreak/>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14:paraId="1E28FD9E" w14:textId="77777777" w:rsidR="000F4CE4" w:rsidRPr="002D7020" w:rsidRDefault="000F4CE4" w:rsidP="002D7020">
      <w:pPr>
        <w:pStyle w:val="0"/>
        <w:spacing w:before="0" w:after="0"/>
        <w:rPr>
          <w:sz w:val="24"/>
          <w:szCs w:val="24"/>
        </w:rPr>
      </w:pPr>
      <w:r w:rsidRPr="002D7020">
        <w:rPr>
          <w:sz w:val="24"/>
          <w:szCs w:val="24"/>
        </w:rPr>
        <w:t>- создание условий для выявления, развития и поддержки спортивно одаренных детей, подготовка спортивного резерва;</w:t>
      </w:r>
    </w:p>
    <w:p w14:paraId="25965C4F" w14:textId="77777777" w:rsidR="000F4CE4" w:rsidRPr="002D7020" w:rsidRDefault="000F4CE4" w:rsidP="002D7020">
      <w:pPr>
        <w:pStyle w:val="0"/>
        <w:spacing w:before="0" w:after="0"/>
        <w:rPr>
          <w:sz w:val="24"/>
          <w:szCs w:val="24"/>
        </w:rPr>
      </w:pPr>
      <w:r w:rsidRPr="002D7020">
        <w:rPr>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14:paraId="1460083C" w14:textId="77777777" w:rsidR="000F4CE4" w:rsidRPr="002D7020" w:rsidRDefault="000F4CE4" w:rsidP="002D7020">
      <w:pPr>
        <w:pStyle w:val="0"/>
        <w:spacing w:before="0" w:after="0"/>
        <w:rPr>
          <w:sz w:val="24"/>
          <w:szCs w:val="24"/>
        </w:rPr>
      </w:pPr>
      <w:r w:rsidRPr="002D7020">
        <w:rPr>
          <w:sz w:val="24"/>
          <w:szCs w:val="24"/>
        </w:rPr>
        <w:t>- развитие материально-технической базы спортивных объектов для полноценных занятий физической культурой и спортом в Кулотинском городском поселении.</w:t>
      </w:r>
    </w:p>
    <w:p w14:paraId="4328AEDA" w14:textId="77777777" w:rsidR="000F4CE4" w:rsidRPr="002D7020" w:rsidRDefault="000F4CE4" w:rsidP="002D7020">
      <w:pPr>
        <w:pStyle w:val="0"/>
        <w:spacing w:before="0" w:after="0"/>
        <w:rPr>
          <w:sz w:val="24"/>
          <w:szCs w:val="24"/>
        </w:rPr>
      </w:pPr>
      <w:r w:rsidRPr="002D7020">
        <w:rPr>
          <w:sz w:val="24"/>
          <w:szCs w:val="24"/>
        </w:rPr>
        <w:t>Для достижения поставленных целевых ориентиров необходимо реализовать следующие мероприятия инвестиционного характера:</w:t>
      </w:r>
    </w:p>
    <w:p w14:paraId="0AC8BEDC" w14:textId="77777777" w:rsidR="000F4CE4" w:rsidRPr="002D7020" w:rsidRDefault="000F4CE4" w:rsidP="002D7020">
      <w:pPr>
        <w:pStyle w:val="0"/>
        <w:spacing w:before="0" w:after="0"/>
        <w:rPr>
          <w:sz w:val="24"/>
          <w:szCs w:val="24"/>
        </w:rPr>
      </w:pPr>
      <w:r w:rsidRPr="002D7020">
        <w:rPr>
          <w:sz w:val="24"/>
          <w:szCs w:val="24"/>
        </w:rPr>
        <w:t xml:space="preserve">- строительство спортивной площадки; </w:t>
      </w:r>
    </w:p>
    <w:p w14:paraId="524EB358" w14:textId="77777777" w:rsidR="000F4CE4" w:rsidRPr="002D7020" w:rsidRDefault="000F4CE4" w:rsidP="002D7020">
      <w:pPr>
        <w:pStyle w:val="0"/>
        <w:spacing w:before="0" w:after="0"/>
        <w:rPr>
          <w:sz w:val="24"/>
          <w:szCs w:val="24"/>
        </w:rPr>
      </w:pPr>
      <w:r w:rsidRPr="002D7020">
        <w:rPr>
          <w:sz w:val="24"/>
          <w:szCs w:val="24"/>
        </w:rPr>
        <w:t>- плановый ремонт спортивных объектов;</w:t>
      </w:r>
    </w:p>
    <w:p w14:paraId="3043245E" w14:textId="77777777" w:rsidR="000F4CE4" w:rsidRPr="002D7020" w:rsidRDefault="000F4CE4" w:rsidP="002D7020">
      <w:pPr>
        <w:pStyle w:val="0"/>
        <w:spacing w:before="0" w:after="0"/>
        <w:rPr>
          <w:sz w:val="24"/>
          <w:szCs w:val="24"/>
        </w:rPr>
      </w:pPr>
      <w:r w:rsidRPr="002D7020">
        <w:rPr>
          <w:sz w:val="24"/>
          <w:szCs w:val="24"/>
        </w:rPr>
        <w:t>- оснащение спортивным инвентарем.</w:t>
      </w:r>
    </w:p>
    <w:p w14:paraId="1AD6E51F" w14:textId="77777777" w:rsidR="000F4CE4" w:rsidRPr="002D7020" w:rsidRDefault="000F4CE4" w:rsidP="002D7020">
      <w:pPr>
        <w:pStyle w:val="1"/>
        <w:spacing w:line="240" w:lineRule="auto"/>
        <w:jc w:val="both"/>
        <w:rPr>
          <w:sz w:val="24"/>
        </w:rPr>
      </w:pPr>
      <w:bookmarkStart w:id="49" w:name="_Toc42251732"/>
      <w:r w:rsidRPr="002D7020">
        <w:rPr>
          <w:sz w:val="24"/>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48"/>
      <w:bookmarkEnd w:id="49"/>
    </w:p>
    <w:p w14:paraId="412087DD" w14:textId="77777777" w:rsidR="000F4CE4" w:rsidRPr="002D7020" w:rsidRDefault="000F4CE4" w:rsidP="002D7020">
      <w:pPr>
        <w:spacing w:after="0" w:line="240" w:lineRule="auto"/>
        <w:jc w:val="both"/>
        <w:rPr>
          <w:rFonts w:ascii="Times New Roman" w:hAnsi="Times New Roman" w:cs="Times New Roman"/>
          <w:sz w:val="24"/>
          <w:szCs w:val="24"/>
        </w:rPr>
      </w:pPr>
      <w:bookmarkStart w:id="50" w:name="_Toc27662800"/>
      <w:bookmarkStart w:id="51" w:name="_Toc389742644"/>
      <w:r w:rsidRPr="002D7020">
        <w:rPr>
          <w:rFonts w:ascii="Times New Roman" w:hAnsi="Times New Roman" w:cs="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14:paraId="18090C9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2E33E401"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планируемого сценария развития поселения на расчетный срок;</w:t>
      </w:r>
    </w:p>
    <w:p w14:paraId="17BEBF3A"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влияния каждого размещаемого объекта на инфраструктуру, экологию, возможность возникновения ЧС. </w:t>
      </w:r>
    </w:p>
    <w:p w14:paraId="0BBAC4C7" w14:textId="77777777" w:rsidR="000F4CE4" w:rsidRPr="002D7020" w:rsidRDefault="000F4CE4" w:rsidP="002D7020">
      <w:pPr>
        <w:spacing w:after="0" w:line="240" w:lineRule="auto"/>
        <w:jc w:val="both"/>
        <w:rPr>
          <w:rFonts w:ascii="Times New Roman" w:hAnsi="Times New Roman" w:cs="Times New Roman"/>
          <w:b/>
          <w:i/>
          <w:sz w:val="24"/>
          <w:szCs w:val="24"/>
        </w:rPr>
      </w:pPr>
      <w:r w:rsidRPr="002D7020">
        <w:rPr>
          <w:rFonts w:ascii="Times New Roman" w:hAnsi="Times New Roman" w:cs="Times New Roman"/>
          <w:b/>
          <w:i/>
          <w:sz w:val="24"/>
          <w:szCs w:val="24"/>
        </w:rPr>
        <w:t xml:space="preserve">Выводы </w:t>
      </w:r>
    </w:p>
    <w:p w14:paraId="171BBC52"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Кулотинское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Кулотинское городское поселение. Размещение этих объектов на территории не приведет к изменения сложившегося строения населенных пунктов поселения,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14:paraId="1E1447D8" w14:textId="77777777" w:rsidR="000F4CE4" w:rsidRPr="002D7020" w:rsidRDefault="000F4CE4" w:rsidP="002D7020">
      <w:pPr>
        <w:pStyle w:val="1"/>
        <w:spacing w:line="240" w:lineRule="auto"/>
        <w:ind w:firstLine="340"/>
        <w:jc w:val="both"/>
        <w:rPr>
          <w:sz w:val="24"/>
        </w:rPr>
      </w:pPr>
      <w:bookmarkStart w:id="52" w:name="_Toc42251733"/>
      <w:r w:rsidRPr="002D7020">
        <w:rPr>
          <w:sz w:val="24"/>
        </w:rPr>
        <w:t>8.1. Мероприятия, утвержденные схемой территориального планирования Российской Федерации.</w:t>
      </w:r>
      <w:bookmarkEnd w:id="50"/>
      <w:bookmarkEnd w:id="52"/>
    </w:p>
    <w:p w14:paraId="0B14E9D6" w14:textId="77777777" w:rsidR="000F4CE4" w:rsidRPr="002D7020" w:rsidRDefault="000F4CE4" w:rsidP="002D7020">
      <w:pPr>
        <w:pStyle w:val="1"/>
        <w:spacing w:line="240" w:lineRule="auto"/>
        <w:jc w:val="both"/>
        <w:rPr>
          <w:sz w:val="24"/>
        </w:rPr>
      </w:pPr>
      <w:r w:rsidRPr="002D7020">
        <w:rPr>
          <w:sz w:val="24"/>
        </w:rPr>
        <w:t>8.1.1.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p>
    <w:p w14:paraId="3C5B6B58" w14:textId="77777777" w:rsidR="000F4CE4" w:rsidRPr="002D7020" w:rsidRDefault="000F4CE4" w:rsidP="002D7020">
      <w:pPr>
        <w:spacing w:after="0" w:line="240" w:lineRule="auto"/>
        <w:jc w:val="both"/>
        <w:rPr>
          <w:rFonts w:ascii="Times New Roman" w:hAnsi="Times New Roman" w:cs="Times New Roman"/>
          <w:sz w:val="24"/>
          <w:szCs w:val="24"/>
        </w:rPr>
      </w:pPr>
    </w:p>
    <w:p w14:paraId="1A31D61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Размещение на территории Кулотинского городского поселения новых объектов федерального значения не предусматривается.</w:t>
      </w:r>
    </w:p>
    <w:p w14:paraId="04EE7F35" w14:textId="77777777" w:rsidR="000F4CE4" w:rsidRPr="002D7020" w:rsidRDefault="000F4CE4" w:rsidP="002D7020">
      <w:pPr>
        <w:pStyle w:val="1"/>
        <w:spacing w:line="240" w:lineRule="auto"/>
        <w:jc w:val="both"/>
        <w:rPr>
          <w:sz w:val="24"/>
        </w:rPr>
      </w:pPr>
      <w:bookmarkStart w:id="53" w:name="_Toc42251734"/>
      <w:r w:rsidRPr="002D7020">
        <w:rPr>
          <w:sz w:val="24"/>
        </w:rPr>
        <w:t>8.1.2.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bookmarkEnd w:id="51"/>
      <w:bookmarkEnd w:id="53"/>
    </w:p>
    <w:p w14:paraId="4C92C1B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 от 20.02.2015 г.№56, от 25.09.2019 № 380) на территории Кулотинского городского поселения планируется размещение новых объектов регионального значения. </w:t>
      </w:r>
    </w:p>
    <w:p w14:paraId="351F2CF4"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Постановлением от  25.09.2019 № 380 «О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Целями и задачами внесения изменений является   «Приведение Схемы территориального планирования Новгородской области, утвержденной постановлением Администрации Новгородской области от 29.06.2012 № 370 (в ред. постановления Правительства Новгородской области от 20.02.2015 № 56) 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 «О 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14:paraId="080C5673"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2022 года (первый этап) и до 2032 года (второй этап).</w:t>
      </w:r>
    </w:p>
    <w:p w14:paraId="5C5D2A08"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«Схема направлена на решение следующих задач: </w:t>
      </w:r>
    </w:p>
    <w:p w14:paraId="7D224DD8"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14:paraId="2811489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обоснование планируемого размещения объектов регионального значения;</w:t>
      </w:r>
    </w:p>
    <w:p w14:paraId="3A1B6D4D"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экономических, социальных и экологических факторов, влияющих на развитие территории);</w:t>
      </w:r>
    </w:p>
    <w:p w14:paraId="493CFAA3"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r w:rsidRPr="002D7020">
        <w:rPr>
          <w:rFonts w:ascii="Times New Roman" w:hAnsi="Times New Roman" w:cs="Times New Roman"/>
          <w:spacing w:val="-6"/>
          <w:sz w:val="24"/>
          <w:szCs w:val="24"/>
        </w:rPr>
        <w:t>.»</w:t>
      </w:r>
    </w:p>
    <w:p w14:paraId="43682CFC" w14:textId="77777777"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Сведения о видах, назначении и наименованиях планируемых для размещения на территориях Окуловского муниципального района, в том числе и на территории   Кулотинского городского поселения, объектов регионального  значения, их основные характеристики и местоположение</w:t>
      </w:r>
      <w:r w:rsidRPr="002D7020">
        <w:rPr>
          <w:rFonts w:ascii="Times New Roman" w:hAnsi="Times New Roman" w:cs="Times New Roman"/>
          <w:color w:val="FF0000"/>
          <w:sz w:val="24"/>
          <w:szCs w:val="24"/>
        </w:rPr>
        <w:t xml:space="preserve"> </w:t>
      </w:r>
      <w:r w:rsidRPr="002D7020">
        <w:rPr>
          <w:rFonts w:ascii="Times New Roman" w:hAnsi="Times New Roman" w:cs="Times New Roman"/>
          <w:sz w:val="24"/>
          <w:szCs w:val="24"/>
        </w:rPr>
        <w:t>приведено в таблице 4.2.1. (в соответствии с Постановлением от 25.09.2019 № 380). В столбце 1 таблицы 4.2.1. указана нумерация в соответствии с Постановлением от от 25.09.2019 № 380).</w:t>
      </w:r>
    </w:p>
    <w:p w14:paraId="0E929D5C" w14:textId="77777777" w:rsidR="000F4CE4" w:rsidRPr="00617F45" w:rsidRDefault="000F4CE4" w:rsidP="002D7020">
      <w:pPr>
        <w:spacing w:after="0" w:line="240" w:lineRule="auto"/>
        <w:jc w:val="both"/>
        <w:rPr>
          <w:rFonts w:ascii="Times New Roman" w:hAnsi="Times New Roman"/>
          <w:b/>
          <w:i/>
          <w:sz w:val="24"/>
          <w:szCs w:val="24"/>
        </w:rPr>
      </w:pPr>
      <w:r w:rsidRPr="002D7020">
        <w:rPr>
          <w:rFonts w:ascii="Times New Roman" w:hAnsi="Times New Roman" w:cs="Times New Roman"/>
          <w:sz w:val="24"/>
          <w:szCs w:val="24"/>
        </w:rPr>
        <w:t>Сведения о видах, назначении и наименованиях планируемых для размещения на территориях Кулотинского городского поселения, объектов регионального  значения, их основные характеристики и местоположение</w:t>
      </w:r>
      <w:r w:rsidRPr="002D7020">
        <w:rPr>
          <w:rFonts w:ascii="Times New Roman" w:hAnsi="Times New Roman" w:cs="Times New Roman"/>
          <w:color w:val="FF0000"/>
          <w:sz w:val="24"/>
          <w:szCs w:val="24"/>
        </w:rPr>
        <w:t xml:space="preserve"> </w:t>
      </w:r>
      <w:r w:rsidRPr="002D7020">
        <w:rPr>
          <w:rFonts w:ascii="Times New Roman" w:hAnsi="Times New Roman" w:cs="Times New Roman"/>
          <w:sz w:val="24"/>
          <w:szCs w:val="24"/>
        </w:rPr>
        <w:t>приведено в таблице 8.2.1. (в соответствии с Постановлением от 25.09.2019 №380). В столбце 1 таблицы 8.2.1. указана нумерация в соответствии с Постановлением от 25.09.2019 №380.</w:t>
      </w:r>
      <w:r w:rsidRPr="002D7020">
        <w:rPr>
          <w:rFonts w:ascii="Times New Roman" w:hAnsi="Times New Roman" w:cs="Times New Roman"/>
          <w:b/>
          <w:i/>
          <w:sz w:val="24"/>
          <w:szCs w:val="24"/>
        </w:rPr>
        <w:t xml:space="preserve"> Мероприятия непосредственно относящиеся к Кулот</w:t>
      </w:r>
      <w:r>
        <w:rPr>
          <w:rFonts w:ascii="Times New Roman" w:hAnsi="Times New Roman"/>
          <w:b/>
          <w:i/>
          <w:sz w:val="24"/>
          <w:szCs w:val="24"/>
        </w:rPr>
        <w:t xml:space="preserve">инскому  </w:t>
      </w:r>
      <w:r w:rsidRPr="00617F45">
        <w:rPr>
          <w:rFonts w:ascii="Times New Roman" w:hAnsi="Times New Roman"/>
          <w:b/>
          <w:i/>
          <w:sz w:val="24"/>
          <w:szCs w:val="24"/>
        </w:rPr>
        <w:t>городскому  поселению выделены по тексту таблицы (жирный курсив).</w:t>
      </w:r>
    </w:p>
    <w:p w14:paraId="29AB95C9" w14:textId="77777777"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8.2.1.</w:t>
      </w:r>
    </w:p>
    <w:p w14:paraId="369DFECF" w14:textId="77777777"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Перечень объектов регионального  значения, планируемых для размещения на территориях муниципального образования Кулотинское  городское поселение.</w:t>
      </w:r>
    </w:p>
    <w:p w14:paraId="66452D47" w14:textId="77777777" w:rsidR="000F4CE4" w:rsidRPr="002D7020" w:rsidRDefault="000F4CE4" w:rsidP="002D7020">
      <w:pPr>
        <w:pStyle w:val="aff"/>
        <w:spacing w:after="0" w:line="240" w:lineRule="auto"/>
        <w:jc w:val="center"/>
        <w:rPr>
          <w:rFonts w:ascii="Times New Roman" w:hAnsi="Times New Roman"/>
          <w:b/>
          <w:sz w:val="24"/>
          <w:szCs w:val="24"/>
        </w:rPr>
      </w:pPr>
      <w:r w:rsidRPr="002D7020">
        <w:rPr>
          <w:rFonts w:ascii="Times New Roman" w:hAnsi="Times New Roman"/>
          <w:b/>
          <w:sz w:val="24"/>
          <w:szCs w:val="24"/>
        </w:rPr>
        <w:t>Инженерная инфраструктура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
        <w:gridCol w:w="1430"/>
        <w:gridCol w:w="2626"/>
        <w:gridCol w:w="1462"/>
        <w:gridCol w:w="1753"/>
        <w:gridCol w:w="1312"/>
      </w:tblGrid>
      <w:tr w:rsidR="000F4CE4" w:rsidRPr="002D7020" w14:paraId="73C69AC4" w14:textId="77777777" w:rsidTr="002D7020">
        <w:trPr>
          <w:trHeight w:val="1832"/>
          <w:tblHeader/>
        </w:trPr>
        <w:tc>
          <w:tcPr>
            <w:tcW w:w="408" w:type="pct"/>
            <w:shd w:val="clear" w:color="auto" w:fill="auto"/>
            <w:vAlign w:val="center"/>
          </w:tcPr>
          <w:p w14:paraId="06E6F415"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lastRenderedPageBreak/>
              <w:t>№ п/п</w:t>
            </w:r>
          </w:p>
        </w:tc>
        <w:tc>
          <w:tcPr>
            <w:tcW w:w="765" w:type="pct"/>
            <w:shd w:val="clear" w:color="auto" w:fill="auto"/>
            <w:vAlign w:val="center"/>
          </w:tcPr>
          <w:p w14:paraId="652E83B2"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Назначение объекта региональ-ного значения</w:t>
            </w:r>
          </w:p>
        </w:tc>
        <w:tc>
          <w:tcPr>
            <w:tcW w:w="1405" w:type="pct"/>
            <w:shd w:val="clear" w:color="auto" w:fill="auto"/>
            <w:vAlign w:val="center"/>
          </w:tcPr>
          <w:p w14:paraId="447F3B1A"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782" w:type="pct"/>
            <w:shd w:val="clear" w:color="auto" w:fill="auto"/>
            <w:vAlign w:val="center"/>
          </w:tcPr>
          <w:p w14:paraId="600B1C73"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Краткая характери-стика объекта</w:t>
            </w:r>
          </w:p>
        </w:tc>
        <w:tc>
          <w:tcPr>
            <w:tcW w:w="938" w:type="pct"/>
            <w:shd w:val="clear" w:color="auto" w:fill="auto"/>
            <w:vAlign w:val="center"/>
          </w:tcPr>
          <w:p w14:paraId="254F56F9"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Местоположение планируемого объекта</w:t>
            </w:r>
          </w:p>
        </w:tc>
        <w:tc>
          <w:tcPr>
            <w:tcW w:w="702" w:type="pct"/>
            <w:shd w:val="clear" w:color="auto" w:fill="auto"/>
            <w:vAlign w:val="center"/>
          </w:tcPr>
          <w:p w14:paraId="6FC85736"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Зоны с особыми условиями использова-ния территории</w:t>
            </w:r>
          </w:p>
        </w:tc>
      </w:tr>
      <w:tr w:rsidR="000F4CE4" w:rsidRPr="002D7020" w14:paraId="55539588" w14:textId="77777777" w:rsidTr="00C44706">
        <w:trPr>
          <w:tblHeader/>
        </w:trPr>
        <w:tc>
          <w:tcPr>
            <w:tcW w:w="408" w:type="pct"/>
            <w:shd w:val="clear" w:color="auto" w:fill="auto"/>
            <w:vAlign w:val="center"/>
          </w:tcPr>
          <w:p w14:paraId="252C3DA0" w14:textId="77777777" w:rsidR="000F4CE4" w:rsidRPr="002D7020" w:rsidRDefault="000F4CE4" w:rsidP="002D7020">
            <w:pPr>
              <w:tabs>
                <w:tab w:val="left" w:pos="260"/>
              </w:tabs>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765" w:type="pct"/>
            <w:shd w:val="clear" w:color="auto" w:fill="auto"/>
            <w:vAlign w:val="center"/>
          </w:tcPr>
          <w:p w14:paraId="2D44F6AC" w14:textId="77777777"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1405" w:type="pct"/>
            <w:shd w:val="clear" w:color="auto" w:fill="auto"/>
            <w:vAlign w:val="center"/>
          </w:tcPr>
          <w:p w14:paraId="49B7EC44" w14:textId="77777777"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3</w:t>
            </w:r>
          </w:p>
        </w:tc>
        <w:tc>
          <w:tcPr>
            <w:tcW w:w="782" w:type="pct"/>
            <w:shd w:val="clear" w:color="auto" w:fill="auto"/>
            <w:vAlign w:val="center"/>
          </w:tcPr>
          <w:p w14:paraId="2FEFC6FE" w14:textId="77777777"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4</w:t>
            </w:r>
          </w:p>
        </w:tc>
        <w:tc>
          <w:tcPr>
            <w:tcW w:w="938" w:type="pct"/>
            <w:shd w:val="clear" w:color="auto" w:fill="auto"/>
            <w:vAlign w:val="center"/>
          </w:tcPr>
          <w:p w14:paraId="1CB1D365" w14:textId="77777777"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5</w:t>
            </w:r>
          </w:p>
        </w:tc>
        <w:tc>
          <w:tcPr>
            <w:tcW w:w="702" w:type="pct"/>
            <w:shd w:val="clear" w:color="auto" w:fill="auto"/>
            <w:vAlign w:val="center"/>
          </w:tcPr>
          <w:p w14:paraId="6D078A5A" w14:textId="77777777"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6</w:t>
            </w:r>
          </w:p>
        </w:tc>
      </w:tr>
      <w:tr w:rsidR="000F4CE4" w:rsidRPr="002D7020" w14:paraId="185720C2" w14:textId="77777777" w:rsidTr="00C44706">
        <w:tc>
          <w:tcPr>
            <w:tcW w:w="408" w:type="pct"/>
            <w:shd w:val="clear" w:color="auto" w:fill="auto"/>
            <w:vAlign w:val="center"/>
          </w:tcPr>
          <w:p w14:paraId="029C5F8C"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4592" w:type="pct"/>
            <w:gridSpan w:val="5"/>
            <w:shd w:val="clear" w:color="auto" w:fill="auto"/>
            <w:vAlign w:val="center"/>
          </w:tcPr>
          <w:p w14:paraId="440A28DE"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Объекты топливно-энергетического комплекса, </w:t>
            </w:r>
          </w:p>
          <w:p w14:paraId="54CEB087"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w:t>
            </w:r>
            <w:r w:rsidRPr="002D7020">
              <w:rPr>
                <w:rFonts w:ascii="Times New Roman" w:hAnsi="Times New Roman" w:cs="Times New Roman"/>
                <w:b/>
                <w:sz w:val="24"/>
                <w:szCs w:val="24"/>
              </w:rPr>
              <w:t xml:space="preserve"> этап до 2022 года</w:t>
            </w:r>
          </w:p>
        </w:tc>
      </w:tr>
      <w:tr w:rsidR="000F4CE4" w:rsidRPr="002D7020" w14:paraId="34DB6F72" w14:textId="77777777" w:rsidTr="00C44706">
        <w:tc>
          <w:tcPr>
            <w:tcW w:w="408" w:type="pct"/>
            <w:shd w:val="clear" w:color="auto" w:fill="auto"/>
            <w:vAlign w:val="center"/>
          </w:tcPr>
          <w:p w14:paraId="619073AA"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1.1.</w:t>
            </w:r>
          </w:p>
        </w:tc>
        <w:tc>
          <w:tcPr>
            <w:tcW w:w="4592" w:type="pct"/>
            <w:gridSpan w:val="5"/>
            <w:shd w:val="clear" w:color="auto" w:fill="auto"/>
            <w:vAlign w:val="center"/>
          </w:tcPr>
          <w:p w14:paraId="7DB21BA4"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электроснабжения</w:t>
            </w:r>
          </w:p>
        </w:tc>
      </w:tr>
      <w:tr w:rsidR="000F4CE4" w:rsidRPr="002D7020" w14:paraId="5CC427D1" w14:textId="77777777" w:rsidTr="00C44706">
        <w:tc>
          <w:tcPr>
            <w:tcW w:w="408" w:type="pct"/>
            <w:shd w:val="clear" w:color="auto" w:fill="auto"/>
            <w:vAlign w:val="center"/>
          </w:tcPr>
          <w:p w14:paraId="614F2E78" w14:textId="77777777" w:rsidR="000F4CE4" w:rsidRPr="002D7020" w:rsidRDefault="000F4CE4" w:rsidP="002D7020">
            <w:pPr>
              <w:pStyle w:val="aff"/>
              <w:tabs>
                <w:tab w:val="left" w:pos="260"/>
                <w:tab w:val="left" w:pos="434"/>
              </w:tabs>
              <w:suppressAutoHyphens w:val="0"/>
              <w:spacing w:after="0" w:line="240" w:lineRule="auto"/>
              <w:ind w:left="0" w:firstLine="0"/>
              <w:contextualSpacing/>
              <w:textAlignment w:val="baseline"/>
              <w:rPr>
                <w:rFonts w:ascii="Times New Roman" w:hAnsi="Times New Roman"/>
                <w:b/>
                <w:i/>
                <w:sz w:val="24"/>
                <w:szCs w:val="24"/>
              </w:rPr>
            </w:pPr>
            <w:r w:rsidRPr="002D7020">
              <w:rPr>
                <w:rFonts w:ascii="Times New Roman" w:hAnsi="Times New Roman"/>
                <w:b/>
                <w:i/>
                <w:sz w:val="24"/>
                <w:szCs w:val="24"/>
              </w:rPr>
              <w:t>1.1.22</w:t>
            </w:r>
          </w:p>
        </w:tc>
        <w:tc>
          <w:tcPr>
            <w:tcW w:w="765" w:type="pct"/>
            <w:shd w:val="clear" w:color="auto" w:fill="auto"/>
            <w:vAlign w:val="center"/>
          </w:tcPr>
          <w:p w14:paraId="35B6AB6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электроснабжения</w:t>
            </w:r>
          </w:p>
        </w:tc>
        <w:tc>
          <w:tcPr>
            <w:tcW w:w="1405" w:type="pct"/>
            <w:shd w:val="clear" w:color="auto" w:fill="auto"/>
            <w:vAlign w:val="center"/>
          </w:tcPr>
          <w:p w14:paraId="3BDB5BC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реконструкция ПС 110 кВ «Кулотино»</w:t>
            </w:r>
          </w:p>
        </w:tc>
        <w:tc>
          <w:tcPr>
            <w:tcW w:w="782" w:type="pct"/>
            <w:shd w:val="clear" w:color="auto" w:fill="auto"/>
            <w:vAlign w:val="center"/>
          </w:tcPr>
          <w:p w14:paraId="695C995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 xml:space="preserve">замена оборудования и трансформаторов 6,3 × 10 МВА на </w:t>
            </w:r>
            <w:r w:rsidRPr="002D7020">
              <w:rPr>
                <w:rFonts w:ascii="Times New Roman" w:hAnsi="Times New Roman" w:cs="Times New Roman"/>
                <w:b/>
                <w:i/>
                <w:sz w:val="24"/>
                <w:szCs w:val="24"/>
                <w:lang w:eastAsia="ru-RU"/>
              </w:rPr>
              <w:br/>
              <w:t>2 × 10 МВА</w:t>
            </w:r>
          </w:p>
        </w:tc>
        <w:tc>
          <w:tcPr>
            <w:tcW w:w="938" w:type="pct"/>
            <w:shd w:val="clear" w:color="auto" w:fill="auto"/>
            <w:vAlign w:val="center"/>
          </w:tcPr>
          <w:p w14:paraId="2073735A"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р.п.Кулотино</w:t>
            </w:r>
          </w:p>
        </w:tc>
        <w:tc>
          <w:tcPr>
            <w:tcW w:w="702" w:type="pct"/>
            <w:shd w:val="clear" w:color="auto" w:fill="auto"/>
            <w:vAlign w:val="center"/>
          </w:tcPr>
          <w:p w14:paraId="081D07E2"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14:paraId="490868FB" w14:textId="77777777" w:rsidTr="00C44706">
        <w:tc>
          <w:tcPr>
            <w:tcW w:w="408" w:type="pct"/>
            <w:shd w:val="clear" w:color="auto" w:fill="auto"/>
            <w:vAlign w:val="center"/>
          </w:tcPr>
          <w:p w14:paraId="6C385809"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1.2.</w:t>
            </w:r>
          </w:p>
        </w:tc>
        <w:tc>
          <w:tcPr>
            <w:tcW w:w="4592" w:type="pct"/>
            <w:gridSpan w:val="5"/>
            <w:shd w:val="clear" w:color="auto" w:fill="auto"/>
            <w:vAlign w:val="center"/>
          </w:tcPr>
          <w:p w14:paraId="48964CAD"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газоснабжения</w:t>
            </w:r>
          </w:p>
        </w:tc>
      </w:tr>
      <w:tr w:rsidR="000F4CE4" w:rsidRPr="002D7020" w14:paraId="05829D26" w14:textId="77777777" w:rsidTr="00C44706">
        <w:tc>
          <w:tcPr>
            <w:tcW w:w="408" w:type="pct"/>
            <w:shd w:val="clear" w:color="auto" w:fill="auto"/>
            <w:vAlign w:val="center"/>
          </w:tcPr>
          <w:p w14:paraId="62B040BF" w14:textId="77777777" w:rsidR="000F4CE4" w:rsidRPr="002D7020" w:rsidRDefault="000F4CE4" w:rsidP="002D7020">
            <w:pPr>
              <w:pStyle w:val="aff"/>
              <w:tabs>
                <w:tab w:val="left" w:pos="260"/>
                <w:tab w:val="left" w:pos="434"/>
              </w:tabs>
              <w:suppressAutoHyphens w:val="0"/>
              <w:spacing w:after="0" w:line="240" w:lineRule="auto"/>
              <w:ind w:left="0" w:firstLine="0"/>
              <w:contextualSpacing/>
              <w:jc w:val="center"/>
              <w:textAlignment w:val="baseline"/>
              <w:rPr>
                <w:rFonts w:ascii="Times New Roman" w:hAnsi="Times New Roman"/>
                <w:b/>
                <w:i/>
                <w:sz w:val="24"/>
                <w:szCs w:val="24"/>
              </w:rPr>
            </w:pPr>
            <w:r w:rsidRPr="002D7020">
              <w:rPr>
                <w:rFonts w:ascii="Times New Roman" w:hAnsi="Times New Roman"/>
                <w:b/>
                <w:i/>
                <w:sz w:val="24"/>
                <w:szCs w:val="24"/>
              </w:rPr>
              <w:t>1.2.15.</w:t>
            </w:r>
          </w:p>
        </w:tc>
        <w:tc>
          <w:tcPr>
            <w:tcW w:w="765" w:type="pct"/>
            <w:shd w:val="clear" w:color="auto" w:fill="auto"/>
            <w:vAlign w:val="center"/>
          </w:tcPr>
          <w:p w14:paraId="1EB0B7E1"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газоснабжения</w:t>
            </w:r>
          </w:p>
        </w:tc>
        <w:tc>
          <w:tcPr>
            <w:tcW w:w="1405" w:type="pct"/>
            <w:shd w:val="clear" w:color="auto" w:fill="auto"/>
            <w:vAlign w:val="center"/>
          </w:tcPr>
          <w:p w14:paraId="7C8AFA11"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межпоселкового газопровода</w:t>
            </w:r>
          </w:p>
        </w:tc>
        <w:tc>
          <w:tcPr>
            <w:tcW w:w="782" w:type="pct"/>
            <w:shd w:val="clear" w:color="auto" w:fill="auto"/>
            <w:vAlign w:val="center"/>
          </w:tcPr>
          <w:p w14:paraId="7AA85B61"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38" w:type="pct"/>
            <w:shd w:val="clear" w:color="auto" w:fill="auto"/>
            <w:vAlign w:val="center"/>
          </w:tcPr>
          <w:p w14:paraId="27C68629"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 xml:space="preserve">Окуловский район, р.п.Кулотино – </w:t>
            </w:r>
            <w:r w:rsidRPr="002D7020">
              <w:rPr>
                <w:rFonts w:ascii="Times New Roman" w:hAnsi="Times New Roman" w:cs="Times New Roman"/>
                <w:b/>
                <w:i/>
                <w:sz w:val="24"/>
                <w:szCs w:val="24"/>
                <w:lang w:eastAsia="ru-RU"/>
              </w:rPr>
              <w:br/>
              <w:t xml:space="preserve">п.Котово – </w:t>
            </w:r>
            <w:r w:rsidRPr="002D7020">
              <w:rPr>
                <w:rFonts w:ascii="Times New Roman" w:hAnsi="Times New Roman" w:cs="Times New Roman"/>
                <w:b/>
                <w:i/>
                <w:sz w:val="24"/>
                <w:szCs w:val="24"/>
                <w:lang w:eastAsia="ru-RU"/>
              </w:rPr>
              <w:br/>
              <w:t>п.Топорок</w:t>
            </w:r>
          </w:p>
        </w:tc>
        <w:tc>
          <w:tcPr>
            <w:tcW w:w="702" w:type="pct"/>
            <w:shd w:val="clear" w:color="auto" w:fill="auto"/>
            <w:vAlign w:val="center"/>
          </w:tcPr>
          <w:p w14:paraId="0615985B"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pacing w:val="-8"/>
                <w:sz w:val="24"/>
                <w:szCs w:val="24"/>
                <w:lang w:eastAsia="ru-RU"/>
              </w:rPr>
              <w:t>санитарный разрыв –</w:t>
            </w:r>
            <w:r w:rsidRPr="002D7020">
              <w:rPr>
                <w:rFonts w:ascii="Times New Roman" w:hAnsi="Times New Roman" w:cs="Times New Roman"/>
                <w:b/>
                <w:i/>
                <w:sz w:val="24"/>
                <w:szCs w:val="24"/>
                <w:lang w:eastAsia="ru-RU"/>
              </w:rPr>
              <w:t>в зависимости от диаметра газопровода</w:t>
            </w:r>
          </w:p>
        </w:tc>
      </w:tr>
      <w:tr w:rsidR="000F4CE4" w:rsidRPr="002D7020" w14:paraId="5B2123D0" w14:textId="77777777" w:rsidTr="00C44706">
        <w:tc>
          <w:tcPr>
            <w:tcW w:w="408" w:type="pct"/>
            <w:shd w:val="clear" w:color="auto" w:fill="auto"/>
            <w:vAlign w:val="center"/>
          </w:tcPr>
          <w:p w14:paraId="7ED37638"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1.3.</w:t>
            </w:r>
          </w:p>
        </w:tc>
        <w:tc>
          <w:tcPr>
            <w:tcW w:w="4592" w:type="pct"/>
            <w:gridSpan w:val="5"/>
            <w:shd w:val="clear" w:color="auto" w:fill="auto"/>
            <w:vAlign w:val="center"/>
          </w:tcPr>
          <w:p w14:paraId="116B441F"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теплоснабжения</w:t>
            </w:r>
          </w:p>
        </w:tc>
      </w:tr>
      <w:tr w:rsidR="000F4CE4" w:rsidRPr="002D7020" w14:paraId="7A12DDA5" w14:textId="77777777" w:rsidTr="00C44706">
        <w:tc>
          <w:tcPr>
            <w:tcW w:w="408" w:type="pct"/>
            <w:shd w:val="clear" w:color="auto" w:fill="auto"/>
            <w:vAlign w:val="center"/>
          </w:tcPr>
          <w:p w14:paraId="2167D880"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4592" w:type="pct"/>
            <w:gridSpan w:val="5"/>
            <w:shd w:val="clear" w:color="auto" w:fill="auto"/>
            <w:vAlign w:val="center"/>
          </w:tcPr>
          <w:p w14:paraId="27E97C9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топливно-энергетического комплекса,</w:t>
            </w:r>
          </w:p>
          <w:p w14:paraId="435DA1BE"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II</w:t>
            </w:r>
            <w:r w:rsidRPr="002D7020">
              <w:rPr>
                <w:rFonts w:ascii="Times New Roman" w:hAnsi="Times New Roman" w:cs="Times New Roman"/>
                <w:b/>
                <w:sz w:val="24"/>
                <w:szCs w:val="24"/>
              </w:rPr>
              <w:t xml:space="preserve"> этап до 2032 года</w:t>
            </w:r>
          </w:p>
        </w:tc>
      </w:tr>
      <w:tr w:rsidR="000F4CE4" w:rsidRPr="002D7020" w14:paraId="78F657F7" w14:textId="77777777" w:rsidTr="00C44706">
        <w:tc>
          <w:tcPr>
            <w:tcW w:w="408" w:type="pct"/>
            <w:shd w:val="clear" w:color="auto" w:fill="auto"/>
            <w:vAlign w:val="center"/>
          </w:tcPr>
          <w:p w14:paraId="40CE0B29"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2.1.</w:t>
            </w:r>
          </w:p>
        </w:tc>
        <w:tc>
          <w:tcPr>
            <w:tcW w:w="4592" w:type="pct"/>
            <w:gridSpan w:val="5"/>
            <w:shd w:val="clear" w:color="auto" w:fill="auto"/>
            <w:vAlign w:val="center"/>
          </w:tcPr>
          <w:p w14:paraId="3B8F066D"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электроснабжения</w:t>
            </w:r>
          </w:p>
        </w:tc>
      </w:tr>
      <w:tr w:rsidR="000F4CE4" w:rsidRPr="002D7020" w14:paraId="4432A4E0" w14:textId="77777777" w:rsidTr="00C44706">
        <w:tc>
          <w:tcPr>
            <w:tcW w:w="408" w:type="pct"/>
            <w:shd w:val="clear" w:color="auto" w:fill="auto"/>
            <w:vAlign w:val="center"/>
          </w:tcPr>
          <w:p w14:paraId="1D998CCD" w14:textId="77777777" w:rsidR="000F4CE4" w:rsidRPr="002D7020" w:rsidRDefault="000F4CE4" w:rsidP="002D7020">
            <w:pPr>
              <w:pStyle w:val="aff"/>
              <w:tabs>
                <w:tab w:val="left" w:pos="260"/>
              </w:tabs>
              <w:suppressAutoHyphens w:val="0"/>
              <w:spacing w:after="0" w:line="240" w:lineRule="auto"/>
              <w:ind w:left="0" w:firstLine="0"/>
              <w:contextualSpacing/>
              <w:jc w:val="center"/>
              <w:rPr>
                <w:rFonts w:ascii="Times New Roman" w:hAnsi="Times New Roman"/>
                <w:b/>
                <w:i/>
                <w:sz w:val="24"/>
                <w:szCs w:val="24"/>
              </w:rPr>
            </w:pPr>
            <w:r w:rsidRPr="002D7020">
              <w:rPr>
                <w:rFonts w:ascii="Times New Roman" w:hAnsi="Times New Roman"/>
                <w:b/>
                <w:i/>
                <w:sz w:val="24"/>
                <w:szCs w:val="24"/>
              </w:rPr>
              <w:t>2.1.33.</w:t>
            </w:r>
          </w:p>
        </w:tc>
        <w:tc>
          <w:tcPr>
            <w:tcW w:w="765" w:type="pct"/>
            <w:shd w:val="clear" w:color="auto" w:fill="auto"/>
            <w:vAlign w:val="center"/>
          </w:tcPr>
          <w:p w14:paraId="26BB67DF"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 xml:space="preserve">Объект капитального строительства топливно-энергетического комплекса, объекты </w:t>
            </w:r>
            <w:r w:rsidRPr="002D7020">
              <w:rPr>
                <w:rFonts w:ascii="Times New Roman" w:hAnsi="Times New Roman" w:cs="Times New Roman"/>
                <w:b/>
                <w:i/>
                <w:sz w:val="24"/>
                <w:szCs w:val="24"/>
                <w:lang w:eastAsia="ru-RU"/>
              </w:rPr>
              <w:lastRenderedPageBreak/>
              <w:t>электроснабжения</w:t>
            </w:r>
          </w:p>
        </w:tc>
        <w:tc>
          <w:tcPr>
            <w:tcW w:w="1405" w:type="pct"/>
            <w:shd w:val="clear" w:color="auto" w:fill="auto"/>
            <w:vAlign w:val="center"/>
          </w:tcPr>
          <w:p w14:paraId="7E8C8FDA"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lastRenderedPageBreak/>
              <w:t>реконструкция ПС 110 кВ «Кулотино» с заменой оборудования и трансформаторов 1 × 6,3 МВА на 1 × 6,3 МВА</w:t>
            </w:r>
          </w:p>
        </w:tc>
        <w:tc>
          <w:tcPr>
            <w:tcW w:w="782" w:type="pct"/>
            <w:shd w:val="clear" w:color="auto" w:fill="auto"/>
            <w:vAlign w:val="center"/>
          </w:tcPr>
          <w:p w14:paraId="7177A71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38" w:type="pct"/>
            <w:shd w:val="clear" w:color="auto" w:fill="auto"/>
            <w:vAlign w:val="center"/>
          </w:tcPr>
          <w:p w14:paraId="1651F1CD"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w:t>
            </w:r>
          </w:p>
        </w:tc>
        <w:tc>
          <w:tcPr>
            <w:tcW w:w="702" w:type="pct"/>
            <w:shd w:val="clear" w:color="auto" w:fill="auto"/>
            <w:vAlign w:val="center"/>
          </w:tcPr>
          <w:p w14:paraId="60B61438"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14:paraId="18A08C67" w14:textId="77777777" w:rsidTr="00C44706">
        <w:tc>
          <w:tcPr>
            <w:tcW w:w="408" w:type="pct"/>
            <w:shd w:val="clear" w:color="auto" w:fill="auto"/>
            <w:vAlign w:val="center"/>
          </w:tcPr>
          <w:p w14:paraId="65EBFADE" w14:textId="77777777"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lastRenderedPageBreak/>
              <w:t>2.2.</w:t>
            </w:r>
          </w:p>
        </w:tc>
        <w:tc>
          <w:tcPr>
            <w:tcW w:w="4592" w:type="pct"/>
            <w:gridSpan w:val="5"/>
            <w:shd w:val="clear" w:color="auto" w:fill="auto"/>
            <w:vAlign w:val="center"/>
          </w:tcPr>
          <w:p w14:paraId="2903FA2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газоснабжения</w:t>
            </w:r>
          </w:p>
        </w:tc>
      </w:tr>
      <w:tr w:rsidR="000F4CE4" w:rsidRPr="002D7020" w14:paraId="11B34709" w14:textId="77777777" w:rsidTr="00C44706">
        <w:tc>
          <w:tcPr>
            <w:tcW w:w="408" w:type="pct"/>
            <w:shd w:val="clear" w:color="auto" w:fill="auto"/>
            <w:vAlign w:val="center"/>
          </w:tcPr>
          <w:p w14:paraId="623703EA" w14:textId="77777777" w:rsidR="000F4CE4" w:rsidRPr="002D7020" w:rsidRDefault="000F4CE4" w:rsidP="002D7020">
            <w:pPr>
              <w:pStyle w:val="aff"/>
              <w:numPr>
                <w:ilvl w:val="3"/>
                <w:numId w:val="13"/>
              </w:numPr>
              <w:tabs>
                <w:tab w:val="left" w:pos="260"/>
              </w:tabs>
              <w:suppressAutoHyphens w:val="0"/>
              <w:spacing w:after="0" w:line="240" w:lineRule="auto"/>
              <w:contextualSpacing/>
              <w:jc w:val="center"/>
              <w:rPr>
                <w:rFonts w:ascii="Times New Roman" w:hAnsi="Times New Roman"/>
                <w:b/>
                <w:i/>
                <w:sz w:val="24"/>
                <w:szCs w:val="24"/>
              </w:rPr>
            </w:pPr>
          </w:p>
        </w:tc>
        <w:tc>
          <w:tcPr>
            <w:tcW w:w="765" w:type="pct"/>
            <w:shd w:val="clear" w:color="auto" w:fill="auto"/>
            <w:vAlign w:val="center"/>
          </w:tcPr>
          <w:p w14:paraId="739E0032"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газоснабжения</w:t>
            </w:r>
          </w:p>
        </w:tc>
        <w:tc>
          <w:tcPr>
            <w:tcW w:w="1405" w:type="pct"/>
            <w:shd w:val="clear" w:color="auto" w:fill="auto"/>
            <w:vAlign w:val="center"/>
          </w:tcPr>
          <w:p w14:paraId="0F7A765A"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газопроводов-отводов, ГРС, межпоселковых газораспределительных сетей для достижения 100 % газификации области</w:t>
            </w:r>
          </w:p>
        </w:tc>
        <w:tc>
          <w:tcPr>
            <w:tcW w:w="782" w:type="pct"/>
            <w:shd w:val="clear" w:color="auto" w:fill="auto"/>
            <w:vAlign w:val="center"/>
          </w:tcPr>
          <w:p w14:paraId="681B1BA8"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38" w:type="pct"/>
            <w:shd w:val="clear" w:color="auto" w:fill="auto"/>
            <w:vAlign w:val="center"/>
          </w:tcPr>
          <w:p w14:paraId="7300E860"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Новгородская область</w:t>
            </w:r>
          </w:p>
        </w:tc>
        <w:tc>
          <w:tcPr>
            <w:tcW w:w="702" w:type="pct"/>
            <w:shd w:val="clear" w:color="auto" w:fill="auto"/>
            <w:vAlign w:val="center"/>
          </w:tcPr>
          <w:p w14:paraId="04DF9DB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санитарный разрыв - в зависимости от диаметра газопровода</w:t>
            </w:r>
          </w:p>
        </w:tc>
      </w:tr>
    </w:tbl>
    <w:p w14:paraId="25B8E2E9" w14:textId="77777777" w:rsidR="000F4CE4" w:rsidRPr="002D7020" w:rsidRDefault="000F4CE4" w:rsidP="002D7020">
      <w:pPr>
        <w:pStyle w:val="aff"/>
        <w:spacing w:after="0" w:line="240" w:lineRule="auto"/>
        <w:jc w:val="center"/>
        <w:rPr>
          <w:rFonts w:ascii="Times New Roman" w:hAnsi="Times New Roman"/>
          <w:b/>
          <w:sz w:val="24"/>
          <w:szCs w:val="24"/>
        </w:rPr>
      </w:pPr>
      <w:r w:rsidRPr="002D7020">
        <w:rPr>
          <w:rFonts w:ascii="Times New Roman" w:hAnsi="Times New Roman"/>
          <w:b/>
          <w:sz w:val="24"/>
          <w:szCs w:val="24"/>
        </w:rPr>
        <w:t>Промышленность, экономика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1398"/>
        <w:gridCol w:w="2671"/>
        <w:gridCol w:w="1398"/>
        <w:gridCol w:w="1779"/>
        <w:gridCol w:w="1336"/>
      </w:tblGrid>
      <w:tr w:rsidR="000F4CE4" w:rsidRPr="002D7020" w14:paraId="234D769E" w14:textId="77777777" w:rsidTr="00C44706">
        <w:tc>
          <w:tcPr>
            <w:tcW w:w="408" w:type="pct"/>
            <w:shd w:val="clear" w:color="auto" w:fill="auto"/>
            <w:vAlign w:val="center"/>
          </w:tcPr>
          <w:p w14:paraId="40E5D8CA" w14:textId="77777777"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п/п</w:t>
            </w:r>
          </w:p>
        </w:tc>
        <w:tc>
          <w:tcPr>
            <w:tcW w:w="748" w:type="pct"/>
            <w:shd w:val="clear" w:color="auto" w:fill="auto"/>
            <w:vAlign w:val="center"/>
          </w:tcPr>
          <w:p w14:paraId="4CBA968C"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Назначение объекта </w:t>
            </w:r>
            <w:r w:rsidRPr="002D7020">
              <w:rPr>
                <w:rFonts w:ascii="Times New Roman" w:hAnsi="Times New Roman" w:cs="Times New Roman"/>
                <w:b/>
                <w:sz w:val="24"/>
                <w:szCs w:val="24"/>
              </w:rPr>
              <w:br/>
              <w:t>регионального значения</w:t>
            </w:r>
          </w:p>
        </w:tc>
        <w:tc>
          <w:tcPr>
            <w:tcW w:w="1429" w:type="pct"/>
            <w:shd w:val="clear" w:color="auto" w:fill="auto"/>
            <w:vAlign w:val="center"/>
          </w:tcPr>
          <w:p w14:paraId="2D2E588B"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748" w:type="pct"/>
            <w:shd w:val="clear" w:color="auto" w:fill="auto"/>
            <w:vAlign w:val="center"/>
          </w:tcPr>
          <w:p w14:paraId="6607A49C"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Краткая </w:t>
            </w:r>
            <w:r w:rsidRPr="002D7020">
              <w:rPr>
                <w:rFonts w:ascii="Times New Roman" w:hAnsi="Times New Roman" w:cs="Times New Roman"/>
                <w:b/>
                <w:sz w:val="24"/>
                <w:szCs w:val="24"/>
              </w:rPr>
              <w:br/>
              <w:t>характеристика объекта</w:t>
            </w:r>
          </w:p>
        </w:tc>
        <w:tc>
          <w:tcPr>
            <w:tcW w:w="952" w:type="pct"/>
            <w:shd w:val="clear" w:color="auto" w:fill="auto"/>
            <w:vAlign w:val="center"/>
          </w:tcPr>
          <w:p w14:paraId="4E42E5E3"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Местоположение </w:t>
            </w:r>
            <w:r w:rsidRPr="002D7020">
              <w:rPr>
                <w:rFonts w:ascii="Times New Roman" w:hAnsi="Times New Roman" w:cs="Times New Roman"/>
                <w:b/>
                <w:sz w:val="24"/>
                <w:szCs w:val="24"/>
              </w:rPr>
              <w:br/>
              <w:t xml:space="preserve">планируемого </w:t>
            </w:r>
            <w:r w:rsidRPr="002D7020">
              <w:rPr>
                <w:rFonts w:ascii="Times New Roman" w:hAnsi="Times New Roman" w:cs="Times New Roman"/>
                <w:b/>
                <w:sz w:val="24"/>
                <w:szCs w:val="24"/>
              </w:rPr>
              <w:br/>
              <w:t>объекта</w:t>
            </w:r>
          </w:p>
        </w:tc>
        <w:tc>
          <w:tcPr>
            <w:tcW w:w="715" w:type="pct"/>
            <w:shd w:val="clear" w:color="auto" w:fill="auto"/>
            <w:vAlign w:val="center"/>
          </w:tcPr>
          <w:p w14:paraId="777A20E9"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Зоны с особыми условиями </w:t>
            </w:r>
            <w:r w:rsidRPr="002D7020">
              <w:rPr>
                <w:rFonts w:ascii="Times New Roman" w:hAnsi="Times New Roman" w:cs="Times New Roman"/>
                <w:b/>
                <w:sz w:val="24"/>
                <w:szCs w:val="24"/>
              </w:rPr>
              <w:br/>
              <w:t>использования территории</w:t>
            </w:r>
          </w:p>
        </w:tc>
      </w:tr>
      <w:tr w:rsidR="000F4CE4" w:rsidRPr="002D7020" w14:paraId="2B31E720" w14:textId="77777777" w:rsidTr="00C44706">
        <w:trPr>
          <w:tblHeader/>
        </w:trPr>
        <w:tc>
          <w:tcPr>
            <w:tcW w:w="408" w:type="pct"/>
            <w:shd w:val="clear" w:color="auto" w:fill="auto"/>
            <w:vAlign w:val="center"/>
          </w:tcPr>
          <w:p w14:paraId="6DCC5B7F" w14:textId="77777777"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748" w:type="pct"/>
            <w:shd w:val="clear" w:color="auto" w:fill="auto"/>
            <w:vAlign w:val="center"/>
          </w:tcPr>
          <w:p w14:paraId="53DEF7A5"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1429" w:type="pct"/>
            <w:shd w:val="clear" w:color="auto" w:fill="auto"/>
            <w:vAlign w:val="center"/>
          </w:tcPr>
          <w:p w14:paraId="2BCF4CFC"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3</w:t>
            </w:r>
          </w:p>
        </w:tc>
        <w:tc>
          <w:tcPr>
            <w:tcW w:w="748" w:type="pct"/>
            <w:shd w:val="clear" w:color="auto" w:fill="auto"/>
            <w:vAlign w:val="center"/>
          </w:tcPr>
          <w:p w14:paraId="4AC9236E"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4</w:t>
            </w:r>
          </w:p>
        </w:tc>
        <w:tc>
          <w:tcPr>
            <w:tcW w:w="952" w:type="pct"/>
            <w:shd w:val="clear" w:color="auto" w:fill="auto"/>
            <w:vAlign w:val="center"/>
          </w:tcPr>
          <w:p w14:paraId="2161228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5</w:t>
            </w:r>
          </w:p>
        </w:tc>
        <w:tc>
          <w:tcPr>
            <w:tcW w:w="715" w:type="pct"/>
            <w:shd w:val="clear" w:color="auto" w:fill="auto"/>
            <w:vAlign w:val="center"/>
          </w:tcPr>
          <w:p w14:paraId="267680A4"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6</w:t>
            </w:r>
          </w:p>
        </w:tc>
      </w:tr>
      <w:tr w:rsidR="000F4CE4" w:rsidRPr="002D7020" w14:paraId="38B6850F" w14:textId="77777777" w:rsidTr="00C44706">
        <w:tc>
          <w:tcPr>
            <w:tcW w:w="408" w:type="pct"/>
            <w:shd w:val="clear" w:color="auto" w:fill="auto"/>
            <w:vAlign w:val="center"/>
          </w:tcPr>
          <w:p w14:paraId="347C7E68" w14:textId="77777777"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4592" w:type="pct"/>
            <w:gridSpan w:val="5"/>
            <w:shd w:val="clear" w:color="auto" w:fill="auto"/>
            <w:vAlign w:val="center"/>
          </w:tcPr>
          <w:p w14:paraId="270A3612"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промышленности,</w:t>
            </w:r>
          </w:p>
          <w:p w14:paraId="4DC925A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w:t>
            </w:r>
            <w:r w:rsidRPr="002D7020">
              <w:rPr>
                <w:rFonts w:ascii="Times New Roman" w:hAnsi="Times New Roman" w:cs="Times New Roman"/>
                <w:b/>
                <w:sz w:val="24"/>
                <w:szCs w:val="24"/>
              </w:rPr>
              <w:t xml:space="preserve"> этап до 2022 года</w:t>
            </w:r>
          </w:p>
        </w:tc>
      </w:tr>
      <w:tr w:rsidR="000F4CE4" w:rsidRPr="002D7020" w14:paraId="112CB62B" w14:textId="77777777" w:rsidTr="00C44706">
        <w:tc>
          <w:tcPr>
            <w:tcW w:w="408" w:type="pct"/>
            <w:shd w:val="clear" w:color="auto" w:fill="auto"/>
            <w:vAlign w:val="center"/>
          </w:tcPr>
          <w:p w14:paraId="4D1B60EC" w14:textId="77777777" w:rsidR="000F4CE4" w:rsidRPr="002D7020" w:rsidRDefault="000F4CE4" w:rsidP="002D7020">
            <w:pPr>
              <w:pStyle w:val="aff"/>
              <w:tabs>
                <w:tab w:val="left" w:pos="318"/>
              </w:tabs>
              <w:suppressAutoHyphens w:val="0"/>
              <w:spacing w:after="0" w:line="240" w:lineRule="auto"/>
              <w:ind w:left="0" w:firstLine="0"/>
              <w:contextualSpacing/>
              <w:rPr>
                <w:rFonts w:ascii="Times New Roman" w:hAnsi="Times New Roman"/>
                <w:b/>
                <w:i/>
                <w:sz w:val="24"/>
                <w:szCs w:val="24"/>
              </w:rPr>
            </w:pPr>
            <w:r w:rsidRPr="002D7020">
              <w:rPr>
                <w:rFonts w:ascii="Times New Roman" w:hAnsi="Times New Roman"/>
                <w:b/>
                <w:i/>
                <w:sz w:val="24"/>
                <w:szCs w:val="24"/>
              </w:rPr>
              <w:t>1.13.</w:t>
            </w:r>
          </w:p>
        </w:tc>
        <w:tc>
          <w:tcPr>
            <w:tcW w:w="748" w:type="pct"/>
            <w:shd w:val="clear" w:color="auto" w:fill="auto"/>
            <w:vAlign w:val="center"/>
          </w:tcPr>
          <w:p w14:paraId="2E621AB9"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bookmarkStart w:id="54" w:name="_Hlk526663563"/>
            <w:r w:rsidRPr="002D7020">
              <w:rPr>
                <w:rFonts w:ascii="Times New Roman" w:hAnsi="Times New Roman" w:cs="Times New Roman"/>
                <w:b/>
                <w:i/>
                <w:sz w:val="24"/>
                <w:szCs w:val="24"/>
                <w:lang w:eastAsia="ru-RU"/>
              </w:rPr>
              <w:t>Объект капитального строительства в области промышленности</w:t>
            </w:r>
            <w:bookmarkEnd w:id="54"/>
          </w:p>
        </w:tc>
        <w:tc>
          <w:tcPr>
            <w:tcW w:w="1429" w:type="pct"/>
            <w:shd w:val="clear" w:color="auto" w:fill="auto"/>
            <w:vAlign w:val="center"/>
          </w:tcPr>
          <w:p w14:paraId="04A7EEA5"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завода по производству косметической продукции ООО «Органик Фармасьютикалз»</w:t>
            </w:r>
          </w:p>
        </w:tc>
        <w:tc>
          <w:tcPr>
            <w:tcW w:w="748" w:type="pct"/>
            <w:shd w:val="clear" w:color="auto" w:fill="auto"/>
            <w:vAlign w:val="center"/>
          </w:tcPr>
          <w:p w14:paraId="397AF5B3"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52" w:type="pct"/>
            <w:shd w:val="clear" w:color="auto" w:fill="auto"/>
            <w:vAlign w:val="center"/>
          </w:tcPr>
          <w:p w14:paraId="3D30B1FD"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w:t>
            </w:r>
          </w:p>
        </w:tc>
        <w:tc>
          <w:tcPr>
            <w:tcW w:w="715" w:type="pct"/>
            <w:shd w:val="clear" w:color="auto" w:fill="auto"/>
            <w:vAlign w:val="center"/>
          </w:tcPr>
          <w:p w14:paraId="1029083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14:paraId="7B554C16" w14:textId="77777777" w:rsidR="000F4CE4" w:rsidRPr="002D7020" w:rsidRDefault="000F4CE4" w:rsidP="002D7020">
      <w:pPr>
        <w:pStyle w:val="aff"/>
        <w:spacing w:after="0" w:line="240" w:lineRule="auto"/>
        <w:jc w:val="center"/>
        <w:rPr>
          <w:rFonts w:ascii="Times New Roman" w:hAnsi="Times New Roman"/>
          <w:b/>
          <w:sz w:val="24"/>
          <w:szCs w:val="24"/>
        </w:rPr>
      </w:pPr>
      <w:r w:rsidRPr="002D7020">
        <w:rPr>
          <w:rFonts w:ascii="Times New Roman" w:hAnsi="Times New Roman"/>
          <w:b/>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1606"/>
        <w:gridCol w:w="2197"/>
        <w:gridCol w:w="1396"/>
        <w:gridCol w:w="1836"/>
        <w:gridCol w:w="1456"/>
      </w:tblGrid>
      <w:tr w:rsidR="000F4CE4" w:rsidRPr="002D7020" w14:paraId="1548FA0B" w14:textId="77777777" w:rsidTr="00C44706">
        <w:trPr>
          <w:trHeight w:val="20"/>
          <w:tblHeader/>
        </w:trPr>
        <w:tc>
          <w:tcPr>
            <w:tcW w:w="938" w:type="dxa"/>
            <w:shd w:val="clear" w:color="auto" w:fill="auto"/>
            <w:vAlign w:val="center"/>
          </w:tcPr>
          <w:p w14:paraId="1254D83D" w14:textId="77777777"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lastRenderedPageBreak/>
              <w:t>№ п/п</w:t>
            </w:r>
          </w:p>
        </w:tc>
        <w:tc>
          <w:tcPr>
            <w:tcW w:w="1792" w:type="dxa"/>
            <w:shd w:val="clear" w:color="auto" w:fill="auto"/>
            <w:vAlign w:val="center"/>
          </w:tcPr>
          <w:p w14:paraId="5BF8538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Назначение </w:t>
            </w:r>
            <w:r w:rsidRPr="002D7020">
              <w:rPr>
                <w:rFonts w:ascii="Times New Roman" w:hAnsi="Times New Roman" w:cs="Times New Roman"/>
                <w:b/>
                <w:sz w:val="24"/>
                <w:szCs w:val="24"/>
              </w:rPr>
              <w:br/>
              <w:t xml:space="preserve">объекта </w:t>
            </w:r>
            <w:r w:rsidRPr="002D7020">
              <w:rPr>
                <w:rFonts w:ascii="Times New Roman" w:hAnsi="Times New Roman" w:cs="Times New Roman"/>
                <w:b/>
                <w:sz w:val="24"/>
                <w:szCs w:val="24"/>
              </w:rPr>
              <w:br/>
              <w:t>регионального значения</w:t>
            </w:r>
          </w:p>
        </w:tc>
        <w:tc>
          <w:tcPr>
            <w:tcW w:w="2463" w:type="dxa"/>
            <w:shd w:val="clear" w:color="auto" w:fill="auto"/>
            <w:vAlign w:val="center"/>
          </w:tcPr>
          <w:p w14:paraId="60A96B29"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1553" w:type="dxa"/>
            <w:shd w:val="clear" w:color="auto" w:fill="auto"/>
            <w:vAlign w:val="center"/>
          </w:tcPr>
          <w:p w14:paraId="5E80ED2B"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Краткая</w:t>
            </w:r>
            <w:r w:rsidRPr="002D7020">
              <w:rPr>
                <w:rFonts w:ascii="Times New Roman" w:hAnsi="Times New Roman" w:cs="Times New Roman"/>
                <w:b/>
                <w:sz w:val="24"/>
                <w:szCs w:val="24"/>
              </w:rPr>
              <w:br/>
              <w:t>характери-стика объекта</w:t>
            </w:r>
          </w:p>
        </w:tc>
        <w:tc>
          <w:tcPr>
            <w:tcW w:w="2053" w:type="dxa"/>
            <w:shd w:val="clear" w:color="auto" w:fill="auto"/>
            <w:vAlign w:val="center"/>
          </w:tcPr>
          <w:p w14:paraId="13176C55"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Местоположение</w:t>
            </w:r>
            <w:r w:rsidRPr="002D7020">
              <w:rPr>
                <w:rFonts w:ascii="Times New Roman" w:hAnsi="Times New Roman" w:cs="Times New Roman"/>
                <w:b/>
                <w:sz w:val="24"/>
                <w:szCs w:val="24"/>
              </w:rPr>
              <w:br/>
              <w:t>планируемого объекта</w:t>
            </w:r>
          </w:p>
        </w:tc>
        <w:tc>
          <w:tcPr>
            <w:tcW w:w="1621" w:type="dxa"/>
            <w:shd w:val="clear" w:color="auto" w:fill="auto"/>
            <w:vAlign w:val="center"/>
          </w:tcPr>
          <w:p w14:paraId="04A3A6F7"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Зоны с особыми условиями использо-вания территории</w:t>
            </w:r>
          </w:p>
        </w:tc>
      </w:tr>
      <w:tr w:rsidR="000F4CE4" w:rsidRPr="002D7020" w14:paraId="08E95037" w14:textId="77777777" w:rsidTr="00C44706">
        <w:trPr>
          <w:trHeight w:val="20"/>
          <w:tblHeader/>
        </w:trPr>
        <w:tc>
          <w:tcPr>
            <w:tcW w:w="938" w:type="dxa"/>
            <w:shd w:val="clear" w:color="auto" w:fill="auto"/>
            <w:vAlign w:val="center"/>
          </w:tcPr>
          <w:p w14:paraId="2BAD4732" w14:textId="77777777"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1792" w:type="dxa"/>
            <w:shd w:val="clear" w:color="auto" w:fill="auto"/>
            <w:vAlign w:val="center"/>
          </w:tcPr>
          <w:p w14:paraId="319122C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2463" w:type="dxa"/>
            <w:shd w:val="clear" w:color="auto" w:fill="auto"/>
            <w:vAlign w:val="center"/>
          </w:tcPr>
          <w:p w14:paraId="27F00F6D"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3</w:t>
            </w:r>
          </w:p>
        </w:tc>
        <w:tc>
          <w:tcPr>
            <w:tcW w:w="1553" w:type="dxa"/>
            <w:shd w:val="clear" w:color="auto" w:fill="auto"/>
            <w:vAlign w:val="center"/>
          </w:tcPr>
          <w:p w14:paraId="3F8C87FD"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4</w:t>
            </w:r>
          </w:p>
        </w:tc>
        <w:tc>
          <w:tcPr>
            <w:tcW w:w="2053" w:type="dxa"/>
            <w:shd w:val="clear" w:color="auto" w:fill="auto"/>
            <w:vAlign w:val="center"/>
          </w:tcPr>
          <w:p w14:paraId="0D49C204"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5</w:t>
            </w:r>
          </w:p>
        </w:tc>
        <w:tc>
          <w:tcPr>
            <w:tcW w:w="1621" w:type="dxa"/>
            <w:shd w:val="clear" w:color="auto" w:fill="auto"/>
            <w:vAlign w:val="center"/>
          </w:tcPr>
          <w:p w14:paraId="61A4C368"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6</w:t>
            </w:r>
          </w:p>
        </w:tc>
      </w:tr>
      <w:tr w:rsidR="000F4CE4" w:rsidRPr="002D7020" w14:paraId="111CEEBD" w14:textId="77777777" w:rsidTr="00C44706">
        <w:trPr>
          <w:trHeight w:val="20"/>
        </w:trPr>
        <w:tc>
          <w:tcPr>
            <w:tcW w:w="938" w:type="dxa"/>
            <w:shd w:val="clear" w:color="auto" w:fill="auto"/>
            <w:vAlign w:val="center"/>
          </w:tcPr>
          <w:p w14:paraId="79B702E0" w14:textId="77777777"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9482" w:type="dxa"/>
            <w:gridSpan w:val="5"/>
            <w:shd w:val="clear" w:color="auto" w:fill="auto"/>
            <w:vAlign w:val="center"/>
          </w:tcPr>
          <w:p w14:paraId="7CF654B7"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Инвестиционные площадки для размещения сельскохозяйственного производства</w:t>
            </w:r>
          </w:p>
        </w:tc>
      </w:tr>
      <w:tr w:rsidR="000F4CE4" w:rsidRPr="002D7020" w14:paraId="5B25D702" w14:textId="77777777" w:rsidTr="00C44706">
        <w:trPr>
          <w:trHeight w:val="20"/>
        </w:trPr>
        <w:tc>
          <w:tcPr>
            <w:tcW w:w="938" w:type="dxa"/>
            <w:shd w:val="clear" w:color="auto" w:fill="auto"/>
            <w:vAlign w:val="center"/>
          </w:tcPr>
          <w:p w14:paraId="1DFF7EB0" w14:textId="77777777" w:rsidR="000F4CE4" w:rsidRPr="002D7020" w:rsidRDefault="000F4CE4" w:rsidP="002D7020">
            <w:pPr>
              <w:pStyle w:val="aff"/>
              <w:tabs>
                <w:tab w:val="left" w:pos="301"/>
              </w:tabs>
              <w:suppressAutoHyphens w:val="0"/>
              <w:spacing w:after="0" w:line="240" w:lineRule="auto"/>
              <w:ind w:left="0" w:firstLine="0"/>
              <w:contextualSpacing/>
              <w:jc w:val="center"/>
              <w:rPr>
                <w:rFonts w:ascii="Times New Roman" w:hAnsi="Times New Roman"/>
                <w:b/>
                <w:i/>
                <w:sz w:val="24"/>
                <w:szCs w:val="24"/>
              </w:rPr>
            </w:pPr>
            <w:r w:rsidRPr="002D7020">
              <w:rPr>
                <w:rFonts w:ascii="Times New Roman" w:hAnsi="Times New Roman"/>
                <w:b/>
                <w:i/>
                <w:sz w:val="24"/>
                <w:szCs w:val="24"/>
              </w:rPr>
              <w:t>1.26.</w:t>
            </w:r>
          </w:p>
        </w:tc>
        <w:tc>
          <w:tcPr>
            <w:tcW w:w="1792" w:type="dxa"/>
            <w:shd w:val="clear" w:color="auto" w:fill="auto"/>
            <w:vAlign w:val="center"/>
          </w:tcPr>
          <w:p w14:paraId="6DABD7FD"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14:paraId="7489EBA2"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«Горушка», земельный участок в кадастровом квартале 53:12:1205001</w:t>
            </w:r>
          </w:p>
        </w:tc>
        <w:tc>
          <w:tcPr>
            <w:tcW w:w="1553" w:type="dxa"/>
            <w:shd w:val="clear" w:color="auto" w:fill="auto"/>
            <w:vAlign w:val="center"/>
          </w:tcPr>
          <w:p w14:paraId="6A21A740"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188 га</w:t>
            </w:r>
          </w:p>
        </w:tc>
        <w:tc>
          <w:tcPr>
            <w:tcW w:w="2053" w:type="dxa"/>
            <w:shd w:val="clear" w:color="auto" w:fill="auto"/>
            <w:vAlign w:val="center"/>
          </w:tcPr>
          <w:p w14:paraId="281A36C4"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 д.Горушка</w:t>
            </w:r>
          </w:p>
        </w:tc>
        <w:tc>
          <w:tcPr>
            <w:tcW w:w="1621" w:type="dxa"/>
            <w:shd w:val="clear" w:color="auto" w:fill="auto"/>
            <w:vAlign w:val="center"/>
          </w:tcPr>
          <w:p w14:paraId="10B3C1F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14:paraId="06710D28" w14:textId="77777777" w:rsidTr="00C44706">
        <w:trPr>
          <w:trHeight w:val="20"/>
        </w:trPr>
        <w:tc>
          <w:tcPr>
            <w:tcW w:w="938" w:type="dxa"/>
            <w:shd w:val="clear" w:color="auto" w:fill="auto"/>
            <w:vAlign w:val="center"/>
          </w:tcPr>
          <w:p w14:paraId="55B6483C" w14:textId="77777777" w:rsidR="000F4CE4" w:rsidRPr="002D7020" w:rsidRDefault="000F4CE4" w:rsidP="002D7020">
            <w:pPr>
              <w:pStyle w:val="aff"/>
              <w:tabs>
                <w:tab w:val="left" w:pos="301"/>
              </w:tabs>
              <w:suppressAutoHyphens w:val="0"/>
              <w:spacing w:after="0" w:line="240" w:lineRule="auto"/>
              <w:ind w:left="0" w:firstLine="0"/>
              <w:contextualSpacing/>
              <w:rPr>
                <w:rFonts w:ascii="Times New Roman" w:hAnsi="Times New Roman"/>
                <w:b/>
                <w:i/>
                <w:sz w:val="24"/>
                <w:szCs w:val="24"/>
              </w:rPr>
            </w:pPr>
            <w:r w:rsidRPr="002D7020">
              <w:rPr>
                <w:rFonts w:ascii="Times New Roman" w:hAnsi="Times New Roman"/>
                <w:b/>
                <w:i/>
                <w:sz w:val="24"/>
                <w:szCs w:val="24"/>
              </w:rPr>
              <w:t>1.27.</w:t>
            </w:r>
          </w:p>
        </w:tc>
        <w:tc>
          <w:tcPr>
            <w:tcW w:w="1792" w:type="dxa"/>
            <w:shd w:val="clear" w:color="auto" w:fill="auto"/>
            <w:vAlign w:val="center"/>
          </w:tcPr>
          <w:p w14:paraId="4CFDFDD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14:paraId="46FFE4F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«Боево», земельные участки, расположенные в кадастровых кварталах 53:12:1237002, 53:12:1232003, 53:12:1229001</w:t>
            </w:r>
          </w:p>
        </w:tc>
        <w:tc>
          <w:tcPr>
            <w:tcW w:w="1553" w:type="dxa"/>
            <w:shd w:val="clear" w:color="auto" w:fill="auto"/>
            <w:vAlign w:val="center"/>
          </w:tcPr>
          <w:p w14:paraId="6200AD7A"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52,7 га</w:t>
            </w:r>
          </w:p>
        </w:tc>
        <w:tc>
          <w:tcPr>
            <w:tcW w:w="2053" w:type="dxa"/>
            <w:shd w:val="clear" w:color="auto" w:fill="auto"/>
            <w:vAlign w:val="center"/>
          </w:tcPr>
          <w:p w14:paraId="4F0C0CEB"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w:t>
            </w:r>
          </w:p>
        </w:tc>
        <w:tc>
          <w:tcPr>
            <w:tcW w:w="1621" w:type="dxa"/>
            <w:shd w:val="clear" w:color="auto" w:fill="auto"/>
            <w:vAlign w:val="center"/>
          </w:tcPr>
          <w:p w14:paraId="1C5866EB"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14:paraId="7D6F86C9" w14:textId="77777777" w:rsidTr="00C44706">
        <w:trPr>
          <w:trHeight w:val="20"/>
        </w:trPr>
        <w:tc>
          <w:tcPr>
            <w:tcW w:w="938" w:type="dxa"/>
            <w:shd w:val="clear" w:color="auto" w:fill="auto"/>
            <w:vAlign w:val="center"/>
          </w:tcPr>
          <w:p w14:paraId="3A126B75" w14:textId="77777777"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9482" w:type="dxa"/>
            <w:gridSpan w:val="5"/>
            <w:shd w:val="clear" w:color="auto" w:fill="auto"/>
            <w:vAlign w:val="center"/>
          </w:tcPr>
          <w:p w14:paraId="6FB13C9F" w14:textId="77777777"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Инвестиционные площадки для размещения промышленного производства</w:t>
            </w:r>
          </w:p>
        </w:tc>
      </w:tr>
      <w:tr w:rsidR="000F4CE4" w:rsidRPr="002D7020" w14:paraId="5FDD92A4" w14:textId="77777777" w:rsidTr="00C44706">
        <w:trPr>
          <w:trHeight w:val="20"/>
        </w:trPr>
        <w:tc>
          <w:tcPr>
            <w:tcW w:w="938" w:type="dxa"/>
            <w:shd w:val="clear" w:color="auto" w:fill="auto"/>
            <w:vAlign w:val="center"/>
          </w:tcPr>
          <w:p w14:paraId="3A92C3EE" w14:textId="77777777" w:rsidR="000F4CE4" w:rsidRPr="002D7020" w:rsidRDefault="000F4CE4" w:rsidP="002D7020">
            <w:pPr>
              <w:tabs>
                <w:tab w:val="left" w:pos="301"/>
              </w:tabs>
              <w:spacing w:after="0" w:line="240" w:lineRule="auto"/>
              <w:jc w:val="center"/>
              <w:rPr>
                <w:rFonts w:ascii="Times New Roman" w:hAnsi="Times New Roman" w:cs="Times New Roman"/>
                <w:b/>
                <w:i/>
                <w:sz w:val="24"/>
                <w:szCs w:val="24"/>
              </w:rPr>
            </w:pPr>
            <w:r w:rsidRPr="002D7020">
              <w:rPr>
                <w:rFonts w:ascii="Times New Roman" w:hAnsi="Times New Roman" w:cs="Times New Roman"/>
                <w:b/>
                <w:i/>
                <w:sz w:val="24"/>
                <w:szCs w:val="24"/>
              </w:rPr>
              <w:t>2.31.</w:t>
            </w:r>
          </w:p>
        </w:tc>
        <w:tc>
          <w:tcPr>
            <w:tcW w:w="1792" w:type="dxa"/>
            <w:shd w:val="clear" w:color="auto" w:fill="auto"/>
            <w:vAlign w:val="center"/>
          </w:tcPr>
          <w:p w14:paraId="2B73657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14:paraId="0509590F"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«Бывший КДМ-Инвест», земельный участок с кадастровым номером 53:12:1231002:37</w:t>
            </w:r>
          </w:p>
        </w:tc>
        <w:tc>
          <w:tcPr>
            <w:tcW w:w="1553" w:type="dxa"/>
            <w:shd w:val="clear" w:color="auto" w:fill="auto"/>
            <w:vAlign w:val="center"/>
          </w:tcPr>
          <w:p w14:paraId="52AA5676"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25 га</w:t>
            </w:r>
          </w:p>
        </w:tc>
        <w:tc>
          <w:tcPr>
            <w:tcW w:w="2053" w:type="dxa"/>
            <w:shd w:val="clear" w:color="auto" w:fill="auto"/>
            <w:vAlign w:val="center"/>
          </w:tcPr>
          <w:p w14:paraId="6BC3C7AE" w14:textId="77777777" w:rsidR="000F4CE4" w:rsidRPr="002D7020" w:rsidRDefault="000F4CE4" w:rsidP="002D7020">
            <w:pPr>
              <w:spacing w:after="0" w:line="240" w:lineRule="auto"/>
              <w:jc w:val="center"/>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 южная часть кадастрового квартала 53:12:1231002</w:t>
            </w:r>
          </w:p>
        </w:tc>
        <w:tc>
          <w:tcPr>
            <w:tcW w:w="1621" w:type="dxa"/>
            <w:shd w:val="clear" w:color="auto" w:fill="auto"/>
            <w:vAlign w:val="center"/>
          </w:tcPr>
          <w:p w14:paraId="50D03DBE"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14:paraId="524F77A4" w14:textId="77777777" w:rsidR="000F4CE4" w:rsidRPr="002D7020" w:rsidRDefault="000F4CE4" w:rsidP="002D7020">
      <w:pPr>
        <w:pStyle w:val="aff"/>
        <w:spacing w:after="0" w:line="240" w:lineRule="auto"/>
        <w:jc w:val="center"/>
        <w:rPr>
          <w:rFonts w:ascii="Times New Roman" w:hAnsi="Times New Roman"/>
          <w:b/>
          <w:sz w:val="24"/>
          <w:szCs w:val="24"/>
        </w:rPr>
      </w:pPr>
      <w:r w:rsidRPr="002D7020">
        <w:rPr>
          <w:rFonts w:ascii="Times New Roman" w:hAnsi="Times New Roman"/>
          <w:b/>
          <w:sz w:val="24"/>
          <w:szCs w:val="24"/>
          <w:lang w:val="x-none"/>
        </w:rPr>
        <w:t>Список объектов культурного наследия, для которых границы территорий утверждены</w:t>
      </w:r>
    </w:p>
    <w:tbl>
      <w:tblPr>
        <w:tblW w:w="5000" w:type="pct"/>
        <w:tblLayout w:type="fixed"/>
        <w:tblLook w:val="04A0" w:firstRow="1" w:lastRow="0" w:firstColumn="1" w:lastColumn="0" w:noHBand="0" w:noVBand="1"/>
      </w:tblPr>
      <w:tblGrid>
        <w:gridCol w:w="874"/>
        <w:gridCol w:w="1938"/>
        <w:gridCol w:w="1538"/>
        <w:gridCol w:w="3321"/>
        <w:gridCol w:w="1674"/>
      </w:tblGrid>
      <w:tr w:rsidR="000F4CE4" w:rsidRPr="002D7020" w14:paraId="0671F928" w14:textId="77777777" w:rsidTr="00C44706">
        <w:trPr>
          <w:trHeight w:val="20"/>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DB528" w14:textId="77777777" w:rsidR="000F4CE4" w:rsidRPr="002D7020" w:rsidRDefault="000F4CE4" w:rsidP="002D7020">
            <w:pPr>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 п/п</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1C0B8C8F" w14:textId="77777777"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Наименование объекта культурного наследия</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021C194D" w14:textId="77777777"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Датировка</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14:paraId="0B03602A" w14:textId="77777777"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Адрес местонахождения объекта</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1B8CDFCA" w14:textId="77777777" w:rsidR="000F4CE4" w:rsidRPr="002D7020" w:rsidRDefault="000F4CE4" w:rsidP="002D7020">
            <w:pPr>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Границы территории</w:t>
            </w:r>
          </w:p>
        </w:tc>
      </w:tr>
      <w:tr w:rsidR="000F4CE4" w:rsidRPr="002D7020" w14:paraId="5BFC6369" w14:textId="77777777" w:rsidTr="00C44706">
        <w:trPr>
          <w:trHeight w:val="20"/>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02146" w14:textId="77777777" w:rsidR="000F4CE4" w:rsidRPr="002D7020" w:rsidRDefault="000F4CE4" w:rsidP="002D7020">
            <w:pPr>
              <w:spacing w:after="0" w:line="240" w:lineRule="auto"/>
              <w:jc w:val="center"/>
              <w:rPr>
                <w:rFonts w:ascii="Times New Roman" w:hAnsi="Times New Roman" w:cs="Times New Roman"/>
                <w:b/>
                <w:bCs/>
                <w:i/>
                <w:sz w:val="24"/>
                <w:szCs w:val="24"/>
                <w:lang w:eastAsia="ru-RU"/>
              </w:rPr>
            </w:pPr>
            <w:r w:rsidRPr="002D7020">
              <w:rPr>
                <w:rFonts w:ascii="Times New Roman" w:hAnsi="Times New Roman" w:cs="Times New Roman"/>
                <w:b/>
                <w:bCs/>
                <w:i/>
                <w:sz w:val="24"/>
                <w:szCs w:val="24"/>
                <w:lang w:eastAsia="ru-RU"/>
              </w:rPr>
              <w:t>221</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31B9634B" w14:textId="77777777"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Братская могила 2 воинов Советской Армии, погибших в период Великой Отечественной войны 1941-1945 гг.</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302302C6" w14:textId="77777777"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1941 - 1945 гг.</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14:paraId="4A2E2731" w14:textId="77777777"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Окуловский район, р.п. Кулотино (восточная окраина, старое кладбище)</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67A264A8" w14:textId="77777777" w:rsidR="000F4CE4" w:rsidRPr="002D7020" w:rsidRDefault="000F4CE4" w:rsidP="002D7020">
            <w:pPr>
              <w:spacing w:after="0" w:line="240" w:lineRule="auto"/>
              <w:jc w:val="center"/>
              <w:rPr>
                <w:rFonts w:ascii="Times New Roman" w:hAnsi="Times New Roman" w:cs="Times New Roman"/>
                <w:b/>
                <w:bCs/>
                <w:i/>
                <w:sz w:val="24"/>
                <w:szCs w:val="24"/>
                <w:lang w:eastAsia="ru-RU"/>
              </w:rPr>
            </w:pPr>
            <w:r w:rsidRPr="002D7020">
              <w:rPr>
                <w:rFonts w:ascii="Times New Roman" w:hAnsi="Times New Roman" w:cs="Times New Roman"/>
                <w:b/>
                <w:bCs/>
                <w:i/>
                <w:sz w:val="24"/>
                <w:szCs w:val="24"/>
                <w:lang w:eastAsia="ru-RU"/>
              </w:rPr>
              <w:t>№ 624 от 01.09.2017</w:t>
            </w:r>
          </w:p>
        </w:tc>
      </w:tr>
    </w:tbl>
    <w:p w14:paraId="7C7E9FF0" w14:textId="77777777" w:rsidR="000F4CE4" w:rsidRPr="002D7020" w:rsidRDefault="000F4CE4" w:rsidP="002D7020">
      <w:pPr>
        <w:pStyle w:val="aff"/>
        <w:spacing w:after="0" w:line="240" w:lineRule="auto"/>
        <w:jc w:val="center"/>
        <w:rPr>
          <w:rFonts w:ascii="Times New Roman" w:hAnsi="Times New Roman"/>
          <w:b/>
          <w:sz w:val="24"/>
          <w:szCs w:val="24"/>
        </w:rPr>
      </w:pPr>
      <w:r w:rsidRPr="002D7020">
        <w:rPr>
          <w:rFonts w:ascii="Times New Roman" w:hAnsi="Times New Roman"/>
          <w:b/>
          <w:sz w:val="24"/>
          <w:szCs w:val="24"/>
          <w:lang w:val="x-none"/>
        </w:rPr>
        <w:lastRenderedPageBreak/>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1691"/>
        <w:gridCol w:w="2039"/>
        <w:gridCol w:w="1310"/>
        <w:gridCol w:w="2076"/>
        <w:gridCol w:w="6"/>
        <w:gridCol w:w="1617"/>
      </w:tblGrid>
      <w:tr w:rsidR="000F4CE4" w:rsidRPr="002D7020" w14:paraId="6EB7AA9A" w14:textId="77777777" w:rsidTr="00C44706">
        <w:trPr>
          <w:trHeight w:val="20"/>
          <w:tblHeader/>
          <w:jc w:val="center"/>
        </w:trPr>
        <w:tc>
          <w:tcPr>
            <w:tcW w:w="324" w:type="pct"/>
            <w:vAlign w:val="center"/>
          </w:tcPr>
          <w:p w14:paraId="20CAB080"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п/п</w:t>
            </w:r>
          </w:p>
        </w:tc>
        <w:tc>
          <w:tcPr>
            <w:tcW w:w="905" w:type="pct"/>
            <w:shd w:val="clear" w:color="auto" w:fill="auto"/>
            <w:vAlign w:val="center"/>
          </w:tcPr>
          <w:p w14:paraId="1AE1F126"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Назначение объекта </w:t>
            </w:r>
            <w:r w:rsidRPr="002D7020">
              <w:rPr>
                <w:rFonts w:ascii="Times New Roman" w:hAnsi="Times New Roman" w:cs="Times New Roman"/>
                <w:b/>
                <w:sz w:val="24"/>
                <w:szCs w:val="24"/>
                <w:lang w:eastAsia="ru-RU"/>
              </w:rPr>
              <w:br/>
              <w:t>регионального значения</w:t>
            </w:r>
          </w:p>
        </w:tc>
        <w:tc>
          <w:tcPr>
            <w:tcW w:w="1091" w:type="pct"/>
            <w:shd w:val="clear" w:color="auto" w:fill="auto"/>
            <w:vAlign w:val="center"/>
          </w:tcPr>
          <w:p w14:paraId="68ECFFB1"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Наименование </w:t>
            </w:r>
            <w:r w:rsidRPr="002D7020">
              <w:rPr>
                <w:rFonts w:ascii="Times New Roman" w:hAnsi="Times New Roman" w:cs="Times New Roman"/>
                <w:b/>
                <w:sz w:val="24"/>
                <w:szCs w:val="24"/>
                <w:lang w:eastAsia="ru-RU"/>
              </w:rPr>
              <w:br/>
              <w:t>объекта</w:t>
            </w:r>
          </w:p>
        </w:tc>
        <w:tc>
          <w:tcPr>
            <w:tcW w:w="701" w:type="pct"/>
            <w:shd w:val="clear" w:color="auto" w:fill="auto"/>
            <w:vAlign w:val="center"/>
          </w:tcPr>
          <w:p w14:paraId="671A0EAD"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Краткая </w:t>
            </w:r>
            <w:r w:rsidRPr="002D7020">
              <w:rPr>
                <w:rFonts w:ascii="Times New Roman" w:hAnsi="Times New Roman" w:cs="Times New Roman"/>
                <w:b/>
                <w:sz w:val="24"/>
                <w:szCs w:val="24"/>
                <w:lang w:eastAsia="ru-RU"/>
              </w:rPr>
              <w:br/>
              <w:t>характеристика объекта</w:t>
            </w:r>
          </w:p>
        </w:tc>
        <w:tc>
          <w:tcPr>
            <w:tcW w:w="1114" w:type="pct"/>
            <w:gridSpan w:val="2"/>
            <w:shd w:val="clear" w:color="auto" w:fill="auto"/>
            <w:vAlign w:val="center"/>
          </w:tcPr>
          <w:p w14:paraId="6DB1F9D5"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Местоположение </w:t>
            </w:r>
            <w:r w:rsidRPr="002D7020">
              <w:rPr>
                <w:rFonts w:ascii="Times New Roman" w:hAnsi="Times New Roman" w:cs="Times New Roman"/>
                <w:b/>
                <w:sz w:val="24"/>
                <w:szCs w:val="24"/>
                <w:lang w:eastAsia="ru-RU"/>
              </w:rPr>
              <w:br/>
              <w:t>планируемого объекта</w:t>
            </w:r>
          </w:p>
        </w:tc>
        <w:tc>
          <w:tcPr>
            <w:tcW w:w="865" w:type="pct"/>
            <w:shd w:val="clear" w:color="auto" w:fill="auto"/>
            <w:vAlign w:val="center"/>
          </w:tcPr>
          <w:p w14:paraId="5FCA4B4D"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Зоны с особыми условиями </w:t>
            </w:r>
            <w:r w:rsidRPr="002D7020">
              <w:rPr>
                <w:rFonts w:ascii="Times New Roman" w:hAnsi="Times New Roman" w:cs="Times New Roman"/>
                <w:b/>
                <w:sz w:val="24"/>
                <w:szCs w:val="24"/>
                <w:lang w:eastAsia="ru-RU"/>
              </w:rPr>
              <w:br/>
              <w:t>использования территории</w:t>
            </w:r>
          </w:p>
        </w:tc>
      </w:tr>
      <w:tr w:rsidR="000F4CE4" w:rsidRPr="002D7020" w14:paraId="61697E48" w14:textId="77777777" w:rsidTr="00C44706">
        <w:trPr>
          <w:trHeight w:val="20"/>
          <w:tblHeader/>
          <w:jc w:val="center"/>
        </w:trPr>
        <w:tc>
          <w:tcPr>
            <w:tcW w:w="324" w:type="pct"/>
            <w:vAlign w:val="center"/>
          </w:tcPr>
          <w:p w14:paraId="1718C9CA"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905" w:type="pct"/>
            <w:shd w:val="clear" w:color="auto" w:fill="auto"/>
            <w:vAlign w:val="center"/>
          </w:tcPr>
          <w:p w14:paraId="2D01F6F7"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1091" w:type="pct"/>
            <w:shd w:val="clear" w:color="auto" w:fill="auto"/>
            <w:vAlign w:val="center"/>
          </w:tcPr>
          <w:p w14:paraId="3F6C3E7E"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3</w:t>
            </w:r>
          </w:p>
        </w:tc>
        <w:tc>
          <w:tcPr>
            <w:tcW w:w="701" w:type="pct"/>
            <w:shd w:val="clear" w:color="auto" w:fill="auto"/>
            <w:vAlign w:val="center"/>
          </w:tcPr>
          <w:p w14:paraId="36A63CAB"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4</w:t>
            </w:r>
          </w:p>
        </w:tc>
        <w:tc>
          <w:tcPr>
            <w:tcW w:w="1114" w:type="pct"/>
            <w:gridSpan w:val="2"/>
            <w:shd w:val="clear" w:color="auto" w:fill="auto"/>
            <w:vAlign w:val="center"/>
          </w:tcPr>
          <w:p w14:paraId="22723E3F"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5</w:t>
            </w:r>
          </w:p>
        </w:tc>
        <w:tc>
          <w:tcPr>
            <w:tcW w:w="865" w:type="pct"/>
            <w:shd w:val="clear" w:color="auto" w:fill="auto"/>
            <w:vAlign w:val="center"/>
          </w:tcPr>
          <w:p w14:paraId="13CAAD5D"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6</w:t>
            </w:r>
          </w:p>
        </w:tc>
      </w:tr>
      <w:tr w:rsidR="000F4CE4" w:rsidRPr="002D7020" w14:paraId="3D486D5C" w14:textId="77777777" w:rsidTr="00C44706">
        <w:tblPrEx>
          <w:tblBorders>
            <w:bottom w:val="single" w:sz="4" w:space="0" w:color="auto"/>
          </w:tblBorders>
        </w:tblPrEx>
        <w:trPr>
          <w:trHeight w:val="20"/>
          <w:jc w:val="center"/>
        </w:trPr>
        <w:tc>
          <w:tcPr>
            <w:tcW w:w="324" w:type="pct"/>
            <w:vAlign w:val="center"/>
          </w:tcPr>
          <w:p w14:paraId="271E8486"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4676" w:type="pct"/>
            <w:gridSpan w:val="6"/>
            <w:shd w:val="clear" w:color="auto" w:fill="auto"/>
            <w:vAlign w:val="center"/>
          </w:tcPr>
          <w:p w14:paraId="58CEBF87"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E967663"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val="en-US" w:eastAsia="ru-RU"/>
              </w:rPr>
              <w:t>I</w:t>
            </w:r>
            <w:r w:rsidRPr="002D7020">
              <w:rPr>
                <w:rFonts w:ascii="Times New Roman" w:hAnsi="Times New Roman" w:cs="Times New Roman"/>
                <w:b/>
                <w:sz w:val="24"/>
                <w:szCs w:val="24"/>
                <w:lang w:eastAsia="ru-RU"/>
              </w:rPr>
              <w:t xml:space="preserve"> этап до 2022 года</w:t>
            </w:r>
          </w:p>
        </w:tc>
      </w:tr>
      <w:tr w:rsidR="000F4CE4" w:rsidRPr="002D7020" w14:paraId="2C1748D4" w14:textId="77777777" w:rsidTr="00C44706">
        <w:tblPrEx>
          <w:tblBorders>
            <w:bottom w:val="single" w:sz="4" w:space="0" w:color="auto"/>
          </w:tblBorders>
        </w:tblPrEx>
        <w:trPr>
          <w:trHeight w:val="20"/>
          <w:jc w:val="center"/>
        </w:trPr>
        <w:tc>
          <w:tcPr>
            <w:tcW w:w="324" w:type="pct"/>
            <w:vAlign w:val="center"/>
          </w:tcPr>
          <w:p w14:paraId="1E984182" w14:textId="77777777" w:rsidR="000F4CE4" w:rsidRPr="002D7020" w:rsidRDefault="000F4CE4" w:rsidP="002D7020">
            <w:pPr>
              <w:spacing w:after="0" w:line="240" w:lineRule="auto"/>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4676" w:type="pct"/>
            <w:gridSpan w:val="6"/>
            <w:shd w:val="clear" w:color="auto" w:fill="auto"/>
            <w:vAlign w:val="center"/>
          </w:tcPr>
          <w:p w14:paraId="5215DEF5" w14:textId="77777777"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0F4CE4" w:rsidRPr="002D7020" w14:paraId="4F19F1BF" w14:textId="77777777" w:rsidTr="00C44706">
        <w:tblPrEx>
          <w:tblBorders>
            <w:bottom w:val="single" w:sz="4" w:space="0" w:color="auto"/>
          </w:tblBorders>
        </w:tblPrEx>
        <w:trPr>
          <w:trHeight w:val="20"/>
          <w:jc w:val="center"/>
        </w:trPr>
        <w:tc>
          <w:tcPr>
            <w:tcW w:w="324" w:type="pct"/>
            <w:vAlign w:val="center"/>
          </w:tcPr>
          <w:p w14:paraId="1451AF1B" w14:textId="77777777" w:rsidR="000F4CE4" w:rsidRPr="002D7020" w:rsidRDefault="000F4CE4" w:rsidP="002D7020">
            <w:pPr>
              <w:spacing w:after="0" w:line="240" w:lineRule="auto"/>
              <w:jc w:val="center"/>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2.1.</w:t>
            </w:r>
          </w:p>
        </w:tc>
        <w:tc>
          <w:tcPr>
            <w:tcW w:w="905" w:type="pct"/>
            <w:shd w:val="clear" w:color="auto" w:fill="auto"/>
            <w:vAlign w:val="center"/>
          </w:tcPr>
          <w:p w14:paraId="1CB75A3B"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91" w:type="pct"/>
            <w:shd w:val="clear" w:color="auto" w:fill="auto"/>
            <w:vAlign w:val="center"/>
          </w:tcPr>
          <w:p w14:paraId="410D3E7C"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капитальный ремонт пожарных депо</w:t>
            </w:r>
          </w:p>
        </w:tc>
        <w:tc>
          <w:tcPr>
            <w:tcW w:w="701" w:type="pct"/>
            <w:shd w:val="clear" w:color="auto" w:fill="auto"/>
            <w:vAlign w:val="center"/>
          </w:tcPr>
          <w:p w14:paraId="3422E59A"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1111" w:type="pct"/>
            <w:shd w:val="clear" w:color="auto" w:fill="auto"/>
            <w:vAlign w:val="center"/>
          </w:tcPr>
          <w:p w14:paraId="39CF1485"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bookmarkStart w:id="55" w:name="_Hlk530814347"/>
            <w:r w:rsidRPr="002D7020">
              <w:rPr>
                <w:rFonts w:ascii="Times New Roman" w:hAnsi="Times New Roman" w:cs="Times New Roman"/>
                <w:b/>
                <w:i/>
                <w:sz w:val="24"/>
                <w:szCs w:val="24"/>
                <w:lang w:eastAsia="ru-RU"/>
              </w:rPr>
              <w:t xml:space="preserve">Окуловский район, </w:t>
            </w:r>
            <w:bookmarkStart w:id="56" w:name="OLE_LINK14"/>
            <w:r w:rsidRPr="002D7020">
              <w:rPr>
                <w:rFonts w:ascii="Times New Roman" w:hAnsi="Times New Roman" w:cs="Times New Roman"/>
                <w:b/>
                <w:i/>
                <w:sz w:val="24"/>
                <w:szCs w:val="24"/>
                <w:lang w:eastAsia="ru-RU"/>
              </w:rPr>
              <w:t>р.п.Кулотино</w:t>
            </w:r>
            <w:bookmarkEnd w:id="56"/>
            <w:r w:rsidRPr="002D7020">
              <w:rPr>
                <w:rFonts w:ascii="Times New Roman" w:hAnsi="Times New Roman" w:cs="Times New Roman"/>
                <w:b/>
                <w:i/>
                <w:sz w:val="24"/>
                <w:szCs w:val="24"/>
                <w:lang w:eastAsia="ru-RU"/>
              </w:rPr>
              <w:t xml:space="preserve">, ПЧ-32, </w:t>
            </w:r>
            <w:r w:rsidRPr="002D7020">
              <w:rPr>
                <w:rFonts w:ascii="Times New Roman" w:hAnsi="Times New Roman" w:cs="Times New Roman"/>
                <w:sz w:val="24"/>
                <w:szCs w:val="24"/>
                <w:lang w:eastAsia="ru-RU"/>
              </w:rPr>
              <w:t xml:space="preserve">р.п.Угловка, </w:t>
            </w:r>
            <w:r w:rsidRPr="002D7020">
              <w:rPr>
                <w:rFonts w:ascii="Times New Roman" w:hAnsi="Times New Roman" w:cs="Times New Roman"/>
                <w:sz w:val="24"/>
                <w:szCs w:val="24"/>
                <w:lang w:eastAsia="ru-RU"/>
              </w:rPr>
              <w:br/>
              <w:t>ПЧ-33;</w:t>
            </w:r>
          </w:p>
          <w:bookmarkEnd w:id="55"/>
          <w:p w14:paraId="58530868"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p>
        </w:tc>
        <w:tc>
          <w:tcPr>
            <w:tcW w:w="868" w:type="pct"/>
            <w:gridSpan w:val="2"/>
            <w:shd w:val="clear" w:color="auto" w:fill="auto"/>
            <w:vAlign w:val="center"/>
          </w:tcPr>
          <w:p w14:paraId="047672AC" w14:textId="77777777"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14:paraId="315C0E3F" w14:textId="77777777" w:rsidR="000F4CE4" w:rsidRPr="002D7020" w:rsidRDefault="000F4CE4" w:rsidP="002D7020">
      <w:pPr>
        <w:pStyle w:val="1"/>
        <w:spacing w:line="240" w:lineRule="auto"/>
        <w:ind w:firstLine="340"/>
        <w:rPr>
          <w:sz w:val="24"/>
        </w:rPr>
      </w:pPr>
      <w:bookmarkStart w:id="57" w:name="_Toc27662802"/>
      <w:bookmarkStart w:id="58" w:name="_Toc42251735"/>
      <w:r w:rsidRPr="002D7020">
        <w:rPr>
          <w:sz w:val="24"/>
        </w:rPr>
        <w:t>8.1.3. Перечень объектов местного значения, планируемых для размещения на территории муниципального образования в рамках муниципальных программ Кулотинского городского поселения Окуловского муниципального района</w:t>
      </w:r>
      <w:bookmarkEnd w:id="57"/>
      <w:bookmarkEnd w:id="58"/>
      <w:r w:rsidRPr="002D7020">
        <w:rPr>
          <w:sz w:val="24"/>
        </w:rPr>
        <w:t xml:space="preserve"> </w:t>
      </w:r>
    </w:p>
    <w:p w14:paraId="339B42E8"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8.3.1. </w:t>
      </w:r>
    </w:p>
    <w:p w14:paraId="666284B6" w14:textId="77777777"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8.3.1.</w:t>
      </w:r>
    </w:p>
    <w:p w14:paraId="6C8A306D" w14:textId="77777777" w:rsidR="000F4CE4" w:rsidRPr="002D7020" w:rsidRDefault="000F4CE4" w:rsidP="002D7020">
      <w:pPr>
        <w:spacing w:after="0" w:line="240" w:lineRule="auto"/>
        <w:ind w:left="1134" w:hanging="425"/>
        <w:rPr>
          <w:rFonts w:ascii="Times New Roman" w:hAnsi="Times New Roman" w:cs="Times New Roman"/>
          <w:b/>
          <w:sz w:val="24"/>
          <w:szCs w:val="24"/>
        </w:rPr>
      </w:pPr>
    </w:p>
    <w:p w14:paraId="0C70BE89" w14:textId="77777777"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Перечень объектов местного значения, планируемых для размещения на территориях Кулотинского городского поселения.</w:t>
      </w:r>
    </w:p>
    <w:tbl>
      <w:tblPr>
        <w:tblW w:w="7134" w:type="pct"/>
        <w:tblLayout w:type="fixed"/>
        <w:tblLook w:val="0000" w:firstRow="0" w:lastRow="0" w:firstColumn="0" w:lastColumn="0" w:noHBand="0" w:noVBand="0"/>
      </w:tblPr>
      <w:tblGrid>
        <w:gridCol w:w="624"/>
        <w:gridCol w:w="127"/>
        <w:gridCol w:w="3535"/>
        <w:gridCol w:w="125"/>
        <w:gridCol w:w="1907"/>
        <w:gridCol w:w="86"/>
        <w:gridCol w:w="944"/>
        <w:gridCol w:w="1999"/>
        <w:gridCol w:w="1993"/>
        <w:gridCol w:w="1993"/>
      </w:tblGrid>
      <w:tr w:rsidR="000F4CE4" w:rsidRPr="002D7020" w14:paraId="6CF3A4FD" w14:textId="77777777" w:rsidTr="00C44706">
        <w:trPr>
          <w:gridAfter w:val="2"/>
          <w:wAfter w:w="4448" w:type="dxa"/>
          <w:trHeight w:val="673"/>
          <w:tblHeader/>
        </w:trPr>
        <w:tc>
          <w:tcPr>
            <w:tcW w:w="817" w:type="dxa"/>
            <w:gridSpan w:val="2"/>
            <w:tcBorders>
              <w:top w:val="single" w:sz="4" w:space="0" w:color="000000"/>
              <w:left w:val="single" w:sz="4" w:space="0" w:color="000000"/>
              <w:bottom w:val="single" w:sz="4" w:space="0" w:color="000000"/>
            </w:tcBorders>
            <w:vAlign w:val="center"/>
          </w:tcPr>
          <w:p w14:paraId="5C4A47D6" w14:textId="77777777" w:rsidR="000F4CE4" w:rsidRPr="002D7020" w:rsidRDefault="000F4CE4" w:rsidP="002D7020">
            <w:pPr>
              <w:pStyle w:val="a7"/>
              <w:ind w:left="-142" w:firstLine="284"/>
              <w:jc w:val="center"/>
              <w:rPr>
                <w:rFonts w:ascii="Times New Roman" w:hAnsi="Times New Roman"/>
                <w:b/>
                <w:sz w:val="24"/>
                <w:szCs w:val="24"/>
              </w:rPr>
            </w:pPr>
            <w:r w:rsidRPr="002D7020">
              <w:rPr>
                <w:rFonts w:ascii="Times New Roman" w:hAnsi="Times New Roman"/>
                <w:b/>
                <w:sz w:val="24"/>
                <w:szCs w:val="24"/>
              </w:rPr>
              <w:t>№</w:t>
            </w:r>
          </w:p>
          <w:p w14:paraId="28B2D42E" w14:textId="77777777" w:rsidR="000F4CE4" w:rsidRPr="002D7020" w:rsidRDefault="000F4CE4" w:rsidP="002D7020">
            <w:pPr>
              <w:pStyle w:val="a7"/>
              <w:ind w:left="-142" w:firstLine="284"/>
              <w:jc w:val="center"/>
              <w:rPr>
                <w:rFonts w:ascii="Times New Roman" w:hAnsi="Times New Roman"/>
                <w:b/>
                <w:sz w:val="24"/>
                <w:szCs w:val="24"/>
              </w:rPr>
            </w:pPr>
            <w:r w:rsidRPr="002D7020">
              <w:rPr>
                <w:rFonts w:ascii="Times New Roman" w:hAnsi="Times New Roman"/>
                <w:b/>
                <w:sz w:val="24"/>
                <w:szCs w:val="24"/>
              </w:rPr>
              <w:t>п/п</w:t>
            </w:r>
          </w:p>
        </w:tc>
        <w:tc>
          <w:tcPr>
            <w:tcW w:w="3969" w:type="dxa"/>
            <w:tcBorders>
              <w:top w:val="single" w:sz="4" w:space="0" w:color="000000"/>
              <w:left w:val="single" w:sz="4" w:space="0" w:color="000000"/>
              <w:bottom w:val="single" w:sz="4" w:space="0" w:color="000000"/>
            </w:tcBorders>
            <w:vAlign w:val="center"/>
          </w:tcPr>
          <w:p w14:paraId="6F82B0B7" w14:textId="77777777" w:rsidR="000F4CE4" w:rsidRPr="002D7020" w:rsidRDefault="000F4CE4" w:rsidP="002D7020">
            <w:pPr>
              <w:pStyle w:val="a7"/>
              <w:ind w:firstLine="284"/>
              <w:jc w:val="center"/>
              <w:rPr>
                <w:rFonts w:ascii="Times New Roman" w:hAnsi="Times New Roman"/>
                <w:b/>
                <w:sz w:val="24"/>
                <w:szCs w:val="24"/>
              </w:rPr>
            </w:pPr>
            <w:r w:rsidRPr="002D7020">
              <w:rPr>
                <w:rFonts w:ascii="Times New Roman" w:hAnsi="Times New Roman"/>
                <w:b/>
                <w:sz w:val="24"/>
                <w:szCs w:val="24"/>
              </w:rPr>
              <w:t>Мероприятия</w:t>
            </w:r>
          </w:p>
        </w:tc>
        <w:tc>
          <w:tcPr>
            <w:tcW w:w="2268" w:type="dxa"/>
            <w:gridSpan w:val="2"/>
            <w:tcBorders>
              <w:top w:val="single" w:sz="4" w:space="0" w:color="000000"/>
              <w:left w:val="single" w:sz="4" w:space="0" w:color="000000"/>
              <w:bottom w:val="single" w:sz="4" w:space="0" w:color="000000"/>
            </w:tcBorders>
            <w:vAlign w:val="center"/>
          </w:tcPr>
          <w:p w14:paraId="03C24BAE" w14:textId="77777777" w:rsidR="000F4CE4" w:rsidRPr="002D7020" w:rsidRDefault="000F4CE4" w:rsidP="002D7020">
            <w:pPr>
              <w:spacing w:after="0" w:line="240" w:lineRule="auto"/>
              <w:ind w:firstLine="34"/>
              <w:jc w:val="center"/>
              <w:rPr>
                <w:rFonts w:ascii="Times New Roman" w:hAnsi="Times New Roman" w:cs="Times New Roman"/>
                <w:b/>
                <w:sz w:val="24"/>
                <w:szCs w:val="24"/>
              </w:rPr>
            </w:pPr>
            <w:r w:rsidRPr="002D7020">
              <w:rPr>
                <w:rFonts w:ascii="Times New Roman" w:hAnsi="Times New Roman" w:cs="Times New Roman"/>
                <w:b/>
                <w:sz w:val="24"/>
                <w:szCs w:val="24"/>
              </w:rPr>
              <w:t>Месторасположение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FDDF49A" w14:textId="77777777" w:rsidR="000F4CE4" w:rsidRPr="002D7020" w:rsidRDefault="000F4CE4" w:rsidP="002D7020">
            <w:pPr>
              <w:pStyle w:val="a7"/>
              <w:ind w:left="-108" w:right="-108" w:firstLine="284"/>
              <w:jc w:val="center"/>
              <w:rPr>
                <w:rFonts w:ascii="Times New Roman" w:hAnsi="Times New Roman"/>
                <w:b/>
                <w:sz w:val="24"/>
                <w:szCs w:val="24"/>
              </w:rPr>
            </w:pPr>
            <w:r w:rsidRPr="002D7020">
              <w:rPr>
                <w:rFonts w:ascii="Times New Roman" w:hAnsi="Times New Roman"/>
                <w:b/>
                <w:sz w:val="24"/>
                <w:szCs w:val="24"/>
              </w:rPr>
              <w:t>Сроки исполнения</w:t>
            </w:r>
          </w:p>
        </w:tc>
        <w:tc>
          <w:tcPr>
            <w:tcW w:w="2231" w:type="dxa"/>
            <w:tcBorders>
              <w:top w:val="single" w:sz="4" w:space="0" w:color="000000"/>
              <w:left w:val="single" w:sz="4" w:space="0" w:color="000000"/>
              <w:bottom w:val="single" w:sz="4" w:space="0" w:color="000000"/>
              <w:right w:val="single" w:sz="4" w:space="0" w:color="000000"/>
            </w:tcBorders>
            <w:vAlign w:val="center"/>
          </w:tcPr>
          <w:p w14:paraId="10FDA019" w14:textId="77777777" w:rsidR="000F4CE4" w:rsidRPr="002D7020" w:rsidRDefault="000F4CE4" w:rsidP="002D7020">
            <w:pPr>
              <w:pStyle w:val="a7"/>
              <w:ind w:left="-108" w:firstLine="284"/>
              <w:jc w:val="center"/>
              <w:rPr>
                <w:rFonts w:ascii="Times New Roman" w:hAnsi="Times New Roman"/>
                <w:b/>
                <w:sz w:val="24"/>
                <w:szCs w:val="24"/>
              </w:rPr>
            </w:pPr>
            <w:r w:rsidRPr="002D7020">
              <w:rPr>
                <w:rFonts w:ascii="Times New Roman" w:hAnsi="Times New Roman"/>
                <w:b/>
                <w:sz w:val="24"/>
                <w:szCs w:val="24"/>
              </w:rPr>
              <w:t>Документ, определяющий мероприятие</w:t>
            </w:r>
          </w:p>
        </w:tc>
      </w:tr>
      <w:tr w:rsidR="000F4CE4" w:rsidRPr="002D7020" w14:paraId="4FA0F341" w14:textId="77777777" w:rsidTr="00C44706">
        <w:trPr>
          <w:gridAfter w:val="2"/>
          <w:wAfter w:w="4448" w:type="dxa"/>
          <w:trHeight w:val="50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5A0D69CE" w14:textId="77777777" w:rsidR="000F4CE4" w:rsidRPr="002D7020" w:rsidRDefault="000F4CE4" w:rsidP="002D7020">
            <w:pPr>
              <w:pStyle w:val="a7"/>
              <w:ind w:left="-108" w:firstLine="284"/>
              <w:jc w:val="center"/>
              <w:rPr>
                <w:rFonts w:ascii="Times New Roman" w:hAnsi="Times New Roman"/>
                <w:sz w:val="24"/>
                <w:szCs w:val="24"/>
              </w:rPr>
            </w:pPr>
            <w:r w:rsidRPr="002D7020">
              <w:rPr>
                <w:rFonts w:ascii="Times New Roman" w:hAnsi="Times New Roman"/>
                <w:b/>
                <w:bCs/>
                <w:i/>
                <w:sz w:val="24"/>
                <w:szCs w:val="24"/>
              </w:rPr>
              <w:t>Жилищное строительство</w:t>
            </w:r>
          </w:p>
        </w:tc>
      </w:tr>
      <w:tr w:rsidR="000F4CE4" w:rsidRPr="002D7020" w14:paraId="7B395620" w14:textId="77777777" w:rsidTr="00C44706">
        <w:trPr>
          <w:gridAfter w:val="2"/>
          <w:wAfter w:w="4448" w:type="dxa"/>
          <w:trHeight w:val="1203"/>
        </w:trPr>
        <w:tc>
          <w:tcPr>
            <w:tcW w:w="817" w:type="dxa"/>
            <w:gridSpan w:val="2"/>
            <w:tcBorders>
              <w:top w:val="single" w:sz="4" w:space="0" w:color="000000"/>
              <w:left w:val="single" w:sz="4" w:space="0" w:color="000000"/>
              <w:bottom w:val="single" w:sz="4" w:space="0" w:color="000000"/>
            </w:tcBorders>
            <w:vAlign w:val="center"/>
          </w:tcPr>
          <w:p w14:paraId="6CA0E245" w14:textId="77777777"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lastRenderedPageBreak/>
              <w:t>1</w:t>
            </w:r>
          </w:p>
        </w:tc>
        <w:tc>
          <w:tcPr>
            <w:tcW w:w="4110" w:type="dxa"/>
            <w:gridSpan w:val="2"/>
            <w:tcBorders>
              <w:top w:val="single" w:sz="4" w:space="0" w:color="000000"/>
              <w:left w:val="single" w:sz="4" w:space="0" w:color="000000"/>
              <w:bottom w:val="single" w:sz="4" w:space="0" w:color="000000"/>
            </w:tcBorders>
          </w:tcPr>
          <w:p w14:paraId="73157337"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развитие жилищной сферы в поселении;</w:t>
            </w:r>
          </w:p>
          <w:p w14:paraId="18F1F274" w14:textId="77777777" w:rsidR="000F4CE4" w:rsidRPr="002D7020" w:rsidRDefault="000F4CE4" w:rsidP="002D7020">
            <w:pPr>
              <w:pStyle w:val="a7"/>
              <w:ind w:firstLine="284"/>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14EF0E28"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31FEC8FB" w14:textId="77777777" w:rsidR="000F4CE4" w:rsidRPr="002D7020" w:rsidRDefault="000F4CE4" w:rsidP="002D7020">
            <w:pPr>
              <w:pStyle w:val="0"/>
              <w:spacing w:before="0" w:after="0"/>
              <w:ind w:left="-65" w:right="-91" w:firstLine="284"/>
              <w:jc w:val="center"/>
              <w:rPr>
                <w:sz w:val="24"/>
                <w:szCs w:val="24"/>
              </w:rPr>
            </w:pPr>
            <w:r w:rsidRPr="002D7020">
              <w:rPr>
                <w:sz w:val="24"/>
                <w:szCs w:val="24"/>
              </w:rPr>
              <w:t>2019 - 2040 гг.</w:t>
            </w:r>
          </w:p>
        </w:tc>
        <w:tc>
          <w:tcPr>
            <w:tcW w:w="2231" w:type="dxa"/>
            <w:tcBorders>
              <w:top w:val="single" w:sz="4" w:space="0" w:color="000000"/>
              <w:left w:val="single" w:sz="4" w:space="0" w:color="000000"/>
              <w:bottom w:val="single" w:sz="4" w:space="0" w:color="000000"/>
              <w:right w:val="single" w:sz="4" w:space="0" w:color="000000"/>
            </w:tcBorders>
          </w:tcPr>
          <w:p w14:paraId="167124B8"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 xml:space="preserve"> генплан</w:t>
            </w:r>
          </w:p>
          <w:p w14:paraId="0D9A7107"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Программа комплексного развития социальной инфраструктуры</w:t>
            </w:r>
          </w:p>
          <w:p w14:paraId="78EEC646" w14:textId="77777777" w:rsidR="000F4CE4" w:rsidRPr="002D7020" w:rsidRDefault="000F4CE4" w:rsidP="002D7020">
            <w:pPr>
              <w:spacing w:after="0" w:line="240" w:lineRule="auto"/>
              <w:ind w:firstLine="284"/>
              <w:rPr>
                <w:rFonts w:ascii="Times New Roman" w:hAnsi="Times New Roman" w:cs="Times New Roman"/>
                <w:sz w:val="24"/>
                <w:szCs w:val="24"/>
              </w:rPr>
            </w:pPr>
          </w:p>
        </w:tc>
      </w:tr>
      <w:tr w:rsidR="000F4CE4" w:rsidRPr="002D7020" w14:paraId="12B065AC"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61A9FCA3" w14:textId="77777777"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2</w:t>
            </w:r>
          </w:p>
        </w:tc>
        <w:tc>
          <w:tcPr>
            <w:tcW w:w="4110" w:type="dxa"/>
            <w:gridSpan w:val="2"/>
            <w:tcBorders>
              <w:top w:val="single" w:sz="4" w:space="0" w:color="000000"/>
              <w:left w:val="single" w:sz="4" w:space="0" w:color="000000"/>
              <w:bottom w:val="single" w:sz="4" w:space="0" w:color="000000"/>
            </w:tcBorders>
          </w:tcPr>
          <w:p w14:paraId="514DF286"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Строительство многоквартирного жилого дома площадью 969 кв.м.</w:t>
            </w:r>
          </w:p>
        </w:tc>
        <w:tc>
          <w:tcPr>
            <w:tcW w:w="2224" w:type="dxa"/>
            <w:gridSpan w:val="2"/>
            <w:tcBorders>
              <w:top w:val="single" w:sz="4" w:space="0" w:color="000000"/>
              <w:left w:val="single" w:sz="4" w:space="0" w:color="000000"/>
              <w:bottom w:val="single" w:sz="4" w:space="0" w:color="000000"/>
            </w:tcBorders>
            <w:vAlign w:val="center"/>
          </w:tcPr>
          <w:p w14:paraId="365DDB71" w14:textId="77777777" w:rsidR="000F4CE4" w:rsidRPr="002D7020" w:rsidRDefault="000F4CE4" w:rsidP="002D7020">
            <w:pPr>
              <w:pStyle w:val="a7"/>
              <w:ind w:firstLine="284"/>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vAlign w:val="center"/>
          </w:tcPr>
          <w:p w14:paraId="49B852F2" w14:textId="77777777" w:rsidR="000F4CE4" w:rsidRPr="002D7020" w:rsidRDefault="000F4CE4" w:rsidP="002D7020">
            <w:pPr>
              <w:pStyle w:val="0"/>
              <w:spacing w:before="0" w:after="0"/>
              <w:ind w:left="-65" w:right="-91" w:firstLine="284"/>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14:paraId="3F52E009"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Программа Программа комплексного развития социальной инфраструктуры</w:t>
            </w:r>
          </w:p>
          <w:p w14:paraId="6969961A" w14:textId="77777777" w:rsidR="000F4CE4" w:rsidRPr="002D7020" w:rsidRDefault="000F4CE4" w:rsidP="002D7020">
            <w:pPr>
              <w:spacing w:after="0" w:line="240" w:lineRule="auto"/>
              <w:ind w:firstLine="284"/>
              <w:rPr>
                <w:rFonts w:ascii="Times New Roman" w:hAnsi="Times New Roman" w:cs="Times New Roman"/>
                <w:sz w:val="24"/>
                <w:szCs w:val="24"/>
              </w:rPr>
            </w:pPr>
          </w:p>
        </w:tc>
      </w:tr>
      <w:tr w:rsidR="000F4CE4" w:rsidRPr="002D7020" w14:paraId="742B8341" w14:textId="77777777" w:rsidTr="00C44706">
        <w:trPr>
          <w:gridAfter w:val="2"/>
          <w:wAfter w:w="4448" w:type="dxa"/>
          <w:trHeight w:val="424"/>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1439457D" w14:textId="77777777" w:rsidR="000F4CE4" w:rsidRPr="002D7020" w:rsidRDefault="000F4CE4" w:rsidP="002D7020">
            <w:pPr>
              <w:pStyle w:val="a7"/>
              <w:ind w:left="-108" w:firstLine="284"/>
              <w:jc w:val="center"/>
              <w:rPr>
                <w:rFonts w:ascii="Times New Roman" w:hAnsi="Times New Roman"/>
                <w:sz w:val="24"/>
                <w:szCs w:val="24"/>
              </w:rPr>
            </w:pPr>
            <w:r w:rsidRPr="002D7020">
              <w:rPr>
                <w:rFonts w:ascii="Times New Roman" w:hAnsi="Times New Roman"/>
                <w:b/>
                <w:bCs/>
                <w:i/>
                <w:sz w:val="24"/>
                <w:szCs w:val="24"/>
              </w:rPr>
              <w:t>Совершенствования организации дорожного движения транспорта и пешеходов</w:t>
            </w:r>
          </w:p>
        </w:tc>
      </w:tr>
      <w:tr w:rsidR="000F4CE4" w:rsidRPr="002D7020" w14:paraId="14A0607A"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44575351" w14:textId="77777777"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3</w:t>
            </w:r>
          </w:p>
        </w:tc>
        <w:tc>
          <w:tcPr>
            <w:tcW w:w="3969" w:type="dxa"/>
            <w:tcBorders>
              <w:top w:val="single" w:sz="4" w:space="0" w:color="000000"/>
              <w:left w:val="single" w:sz="4" w:space="0" w:color="000000"/>
              <w:bottom w:val="single" w:sz="4" w:space="0" w:color="000000"/>
            </w:tcBorders>
            <w:shd w:val="clear" w:color="auto" w:fill="auto"/>
          </w:tcPr>
          <w:p w14:paraId="65242A42"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 xml:space="preserve">реализации мероприятий по повышению качественного уровня благоустройства населенных пунктов поселения, в том числе, улучшению улично-дорожной сети, благоустройству дворовых территорий и других объектов. </w:t>
            </w:r>
          </w:p>
        </w:tc>
        <w:tc>
          <w:tcPr>
            <w:tcW w:w="2268" w:type="dxa"/>
            <w:gridSpan w:val="2"/>
            <w:tcBorders>
              <w:top w:val="single" w:sz="4" w:space="0" w:color="000000"/>
              <w:left w:val="single" w:sz="4" w:space="0" w:color="000000"/>
              <w:bottom w:val="single" w:sz="4" w:space="0" w:color="000000"/>
            </w:tcBorders>
          </w:tcPr>
          <w:p w14:paraId="37760C08"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6B85184" w14:textId="77777777" w:rsidR="000F4CE4" w:rsidRPr="002D7020" w:rsidRDefault="000F4CE4" w:rsidP="002D7020">
            <w:pPr>
              <w:pStyle w:val="0"/>
              <w:spacing w:before="0" w:after="0"/>
              <w:ind w:left="-65" w:right="-91" w:firstLine="284"/>
              <w:jc w:val="center"/>
              <w:rPr>
                <w:sz w:val="24"/>
                <w:szCs w:val="24"/>
              </w:rPr>
            </w:pPr>
            <w:r w:rsidRPr="002D7020">
              <w:rPr>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14:paraId="281C2127"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 xml:space="preserve">Программа комплексного развития транспортной инфраструктуры </w:t>
            </w:r>
          </w:p>
          <w:p w14:paraId="5A3093BB" w14:textId="77777777" w:rsidR="000F4CE4" w:rsidRPr="002D7020" w:rsidRDefault="000F4CE4" w:rsidP="002D7020">
            <w:pPr>
              <w:pStyle w:val="a7"/>
              <w:ind w:firstLine="284"/>
              <w:rPr>
                <w:rFonts w:ascii="Times New Roman" w:hAnsi="Times New Roman"/>
                <w:sz w:val="24"/>
                <w:szCs w:val="24"/>
              </w:rPr>
            </w:pPr>
          </w:p>
        </w:tc>
      </w:tr>
      <w:tr w:rsidR="000F4CE4" w:rsidRPr="002D7020" w14:paraId="087A9A0F"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67A1DF3E" w14:textId="77777777"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4</w:t>
            </w:r>
          </w:p>
        </w:tc>
        <w:tc>
          <w:tcPr>
            <w:tcW w:w="3969" w:type="dxa"/>
            <w:tcBorders>
              <w:top w:val="single" w:sz="4" w:space="0" w:color="000000"/>
              <w:left w:val="single" w:sz="4" w:space="0" w:color="000000"/>
              <w:bottom w:val="single" w:sz="4" w:space="0" w:color="000000"/>
            </w:tcBorders>
          </w:tcPr>
          <w:p w14:paraId="47FE2CD5"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улучшение качества существующих автодорог, строительство новых автодорог и тротуаров.</w:t>
            </w:r>
          </w:p>
          <w:p w14:paraId="7D0AC303" w14:textId="77777777" w:rsidR="000F4CE4" w:rsidRPr="002D7020" w:rsidRDefault="000F4CE4" w:rsidP="002D7020">
            <w:pPr>
              <w:pStyle w:val="a7"/>
              <w:ind w:firstLine="284"/>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tcPr>
          <w:p w14:paraId="20E84FEA"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B4E875F" w14:textId="77777777" w:rsidR="000F4CE4" w:rsidRPr="002D7020" w:rsidRDefault="000F4CE4" w:rsidP="002D7020">
            <w:pPr>
              <w:pStyle w:val="0"/>
              <w:spacing w:before="0" w:after="0"/>
              <w:ind w:left="-65" w:right="-91" w:firstLine="284"/>
              <w:jc w:val="center"/>
              <w:rPr>
                <w:sz w:val="24"/>
                <w:szCs w:val="24"/>
              </w:rPr>
            </w:pPr>
            <w:r w:rsidRPr="002D7020">
              <w:rPr>
                <w:sz w:val="24"/>
                <w:szCs w:val="24"/>
              </w:rPr>
              <w:t>2022-2030 гг.</w:t>
            </w:r>
          </w:p>
        </w:tc>
        <w:tc>
          <w:tcPr>
            <w:tcW w:w="2231" w:type="dxa"/>
            <w:tcBorders>
              <w:top w:val="single" w:sz="4" w:space="0" w:color="000000"/>
              <w:left w:val="single" w:sz="4" w:space="0" w:color="000000"/>
              <w:bottom w:val="single" w:sz="4" w:space="0" w:color="000000"/>
              <w:right w:val="single" w:sz="4" w:space="0" w:color="000000"/>
            </w:tcBorders>
          </w:tcPr>
          <w:p w14:paraId="5EAC064D"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Кулотинскогогородского поселения</w:t>
            </w:r>
          </w:p>
        </w:tc>
      </w:tr>
      <w:tr w:rsidR="000F4CE4" w:rsidRPr="002D7020" w14:paraId="276E9B9C"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6274DC02" w14:textId="77777777"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5</w:t>
            </w:r>
          </w:p>
        </w:tc>
        <w:tc>
          <w:tcPr>
            <w:tcW w:w="3969" w:type="dxa"/>
            <w:tcBorders>
              <w:top w:val="single" w:sz="4" w:space="0" w:color="000000"/>
              <w:left w:val="single" w:sz="4" w:space="0" w:color="000000"/>
              <w:bottom w:val="single" w:sz="4" w:space="0" w:color="000000"/>
            </w:tcBorders>
            <w:vAlign w:val="center"/>
          </w:tcPr>
          <w:p w14:paraId="38291929" w14:textId="77777777"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Ремонт дорожного покрытия</w:t>
            </w:r>
          </w:p>
        </w:tc>
        <w:tc>
          <w:tcPr>
            <w:tcW w:w="2268" w:type="dxa"/>
            <w:gridSpan w:val="2"/>
            <w:tcBorders>
              <w:top w:val="single" w:sz="4" w:space="0" w:color="000000"/>
              <w:left w:val="single" w:sz="4" w:space="0" w:color="000000"/>
              <w:bottom w:val="single" w:sz="4" w:space="0" w:color="000000"/>
            </w:tcBorders>
          </w:tcPr>
          <w:p w14:paraId="1BB70AF8" w14:textId="77777777"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82C9419" w14:textId="77777777" w:rsidR="000F4CE4" w:rsidRPr="002D7020" w:rsidRDefault="000F4CE4" w:rsidP="002D7020">
            <w:pPr>
              <w:pStyle w:val="0"/>
              <w:spacing w:before="0" w:after="0"/>
              <w:ind w:left="-65" w:right="-91" w:firstLine="284"/>
              <w:jc w:val="center"/>
              <w:rPr>
                <w:sz w:val="24"/>
                <w:szCs w:val="24"/>
              </w:rPr>
            </w:pPr>
          </w:p>
          <w:p w14:paraId="413A7247" w14:textId="77777777" w:rsidR="000F4CE4" w:rsidRPr="002D7020" w:rsidRDefault="000F4CE4" w:rsidP="002D7020">
            <w:pPr>
              <w:pStyle w:val="0"/>
              <w:spacing w:before="0" w:after="0"/>
              <w:ind w:left="-65" w:right="-91" w:firstLine="284"/>
              <w:jc w:val="center"/>
              <w:rPr>
                <w:sz w:val="24"/>
                <w:szCs w:val="24"/>
              </w:rPr>
            </w:pPr>
          </w:p>
          <w:p w14:paraId="7A3ED68C" w14:textId="77777777" w:rsidR="000F4CE4" w:rsidRPr="002D7020" w:rsidRDefault="000F4CE4" w:rsidP="002D7020">
            <w:pPr>
              <w:pStyle w:val="0"/>
              <w:spacing w:before="0" w:after="0"/>
              <w:ind w:left="-65" w:right="-91" w:firstLine="284"/>
              <w:jc w:val="center"/>
              <w:rPr>
                <w:sz w:val="24"/>
                <w:szCs w:val="24"/>
              </w:rPr>
            </w:pPr>
            <w:r w:rsidRPr="002D7020">
              <w:rPr>
                <w:sz w:val="24"/>
                <w:szCs w:val="24"/>
              </w:rPr>
              <w:t>2020-2040</w:t>
            </w:r>
          </w:p>
          <w:p w14:paraId="57B9A102" w14:textId="77777777" w:rsidR="000F4CE4" w:rsidRPr="002D7020" w:rsidRDefault="000F4CE4" w:rsidP="002D7020">
            <w:pPr>
              <w:pStyle w:val="0"/>
              <w:spacing w:before="0" w:after="0"/>
              <w:ind w:left="-65" w:right="-91" w:firstLine="284"/>
              <w:jc w:val="center"/>
              <w:rPr>
                <w:sz w:val="24"/>
                <w:szCs w:val="24"/>
              </w:rPr>
            </w:pPr>
          </w:p>
          <w:p w14:paraId="0762B627" w14:textId="77777777" w:rsidR="000F4CE4" w:rsidRPr="002D7020" w:rsidRDefault="000F4CE4" w:rsidP="002D7020">
            <w:pPr>
              <w:pStyle w:val="0"/>
              <w:spacing w:before="0" w:after="0"/>
              <w:ind w:left="-65" w:right="-91" w:firstLine="284"/>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14:paraId="70F2A346" w14:textId="77777777" w:rsidR="000F4CE4" w:rsidRPr="002D7020" w:rsidRDefault="000F4CE4" w:rsidP="002D7020">
            <w:pPr>
              <w:pStyle w:val="a7"/>
              <w:ind w:firstLine="284"/>
              <w:jc w:val="center"/>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 городского поселения</w:t>
            </w:r>
          </w:p>
        </w:tc>
      </w:tr>
      <w:tr w:rsidR="000F4CE4" w:rsidRPr="002D7020" w14:paraId="0F642089"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595467CB" w14:textId="77777777" w:rsidR="000F4CE4" w:rsidRPr="002D7020" w:rsidRDefault="000F4CE4" w:rsidP="002D7020">
            <w:pPr>
              <w:pStyle w:val="a7"/>
              <w:ind w:left="-142" w:firstLine="142"/>
              <w:jc w:val="center"/>
              <w:rPr>
                <w:rFonts w:ascii="Times New Roman" w:hAnsi="Times New Roman"/>
                <w:sz w:val="24"/>
                <w:szCs w:val="24"/>
              </w:rPr>
            </w:pPr>
            <w:r w:rsidRPr="002D7020">
              <w:rPr>
                <w:rFonts w:ascii="Times New Roman" w:hAnsi="Times New Roman"/>
                <w:sz w:val="24"/>
                <w:szCs w:val="24"/>
              </w:rPr>
              <w:t>6</w:t>
            </w:r>
          </w:p>
        </w:tc>
        <w:tc>
          <w:tcPr>
            <w:tcW w:w="3969" w:type="dxa"/>
            <w:tcBorders>
              <w:top w:val="single" w:sz="4" w:space="0" w:color="000000"/>
              <w:left w:val="single" w:sz="4" w:space="0" w:color="000000"/>
              <w:bottom w:val="single" w:sz="4" w:space="0" w:color="000000"/>
            </w:tcBorders>
            <w:vAlign w:val="center"/>
          </w:tcPr>
          <w:p w14:paraId="161EB276" w14:textId="77777777" w:rsidR="000F4CE4" w:rsidRPr="002D7020" w:rsidRDefault="000F4CE4" w:rsidP="002D7020">
            <w:pPr>
              <w:pStyle w:val="a7"/>
              <w:ind w:firstLine="142"/>
              <w:rPr>
                <w:rFonts w:ascii="Times New Roman" w:hAnsi="Times New Roman"/>
                <w:sz w:val="24"/>
                <w:szCs w:val="24"/>
              </w:rPr>
            </w:pPr>
            <w:r w:rsidRPr="002D7020">
              <w:rPr>
                <w:rFonts w:ascii="Times New Roman" w:hAnsi="Times New Roman"/>
                <w:sz w:val="24"/>
                <w:szCs w:val="24"/>
              </w:rPr>
              <w:t>Асфальтирование дорог общего пользования местного значения в населенных пунктах протяженностью 4,694 км</w:t>
            </w:r>
          </w:p>
          <w:p w14:paraId="32B118EF" w14:textId="77777777" w:rsidR="000F4CE4" w:rsidRPr="002D7020" w:rsidRDefault="000F4CE4" w:rsidP="002D7020">
            <w:pPr>
              <w:pStyle w:val="a7"/>
              <w:ind w:firstLine="142"/>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tcPr>
          <w:p w14:paraId="4F1647EA" w14:textId="77777777" w:rsidR="000F4CE4" w:rsidRPr="002D7020" w:rsidRDefault="000F4CE4" w:rsidP="002D7020">
            <w:pPr>
              <w:spacing w:after="0" w:line="240" w:lineRule="auto"/>
              <w:ind w:firstLine="142"/>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4D1B39A" w14:textId="77777777" w:rsidR="000F4CE4" w:rsidRPr="002D7020" w:rsidRDefault="000F4CE4" w:rsidP="002D7020">
            <w:pPr>
              <w:pStyle w:val="0"/>
              <w:spacing w:before="0" w:after="0"/>
              <w:ind w:left="-65" w:right="-91" w:firstLine="142"/>
              <w:jc w:val="center"/>
              <w:rPr>
                <w:sz w:val="24"/>
                <w:szCs w:val="24"/>
              </w:rPr>
            </w:pPr>
            <w:r w:rsidRPr="002D7020">
              <w:rPr>
                <w:sz w:val="24"/>
                <w:szCs w:val="24"/>
              </w:rPr>
              <w:t>2020-2030 гг.</w:t>
            </w:r>
          </w:p>
        </w:tc>
        <w:tc>
          <w:tcPr>
            <w:tcW w:w="2231" w:type="dxa"/>
            <w:tcBorders>
              <w:top w:val="single" w:sz="4" w:space="0" w:color="000000"/>
              <w:left w:val="single" w:sz="4" w:space="0" w:color="000000"/>
              <w:bottom w:val="single" w:sz="4" w:space="0" w:color="000000"/>
              <w:right w:val="single" w:sz="4" w:space="0" w:color="000000"/>
            </w:tcBorders>
          </w:tcPr>
          <w:p w14:paraId="1BE3DB63" w14:textId="77777777" w:rsidR="000F4CE4" w:rsidRPr="002D7020" w:rsidRDefault="000F4CE4" w:rsidP="002D7020">
            <w:pPr>
              <w:pStyle w:val="a7"/>
              <w:ind w:firstLine="142"/>
              <w:jc w:val="center"/>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Кулотинскогогородского поселения</w:t>
            </w:r>
          </w:p>
        </w:tc>
      </w:tr>
      <w:tr w:rsidR="000F4CE4" w:rsidRPr="002D7020" w14:paraId="3A1D0916"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0F40EAC2" w14:textId="77777777" w:rsidR="000F4CE4" w:rsidRPr="002D7020" w:rsidRDefault="000F4CE4" w:rsidP="002D7020">
            <w:pPr>
              <w:pStyle w:val="a7"/>
              <w:ind w:left="-142" w:firstLine="142"/>
              <w:jc w:val="center"/>
              <w:rPr>
                <w:rFonts w:ascii="Times New Roman" w:hAnsi="Times New Roman"/>
                <w:sz w:val="24"/>
                <w:szCs w:val="24"/>
              </w:rPr>
            </w:pPr>
            <w:r w:rsidRPr="002D7020">
              <w:rPr>
                <w:rFonts w:ascii="Times New Roman" w:hAnsi="Times New Roman"/>
                <w:sz w:val="24"/>
                <w:szCs w:val="24"/>
              </w:rPr>
              <w:lastRenderedPageBreak/>
              <w:t>7</w:t>
            </w:r>
          </w:p>
        </w:tc>
        <w:tc>
          <w:tcPr>
            <w:tcW w:w="3969" w:type="dxa"/>
            <w:tcBorders>
              <w:top w:val="single" w:sz="4" w:space="0" w:color="000000"/>
              <w:left w:val="single" w:sz="4" w:space="0" w:color="000000"/>
              <w:bottom w:val="single" w:sz="4" w:space="0" w:color="000000"/>
            </w:tcBorders>
          </w:tcPr>
          <w:p w14:paraId="487AD6CA" w14:textId="77777777" w:rsidR="000F4CE4" w:rsidRPr="002D7020" w:rsidRDefault="000F4CE4" w:rsidP="002D7020">
            <w:pPr>
              <w:pStyle w:val="a7"/>
              <w:ind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ул.Ворошилова                 р.п. Кулотино (537 м)</w:t>
            </w:r>
          </w:p>
        </w:tc>
        <w:tc>
          <w:tcPr>
            <w:tcW w:w="2268" w:type="dxa"/>
            <w:gridSpan w:val="2"/>
            <w:tcBorders>
              <w:top w:val="single" w:sz="4" w:space="0" w:color="000000"/>
              <w:left w:val="single" w:sz="4" w:space="0" w:color="000000"/>
              <w:bottom w:val="single" w:sz="4" w:space="0" w:color="000000"/>
            </w:tcBorders>
          </w:tcPr>
          <w:p w14:paraId="2B8ED3B5" w14:textId="77777777" w:rsidR="000F4CE4" w:rsidRPr="002D7020" w:rsidRDefault="000F4CE4" w:rsidP="002D7020">
            <w:pPr>
              <w:spacing w:after="0" w:line="240" w:lineRule="auto"/>
              <w:ind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15C95CE" w14:textId="77777777" w:rsidR="000F4CE4" w:rsidRPr="002D7020" w:rsidRDefault="000F4CE4" w:rsidP="002D7020">
            <w:pPr>
              <w:pStyle w:val="0"/>
              <w:spacing w:before="0" w:after="0"/>
              <w:ind w:left="-65" w:right="-91" w:firstLine="142"/>
              <w:jc w:val="center"/>
              <w:rPr>
                <w:sz w:val="24"/>
                <w:szCs w:val="24"/>
              </w:rPr>
            </w:pPr>
            <w:r w:rsidRPr="002D7020">
              <w:rPr>
                <w:sz w:val="24"/>
                <w:szCs w:val="24"/>
              </w:rPr>
              <w:t>2020</w:t>
            </w:r>
          </w:p>
        </w:tc>
        <w:tc>
          <w:tcPr>
            <w:tcW w:w="2231" w:type="dxa"/>
            <w:tcBorders>
              <w:top w:val="single" w:sz="4" w:space="0" w:color="000000"/>
              <w:left w:val="single" w:sz="4" w:space="0" w:color="000000"/>
              <w:bottom w:val="single" w:sz="4" w:space="0" w:color="000000"/>
              <w:right w:val="single" w:sz="4" w:space="0" w:color="000000"/>
            </w:tcBorders>
          </w:tcPr>
          <w:p w14:paraId="77EBCB83" w14:textId="77777777"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Муниципальная программа Кулотинского городского поселения</w:t>
            </w:r>
          </w:p>
          <w:p w14:paraId="2BEB4BF7" w14:textId="77777777"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«Ремонт и содержание автомобильных дорог общего пользования местного значения на территории Кулотинского городского поселения</w:t>
            </w:r>
          </w:p>
          <w:p w14:paraId="7CCE0171" w14:textId="77777777"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на 2020-2022 годы» от 14.01.2020г. № 3</w:t>
            </w:r>
          </w:p>
          <w:p w14:paraId="061A4D88" w14:textId="77777777" w:rsidR="000F4CE4" w:rsidRPr="002D7020" w:rsidRDefault="000F4CE4" w:rsidP="002D7020">
            <w:pPr>
              <w:pStyle w:val="a7"/>
              <w:ind w:firstLine="142"/>
              <w:jc w:val="center"/>
              <w:rPr>
                <w:rFonts w:ascii="Times New Roman" w:hAnsi="Times New Roman"/>
                <w:spacing w:val="4"/>
                <w:sz w:val="24"/>
                <w:szCs w:val="24"/>
              </w:rPr>
            </w:pPr>
          </w:p>
        </w:tc>
      </w:tr>
      <w:tr w:rsidR="000F4CE4" w:rsidRPr="002D7020" w14:paraId="7D2AF994"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06F2710E"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8</w:t>
            </w:r>
          </w:p>
        </w:tc>
        <w:tc>
          <w:tcPr>
            <w:tcW w:w="3969" w:type="dxa"/>
            <w:tcBorders>
              <w:top w:val="single" w:sz="4" w:space="0" w:color="000000"/>
              <w:left w:val="single" w:sz="4" w:space="0" w:color="000000"/>
              <w:bottom w:val="single" w:sz="4" w:space="0" w:color="000000"/>
            </w:tcBorders>
          </w:tcPr>
          <w:p w14:paraId="1DE7D452"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ул.Ленина                 р.п. Кулотино (753,5 м)</w:t>
            </w:r>
          </w:p>
        </w:tc>
        <w:tc>
          <w:tcPr>
            <w:tcW w:w="2268" w:type="dxa"/>
            <w:gridSpan w:val="2"/>
            <w:tcBorders>
              <w:top w:val="single" w:sz="4" w:space="0" w:color="000000"/>
              <w:left w:val="single" w:sz="4" w:space="0" w:color="000000"/>
              <w:bottom w:val="single" w:sz="4" w:space="0" w:color="000000"/>
            </w:tcBorders>
          </w:tcPr>
          <w:p w14:paraId="61C90409" w14:textId="77777777" w:rsidR="000F4CE4" w:rsidRPr="002D7020" w:rsidRDefault="000F4CE4" w:rsidP="002D7020">
            <w:pPr>
              <w:spacing w:after="0" w:line="240" w:lineRule="auto"/>
              <w:ind w:right="-251"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7ACBA96" w14:textId="77777777" w:rsidR="000F4CE4" w:rsidRPr="002D7020" w:rsidRDefault="000F4CE4" w:rsidP="002D7020">
            <w:pPr>
              <w:pStyle w:val="0"/>
              <w:spacing w:before="0" w:after="0"/>
              <w:ind w:left="-65" w:right="-251" w:firstLine="142"/>
              <w:jc w:val="center"/>
              <w:rPr>
                <w:sz w:val="24"/>
                <w:szCs w:val="24"/>
              </w:rPr>
            </w:pPr>
            <w:r w:rsidRPr="002D7020">
              <w:rPr>
                <w:sz w:val="24"/>
                <w:szCs w:val="24"/>
              </w:rPr>
              <w:t>2021</w:t>
            </w:r>
          </w:p>
        </w:tc>
        <w:tc>
          <w:tcPr>
            <w:tcW w:w="2231" w:type="dxa"/>
            <w:tcBorders>
              <w:top w:val="single" w:sz="4" w:space="0" w:color="000000"/>
              <w:left w:val="single" w:sz="4" w:space="0" w:color="000000"/>
              <w:bottom w:val="single" w:sz="4" w:space="0" w:color="000000"/>
              <w:right w:val="single" w:sz="4" w:space="0" w:color="000000"/>
            </w:tcBorders>
          </w:tcPr>
          <w:p w14:paraId="387F0D38" w14:textId="77777777" w:rsidR="000F4CE4" w:rsidRPr="002D7020" w:rsidRDefault="000F4CE4" w:rsidP="002D7020">
            <w:pPr>
              <w:pStyle w:val="a7"/>
              <w:ind w:right="-251" w:firstLine="19"/>
              <w:jc w:val="center"/>
              <w:rPr>
                <w:rFonts w:ascii="Times New Roman" w:hAnsi="Times New Roman"/>
                <w:spacing w:val="4"/>
                <w:sz w:val="24"/>
                <w:szCs w:val="24"/>
              </w:rPr>
            </w:pPr>
            <w:r w:rsidRPr="002D7020">
              <w:rPr>
                <w:rFonts w:ascii="Times New Roman" w:hAnsi="Times New Roman"/>
                <w:spacing w:val="4"/>
                <w:sz w:val="24"/>
                <w:szCs w:val="24"/>
              </w:rPr>
              <w:t>-«-</w:t>
            </w:r>
          </w:p>
        </w:tc>
      </w:tr>
      <w:tr w:rsidR="000F4CE4" w:rsidRPr="002D7020" w14:paraId="0EB2C99D"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74B5939B"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9</w:t>
            </w:r>
          </w:p>
        </w:tc>
        <w:tc>
          <w:tcPr>
            <w:tcW w:w="3969" w:type="dxa"/>
            <w:tcBorders>
              <w:top w:val="single" w:sz="4" w:space="0" w:color="000000"/>
              <w:left w:val="single" w:sz="4" w:space="0" w:color="000000"/>
              <w:bottom w:val="single" w:sz="4" w:space="0" w:color="000000"/>
            </w:tcBorders>
          </w:tcPr>
          <w:p w14:paraId="74EC906D"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ул.Кооперативная                 р.п. Кулотино (295 м)</w:t>
            </w:r>
          </w:p>
        </w:tc>
        <w:tc>
          <w:tcPr>
            <w:tcW w:w="2268" w:type="dxa"/>
            <w:gridSpan w:val="2"/>
            <w:tcBorders>
              <w:top w:val="single" w:sz="4" w:space="0" w:color="000000"/>
              <w:left w:val="single" w:sz="4" w:space="0" w:color="000000"/>
              <w:bottom w:val="single" w:sz="4" w:space="0" w:color="000000"/>
            </w:tcBorders>
          </w:tcPr>
          <w:p w14:paraId="326D8DD3" w14:textId="77777777" w:rsidR="000F4CE4" w:rsidRPr="002D7020" w:rsidRDefault="000F4CE4" w:rsidP="002D7020">
            <w:pPr>
              <w:spacing w:after="0" w:line="240" w:lineRule="auto"/>
              <w:ind w:right="-251"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FE6A49B" w14:textId="77777777" w:rsidR="000F4CE4" w:rsidRPr="002D7020" w:rsidRDefault="000F4CE4" w:rsidP="002D7020">
            <w:pPr>
              <w:pStyle w:val="0"/>
              <w:spacing w:before="0" w:after="0"/>
              <w:ind w:left="-65" w:right="-251" w:firstLine="142"/>
              <w:jc w:val="center"/>
              <w:rPr>
                <w:sz w:val="24"/>
                <w:szCs w:val="24"/>
              </w:rPr>
            </w:pPr>
            <w:r w:rsidRPr="002D7020">
              <w:rPr>
                <w:sz w:val="24"/>
                <w:szCs w:val="24"/>
              </w:rPr>
              <w:t>2022</w:t>
            </w:r>
          </w:p>
        </w:tc>
        <w:tc>
          <w:tcPr>
            <w:tcW w:w="2231" w:type="dxa"/>
            <w:tcBorders>
              <w:top w:val="single" w:sz="4" w:space="0" w:color="000000"/>
              <w:left w:val="single" w:sz="4" w:space="0" w:color="000000"/>
              <w:bottom w:val="single" w:sz="4" w:space="0" w:color="000000"/>
              <w:right w:val="single" w:sz="4" w:space="0" w:color="000000"/>
            </w:tcBorders>
          </w:tcPr>
          <w:p w14:paraId="3E4596B1" w14:textId="77777777" w:rsidR="000F4CE4" w:rsidRPr="002D7020" w:rsidRDefault="000F4CE4" w:rsidP="002D7020">
            <w:pPr>
              <w:pStyle w:val="a7"/>
              <w:ind w:right="-251" w:firstLine="19"/>
              <w:jc w:val="center"/>
              <w:rPr>
                <w:rFonts w:ascii="Times New Roman" w:hAnsi="Times New Roman"/>
                <w:spacing w:val="4"/>
                <w:sz w:val="24"/>
                <w:szCs w:val="24"/>
              </w:rPr>
            </w:pPr>
            <w:r w:rsidRPr="002D7020">
              <w:rPr>
                <w:rFonts w:ascii="Times New Roman" w:hAnsi="Times New Roman"/>
                <w:spacing w:val="4"/>
                <w:sz w:val="24"/>
                <w:szCs w:val="24"/>
              </w:rPr>
              <w:t>-«-</w:t>
            </w:r>
          </w:p>
        </w:tc>
      </w:tr>
      <w:tr w:rsidR="000F4CE4" w:rsidRPr="002D7020" w14:paraId="361882DB" w14:textId="77777777" w:rsidTr="00C44706">
        <w:trPr>
          <w:trHeight w:val="33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7BED402F" w14:textId="77777777" w:rsidR="000F4CE4" w:rsidRPr="002D7020" w:rsidRDefault="000F4CE4" w:rsidP="002D7020">
            <w:pPr>
              <w:pStyle w:val="a7"/>
              <w:ind w:left="-108" w:right="-251" w:firstLine="142"/>
              <w:jc w:val="center"/>
              <w:rPr>
                <w:rFonts w:ascii="Times New Roman" w:hAnsi="Times New Roman"/>
                <w:sz w:val="24"/>
                <w:szCs w:val="24"/>
              </w:rPr>
            </w:pPr>
            <w:r w:rsidRPr="002D7020">
              <w:rPr>
                <w:rFonts w:ascii="Times New Roman" w:hAnsi="Times New Roman"/>
                <w:b/>
                <w:bCs/>
                <w:i/>
                <w:sz w:val="24"/>
                <w:szCs w:val="24"/>
              </w:rPr>
              <w:t>Объекты социальной инфраструктуры</w:t>
            </w:r>
          </w:p>
        </w:tc>
        <w:tc>
          <w:tcPr>
            <w:tcW w:w="2224" w:type="dxa"/>
          </w:tcPr>
          <w:p w14:paraId="57C43519" w14:textId="77777777" w:rsidR="000F4CE4" w:rsidRPr="002D7020" w:rsidRDefault="000F4CE4" w:rsidP="002D7020">
            <w:pPr>
              <w:spacing w:after="0" w:line="240" w:lineRule="auto"/>
              <w:rPr>
                <w:rFonts w:ascii="Times New Roman" w:hAnsi="Times New Roman" w:cs="Times New Roman"/>
                <w:sz w:val="24"/>
                <w:szCs w:val="24"/>
              </w:rPr>
            </w:pPr>
          </w:p>
        </w:tc>
        <w:tc>
          <w:tcPr>
            <w:tcW w:w="2224" w:type="dxa"/>
          </w:tcPr>
          <w:p w14:paraId="1D35DAD3"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 ое городское поселение</w:t>
            </w:r>
          </w:p>
        </w:tc>
      </w:tr>
      <w:tr w:rsidR="000F4CE4" w:rsidRPr="002D7020" w14:paraId="4F929FA4" w14:textId="77777777" w:rsidTr="00C44706">
        <w:trPr>
          <w:gridAfter w:val="2"/>
          <w:wAfter w:w="4448" w:type="dxa"/>
          <w:trHeight w:val="34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6560D9DB" w14:textId="77777777" w:rsidR="000F4CE4" w:rsidRPr="002D7020" w:rsidRDefault="000F4CE4" w:rsidP="002D7020">
            <w:pPr>
              <w:pStyle w:val="a7"/>
              <w:ind w:right="-251" w:firstLine="142"/>
              <w:jc w:val="center"/>
              <w:rPr>
                <w:rFonts w:ascii="Times New Roman" w:hAnsi="Times New Roman"/>
                <w:sz w:val="24"/>
                <w:szCs w:val="24"/>
              </w:rPr>
            </w:pPr>
            <w:r w:rsidRPr="002D7020">
              <w:rPr>
                <w:rFonts w:ascii="Times New Roman" w:hAnsi="Times New Roman"/>
                <w:b/>
                <w:bCs/>
                <w:i/>
                <w:sz w:val="24"/>
                <w:szCs w:val="24"/>
              </w:rPr>
              <w:t>В сфере образования</w:t>
            </w:r>
          </w:p>
        </w:tc>
      </w:tr>
      <w:tr w:rsidR="000F4CE4" w:rsidRPr="002D7020" w14:paraId="641CDCB5"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470344CC"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10</w:t>
            </w:r>
          </w:p>
        </w:tc>
        <w:tc>
          <w:tcPr>
            <w:tcW w:w="4110" w:type="dxa"/>
            <w:gridSpan w:val="2"/>
            <w:tcBorders>
              <w:top w:val="single" w:sz="4" w:space="0" w:color="000000"/>
              <w:left w:val="single" w:sz="4" w:space="0" w:color="000000"/>
              <w:bottom w:val="single" w:sz="4" w:space="0" w:color="000000"/>
            </w:tcBorders>
          </w:tcPr>
          <w:p w14:paraId="6373275D"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Сохранение существующей системы  учреждений образования  и их реконструкция и модернизация</w:t>
            </w:r>
          </w:p>
        </w:tc>
        <w:tc>
          <w:tcPr>
            <w:tcW w:w="2127" w:type="dxa"/>
            <w:tcBorders>
              <w:top w:val="single" w:sz="4" w:space="0" w:color="000000"/>
              <w:left w:val="single" w:sz="4" w:space="0" w:color="000000"/>
              <w:bottom w:val="single" w:sz="4" w:space="0" w:color="000000"/>
            </w:tcBorders>
            <w:vAlign w:val="center"/>
          </w:tcPr>
          <w:p w14:paraId="53BA1225"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456FCD8" w14:textId="77777777" w:rsidR="000F4CE4" w:rsidRPr="002D7020" w:rsidRDefault="000F4CE4" w:rsidP="002D7020">
            <w:pPr>
              <w:pStyle w:val="a7"/>
              <w:ind w:right="-251" w:firstLine="0"/>
              <w:jc w:val="center"/>
              <w:rPr>
                <w:rFonts w:ascii="Times New Roman" w:hAnsi="Times New Roman"/>
                <w:sz w:val="24"/>
                <w:szCs w:val="24"/>
              </w:rPr>
            </w:pPr>
            <w:r w:rsidRPr="002D7020">
              <w:rPr>
                <w:rFonts w:ascii="Times New Roman" w:hAnsi="Times New Roman"/>
                <w:sz w:val="24"/>
                <w:szCs w:val="24"/>
              </w:rPr>
              <w:t>2019-2040 гг.</w:t>
            </w:r>
          </w:p>
        </w:tc>
        <w:tc>
          <w:tcPr>
            <w:tcW w:w="2231" w:type="dxa"/>
            <w:tcBorders>
              <w:top w:val="single" w:sz="4" w:space="0" w:color="000000"/>
              <w:left w:val="single" w:sz="4" w:space="0" w:color="000000"/>
              <w:bottom w:val="single" w:sz="4" w:space="0" w:color="000000"/>
              <w:right w:val="single" w:sz="4" w:space="0" w:color="000000"/>
            </w:tcBorders>
          </w:tcPr>
          <w:p w14:paraId="382EB76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p w14:paraId="733F729D"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14:paraId="78222FB9"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424BE658"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11</w:t>
            </w:r>
          </w:p>
        </w:tc>
        <w:tc>
          <w:tcPr>
            <w:tcW w:w="4110" w:type="dxa"/>
            <w:gridSpan w:val="2"/>
            <w:tcBorders>
              <w:top w:val="single" w:sz="4" w:space="0" w:color="000000"/>
              <w:left w:val="single" w:sz="4" w:space="0" w:color="000000"/>
              <w:bottom w:val="single" w:sz="4" w:space="0" w:color="000000"/>
            </w:tcBorders>
          </w:tcPr>
          <w:p w14:paraId="74D08898"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 xml:space="preserve">развитие муниципальной системы образования в соответствии с растущими потребностями населения; </w:t>
            </w:r>
          </w:p>
          <w:p w14:paraId="7F152C1F" w14:textId="77777777"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14:paraId="6A4A99AB"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AF6316D" w14:textId="77777777" w:rsidR="000F4CE4" w:rsidRPr="002D7020" w:rsidRDefault="000F4CE4" w:rsidP="002D7020">
            <w:pPr>
              <w:pStyle w:val="a7"/>
              <w:ind w:right="-251" w:firstLine="142"/>
              <w:jc w:val="center"/>
              <w:rPr>
                <w:rFonts w:ascii="Times New Roman" w:hAnsi="Times New Roman"/>
                <w:sz w:val="24"/>
                <w:szCs w:val="24"/>
              </w:rPr>
            </w:pPr>
            <w:r w:rsidRPr="002D7020">
              <w:rPr>
                <w:rFonts w:ascii="Times New Roman" w:hAnsi="Times New Roman"/>
                <w:sz w:val="24"/>
                <w:szCs w:val="24"/>
              </w:rPr>
              <w:t>2040 г.</w:t>
            </w:r>
          </w:p>
        </w:tc>
        <w:tc>
          <w:tcPr>
            <w:tcW w:w="2231" w:type="dxa"/>
            <w:tcBorders>
              <w:top w:val="single" w:sz="4" w:space="0" w:color="000000"/>
              <w:left w:val="single" w:sz="4" w:space="0" w:color="000000"/>
              <w:bottom w:val="single" w:sz="4" w:space="0" w:color="000000"/>
              <w:right w:val="single" w:sz="4" w:space="0" w:color="000000"/>
            </w:tcBorders>
          </w:tcPr>
          <w:p w14:paraId="61D3098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14:paraId="732B1D7B"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528DD3AD"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12</w:t>
            </w:r>
          </w:p>
        </w:tc>
        <w:tc>
          <w:tcPr>
            <w:tcW w:w="4110" w:type="dxa"/>
            <w:gridSpan w:val="2"/>
            <w:tcBorders>
              <w:top w:val="single" w:sz="4" w:space="0" w:color="000000"/>
              <w:left w:val="single" w:sz="4" w:space="0" w:color="000000"/>
              <w:bottom w:val="single" w:sz="4" w:space="0" w:color="000000"/>
            </w:tcBorders>
          </w:tcPr>
          <w:p w14:paraId="25FE7D46"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плановый ремонт дошкольных и средних образовательных заведений;</w:t>
            </w:r>
          </w:p>
          <w:p w14:paraId="2F18AFB6" w14:textId="77777777"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14:paraId="6119A551"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FE80A37"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2022-2030 гг</w:t>
            </w:r>
          </w:p>
        </w:tc>
        <w:tc>
          <w:tcPr>
            <w:tcW w:w="2231" w:type="dxa"/>
            <w:tcBorders>
              <w:top w:val="single" w:sz="4" w:space="0" w:color="000000"/>
              <w:left w:val="single" w:sz="4" w:space="0" w:color="000000"/>
              <w:bottom w:val="single" w:sz="4" w:space="0" w:color="000000"/>
              <w:right w:val="single" w:sz="4" w:space="0" w:color="000000"/>
            </w:tcBorders>
          </w:tcPr>
          <w:p w14:paraId="73DCA822"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14:paraId="78CB3AAC"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5816DEB5"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13</w:t>
            </w:r>
          </w:p>
        </w:tc>
        <w:tc>
          <w:tcPr>
            <w:tcW w:w="4110" w:type="dxa"/>
            <w:gridSpan w:val="2"/>
            <w:tcBorders>
              <w:top w:val="single" w:sz="4" w:space="0" w:color="000000"/>
              <w:left w:val="single" w:sz="4" w:space="0" w:color="000000"/>
              <w:bottom w:val="single" w:sz="4" w:space="0" w:color="000000"/>
            </w:tcBorders>
          </w:tcPr>
          <w:p w14:paraId="006ABCAB" w14:textId="77777777"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Внедрение информационных технологий в процесс обучения и воспитания. Компьютеризация процесса обучения.</w:t>
            </w:r>
          </w:p>
          <w:p w14:paraId="19D4A9B7" w14:textId="77777777"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14:paraId="0E7F90CD"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EE2B3BE"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2020-2040 гг.</w:t>
            </w:r>
          </w:p>
        </w:tc>
        <w:tc>
          <w:tcPr>
            <w:tcW w:w="2231" w:type="dxa"/>
            <w:tcBorders>
              <w:top w:val="single" w:sz="4" w:space="0" w:color="000000"/>
              <w:left w:val="single" w:sz="4" w:space="0" w:color="000000"/>
              <w:bottom w:val="single" w:sz="4" w:space="0" w:color="000000"/>
              <w:right w:val="single" w:sz="4" w:space="0" w:color="000000"/>
            </w:tcBorders>
          </w:tcPr>
          <w:p w14:paraId="6A16691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14:paraId="7621ECD4" w14:textId="77777777" w:rsidTr="00C44706">
        <w:trPr>
          <w:gridAfter w:val="2"/>
          <w:wAfter w:w="4448" w:type="dxa"/>
          <w:trHeight w:val="369"/>
        </w:trPr>
        <w:tc>
          <w:tcPr>
            <w:tcW w:w="817" w:type="dxa"/>
            <w:gridSpan w:val="2"/>
            <w:tcBorders>
              <w:top w:val="single" w:sz="4" w:space="0" w:color="000000"/>
              <w:left w:val="single" w:sz="4" w:space="0" w:color="000000"/>
              <w:bottom w:val="single" w:sz="4" w:space="0" w:color="000000"/>
            </w:tcBorders>
            <w:vAlign w:val="center"/>
          </w:tcPr>
          <w:p w14:paraId="2796E115" w14:textId="77777777" w:rsidR="000F4CE4" w:rsidRPr="002D7020" w:rsidRDefault="000F4CE4" w:rsidP="002D7020">
            <w:pPr>
              <w:pStyle w:val="a7"/>
              <w:ind w:left="-142" w:firstLine="142"/>
              <w:jc w:val="center"/>
              <w:rPr>
                <w:rFonts w:ascii="Times New Roman" w:hAnsi="Times New Roman"/>
                <w:sz w:val="24"/>
                <w:szCs w:val="24"/>
              </w:rPr>
            </w:pPr>
          </w:p>
        </w:tc>
        <w:tc>
          <w:tcPr>
            <w:tcW w:w="4110" w:type="dxa"/>
            <w:gridSpan w:val="2"/>
            <w:tcBorders>
              <w:top w:val="single" w:sz="4" w:space="0" w:color="000000"/>
              <w:left w:val="single" w:sz="4" w:space="0" w:color="000000"/>
              <w:bottom w:val="single" w:sz="4" w:space="0" w:color="000000"/>
            </w:tcBorders>
          </w:tcPr>
          <w:p w14:paraId="62459B33" w14:textId="77777777" w:rsidR="000F4CE4" w:rsidRPr="002D7020" w:rsidRDefault="000F4CE4" w:rsidP="002D7020">
            <w:pPr>
              <w:pStyle w:val="a7"/>
              <w:ind w:firstLine="142"/>
              <w:rPr>
                <w:rFonts w:ascii="Times New Roman" w:hAnsi="Times New Roman"/>
                <w:sz w:val="24"/>
                <w:szCs w:val="24"/>
              </w:rPr>
            </w:pPr>
            <w:r w:rsidRPr="002D7020">
              <w:rPr>
                <w:rFonts w:ascii="Times New Roman" w:hAnsi="Times New Roman"/>
                <w:b/>
                <w:bCs/>
                <w:i/>
                <w:sz w:val="24"/>
                <w:szCs w:val="24"/>
              </w:rPr>
              <w:t>В сфере физической культуры и спорта</w:t>
            </w:r>
          </w:p>
        </w:tc>
        <w:tc>
          <w:tcPr>
            <w:tcW w:w="2127" w:type="dxa"/>
            <w:tcBorders>
              <w:top w:val="single" w:sz="4" w:space="0" w:color="000000"/>
              <w:left w:val="single" w:sz="4" w:space="0" w:color="000000"/>
              <w:bottom w:val="single" w:sz="4" w:space="0" w:color="000000"/>
            </w:tcBorders>
            <w:vAlign w:val="center"/>
          </w:tcPr>
          <w:p w14:paraId="235FD2B0" w14:textId="77777777" w:rsidR="000F4CE4" w:rsidRPr="002D7020" w:rsidRDefault="000F4CE4" w:rsidP="002D7020">
            <w:pPr>
              <w:pStyle w:val="a7"/>
              <w:ind w:firstLine="142"/>
              <w:jc w:val="center"/>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E2277A4" w14:textId="77777777" w:rsidR="000F4CE4" w:rsidRPr="002D7020" w:rsidRDefault="000F4CE4" w:rsidP="002D7020">
            <w:pPr>
              <w:pStyle w:val="a7"/>
              <w:ind w:firstLine="142"/>
              <w:jc w:val="center"/>
              <w:rPr>
                <w:rFonts w:ascii="Times New Roman" w:hAnsi="Times New Roman"/>
                <w:sz w:val="24"/>
                <w:szCs w:val="24"/>
              </w:rPr>
            </w:pPr>
          </w:p>
        </w:tc>
        <w:tc>
          <w:tcPr>
            <w:tcW w:w="2231" w:type="dxa"/>
            <w:tcBorders>
              <w:top w:val="single" w:sz="4" w:space="0" w:color="000000"/>
              <w:left w:val="single" w:sz="4" w:space="0" w:color="000000"/>
              <w:bottom w:val="single" w:sz="4" w:space="0" w:color="000000"/>
              <w:right w:val="single" w:sz="4" w:space="0" w:color="000000"/>
            </w:tcBorders>
          </w:tcPr>
          <w:p w14:paraId="7B548FEA" w14:textId="77777777" w:rsidR="000F4CE4" w:rsidRPr="002D7020" w:rsidRDefault="000F4CE4" w:rsidP="002D7020">
            <w:pPr>
              <w:pStyle w:val="a7"/>
              <w:ind w:firstLine="142"/>
              <w:rPr>
                <w:rFonts w:ascii="Times New Roman" w:hAnsi="Times New Roman"/>
                <w:sz w:val="24"/>
                <w:szCs w:val="24"/>
              </w:rPr>
            </w:pPr>
          </w:p>
        </w:tc>
      </w:tr>
      <w:tr w:rsidR="000F4CE4" w:rsidRPr="002D7020" w14:paraId="7BEB7D78" w14:textId="77777777" w:rsidTr="00C44706">
        <w:trPr>
          <w:gridAfter w:val="2"/>
          <w:wAfter w:w="4448" w:type="dxa"/>
          <w:trHeight w:val="1455"/>
        </w:trPr>
        <w:tc>
          <w:tcPr>
            <w:tcW w:w="817" w:type="dxa"/>
            <w:gridSpan w:val="2"/>
            <w:tcBorders>
              <w:top w:val="single" w:sz="4" w:space="0" w:color="000000"/>
              <w:left w:val="single" w:sz="4" w:space="0" w:color="000000"/>
              <w:bottom w:val="single" w:sz="4" w:space="0" w:color="000000"/>
            </w:tcBorders>
            <w:vAlign w:val="center"/>
          </w:tcPr>
          <w:p w14:paraId="0E8785B8"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14</w:t>
            </w:r>
          </w:p>
        </w:tc>
        <w:tc>
          <w:tcPr>
            <w:tcW w:w="3969" w:type="dxa"/>
            <w:tcBorders>
              <w:top w:val="single" w:sz="4" w:space="0" w:color="000000"/>
              <w:left w:val="single" w:sz="4" w:space="0" w:color="000000"/>
              <w:bottom w:val="single" w:sz="4" w:space="0" w:color="000000"/>
            </w:tcBorders>
          </w:tcPr>
          <w:p w14:paraId="00218B5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приобретение и установка детских спортивных площадок;</w:t>
            </w:r>
          </w:p>
          <w:p w14:paraId="21EB0B28"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приобретение и установка комплексных спортивных площадок для сдачи норм всероссийского комплекса ГТО.</w:t>
            </w:r>
          </w:p>
          <w:p w14:paraId="5117B7C0" w14:textId="77777777" w:rsidR="000F4CE4" w:rsidRPr="002D7020" w:rsidRDefault="000F4CE4" w:rsidP="002D7020">
            <w:pPr>
              <w:pStyle w:val="a7"/>
              <w:ind w:right="-108" w:hanging="108"/>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vAlign w:val="center"/>
          </w:tcPr>
          <w:p w14:paraId="15F12E26"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08422C6"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14:paraId="4836DDE5"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 на 2018-2022 годы и на период до 2030 года</w:t>
            </w:r>
          </w:p>
        </w:tc>
      </w:tr>
      <w:tr w:rsidR="000F4CE4" w:rsidRPr="002D7020" w14:paraId="2D034445" w14:textId="77777777" w:rsidTr="00C44706">
        <w:trPr>
          <w:gridAfter w:val="2"/>
          <w:wAfter w:w="4448" w:type="dxa"/>
          <w:trHeight w:val="1455"/>
        </w:trPr>
        <w:tc>
          <w:tcPr>
            <w:tcW w:w="817" w:type="dxa"/>
            <w:gridSpan w:val="2"/>
            <w:tcBorders>
              <w:top w:val="single" w:sz="4" w:space="0" w:color="000000"/>
              <w:left w:val="single" w:sz="4" w:space="0" w:color="000000"/>
              <w:bottom w:val="single" w:sz="4" w:space="0" w:color="000000"/>
            </w:tcBorders>
            <w:vAlign w:val="center"/>
          </w:tcPr>
          <w:p w14:paraId="14395849"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15</w:t>
            </w:r>
          </w:p>
        </w:tc>
        <w:tc>
          <w:tcPr>
            <w:tcW w:w="3969" w:type="dxa"/>
            <w:tcBorders>
              <w:top w:val="single" w:sz="4" w:space="0" w:color="000000"/>
              <w:left w:val="single" w:sz="4" w:space="0" w:color="000000"/>
              <w:bottom w:val="single" w:sz="4" w:space="0" w:color="000000"/>
            </w:tcBorders>
          </w:tcPr>
          <w:p w14:paraId="76FCAD60"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плоскостных спортивных сооружений</w:t>
            </w:r>
          </w:p>
        </w:tc>
        <w:tc>
          <w:tcPr>
            <w:tcW w:w="2268" w:type="dxa"/>
            <w:gridSpan w:val="2"/>
            <w:tcBorders>
              <w:top w:val="single" w:sz="4" w:space="0" w:color="000000"/>
              <w:left w:val="single" w:sz="4" w:space="0" w:color="000000"/>
              <w:bottom w:val="single" w:sz="4" w:space="0" w:color="000000"/>
            </w:tcBorders>
            <w:vAlign w:val="center"/>
          </w:tcPr>
          <w:p w14:paraId="5694394E"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F6741E0"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2040 гг.</w:t>
            </w:r>
          </w:p>
        </w:tc>
        <w:tc>
          <w:tcPr>
            <w:tcW w:w="2231" w:type="dxa"/>
            <w:tcBorders>
              <w:top w:val="single" w:sz="4" w:space="0" w:color="000000"/>
              <w:left w:val="single" w:sz="4" w:space="0" w:color="000000"/>
              <w:bottom w:val="single" w:sz="4" w:space="0" w:color="000000"/>
              <w:right w:val="single" w:sz="4" w:space="0" w:color="000000"/>
            </w:tcBorders>
          </w:tcPr>
          <w:p w14:paraId="0756EE5E"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Нормативы градостроительного проектирования</w:t>
            </w:r>
          </w:p>
        </w:tc>
      </w:tr>
      <w:tr w:rsidR="000F4CE4" w:rsidRPr="002D7020" w14:paraId="60C846B8" w14:textId="77777777" w:rsidTr="00C44706">
        <w:trPr>
          <w:gridAfter w:val="2"/>
          <w:wAfter w:w="4448" w:type="dxa"/>
          <w:trHeight w:val="287"/>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715EE6C7" w14:textId="77777777"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 сфере культуры</w:t>
            </w:r>
          </w:p>
        </w:tc>
      </w:tr>
      <w:tr w:rsidR="000F4CE4" w:rsidRPr="002D7020" w14:paraId="61ED5A2B"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7E4DE65E"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16</w:t>
            </w:r>
          </w:p>
        </w:tc>
        <w:tc>
          <w:tcPr>
            <w:tcW w:w="4110" w:type="dxa"/>
            <w:gridSpan w:val="2"/>
            <w:tcBorders>
              <w:top w:val="single" w:sz="4" w:space="0" w:color="000000"/>
              <w:left w:val="single" w:sz="4" w:space="0" w:color="000000"/>
              <w:bottom w:val="single" w:sz="4" w:space="0" w:color="000000"/>
            </w:tcBorders>
          </w:tcPr>
          <w:p w14:paraId="0D8BA913"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Сохранение существующей системы  учреждений культуры </w:t>
            </w:r>
          </w:p>
        </w:tc>
        <w:tc>
          <w:tcPr>
            <w:tcW w:w="2127" w:type="dxa"/>
            <w:tcBorders>
              <w:top w:val="single" w:sz="4" w:space="0" w:color="000000"/>
              <w:left w:val="single" w:sz="4" w:space="0" w:color="000000"/>
              <w:bottom w:val="single" w:sz="4" w:space="0" w:color="000000"/>
            </w:tcBorders>
          </w:tcPr>
          <w:p w14:paraId="41E1FA5F"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54ED865"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2011-2040 гг.</w:t>
            </w:r>
          </w:p>
        </w:tc>
        <w:tc>
          <w:tcPr>
            <w:tcW w:w="2231" w:type="dxa"/>
            <w:tcBorders>
              <w:top w:val="single" w:sz="4" w:space="0" w:color="000000"/>
              <w:left w:val="single" w:sz="4" w:space="0" w:color="000000"/>
              <w:bottom w:val="single" w:sz="4" w:space="0" w:color="000000"/>
              <w:right w:val="single" w:sz="4" w:space="0" w:color="000000"/>
            </w:tcBorders>
          </w:tcPr>
          <w:p w14:paraId="0CD051EB"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p w14:paraId="2EE352D4"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14:paraId="26D58DC8"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69A90493"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17</w:t>
            </w:r>
          </w:p>
        </w:tc>
        <w:tc>
          <w:tcPr>
            <w:tcW w:w="4110" w:type="dxa"/>
            <w:gridSpan w:val="2"/>
            <w:tcBorders>
              <w:top w:val="single" w:sz="4" w:space="0" w:color="000000"/>
              <w:left w:val="single" w:sz="4" w:space="0" w:color="000000"/>
              <w:bottom w:val="single" w:sz="4" w:space="0" w:color="000000"/>
            </w:tcBorders>
          </w:tcPr>
          <w:p w14:paraId="14217D42"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модернизация работы учреждений культуры;</w:t>
            </w:r>
          </w:p>
          <w:p w14:paraId="63CEF822"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обеспечение равного доступа к культурным благам и возможности реализации </w:t>
            </w:r>
            <w:r w:rsidRPr="002D7020">
              <w:rPr>
                <w:rFonts w:ascii="Times New Roman" w:hAnsi="Times New Roman"/>
                <w:sz w:val="24"/>
                <w:szCs w:val="24"/>
              </w:rPr>
              <w:lastRenderedPageBreak/>
              <w:t>творческого потенциала в сфере культуры и искусства для всех социальных слоев населения;</w:t>
            </w:r>
          </w:p>
          <w:p w14:paraId="1612222C"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информатизация отрасли;</w:t>
            </w:r>
          </w:p>
        </w:tc>
        <w:tc>
          <w:tcPr>
            <w:tcW w:w="2127" w:type="dxa"/>
            <w:tcBorders>
              <w:top w:val="single" w:sz="4" w:space="0" w:color="000000"/>
              <w:left w:val="single" w:sz="4" w:space="0" w:color="000000"/>
              <w:bottom w:val="single" w:sz="4" w:space="0" w:color="000000"/>
            </w:tcBorders>
          </w:tcPr>
          <w:p w14:paraId="50B5A216"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lastRenderedPageBreak/>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318175B"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2022-2030 гг.</w:t>
            </w:r>
          </w:p>
        </w:tc>
        <w:tc>
          <w:tcPr>
            <w:tcW w:w="2231" w:type="dxa"/>
            <w:tcBorders>
              <w:top w:val="single" w:sz="4" w:space="0" w:color="000000"/>
              <w:left w:val="single" w:sz="4" w:space="0" w:color="000000"/>
              <w:bottom w:val="single" w:sz="4" w:space="0" w:color="000000"/>
              <w:right w:val="single" w:sz="4" w:space="0" w:color="000000"/>
            </w:tcBorders>
          </w:tcPr>
          <w:p w14:paraId="2E44F772"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Программа комплексного развития социальной инфраструктуры </w:t>
            </w:r>
            <w:r w:rsidRPr="002D7020">
              <w:rPr>
                <w:rFonts w:ascii="Times New Roman" w:hAnsi="Times New Roman"/>
                <w:sz w:val="24"/>
                <w:szCs w:val="24"/>
              </w:rPr>
              <w:lastRenderedPageBreak/>
              <w:t>Кулотинского городского поселения</w:t>
            </w:r>
          </w:p>
        </w:tc>
      </w:tr>
      <w:tr w:rsidR="000F4CE4" w:rsidRPr="002D7020" w14:paraId="0585CECC"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69AD026D"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18</w:t>
            </w:r>
          </w:p>
        </w:tc>
        <w:tc>
          <w:tcPr>
            <w:tcW w:w="4110" w:type="dxa"/>
            <w:gridSpan w:val="2"/>
            <w:tcBorders>
              <w:top w:val="single" w:sz="4" w:space="0" w:color="000000"/>
              <w:left w:val="single" w:sz="4" w:space="0" w:color="000000"/>
              <w:bottom w:val="single" w:sz="4" w:space="0" w:color="000000"/>
            </w:tcBorders>
          </w:tcPr>
          <w:p w14:paraId="2D430875"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и модернизация  здания МУК «Кулотинский ГДК»</w:t>
            </w:r>
          </w:p>
          <w:p w14:paraId="7FA849D1" w14:textId="77777777" w:rsidR="000F4CE4" w:rsidRPr="002D7020" w:rsidRDefault="000F4CE4" w:rsidP="002D7020">
            <w:pPr>
              <w:pStyle w:val="a7"/>
              <w:ind w:right="-108" w:hanging="108"/>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14:paraId="7624C48B"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B94FECE" w14:textId="77777777"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14:paraId="1E001DD9"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14:paraId="3A041B39" w14:textId="77777777" w:rsidTr="00C44706">
        <w:trPr>
          <w:gridAfter w:val="2"/>
          <w:wAfter w:w="4448" w:type="dxa"/>
          <w:trHeight w:val="47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795B2E17" w14:textId="77777777"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 сфере здравоохранения</w:t>
            </w:r>
          </w:p>
        </w:tc>
      </w:tr>
      <w:tr w:rsidR="000F4CE4" w:rsidRPr="002D7020" w14:paraId="2A967C10"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4A951EB7"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19</w:t>
            </w:r>
          </w:p>
        </w:tc>
        <w:tc>
          <w:tcPr>
            <w:tcW w:w="4110" w:type="dxa"/>
            <w:gridSpan w:val="2"/>
            <w:tcBorders>
              <w:top w:val="single" w:sz="4" w:space="0" w:color="000000"/>
              <w:left w:val="single" w:sz="4" w:space="0" w:color="000000"/>
              <w:bottom w:val="single" w:sz="4" w:space="0" w:color="000000"/>
            </w:tcBorders>
          </w:tcPr>
          <w:p w14:paraId="55C8377C"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здания центра врача общей практики в р.п. Кулотино; </w:t>
            </w:r>
          </w:p>
          <w:p w14:paraId="7D056430"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плановый ремонт объектов здравоохранения;</w:t>
            </w:r>
          </w:p>
          <w:p w14:paraId="52E184F7"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w:t>
            </w:r>
          </w:p>
          <w:p w14:paraId="30B6D79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техническое переоснащение</w:t>
            </w:r>
          </w:p>
        </w:tc>
        <w:tc>
          <w:tcPr>
            <w:tcW w:w="2224" w:type="dxa"/>
            <w:gridSpan w:val="2"/>
            <w:tcBorders>
              <w:top w:val="single" w:sz="4" w:space="0" w:color="000000"/>
              <w:left w:val="single" w:sz="4" w:space="0" w:color="000000"/>
              <w:bottom w:val="single" w:sz="4" w:space="0" w:color="000000"/>
            </w:tcBorders>
          </w:tcPr>
          <w:p w14:paraId="7178955D"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 Кулотино</w:t>
            </w:r>
          </w:p>
        </w:tc>
        <w:tc>
          <w:tcPr>
            <w:tcW w:w="1037" w:type="dxa"/>
            <w:tcBorders>
              <w:top w:val="single" w:sz="4" w:space="0" w:color="000000"/>
              <w:left w:val="single" w:sz="4" w:space="0" w:color="000000"/>
              <w:bottom w:val="single" w:sz="4" w:space="0" w:color="000000"/>
              <w:right w:val="single" w:sz="4" w:space="0" w:color="000000"/>
            </w:tcBorders>
          </w:tcPr>
          <w:p w14:paraId="3A06F9C3" w14:textId="77777777" w:rsidR="000F4CE4" w:rsidRPr="002D7020" w:rsidRDefault="000F4CE4" w:rsidP="002D7020">
            <w:pPr>
              <w:pStyle w:val="0"/>
              <w:spacing w:before="0" w:after="0"/>
              <w:ind w:left="-65" w:right="-91" w:firstLine="0"/>
              <w:jc w:val="center"/>
              <w:rPr>
                <w:sz w:val="24"/>
                <w:szCs w:val="24"/>
              </w:rPr>
            </w:pPr>
          </w:p>
          <w:p w14:paraId="38A873C0"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2022-2030 гг.</w:t>
            </w:r>
          </w:p>
          <w:p w14:paraId="316D5249" w14:textId="77777777" w:rsidR="000F4CE4" w:rsidRPr="002D7020" w:rsidRDefault="000F4CE4" w:rsidP="002D7020">
            <w:pPr>
              <w:pStyle w:val="0"/>
              <w:spacing w:before="0" w:after="0"/>
              <w:ind w:left="-65" w:right="-91" w:firstLine="0"/>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14:paraId="49FA8393"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14:paraId="4107D3FA" w14:textId="77777777" w:rsidTr="00C44706">
        <w:trPr>
          <w:gridAfter w:val="2"/>
          <w:wAfter w:w="4448" w:type="dxa"/>
          <w:trHeight w:val="43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6A224D99" w14:textId="77777777"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Инженерная инфраструктура</w:t>
            </w:r>
          </w:p>
        </w:tc>
      </w:tr>
      <w:tr w:rsidR="000F4CE4" w:rsidRPr="002D7020" w14:paraId="38585322" w14:textId="77777777" w:rsidTr="00C44706">
        <w:trPr>
          <w:gridAfter w:val="2"/>
          <w:wAfter w:w="4448" w:type="dxa"/>
          <w:trHeight w:val="35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645BFF26" w14:textId="77777777"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Газоснабжение</w:t>
            </w:r>
          </w:p>
        </w:tc>
      </w:tr>
      <w:tr w:rsidR="000F4CE4" w:rsidRPr="002D7020" w14:paraId="3D2F31B2" w14:textId="77777777" w:rsidTr="00C44706">
        <w:trPr>
          <w:gridAfter w:val="2"/>
          <w:wAfter w:w="4448" w:type="dxa"/>
          <w:trHeight w:val="291"/>
        </w:trPr>
        <w:tc>
          <w:tcPr>
            <w:tcW w:w="674" w:type="dxa"/>
            <w:tcBorders>
              <w:top w:val="single" w:sz="4" w:space="0" w:color="000000"/>
              <w:left w:val="single" w:sz="4" w:space="0" w:color="000000"/>
              <w:bottom w:val="single" w:sz="4" w:space="0" w:color="000000"/>
            </w:tcBorders>
            <w:vAlign w:val="center"/>
          </w:tcPr>
          <w:p w14:paraId="2F7A22A2"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20</w:t>
            </w:r>
          </w:p>
        </w:tc>
        <w:tc>
          <w:tcPr>
            <w:tcW w:w="4112" w:type="dxa"/>
            <w:gridSpan w:val="2"/>
            <w:tcBorders>
              <w:top w:val="single" w:sz="4" w:space="0" w:color="000000"/>
              <w:left w:val="single" w:sz="4" w:space="0" w:color="000000"/>
              <w:bottom w:val="single" w:sz="4" w:space="0" w:color="000000"/>
            </w:tcBorders>
          </w:tcPr>
          <w:p w14:paraId="7B8F6E2D"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перевод на природный газ жилых домов и котельных  пос. Кулотино , д.Полищи, д.Старое, д.Долманово   и  подключение новых  котельных для нужд соцкультбыта , коммунального хозяйства,  котельных инвестиционных площадок.</w:t>
            </w:r>
          </w:p>
          <w:p w14:paraId="48829F92" w14:textId="77777777" w:rsidR="000F4CE4" w:rsidRPr="002D7020" w:rsidRDefault="000F4CE4" w:rsidP="002D7020">
            <w:pPr>
              <w:pStyle w:val="a7"/>
              <w:ind w:right="-108" w:hanging="108"/>
              <w:rPr>
                <w:rFonts w:ascii="Times New Roman" w:hAnsi="Times New Roman"/>
                <w:sz w:val="24"/>
                <w:szCs w:val="24"/>
              </w:rPr>
            </w:pPr>
          </w:p>
        </w:tc>
        <w:tc>
          <w:tcPr>
            <w:tcW w:w="2365" w:type="dxa"/>
            <w:gridSpan w:val="3"/>
            <w:tcBorders>
              <w:top w:val="single" w:sz="4" w:space="0" w:color="000000"/>
              <w:left w:val="single" w:sz="4" w:space="0" w:color="000000"/>
              <w:bottom w:val="single" w:sz="4" w:space="0" w:color="000000"/>
            </w:tcBorders>
            <w:vAlign w:val="center"/>
          </w:tcPr>
          <w:p w14:paraId="56307B2E"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 xml:space="preserve">р.п. Кулотино , д.Полищи, д.Старое, д.Долманово   </w:t>
            </w:r>
          </w:p>
        </w:tc>
        <w:tc>
          <w:tcPr>
            <w:tcW w:w="1037" w:type="dxa"/>
            <w:tcBorders>
              <w:top w:val="single" w:sz="4" w:space="0" w:color="000000"/>
              <w:left w:val="single" w:sz="4" w:space="0" w:color="000000"/>
              <w:bottom w:val="single" w:sz="4" w:space="0" w:color="000000"/>
              <w:right w:val="single" w:sz="4" w:space="0" w:color="000000"/>
            </w:tcBorders>
            <w:vAlign w:val="center"/>
          </w:tcPr>
          <w:p w14:paraId="1CF27711" w14:textId="77777777"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14:paraId="1CCE9B79" w14:textId="77777777" w:rsidR="000F4CE4" w:rsidRPr="002D7020" w:rsidRDefault="000F4CE4" w:rsidP="002D7020">
            <w:pPr>
              <w:pStyle w:val="a7"/>
              <w:ind w:firstLine="34"/>
              <w:rPr>
                <w:rFonts w:ascii="Times New Roman" w:hAnsi="Times New Roman"/>
                <w:sz w:val="24"/>
                <w:szCs w:val="24"/>
              </w:rPr>
            </w:pPr>
            <w:r w:rsidRPr="002D7020">
              <w:rPr>
                <w:rFonts w:ascii="Times New Roman" w:hAnsi="Times New Roman"/>
                <w:sz w:val="24"/>
                <w:szCs w:val="24"/>
              </w:rPr>
              <w:t>генплан</w:t>
            </w:r>
          </w:p>
        </w:tc>
      </w:tr>
      <w:tr w:rsidR="000F4CE4" w:rsidRPr="002D7020" w14:paraId="23403887"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5692511B"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21</w:t>
            </w:r>
          </w:p>
        </w:tc>
        <w:tc>
          <w:tcPr>
            <w:tcW w:w="4112" w:type="dxa"/>
            <w:gridSpan w:val="2"/>
            <w:tcBorders>
              <w:top w:val="single" w:sz="4" w:space="0" w:color="000000"/>
              <w:left w:val="single" w:sz="4" w:space="0" w:color="000000"/>
              <w:bottom w:val="single" w:sz="4" w:space="0" w:color="000000"/>
            </w:tcBorders>
          </w:tcPr>
          <w:p w14:paraId="463E51AC"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магистрального газопровода через территорию поселения на п. Котово и п. Топорок. </w:t>
            </w:r>
          </w:p>
          <w:p w14:paraId="5FD01DA8"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В рамках строительства газопровода в подключение к сети природного газа улиц в д. Полищи и р.п. Кулотино.</w:t>
            </w:r>
          </w:p>
        </w:tc>
        <w:tc>
          <w:tcPr>
            <w:tcW w:w="2365" w:type="dxa"/>
            <w:gridSpan w:val="3"/>
            <w:tcBorders>
              <w:top w:val="single" w:sz="4" w:space="0" w:color="000000"/>
              <w:left w:val="single" w:sz="4" w:space="0" w:color="000000"/>
              <w:bottom w:val="single" w:sz="4" w:space="0" w:color="000000"/>
            </w:tcBorders>
          </w:tcPr>
          <w:p w14:paraId="4E0E9EA1"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21E87635"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2020 г.</w:t>
            </w:r>
          </w:p>
        </w:tc>
        <w:tc>
          <w:tcPr>
            <w:tcW w:w="2231" w:type="dxa"/>
            <w:tcBorders>
              <w:top w:val="single" w:sz="4" w:space="0" w:color="000000"/>
              <w:left w:val="single" w:sz="4" w:space="0" w:color="000000"/>
              <w:bottom w:val="single" w:sz="4" w:space="0" w:color="000000"/>
              <w:right w:val="single" w:sz="4" w:space="0" w:color="000000"/>
            </w:tcBorders>
          </w:tcPr>
          <w:p w14:paraId="6E0BA26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14:paraId="4F62FAE6"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317988DF" w14:textId="77777777"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14:paraId="71C546E4"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22</w:t>
            </w:r>
          </w:p>
        </w:tc>
        <w:tc>
          <w:tcPr>
            <w:tcW w:w="3969" w:type="dxa"/>
            <w:tcBorders>
              <w:top w:val="single" w:sz="4" w:space="0" w:color="000000"/>
              <w:left w:val="single" w:sz="4" w:space="0" w:color="000000"/>
              <w:bottom w:val="single" w:sz="4" w:space="0" w:color="000000"/>
            </w:tcBorders>
          </w:tcPr>
          <w:p w14:paraId="383D8D58"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Газификация многоквартирных и индивидуальных частных домов в р.п. Кулотино и д. Полищи</w:t>
            </w:r>
          </w:p>
        </w:tc>
        <w:tc>
          <w:tcPr>
            <w:tcW w:w="2365" w:type="dxa"/>
            <w:gridSpan w:val="3"/>
            <w:tcBorders>
              <w:top w:val="single" w:sz="4" w:space="0" w:color="000000"/>
              <w:left w:val="single" w:sz="4" w:space="0" w:color="000000"/>
              <w:bottom w:val="single" w:sz="4" w:space="0" w:color="000000"/>
            </w:tcBorders>
          </w:tcPr>
          <w:p w14:paraId="2C642DD4"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 Кулотино и д. Полищи</w:t>
            </w:r>
          </w:p>
        </w:tc>
        <w:tc>
          <w:tcPr>
            <w:tcW w:w="1037" w:type="dxa"/>
            <w:tcBorders>
              <w:top w:val="single" w:sz="4" w:space="0" w:color="000000"/>
              <w:left w:val="single" w:sz="4" w:space="0" w:color="000000"/>
              <w:bottom w:val="single" w:sz="4" w:space="0" w:color="000000"/>
              <w:right w:val="single" w:sz="4" w:space="0" w:color="000000"/>
            </w:tcBorders>
            <w:vAlign w:val="center"/>
          </w:tcPr>
          <w:p w14:paraId="1A3EF516"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2020 г.</w:t>
            </w:r>
          </w:p>
        </w:tc>
        <w:tc>
          <w:tcPr>
            <w:tcW w:w="2231" w:type="dxa"/>
            <w:tcBorders>
              <w:top w:val="single" w:sz="4" w:space="0" w:color="000000"/>
              <w:left w:val="single" w:sz="4" w:space="0" w:color="000000"/>
              <w:bottom w:val="single" w:sz="4" w:space="0" w:color="000000"/>
              <w:right w:val="single" w:sz="4" w:space="0" w:color="000000"/>
            </w:tcBorders>
          </w:tcPr>
          <w:p w14:paraId="7C4D0303"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Инвестиционная программа  развития коммунальной инфраструктуры </w:t>
            </w:r>
            <w:r w:rsidRPr="002D7020">
              <w:rPr>
                <w:rFonts w:ascii="Times New Roman" w:hAnsi="Times New Roman"/>
                <w:sz w:val="24"/>
                <w:szCs w:val="24"/>
              </w:rPr>
              <w:lastRenderedPageBreak/>
              <w:t>на 2016-2020 годы</w:t>
            </w:r>
          </w:p>
        </w:tc>
      </w:tr>
      <w:tr w:rsidR="000F4CE4" w:rsidRPr="002D7020" w14:paraId="5F16A4D6" w14:textId="77777777" w:rsidTr="00C44706">
        <w:trPr>
          <w:gridAfter w:val="2"/>
          <w:wAfter w:w="4448" w:type="dxa"/>
          <w:trHeight w:val="67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1E849361" w14:textId="77777777" w:rsidR="000F4CE4" w:rsidRPr="002D7020" w:rsidRDefault="000F4CE4" w:rsidP="002D7020">
            <w:pPr>
              <w:pStyle w:val="a7"/>
              <w:jc w:val="center"/>
              <w:rPr>
                <w:rFonts w:ascii="Times New Roman" w:hAnsi="Times New Roman"/>
                <w:b/>
                <w:bCs/>
                <w:i/>
                <w:sz w:val="24"/>
                <w:szCs w:val="24"/>
              </w:rPr>
            </w:pPr>
            <w:r w:rsidRPr="002D7020">
              <w:rPr>
                <w:rFonts w:ascii="Times New Roman" w:hAnsi="Times New Roman"/>
                <w:b/>
                <w:bCs/>
                <w:i/>
                <w:sz w:val="24"/>
                <w:szCs w:val="24"/>
              </w:rPr>
              <w:lastRenderedPageBreak/>
              <w:t>Электроснабжение</w:t>
            </w:r>
          </w:p>
        </w:tc>
      </w:tr>
      <w:tr w:rsidR="000F4CE4" w:rsidRPr="002D7020" w14:paraId="28406484"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02BE9337"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23</w:t>
            </w:r>
          </w:p>
        </w:tc>
        <w:tc>
          <w:tcPr>
            <w:tcW w:w="4253" w:type="dxa"/>
            <w:gridSpan w:val="3"/>
            <w:tcBorders>
              <w:top w:val="single" w:sz="4" w:space="0" w:color="000000"/>
              <w:left w:val="single" w:sz="4" w:space="0" w:color="000000"/>
              <w:bottom w:val="single" w:sz="4" w:space="0" w:color="000000"/>
            </w:tcBorders>
          </w:tcPr>
          <w:p w14:paraId="642266EA"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поэтапная замена или реконструкция трансформаторных подстанций, выработавших свой ресурс. </w:t>
            </w:r>
          </w:p>
          <w:p w14:paraId="16D31939"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3B7B4DA4"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045E4D52"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14:paraId="30C8F3DE"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14:paraId="7A3E4BA8"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495CDFC3"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24</w:t>
            </w:r>
          </w:p>
        </w:tc>
        <w:tc>
          <w:tcPr>
            <w:tcW w:w="4253" w:type="dxa"/>
            <w:gridSpan w:val="3"/>
            <w:tcBorders>
              <w:top w:val="single" w:sz="4" w:space="0" w:color="000000"/>
              <w:left w:val="single" w:sz="4" w:space="0" w:color="000000"/>
              <w:bottom w:val="single" w:sz="4" w:space="0" w:color="000000"/>
            </w:tcBorders>
          </w:tcPr>
          <w:p w14:paraId="0B01247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реконструкция участков линий электропередачи, выработавших срок эксплуатации. </w:t>
            </w:r>
          </w:p>
          <w:p w14:paraId="45DFCC68"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35B184F4"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76464FF1"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14:paraId="0275BF73"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14:paraId="0EC7CF9D" w14:textId="77777777" w:rsidTr="00C44706">
        <w:trPr>
          <w:gridAfter w:val="2"/>
          <w:wAfter w:w="4448" w:type="dxa"/>
          <w:trHeight w:val="38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42E964AB" w14:textId="77777777" w:rsidR="000F4CE4" w:rsidRPr="002D7020" w:rsidRDefault="000F4CE4" w:rsidP="002D7020">
            <w:pPr>
              <w:pStyle w:val="a7"/>
              <w:ind w:right="-108" w:hanging="108"/>
              <w:jc w:val="center"/>
              <w:rPr>
                <w:rFonts w:ascii="Times New Roman" w:hAnsi="Times New Roman"/>
                <w:sz w:val="24"/>
                <w:szCs w:val="24"/>
              </w:rPr>
            </w:pPr>
            <w:r w:rsidRPr="002D7020">
              <w:rPr>
                <w:rFonts w:ascii="Times New Roman" w:hAnsi="Times New Roman"/>
                <w:sz w:val="24"/>
                <w:szCs w:val="24"/>
              </w:rPr>
              <w:t>Т</w:t>
            </w:r>
            <w:r w:rsidRPr="002D7020">
              <w:rPr>
                <w:rFonts w:ascii="Times New Roman" w:hAnsi="Times New Roman"/>
                <w:b/>
                <w:bCs/>
                <w:i/>
                <w:sz w:val="24"/>
                <w:szCs w:val="24"/>
              </w:rPr>
              <w:t>еплоснабжение</w:t>
            </w:r>
          </w:p>
        </w:tc>
      </w:tr>
      <w:tr w:rsidR="000F4CE4" w:rsidRPr="002D7020" w14:paraId="2333F225"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22746532"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25</w:t>
            </w:r>
          </w:p>
        </w:tc>
        <w:tc>
          <w:tcPr>
            <w:tcW w:w="4253" w:type="dxa"/>
            <w:gridSpan w:val="3"/>
            <w:tcBorders>
              <w:top w:val="single" w:sz="4" w:space="0" w:color="000000"/>
              <w:left w:val="single" w:sz="4" w:space="0" w:color="000000"/>
              <w:bottom w:val="single" w:sz="4" w:space="0" w:color="000000"/>
            </w:tcBorders>
          </w:tcPr>
          <w:p w14:paraId="665AFA9D"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модернизиция  существующие котельные  с заменой устаревшего энергетического оборудования, так же</w:t>
            </w:r>
          </w:p>
          <w:p w14:paraId="4B4D55DE"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перекладка изношенных тепловых сетей;</w:t>
            </w:r>
          </w:p>
          <w:p w14:paraId="70E3F0A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новых отопительных котельных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выполнить от 2-х-контурных газовых котлов.  </w:t>
            </w:r>
          </w:p>
          <w:p w14:paraId="739409B0"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vAlign w:val="center"/>
          </w:tcPr>
          <w:p w14:paraId="114488AC"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0D3BD8F9" w14:textId="77777777" w:rsidR="000F4CE4" w:rsidRPr="002D7020" w:rsidRDefault="000F4CE4" w:rsidP="002D7020">
            <w:pPr>
              <w:pStyle w:val="0"/>
              <w:spacing w:before="0" w:after="0"/>
              <w:ind w:left="-65" w:right="-91" w:firstLine="0"/>
              <w:jc w:val="center"/>
              <w:rPr>
                <w:sz w:val="24"/>
                <w:szCs w:val="24"/>
              </w:rPr>
            </w:pPr>
            <w:r w:rsidRPr="002D7020">
              <w:rPr>
                <w:sz w:val="24"/>
                <w:szCs w:val="24"/>
              </w:rPr>
              <w:t xml:space="preserve"> 2019-2021</w:t>
            </w:r>
          </w:p>
        </w:tc>
        <w:tc>
          <w:tcPr>
            <w:tcW w:w="2231" w:type="dxa"/>
            <w:tcBorders>
              <w:top w:val="single" w:sz="4" w:space="0" w:color="000000"/>
              <w:left w:val="single" w:sz="4" w:space="0" w:color="000000"/>
              <w:bottom w:val="single" w:sz="4" w:space="0" w:color="000000"/>
              <w:right w:val="single" w:sz="4" w:space="0" w:color="000000"/>
            </w:tcBorders>
          </w:tcPr>
          <w:p w14:paraId="4BFF7B8F"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14:paraId="48ACAAE0"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1ADD3D13"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26</w:t>
            </w:r>
          </w:p>
        </w:tc>
        <w:tc>
          <w:tcPr>
            <w:tcW w:w="4253" w:type="dxa"/>
            <w:gridSpan w:val="3"/>
            <w:tcBorders>
              <w:top w:val="single" w:sz="4" w:space="0" w:color="000000"/>
              <w:left w:val="single" w:sz="4" w:space="0" w:color="000000"/>
              <w:bottom w:val="single" w:sz="4" w:space="0" w:color="000000"/>
            </w:tcBorders>
          </w:tcPr>
          <w:p w14:paraId="347CCE4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новой котельной блочно-модульного типа на улице К.Маркса в р.п. Кулотино;</w:t>
            </w:r>
          </w:p>
          <w:p w14:paraId="330170FA"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прокладка сетей теплоснабжения в пенополиуритановой ППУ изоляции;</w:t>
            </w:r>
          </w:p>
          <w:p w14:paraId="5957E6BC"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осуществление модернизации и реконструкции котельных;</w:t>
            </w:r>
          </w:p>
          <w:p w14:paraId="1C3B91D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lastRenderedPageBreak/>
              <w:t>модернизация существующих теплосетей.</w:t>
            </w:r>
          </w:p>
        </w:tc>
        <w:tc>
          <w:tcPr>
            <w:tcW w:w="2224" w:type="dxa"/>
            <w:gridSpan w:val="2"/>
            <w:tcBorders>
              <w:top w:val="single" w:sz="4" w:space="0" w:color="000000"/>
              <w:left w:val="single" w:sz="4" w:space="0" w:color="000000"/>
              <w:bottom w:val="single" w:sz="4" w:space="0" w:color="000000"/>
            </w:tcBorders>
            <w:vAlign w:val="center"/>
          </w:tcPr>
          <w:p w14:paraId="3455B866"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lastRenderedPageBreak/>
              <w:t>р.п.Кулотино</w:t>
            </w:r>
          </w:p>
        </w:tc>
        <w:tc>
          <w:tcPr>
            <w:tcW w:w="1037" w:type="dxa"/>
            <w:tcBorders>
              <w:top w:val="single" w:sz="4" w:space="0" w:color="000000"/>
              <w:left w:val="single" w:sz="4" w:space="0" w:color="000000"/>
              <w:bottom w:val="single" w:sz="4" w:space="0" w:color="000000"/>
              <w:right w:val="single" w:sz="4" w:space="0" w:color="000000"/>
            </w:tcBorders>
            <w:vAlign w:val="center"/>
          </w:tcPr>
          <w:p w14:paraId="578FE0BE" w14:textId="77777777" w:rsidR="000F4CE4" w:rsidRPr="002D7020" w:rsidRDefault="000F4CE4" w:rsidP="002D7020">
            <w:pPr>
              <w:pStyle w:val="0"/>
              <w:spacing w:before="0" w:after="0"/>
              <w:ind w:left="-65" w:right="-91" w:firstLine="0"/>
              <w:jc w:val="center"/>
              <w:rPr>
                <w:sz w:val="24"/>
                <w:szCs w:val="24"/>
              </w:rPr>
            </w:pPr>
            <w:r w:rsidRPr="002D7020">
              <w:rPr>
                <w:sz w:val="24"/>
                <w:szCs w:val="24"/>
              </w:rPr>
              <w:t xml:space="preserve">2016-2020 гг. </w:t>
            </w:r>
          </w:p>
          <w:p w14:paraId="45ADC1FF" w14:textId="77777777" w:rsidR="000F4CE4" w:rsidRPr="002D7020" w:rsidRDefault="000F4CE4" w:rsidP="002D7020">
            <w:pPr>
              <w:pStyle w:val="0"/>
              <w:spacing w:before="0" w:after="0"/>
              <w:ind w:left="-65" w:right="-91" w:firstLine="0"/>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14:paraId="35F83FD6"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14:paraId="0FB5B350"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6E65A9B8" w14:textId="77777777" w:rsidTr="00C44706">
        <w:trPr>
          <w:gridAfter w:val="2"/>
          <w:wAfter w:w="4448" w:type="dxa"/>
          <w:trHeight w:val="433"/>
        </w:trPr>
        <w:tc>
          <w:tcPr>
            <w:tcW w:w="674" w:type="dxa"/>
            <w:tcBorders>
              <w:top w:val="single" w:sz="4" w:space="0" w:color="000000"/>
              <w:left w:val="single" w:sz="4" w:space="0" w:color="000000"/>
              <w:bottom w:val="single" w:sz="4" w:space="0" w:color="000000"/>
            </w:tcBorders>
            <w:vAlign w:val="center"/>
          </w:tcPr>
          <w:p w14:paraId="232430AA"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27</w:t>
            </w:r>
          </w:p>
        </w:tc>
        <w:tc>
          <w:tcPr>
            <w:tcW w:w="4253" w:type="dxa"/>
            <w:gridSpan w:val="3"/>
            <w:tcBorders>
              <w:top w:val="single" w:sz="4" w:space="0" w:color="000000"/>
              <w:left w:val="single" w:sz="4" w:space="0" w:color="000000"/>
              <w:bottom w:val="single" w:sz="4" w:space="0" w:color="000000"/>
            </w:tcBorders>
          </w:tcPr>
          <w:p w14:paraId="3E6BA2B4"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Модернизация системы теплоснабжения и горячего водоснабжения многоквартирных жилых домов и образовательных учреждений, расположенных на улицах Кирова, Кооперативная, Набережная, К. Маркса, Молодежная в д. Полищи, пр. Коммунаров  </w:t>
            </w:r>
          </w:p>
        </w:tc>
        <w:tc>
          <w:tcPr>
            <w:tcW w:w="2224" w:type="dxa"/>
            <w:gridSpan w:val="2"/>
            <w:tcBorders>
              <w:top w:val="single" w:sz="4" w:space="0" w:color="000000"/>
              <w:left w:val="single" w:sz="4" w:space="0" w:color="000000"/>
              <w:bottom w:val="single" w:sz="4" w:space="0" w:color="000000"/>
            </w:tcBorders>
            <w:vAlign w:val="center"/>
          </w:tcPr>
          <w:p w14:paraId="424DAF07"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 Полищи</w:t>
            </w:r>
          </w:p>
        </w:tc>
        <w:tc>
          <w:tcPr>
            <w:tcW w:w="1037" w:type="dxa"/>
            <w:tcBorders>
              <w:top w:val="single" w:sz="4" w:space="0" w:color="000000"/>
              <w:left w:val="single" w:sz="4" w:space="0" w:color="000000"/>
              <w:bottom w:val="single" w:sz="4" w:space="0" w:color="000000"/>
              <w:right w:val="single" w:sz="4" w:space="0" w:color="000000"/>
            </w:tcBorders>
            <w:vAlign w:val="center"/>
          </w:tcPr>
          <w:p w14:paraId="39407F01"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2016- 2020</w:t>
            </w:r>
          </w:p>
        </w:tc>
        <w:tc>
          <w:tcPr>
            <w:tcW w:w="2231" w:type="dxa"/>
            <w:tcBorders>
              <w:top w:val="single" w:sz="4" w:space="0" w:color="000000"/>
              <w:left w:val="single" w:sz="4" w:space="0" w:color="000000"/>
              <w:bottom w:val="single" w:sz="4" w:space="0" w:color="000000"/>
              <w:right w:val="single" w:sz="4" w:space="0" w:color="000000"/>
            </w:tcBorders>
          </w:tcPr>
          <w:p w14:paraId="7A550C92"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14:paraId="2BD03A9F"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4FC1E6DD" w14:textId="77777777" w:rsidTr="00C44706">
        <w:trPr>
          <w:gridAfter w:val="2"/>
          <w:wAfter w:w="4448" w:type="dxa"/>
          <w:trHeight w:val="35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4D2CEE61" w14:textId="77777777"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Водоснабжение и водоотведение</w:t>
            </w:r>
          </w:p>
        </w:tc>
      </w:tr>
      <w:tr w:rsidR="000F4CE4" w:rsidRPr="002D7020" w14:paraId="70FB492B"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5CC28E24"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28</w:t>
            </w:r>
          </w:p>
        </w:tc>
        <w:tc>
          <w:tcPr>
            <w:tcW w:w="4253" w:type="dxa"/>
            <w:gridSpan w:val="3"/>
            <w:tcBorders>
              <w:top w:val="single" w:sz="4" w:space="0" w:color="000000"/>
              <w:left w:val="single" w:sz="4" w:space="0" w:color="000000"/>
              <w:bottom w:val="single" w:sz="4" w:space="0" w:color="000000"/>
            </w:tcBorders>
          </w:tcPr>
          <w:p w14:paraId="2ED3DD7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Бурение на территории санитарной зоны скважины № 1-73 новой скважины</w:t>
            </w:r>
          </w:p>
        </w:tc>
        <w:tc>
          <w:tcPr>
            <w:tcW w:w="2224" w:type="dxa"/>
            <w:gridSpan w:val="2"/>
            <w:tcBorders>
              <w:top w:val="single" w:sz="4" w:space="0" w:color="000000"/>
              <w:left w:val="single" w:sz="4" w:space="0" w:color="000000"/>
              <w:bottom w:val="single" w:sz="4" w:space="0" w:color="000000"/>
            </w:tcBorders>
          </w:tcPr>
          <w:p w14:paraId="10E3BE4E"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0C085FED"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2020-2021</w:t>
            </w:r>
          </w:p>
        </w:tc>
        <w:tc>
          <w:tcPr>
            <w:tcW w:w="2231" w:type="dxa"/>
            <w:tcBorders>
              <w:top w:val="single" w:sz="4" w:space="0" w:color="000000"/>
              <w:left w:val="single" w:sz="4" w:space="0" w:color="000000"/>
              <w:bottom w:val="single" w:sz="4" w:space="0" w:color="000000"/>
              <w:right w:val="single" w:sz="4" w:space="0" w:color="000000"/>
            </w:tcBorders>
          </w:tcPr>
          <w:p w14:paraId="3854B34E"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Муниципальная программа Кулотинского городского поселения</w:t>
            </w:r>
          </w:p>
          <w:p w14:paraId="246F979F"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Водоснабжение на территории Кулотинского городского поселения</w:t>
            </w:r>
          </w:p>
          <w:p w14:paraId="681871E5"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на 2019-2021 годы</w:t>
            </w:r>
          </w:p>
          <w:p w14:paraId="0CD654CE"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(постановление Администрации                                                                                              Кулотинского городского                                                                                             поселения от 28.12.2018 №278)</w:t>
            </w:r>
          </w:p>
          <w:p w14:paraId="15802AEB" w14:textId="77777777" w:rsidR="000F4CE4" w:rsidRPr="002D7020" w:rsidRDefault="000F4CE4" w:rsidP="002D7020">
            <w:pPr>
              <w:pStyle w:val="a7"/>
              <w:ind w:firstLine="34"/>
              <w:jc w:val="center"/>
              <w:rPr>
                <w:rFonts w:ascii="Times New Roman" w:hAnsi="Times New Roman"/>
                <w:sz w:val="24"/>
                <w:szCs w:val="24"/>
              </w:rPr>
            </w:pPr>
          </w:p>
        </w:tc>
      </w:tr>
      <w:tr w:rsidR="000F4CE4" w:rsidRPr="002D7020" w14:paraId="44EA3C52"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7332E19E"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29</w:t>
            </w:r>
          </w:p>
        </w:tc>
        <w:tc>
          <w:tcPr>
            <w:tcW w:w="4253" w:type="dxa"/>
            <w:gridSpan w:val="3"/>
            <w:tcBorders>
              <w:top w:val="single" w:sz="4" w:space="0" w:color="000000"/>
              <w:left w:val="single" w:sz="4" w:space="0" w:color="000000"/>
              <w:bottom w:val="single" w:sz="4" w:space="0" w:color="000000"/>
            </w:tcBorders>
          </w:tcPr>
          <w:p w14:paraId="020652ED"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Обустройство зон санитарной охраны водоисточников </w:t>
            </w:r>
          </w:p>
        </w:tc>
        <w:tc>
          <w:tcPr>
            <w:tcW w:w="2224" w:type="dxa"/>
            <w:gridSpan w:val="2"/>
            <w:tcBorders>
              <w:top w:val="single" w:sz="4" w:space="0" w:color="000000"/>
              <w:left w:val="single" w:sz="4" w:space="0" w:color="000000"/>
              <w:bottom w:val="single" w:sz="4" w:space="0" w:color="000000"/>
            </w:tcBorders>
          </w:tcPr>
          <w:p w14:paraId="47A8108F"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 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tcPr>
          <w:p w14:paraId="15901C37"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2016-2022</w:t>
            </w:r>
          </w:p>
        </w:tc>
        <w:tc>
          <w:tcPr>
            <w:tcW w:w="2231" w:type="dxa"/>
            <w:tcBorders>
              <w:top w:val="single" w:sz="4" w:space="0" w:color="000000"/>
              <w:left w:val="single" w:sz="4" w:space="0" w:color="000000"/>
              <w:bottom w:val="single" w:sz="4" w:space="0" w:color="000000"/>
              <w:right w:val="single" w:sz="4" w:space="0" w:color="000000"/>
            </w:tcBorders>
          </w:tcPr>
          <w:p w14:paraId="5497216D"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План мероприятий по приведению качества питьевой воды в соответствии с требованиям  на 2016-2022 год.</w:t>
            </w:r>
          </w:p>
        </w:tc>
      </w:tr>
      <w:tr w:rsidR="000F4CE4" w:rsidRPr="002D7020" w14:paraId="6E2B7FED"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6918FAF1"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30</w:t>
            </w:r>
          </w:p>
        </w:tc>
        <w:tc>
          <w:tcPr>
            <w:tcW w:w="4253" w:type="dxa"/>
            <w:gridSpan w:val="3"/>
            <w:tcBorders>
              <w:top w:val="single" w:sz="4" w:space="0" w:color="000000"/>
              <w:left w:val="single" w:sz="4" w:space="0" w:color="000000"/>
              <w:bottom w:val="single" w:sz="4" w:space="0" w:color="000000"/>
            </w:tcBorders>
          </w:tcPr>
          <w:p w14:paraId="7E5FD1A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перевод водоснабжения центральной части поселка с поверхностного водоснебжения (р.Хоренка) на подземное</w:t>
            </w:r>
          </w:p>
        </w:tc>
        <w:tc>
          <w:tcPr>
            <w:tcW w:w="2224" w:type="dxa"/>
            <w:gridSpan w:val="2"/>
            <w:tcBorders>
              <w:top w:val="single" w:sz="4" w:space="0" w:color="000000"/>
              <w:left w:val="single" w:sz="4" w:space="0" w:color="000000"/>
              <w:bottom w:val="single" w:sz="4" w:space="0" w:color="000000"/>
            </w:tcBorders>
          </w:tcPr>
          <w:p w14:paraId="3CFA04C6"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5E96005C"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2016-2022</w:t>
            </w:r>
          </w:p>
        </w:tc>
        <w:tc>
          <w:tcPr>
            <w:tcW w:w="2231" w:type="dxa"/>
            <w:tcBorders>
              <w:top w:val="single" w:sz="4" w:space="0" w:color="000000"/>
              <w:left w:val="single" w:sz="4" w:space="0" w:color="000000"/>
              <w:bottom w:val="single" w:sz="4" w:space="0" w:color="000000"/>
              <w:right w:val="single" w:sz="4" w:space="0" w:color="000000"/>
            </w:tcBorders>
          </w:tcPr>
          <w:p w14:paraId="3B98C0D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План мероприятий по приведению качества питьевой воды в соответствии с требованиям  на 2016-2022 год.</w:t>
            </w:r>
          </w:p>
        </w:tc>
      </w:tr>
      <w:tr w:rsidR="000F4CE4" w:rsidRPr="002D7020" w14:paraId="05870F88"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15D7964B"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31</w:t>
            </w:r>
          </w:p>
        </w:tc>
        <w:tc>
          <w:tcPr>
            <w:tcW w:w="4253" w:type="dxa"/>
            <w:gridSpan w:val="3"/>
            <w:tcBorders>
              <w:top w:val="single" w:sz="4" w:space="0" w:color="000000"/>
              <w:left w:val="single" w:sz="4" w:space="0" w:color="000000"/>
              <w:bottom w:val="single" w:sz="4" w:space="0" w:color="000000"/>
            </w:tcBorders>
          </w:tcPr>
          <w:p w14:paraId="0AAD8401"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Полная реконструкция сетей водоснабжения, с исключением открытого водозабора на р.Хоренка. Тампонирование существующих скважин и с переводом на подземные источники водоснабжения  </w:t>
            </w:r>
          </w:p>
        </w:tc>
        <w:tc>
          <w:tcPr>
            <w:tcW w:w="2224" w:type="dxa"/>
            <w:gridSpan w:val="2"/>
            <w:tcBorders>
              <w:top w:val="single" w:sz="4" w:space="0" w:color="000000"/>
              <w:left w:val="single" w:sz="4" w:space="0" w:color="000000"/>
              <w:bottom w:val="single" w:sz="4" w:space="0" w:color="000000"/>
            </w:tcBorders>
          </w:tcPr>
          <w:p w14:paraId="3DADDC27"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51E38A13" w14:textId="77777777"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14:paraId="2134E6CD"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tc>
      </w:tr>
      <w:tr w:rsidR="000F4CE4" w:rsidRPr="002D7020" w14:paraId="1FE9DF7F"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296B8BB4"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32</w:t>
            </w:r>
          </w:p>
        </w:tc>
        <w:tc>
          <w:tcPr>
            <w:tcW w:w="4253" w:type="dxa"/>
            <w:gridSpan w:val="3"/>
            <w:tcBorders>
              <w:top w:val="single" w:sz="4" w:space="0" w:color="000000"/>
              <w:left w:val="single" w:sz="4" w:space="0" w:color="000000"/>
              <w:bottom w:val="single" w:sz="4" w:space="0" w:color="000000"/>
            </w:tcBorders>
          </w:tcPr>
          <w:p w14:paraId="1DDB542E"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14:paraId="02392FBF"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новых КНС  и напорных трубопроводов.</w:t>
            </w:r>
          </w:p>
          <w:p w14:paraId="66E96D5A"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современных канализационных  очистных сооружений с полной биологической очисткой . </w:t>
            </w:r>
          </w:p>
          <w:p w14:paraId="24151407"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57AE2476"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4EB9AD7D" w14:textId="77777777"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14:paraId="44418075"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tc>
      </w:tr>
      <w:tr w:rsidR="000F4CE4" w:rsidRPr="002D7020" w14:paraId="62DDBF94"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6A2FE08D"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33</w:t>
            </w:r>
          </w:p>
        </w:tc>
        <w:tc>
          <w:tcPr>
            <w:tcW w:w="4253" w:type="dxa"/>
            <w:gridSpan w:val="3"/>
            <w:tcBorders>
              <w:top w:val="single" w:sz="4" w:space="0" w:color="000000"/>
              <w:left w:val="single" w:sz="4" w:space="0" w:color="000000"/>
              <w:bottom w:val="single" w:sz="4" w:space="0" w:color="000000"/>
            </w:tcBorders>
          </w:tcPr>
          <w:p w14:paraId="49C6841F"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проектирование и строительство станции по очистке питьевой воды из артезианской скважины № 1-65 по ул. Набережная </w:t>
            </w:r>
          </w:p>
          <w:p w14:paraId="5FC77F9D"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ИЛИ </w:t>
            </w:r>
          </w:p>
          <w:p w14:paraId="0377888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проектирование и строительство водопроводной линии от существующего водопровода в р.п. Кулотино</w:t>
            </w:r>
          </w:p>
        </w:tc>
        <w:tc>
          <w:tcPr>
            <w:tcW w:w="2224" w:type="dxa"/>
            <w:gridSpan w:val="2"/>
            <w:tcBorders>
              <w:top w:val="single" w:sz="4" w:space="0" w:color="000000"/>
              <w:left w:val="single" w:sz="4" w:space="0" w:color="000000"/>
              <w:bottom w:val="single" w:sz="4" w:space="0" w:color="000000"/>
            </w:tcBorders>
          </w:tcPr>
          <w:p w14:paraId="1BBD3208"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44351CF8"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14:paraId="44A53B8C"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14:paraId="11EA4174"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02891D3E"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700B72B2"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34</w:t>
            </w:r>
          </w:p>
        </w:tc>
        <w:tc>
          <w:tcPr>
            <w:tcW w:w="4253" w:type="dxa"/>
            <w:gridSpan w:val="3"/>
            <w:tcBorders>
              <w:top w:val="single" w:sz="4" w:space="0" w:color="000000"/>
              <w:left w:val="single" w:sz="4" w:space="0" w:color="000000"/>
              <w:bottom w:val="single" w:sz="4" w:space="0" w:color="000000"/>
            </w:tcBorders>
          </w:tcPr>
          <w:p w14:paraId="023C0004"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водопровода от существующей артскважины СКВ 1-73 до действующего водопровода в районе котельной №30 р.п. Кулотино</w:t>
            </w:r>
          </w:p>
        </w:tc>
        <w:tc>
          <w:tcPr>
            <w:tcW w:w="2224" w:type="dxa"/>
            <w:gridSpan w:val="2"/>
            <w:tcBorders>
              <w:top w:val="single" w:sz="4" w:space="0" w:color="000000"/>
              <w:left w:val="single" w:sz="4" w:space="0" w:color="000000"/>
              <w:bottom w:val="single" w:sz="4" w:space="0" w:color="000000"/>
            </w:tcBorders>
          </w:tcPr>
          <w:p w14:paraId="52D95BEA"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77A7FE44"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14:paraId="02D27AE1"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14:paraId="5FC0CD19"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70BA2EDA"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61337FE1"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35</w:t>
            </w:r>
          </w:p>
        </w:tc>
        <w:tc>
          <w:tcPr>
            <w:tcW w:w="4253" w:type="dxa"/>
            <w:gridSpan w:val="3"/>
            <w:tcBorders>
              <w:top w:val="single" w:sz="4" w:space="0" w:color="000000"/>
              <w:left w:val="single" w:sz="4" w:space="0" w:color="000000"/>
              <w:bottom w:val="single" w:sz="4" w:space="0" w:color="000000"/>
            </w:tcBorders>
          </w:tcPr>
          <w:p w14:paraId="0FBDC8F7"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существующих систем водоснабжения и водоотведения в р.п. Кулотино</w:t>
            </w:r>
          </w:p>
        </w:tc>
        <w:tc>
          <w:tcPr>
            <w:tcW w:w="2224" w:type="dxa"/>
            <w:gridSpan w:val="2"/>
            <w:tcBorders>
              <w:top w:val="single" w:sz="4" w:space="0" w:color="000000"/>
              <w:left w:val="single" w:sz="4" w:space="0" w:color="000000"/>
              <w:bottom w:val="single" w:sz="4" w:space="0" w:color="000000"/>
            </w:tcBorders>
          </w:tcPr>
          <w:p w14:paraId="7ED35743"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0CC793A3"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14:paraId="5F779613"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14:paraId="09C54A25"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198A5325"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31A450FD"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36</w:t>
            </w:r>
          </w:p>
        </w:tc>
        <w:tc>
          <w:tcPr>
            <w:tcW w:w="4253" w:type="dxa"/>
            <w:gridSpan w:val="3"/>
            <w:tcBorders>
              <w:top w:val="single" w:sz="4" w:space="0" w:color="000000"/>
              <w:left w:val="single" w:sz="4" w:space="0" w:color="000000"/>
              <w:bottom w:val="single" w:sz="4" w:space="0" w:color="000000"/>
            </w:tcBorders>
          </w:tcPr>
          <w:p w14:paraId="07C3D40D"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и паспортизация водопровода в д. Полищи</w:t>
            </w:r>
          </w:p>
        </w:tc>
        <w:tc>
          <w:tcPr>
            <w:tcW w:w="2224" w:type="dxa"/>
            <w:gridSpan w:val="2"/>
            <w:tcBorders>
              <w:top w:val="single" w:sz="4" w:space="0" w:color="000000"/>
              <w:left w:val="single" w:sz="4" w:space="0" w:color="000000"/>
              <w:bottom w:val="single" w:sz="4" w:space="0" w:color="000000"/>
            </w:tcBorders>
          </w:tcPr>
          <w:p w14:paraId="7EAABDE7"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д.Полищи</w:t>
            </w:r>
          </w:p>
        </w:tc>
        <w:tc>
          <w:tcPr>
            <w:tcW w:w="1037" w:type="dxa"/>
            <w:tcBorders>
              <w:top w:val="single" w:sz="4" w:space="0" w:color="000000"/>
              <w:left w:val="single" w:sz="4" w:space="0" w:color="000000"/>
              <w:bottom w:val="single" w:sz="4" w:space="0" w:color="000000"/>
              <w:right w:val="single" w:sz="4" w:space="0" w:color="000000"/>
            </w:tcBorders>
          </w:tcPr>
          <w:p w14:paraId="7744362F"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14:paraId="0EDF9F3D"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Инвестиционная программа  развития </w:t>
            </w:r>
            <w:r w:rsidRPr="002D7020">
              <w:rPr>
                <w:rFonts w:ascii="Times New Roman" w:hAnsi="Times New Roman"/>
                <w:sz w:val="24"/>
                <w:szCs w:val="24"/>
              </w:rPr>
              <w:lastRenderedPageBreak/>
              <w:t>коммунальной инфраструктуры на 2916-2020 годы</w:t>
            </w:r>
          </w:p>
          <w:p w14:paraId="33ECABDF"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14:paraId="7CA68616"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6AA470B4"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37</w:t>
            </w:r>
          </w:p>
        </w:tc>
        <w:tc>
          <w:tcPr>
            <w:tcW w:w="4253" w:type="dxa"/>
            <w:gridSpan w:val="3"/>
            <w:tcBorders>
              <w:top w:val="single" w:sz="4" w:space="0" w:color="000000"/>
              <w:left w:val="single" w:sz="4" w:space="0" w:color="000000"/>
              <w:bottom w:val="single" w:sz="4" w:space="0" w:color="000000"/>
            </w:tcBorders>
          </w:tcPr>
          <w:p w14:paraId="4184A76C"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станции по очистке канализационных стоков в р.п. Кулотино.</w:t>
            </w:r>
          </w:p>
        </w:tc>
        <w:tc>
          <w:tcPr>
            <w:tcW w:w="2224" w:type="dxa"/>
            <w:gridSpan w:val="2"/>
            <w:tcBorders>
              <w:top w:val="single" w:sz="4" w:space="0" w:color="000000"/>
              <w:left w:val="single" w:sz="4" w:space="0" w:color="000000"/>
              <w:bottom w:val="single" w:sz="4" w:space="0" w:color="000000"/>
            </w:tcBorders>
          </w:tcPr>
          <w:p w14:paraId="1917A1A5"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р.п.Кулотино</w:t>
            </w:r>
          </w:p>
        </w:tc>
        <w:tc>
          <w:tcPr>
            <w:tcW w:w="1037" w:type="dxa"/>
            <w:tcBorders>
              <w:top w:val="single" w:sz="4" w:space="0" w:color="000000"/>
              <w:left w:val="single" w:sz="4" w:space="0" w:color="000000"/>
              <w:bottom w:val="single" w:sz="4" w:space="0" w:color="000000"/>
              <w:right w:val="single" w:sz="4" w:space="0" w:color="000000"/>
            </w:tcBorders>
          </w:tcPr>
          <w:p w14:paraId="3AA0EE64" w14:textId="77777777" w:rsidR="000F4CE4" w:rsidRPr="002D7020" w:rsidRDefault="000F4CE4" w:rsidP="002D7020">
            <w:pPr>
              <w:pStyle w:val="0"/>
              <w:spacing w:before="0" w:after="0"/>
              <w:ind w:left="-65" w:right="-91" w:firstLine="0"/>
              <w:jc w:val="center"/>
              <w:rPr>
                <w:sz w:val="24"/>
                <w:szCs w:val="24"/>
              </w:rPr>
            </w:pPr>
            <w:r w:rsidRPr="002D7020">
              <w:rPr>
                <w:sz w:val="24"/>
                <w:szCs w:val="24"/>
              </w:rPr>
              <w:t>2018-2020 гг.</w:t>
            </w:r>
          </w:p>
        </w:tc>
        <w:tc>
          <w:tcPr>
            <w:tcW w:w="2231" w:type="dxa"/>
            <w:tcBorders>
              <w:top w:val="single" w:sz="4" w:space="0" w:color="000000"/>
              <w:left w:val="single" w:sz="4" w:space="0" w:color="000000"/>
              <w:bottom w:val="single" w:sz="4" w:space="0" w:color="000000"/>
              <w:right w:val="single" w:sz="4" w:space="0" w:color="000000"/>
            </w:tcBorders>
          </w:tcPr>
          <w:p w14:paraId="4AE635B0"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tc>
      </w:tr>
      <w:tr w:rsidR="000F4CE4" w:rsidRPr="002D7020" w14:paraId="00D0B88F" w14:textId="77777777" w:rsidTr="00C44706">
        <w:trPr>
          <w:gridAfter w:val="2"/>
          <w:wAfter w:w="4448" w:type="dxa"/>
          <w:trHeight w:val="291"/>
        </w:trPr>
        <w:tc>
          <w:tcPr>
            <w:tcW w:w="674" w:type="dxa"/>
            <w:tcBorders>
              <w:top w:val="single" w:sz="4" w:space="0" w:color="000000"/>
              <w:left w:val="single" w:sz="4" w:space="0" w:color="000000"/>
              <w:bottom w:val="single" w:sz="4" w:space="0" w:color="000000"/>
            </w:tcBorders>
            <w:vAlign w:val="center"/>
          </w:tcPr>
          <w:p w14:paraId="1B730270"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38</w:t>
            </w:r>
          </w:p>
        </w:tc>
        <w:tc>
          <w:tcPr>
            <w:tcW w:w="4253" w:type="dxa"/>
            <w:gridSpan w:val="3"/>
            <w:tcBorders>
              <w:top w:val="single" w:sz="4" w:space="0" w:color="000000"/>
              <w:left w:val="single" w:sz="4" w:space="0" w:color="000000"/>
              <w:bottom w:val="single" w:sz="4" w:space="0" w:color="000000"/>
            </w:tcBorders>
          </w:tcPr>
          <w:p w14:paraId="263153B0"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Отведение сточных вод  от жилых домов проектируемой застройки в проектируемые канализационные сети с последующим сбросом стоков на проектируемые очистные сооружения  с полной биологической очисткой (БОС).</w:t>
            </w:r>
          </w:p>
          <w:p w14:paraId="4D6447FA"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14:paraId="1B2A0EC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новых КНС  и напорных трубопроводов.</w:t>
            </w:r>
          </w:p>
          <w:p w14:paraId="37858A50"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строительство современных канализационных  очистных сооружений с полной биологической очисткой. </w:t>
            </w:r>
          </w:p>
        </w:tc>
        <w:tc>
          <w:tcPr>
            <w:tcW w:w="2224" w:type="dxa"/>
            <w:gridSpan w:val="2"/>
            <w:tcBorders>
              <w:top w:val="single" w:sz="4" w:space="0" w:color="000000"/>
              <w:left w:val="single" w:sz="4" w:space="0" w:color="000000"/>
              <w:bottom w:val="single" w:sz="4" w:space="0" w:color="000000"/>
            </w:tcBorders>
          </w:tcPr>
          <w:p w14:paraId="1917E460"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14:paraId="44A0EB06"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14:paraId="6C652F33"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систем коммунальной инфраструктуры Кулотинского городского поселения</w:t>
            </w:r>
          </w:p>
        </w:tc>
      </w:tr>
      <w:tr w:rsidR="000F4CE4" w:rsidRPr="002D7020" w14:paraId="4A389AAA"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6244F155"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39</w:t>
            </w:r>
          </w:p>
        </w:tc>
        <w:tc>
          <w:tcPr>
            <w:tcW w:w="4253" w:type="dxa"/>
            <w:gridSpan w:val="3"/>
            <w:tcBorders>
              <w:top w:val="single" w:sz="4" w:space="0" w:color="000000"/>
              <w:left w:val="single" w:sz="4" w:space="0" w:color="000000"/>
              <w:bottom w:val="single" w:sz="4" w:space="0" w:color="000000"/>
            </w:tcBorders>
          </w:tcPr>
          <w:p w14:paraId="09EB2A3E"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реконструкция существующих сетей хозяйственно-бытовой канализации с увеличением диаметров, строительства новых самотечных сетей и канализационных насосных станций (КНС), при необходимости.</w:t>
            </w:r>
          </w:p>
          <w:p w14:paraId="1DC03BBB"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72C0390A"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 xml:space="preserve">д. Полищи  </w:t>
            </w:r>
          </w:p>
        </w:tc>
        <w:tc>
          <w:tcPr>
            <w:tcW w:w="1037" w:type="dxa"/>
            <w:tcBorders>
              <w:top w:val="single" w:sz="4" w:space="0" w:color="000000"/>
              <w:left w:val="single" w:sz="4" w:space="0" w:color="000000"/>
              <w:bottom w:val="single" w:sz="4" w:space="0" w:color="000000"/>
              <w:right w:val="single" w:sz="4" w:space="0" w:color="000000"/>
            </w:tcBorders>
            <w:vAlign w:val="center"/>
          </w:tcPr>
          <w:p w14:paraId="5359391B"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14:paraId="20F0A00B"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систем коммунальной инфраструктуры Кулотинского городского поселения</w:t>
            </w:r>
          </w:p>
        </w:tc>
      </w:tr>
      <w:tr w:rsidR="000F4CE4" w:rsidRPr="002D7020" w14:paraId="52CEB97C"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78924F56"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40</w:t>
            </w:r>
          </w:p>
        </w:tc>
        <w:tc>
          <w:tcPr>
            <w:tcW w:w="4253" w:type="dxa"/>
            <w:gridSpan w:val="3"/>
            <w:tcBorders>
              <w:top w:val="single" w:sz="4" w:space="0" w:color="000000"/>
              <w:left w:val="single" w:sz="4" w:space="0" w:color="000000"/>
              <w:bottom w:val="single" w:sz="4" w:space="0" w:color="000000"/>
            </w:tcBorders>
          </w:tcPr>
          <w:p w14:paraId="1FFA7F72"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Сброс сточных вод от проектируемой застройки  д. Старое на проектируемые локальные очистные сооружения с полной биологической очисткой (ЛОС)</w:t>
            </w:r>
          </w:p>
        </w:tc>
        <w:tc>
          <w:tcPr>
            <w:tcW w:w="2224" w:type="dxa"/>
            <w:gridSpan w:val="2"/>
            <w:tcBorders>
              <w:top w:val="single" w:sz="4" w:space="0" w:color="000000"/>
              <w:left w:val="single" w:sz="4" w:space="0" w:color="000000"/>
              <w:bottom w:val="single" w:sz="4" w:space="0" w:color="000000"/>
            </w:tcBorders>
          </w:tcPr>
          <w:p w14:paraId="67F7ECC9" w14:textId="77777777"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 Старое</w:t>
            </w:r>
          </w:p>
        </w:tc>
        <w:tc>
          <w:tcPr>
            <w:tcW w:w="1037" w:type="dxa"/>
            <w:tcBorders>
              <w:top w:val="single" w:sz="4" w:space="0" w:color="000000"/>
              <w:left w:val="single" w:sz="4" w:space="0" w:color="000000"/>
              <w:bottom w:val="single" w:sz="4" w:space="0" w:color="000000"/>
              <w:right w:val="single" w:sz="4" w:space="0" w:color="000000"/>
            </w:tcBorders>
            <w:vAlign w:val="center"/>
          </w:tcPr>
          <w:p w14:paraId="2D43D9F3"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2021-2030</w:t>
            </w:r>
          </w:p>
        </w:tc>
        <w:tc>
          <w:tcPr>
            <w:tcW w:w="2231" w:type="dxa"/>
            <w:tcBorders>
              <w:top w:val="single" w:sz="4" w:space="0" w:color="000000"/>
              <w:left w:val="single" w:sz="4" w:space="0" w:color="000000"/>
              <w:bottom w:val="single" w:sz="4" w:space="0" w:color="000000"/>
              <w:right w:val="single" w:sz="4" w:space="0" w:color="000000"/>
            </w:tcBorders>
          </w:tcPr>
          <w:p w14:paraId="1F0D0D94"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w:t>
            </w:r>
          </w:p>
        </w:tc>
      </w:tr>
      <w:tr w:rsidR="000F4CE4" w:rsidRPr="002D7020" w14:paraId="451F535D" w14:textId="77777777" w:rsidTr="00C44706">
        <w:trPr>
          <w:gridAfter w:val="2"/>
          <w:wAfter w:w="4448" w:type="dxa"/>
          <w:trHeight w:val="67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14:paraId="5FAEB844" w14:textId="77777777" w:rsidR="000F4CE4" w:rsidRPr="002D7020" w:rsidRDefault="000F4CE4" w:rsidP="002D7020">
            <w:pPr>
              <w:pStyle w:val="a7"/>
              <w:jc w:val="center"/>
              <w:rPr>
                <w:rFonts w:ascii="Times New Roman" w:hAnsi="Times New Roman"/>
                <w:b/>
                <w:bCs/>
                <w:i/>
                <w:sz w:val="24"/>
                <w:szCs w:val="24"/>
              </w:rPr>
            </w:pPr>
            <w:r w:rsidRPr="002D7020">
              <w:rPr>
                <w:rFonts w:ascii="Times New Roman" w:hAnsi="Times New Roman"/>
                <w:b/>
                <w:bCs/>
                <w:i/>
                <w:sz w:val="24"/>
                <w:szCs w:val="24"/>
              </w:rPr>
              <w:t>сбор и утилизацию (захоронение) ТКО, КГО и других отходов</w:t>
            </w:r>
          </w:p>
          <w:p w14:paraId="4CDFE9F6" w14:textId="77777777" w:rsidR="000F4CE4" w:rsidRPr="002D7020" w:rsidRDefault="000F4CE4" w:rsidP="002D7020">
            <w:pPr>
              <w:pStyle w:val="a7"/>
              <w:jc w:val="center"/>
              <w:rPr>
                <w:rFonts w:ascii="Times New Roman" w:hAnsi="Times New Roman"/>
                <w:b/>
                <w:bCs/>
                <w:i/>
                <w:sz w:val="24"/>
                <w:szCs w:val="24"/>
              </w:rPr>
            </w:pPr>
          </w:p>
        </w:tc>
      </w:tr>
      <w:tr w:rsidR="000F4CE4" w:rsidRPr="002D7020" w14:paraId="70E49274"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5DCDFE2F"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41</w:t>
            </w:r>
          </w:p>
        </w:tc>
        <w:tc>
          <w:tcPr>
            <w:tcW w:w="4253" w:type="dxa"/>
            <w:gridSpan w:val="3"/>
            <w:tcBorders>
              <w:top w:val="single" w:sz="4" w:space="0" w:color="000000"/>
              <w:left w:val="single" w:sz="4" w:space="0" w:color="000000"/>
              <w:bottom w:val="single" w:sz="4" w:space="0" w:color="000000"/>
            </w:tcBorders>
          </w:tcPr>
          <w:p w14:paraId="429D4464"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разработка перспективной схемы обращения с отходами на территории Кулотинского городского поселения. </w:t>
            </w:r>
          </w:p>
          <w:p w14:paraId="265578B6"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3804A36D" w14:textId="77777777"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 xml:space="preserve">Кулотинское городское  поселение. </w:t>
            </w:r>
          </w:p>
          <w:p w14:paraId="24FE671D" w14:textId="77777777"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14:paraId="4EC68732" w14:textId="77777777" w:rsidR="000F4CE4" w:rsidRPr="002D7020" w:rsidRDefault="000F4CE4" w:rsidP="002D7020">
            <w:pPr>
              <w:pStyle w:val="0"/>
              <w:spacing w:before="0" w:after="0"/>
              <w:ind w:left="-65" w:right="-91" w:firstLine="0"/>
              <w:jc w:val="center"/>
              <w:rPr>
                <w:sz w:val="24"/>
                <w:szCs w:val="24"/>
              </w:rPr>
            </w:pPr>
            <w:r w:rsidRPr="002D7020">
              <w:rPr>
                <w:sz w:val="24"/>
                <w:szCs w:val="24"/>
              </w:rPr>
              <w:t xml:space="preserve">2020-2022 гг. </w:t>
            </w:r>
          </w:p>
          <w:p w14:paraId="313D63D4" w14:textId="77777777" w:rsidR="000F4CE4" w:rsidRPr="002D7020" w:rsidRDefault="000F4CE4" w:rsidP="002D7020">
            <w:pPr>
              <w:pStyle w:val="0"/>
              <w:spacing w:before="0" w:after="0"/>
              <w:ind w:left="-65" w:right="-91" w:firstLine="0"/>
              <w:jc w:val="center"/>
              <w:rPr>
                <w:sz w:val="24"/>
                <w:szCs w:val="24"/>
              </w:rPr>
            </w:pPr>
          </w:p>
        </w:tc>
        <w:tc>
          <w:tcPr>
            <w:tcW w:w="2231" w:type="dxa"/>
            <w:vMerge w:val="restart"/>
            <w:tcBorders>
              <w:top w:val="single" w:sz="4" w:space="0" w:color="000000"/>
              <w:left w:val="single" w:sz="4" w:space="0" w:color="000000"/>
              <w:right w:val="single" w:sz="4" w:space="0" w:color="000000"/>
            </w:tcBorders>
          </w:tcPr>
          <w:p w14:paraId="1B2B8D9D" w14:textId="77777777"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w:t>
            </w:r>
            <w:hyperlink r:id="rId21" w:history="1">
              <w:r w:rsidRPr="002D7020">
                <w:rPr>
                  <w:rFonts w:ascii="Times New Roman" w:hAnsi="Times New Roman"/>
                  <w:sz w:val="24"/>
                  <w:szCs w:val="24"/>
                </w:rPr>
                <w:t>остановление</w:t>
              </w:r>
            </w:hyperlink>
            <w:r w:rsidRPr="002D7020">
              <w:rPr>
                <w:rFonts w:ascii="Times New Roman" w:hAnsi="Times New Roman"/>
                <w:sz w:val="24"/>
                <w:szCs w:val="24"/>
              </w:rPr>
              <w:t xml:space="preserve">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tc>
      </w:tr>
      <w:tr w:rsidR="000F4CE4" w:rsidRPr="002D7020" w14:paraId="5ACA10E8"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0BD364DB"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42</w:t>
            </w:r>
          </w:p>
        </w:tc>
        <w:tc>
          <w:tcPr>
            <w:tcW w:w="4253" w:type="dxa"/>
            <w:gridSpan w:val="3"/>
            <w:tcBorders>
              <w:top w:val="single" w:sz="4" w:space="0" w:color="000000"/>
              <w:left w:val="single" w:sz="4" w:space="0" w:color="000000"/>
              <w:bottom w:val="single" w:sz="4" w:space="0" w:color="000000"/>
            </w:tcBorders>
          </w:tcPr>
          <w:p w14:paraId="47D0CAA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ликвидация стихийных свалок на территории городского поселения; </w:t>
            </w:r>
          </w:p>
          <w:p w14:paraId="2FFB18C6"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рекультивация земель, захламленных стихийными свалками на территории поселения; </w:t>
            </w:r>
          </w:p>
        </w:tc>
        <w:tc>
          <w:tcPr>
            <w:tcW w:w="2224" w:type="dxa"/>
            <w:gridSpan w:val="2"/>
            <w:tcBorders>
              <w:top w:val="single" w:sz="4" w:space="0" w:color="000000"/>
              <w:left w:val="single" w:sz="4" w:space="0" w:color="000000"/>
              <w:bottom w:val="single" w:sz="4" w:space="0" w:color="000000"/>
            </w:tcBorders>
          </w:tcPr>
          <w:p w14:paraId="4EF22EEF" w14:textId="77777777"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 xml:space="preserve">Кулотинское городское  поселение. </w:t>
            </w:r>
          </w:p>
          <w:p w14:paraId="3BFF59D8" w14:textId="77777777"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14:paraId="4E269733" w14:textId="77777777" w:rsidR="000F4CE4" w:rsidRPr="002D7020" w:rsidRDefault="000F4CE4" w:rsidP="002D7020">
            <w:pPr>
              <w:pStyle w:val="0"/>
              <w:spacing w:before="0" w:after="0"/>
              <w:ind w:left="-65" w:right="-91" w:firstLine="0"/>
              <w:jc w:val="center"/>
              <w:rPr>
                <w:sz w:val="24"/>
                <w:szCs w:val="24"/>
              </w:rPr>
            </w:pPr>
            <w:r w:rsidRPr="002D7020">
              <w:rPr>
                <w:sz w:val="24"/>
                <w:szCs w:val="24"/>
              </w:rPr>
              <w:t xml:space="preserve">2020-2030 гг. </w:t>
            </w:r>
          </w:p>
          <w:p w14:paraId="3983504D" w14:textId="77777777" w:rsidR="000F4CE4" w:rsidRPr="002D7020" w:rsidRDefault="000F4CE4" w:rsidP="002D7020">
            <w:pPr>
              <w:pStyle w:val="0"/>
              <w:spacing w:before="0" w:after="0"/>
              <w:ind w:left="-65" w:right="-91" w:firstLine="0"/>
              <w:jc w:val="center"/>
              <w:rPr>
                <w:sz w:val="24"/>
                <w:szCs w:val="24"/>
              </w:rPr>
            </w:pPr>
          </w:p>
        </w:tc>
        <w:tc>
          <w:tcPr>
            <w:tcW w:w="2231" w:type="dxa"/>
            <w:vMerge/>
            <w:tcBorders>
              <w:left w:val="single" w:sz="4" w:space="0" w:color="000000"/>
              <w:right w:val="single" w:sz="4" w:space="0" w:color="000000"/>
            </w:tcBorders>
          </w:tcPr>
          <w:p w14:paraId="7DAC6C77" w14:textId="77777777" w:rsidR="000F4CE4" w:rsidRPr="002D7020" w:rsidRDefault="000F4CE4" w:rsidP="002D7020">
            <w:pPr>
              <w:spacing w:after="0" w:line="240" w:lineRule="auto"/>
              <w:rPr>
                <w:rFonts w:ascii="Times New Roman" w:hAnsi="Times New Roman" w:cs="Times New Roman"/>
                <w:sz w:val="24"/>
                <w:szCs w:val="24"/>
              </w:rPr>
            </w:pPr>
          </w:p>
        </w:tc>
      </w:tr>
      <w:tr w:rsidR="000F4CE4" w:rsidRPr="002D7020" w14:paraId="65CF4238" w14:textId="77777777"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14:paraId="14F781E7" w14:textId="77777777"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43</w:t>
            </w:r>
          </w:p>
        </w:tc>
        <w:tc>
          <w:tcPr>
            <w:tcW w:w="4253" w:type="dxa"/>
            <w:gridSpan w:val="3"/>
            <w:tcBorders>
              <w:top w:val="single" w:sz="4" w:space="0" w:color="000000"/>
              <w:left w:val="single" w:sz="4" w:space="0" w:color="000000"/>
              <w:bottom w:val="single" w:sz="4" w:space="0" w:color="000000"/>
            </w:tcBorders>
          </w:tcPr>
          <w:p w14:paraId="763F4ACA" w14:textId="77777777"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формирование экологической культуры населения через систему экологического образования, просвещения, СМИ. </w:t>
            </w:r>
          </w:p>
          <w:p w14:paraId="75251959" w14:textId="77777777"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14:paraId="2B4A4FD0" w14:textId="77777777"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 xml:space="preserve">Кулотинское городское  поселение. </w:t>
            </w:r>
          </w:p>
          <w:p w14:paraId="5CE4A85E" w14:textId="77777777"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14:paraId="4B1BF4C4" w14:textId="77777777" w:rsidR="000F4CE4" w:rsidRPr="002D7020" w:rsidRDefault="000F4CE4" w:rsidP="002D7020">
            <w:pPr>
              <w:pStyle w:val="0"/>
              <w:spacing w:before="0" w:after="0"/>
              <w:ind w:left="-65" w:right="-91" w:firstLine="0"/>
              <w:jc w:val="center"/>
              <w:rPr>
                <w:sz w:val="24"/>
                <w:szCs w:val="24"/>
              </w:rPr>
            </w:pPr>
            <w:r w:rsidRPr="002D7020">
              <w:rPr>
                <w:sz w:val="24"/>
                <w:szCs w:val="24"/>
              </w:rPr>
              <w:t>2020-2030 гг.</w:t>
            </w:r>
          </w:p>
        </w:tc>
        <w:tc>
          <w:tcPr>
            <w:tcW w:w="2231" w:type="dxa"/>
            <w:vMerge/>
            <w:tcBorders>
              <w:left w:val="single" w:sz="4" w:space="0" w:color="000000"/>
              <w:bottom w:val="single" w:sz="4" w:space="0" w:color="000000"/>
              <w:right w:val="single" w:sz="4" w:space="0" w:color="000000"/>
            </w:tcBorders>
          </w:tcPr>
          <w:p w14:paraId="0A89DC26" w14:textId="77777777" w:rsidR="000F4CE4" w:rsidRPr="002D7020" w:rsidRDefault="000F4CE4" w:rsidP="002D7020">
            <w:pPr>
              <w:spacing w:after="0" w:line="240" w:lineRule="auto"/>
              <w:rPr>
                <w:rFonts w:ascii="Times New Roman" w:hAnsi="Times New Roman" w:cs="Times New Roman"/>
                <w:sz w:val="24"/>
                <w:szCs w:val="24"/>
              </w:rPr>
            </w:pPr>
          </w:p>
        </w:tc>
      </w:tr>
    </w:tbl>
    <w:p w14:paraId="5B2C42D2" w14:textId="77777777"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p>
    <w:p w14:paraId="4C0C6262" w14:textId="77777777" w:rsidR="000F4CE4" w:rsidRPr="002D7020" w:rsidRDefault="000F4CE4" w:rsidP="002D7020">
      <w:pPr>
        <w:pStyle w:val="1"/>
        <w:spacing w:line="240" w:lineRule="auto"/>
        <w:rPr>
          <w:sz w:val="24"/>
        </w:rPr>
      </w:pPr>
      <w:bookmarkStart w:id="59" w:name="_Toc257980710"/>
      <w:bookmarkStart w:id="60" w:name="_Toc273024370"/>
      <w:bookmarkStart w:id="61" w:name="_Toc277852468"/>
      <w:bookmarkStart w:id="62" w:name="_Toc280363948"/>
      <w:bookmarkStart w:id="63" w:name="_Toc285456169"/>
      <w:bookmarkStart w:id="64" w:name="_Toc289164403"/>
      <w:bookmarkStart w:id="65" w:name="_Toc293320992"/>
      <w:bookmarkStart w:id="66" w:name="_Toc42251736"/>
      <w:bookmarkStart w:id="67" w:name="_Toc221366127"/>
      <w:r w:rsidRPr="002D7020">
        <w:rPr>
          <w:sz w:val="24"/>
        </w:rPr>
        <w:t>8.2. Функциональное зонирование территории населенных пунктов.</w:t>
      </w:r>
      <w:bookmarkEnd w:id="59"/>
      <w:bookmarkEnd w:id="60"/>
      <w:bookmarkEnd w:id="61"/>
      <w:bookmarkEnd w:id="62"/>
      <w:bookmarkEnd w:id="63"/>
      <w:bookmarkEnd w:id="64"/>
      <w:bookmarkEnd w:id="65"/>
      <w:bookmarkEnd w:id="66"/>
    </w:p>
    <w:p w14:paraId="12271941"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14:paraId="01008951"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Разработанное в составе Генерального плана функциональное зонирование учитывает:</w:t>
      </w:r>
    </w:p>
    <w:p w14:paraId="0CA08C78" w14:textId="77777777"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результаты комплексного градостроительного анализа территории</w:t>
      </w:r>
    </w:p>
    <w:p w14:paraId="0639993C" w14:textId="77777777"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историко-культурную и планировочную специфику населенного пункта</w:t>
      </w:r>
    </w:p>
    <w:p w14:paraId="6AB85644" w14:textId="77777777"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сложившиеся особенности использования территории.</w:t>
      </w:r>
    </w:p>
    <w:p w14:paraId="3CD2717E"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2D7020">
          <w:rPr>
            <w:rFonts w:ascii="Times New Roman" w:hAnsi="Times New Roman" w:cs="Times New Roman"/>
            <w:sz w:val="24"/>
            <w:szCs w:val="24"/>
          </w:rPr>
          <w:t>2002 г</w:t>
        </w:r>
      </w:smartTag>
      <w:r w:rsidRPr="002D7020">
        <w:rPr>
          <w:rFonts w:ascii="Times New Roman" w:hAnsi="Times New Roman" w:cs="Times New Roman"/>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14:paraId="7058B774"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Перечень функциональных зон, отраженных на основном чертеже Генерального плана не претерпел изменений по сравнению с генпланом 2011 года.</w:t>
      </w:r>
    </w:p>
    <w:p w14:paraId="1682BE53" w14:textId="77777777" w:rsidR="000F4CE4" w:rsidRPr="002D7020" w:rsidRDefault="000F4CE4" w:rsidP="002D7020">
      <w:pPr>
        <w:pStyle w:val="1"/>
        <w:spacing w:line="240" w:lineRule="auto"/>
        <w:rPr>
          <w:sz w:val="24"/>
        </w:rPr>
      </w:pPr>
      <w:bookmarkStart w:id="68" w:name="_Toc42251737"/>
      <w:r w:rsidRPr="002D7020">
        <w:rPr>
          <w:sz w:val="24"/>
        </w:rPr>
        <w:t>8.3 Характеристики зон с  особыми условиями использования территорий</w:t>
      </w:r>
      <w:bookmarkEnd w:id="68"/>
    </w:p>
    <w:p w14:paraId="30CC4042" w14:textId="77777777"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8.5.1. </w:t>
      </w:r>
    </w:p>
    <w:p w14:paraId="26C9F01B" w14:textId="77777777"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8.5.1.</w:t>
      </w:r>
    </w:p>
    <w:p w14:paraId="2C0D0444" w14:textId="77777777"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14:paraId="0A6970FC" w14:textId="77777777" w:rsidR="000F4CE4" w:rsidRPr="002D7020" w:rsidRDefault="000F4CE4" w:rsidP="002D7020">
      <w:pPr>
        <w:autoSpaceDN w:val="0"/>
        <w:adjustRightInd w:val="0"/>
        <w:spacing w:after="0" w:line="240" w:lineRule="auto"/>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2336"/>
        <w:gridCol w:w="2542"/>
        <w:gridCol w:w="2131"/>
      </w:tblGrid>
      <w:tr w:rsidR="000F4CE4" w:rsidRPr="00E33FAC" w14:paraId="1720E1C6" w14:textId="77777777" w:rsidTr="00C44706">
        <w:trPr>
          <w:trHeight w:val="387"/>
        </w:trPr>
        <w:tc>
          <w:tcPr>
            <w:tcW w:w="2604" w:type="dxa"/>
          </w:tcPr>
          <w:p w14:paraId="0A202394"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Наименование объекта </w:t>
            </w:r>
          </w:p>
        </w:tc>
        <w:tc>
          <w:tcPr>
            <w:tcW w:w="2605" w:type="dxa"/>
          </w:tcPr>
          <w:p w14:paraId="0E01A8CE"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Зона с особыми условиями </w:t>
            </w:r>
          </w:p>
        </w:tc>
        <w:tc>
          <w:tcPr>
            <w:tcW w:w="2837" w:type="dxa"/>
          </w:tcPr>
          <w:p w14:paraId="70B5979D"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Параметры зоны </w:t>
            </w:r>
          </w:p>
        </w:tc>
        <w:tc>
          <w:tcPr>
            <w:tcW w:w="2374" w:type="dxa"/>
          </w:tcPr>
          <w:p w14:paraId="01864565"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Функциональная зона </w:t>
            </w:r>
          </w:p>
        </w:tc>
      </w:tr>
      <w:tr w:rsidR="000F4CE4" w:rsidRPr="00E33FAC" w14:paraId="0F72069F" w14:textId="77777777" w:rsidTr="00C44706">
        <w:trPr>
          <w:trHeight w:val="391"/>
        </w:trPr>
        <w:tc>
          <w:tcPr>
            <w:tcW w:w="2604" w:type="dxa"/>
          </w:tcPr>
          <w:p w14:paraId="6382379B" w14:textId="77777777" w:rsidR="000F4CE4" w:rsidRPr="00E33FAC" w:rsidRDefault="000F4CE4" w:rsidP="00C44706">
            <w:pPr>
              <w:autoSpaceDN w:val="0"/>
              <w:adjustRightInd w:val="0"/>
              <w:rPr>
                <w:rFonts w:ascii="Times New Roman" w:hAnsi="Times New Roman"/>
                <w:sz w:val="20"/>
                <w:szCs w:val="20"/>
                <w:lang w:eastAsia="ru-RU"/>
              </w:rPr>
            </w:pPr>
            <w:r>
              <w:rPr>
                <w:rFonts w:ascii="Times New Roman" w:hAnsi="Times New Roman"/>
                <w:sz w:val="20"/>
                <w:szCs w:val="20"/>
              </w:rPr>
              <w:t>К</w:t>
            </w:r>
            <w:r w:rsidRPr="00E33FAC">
              <w:rPr>
                <w:rFonts w:ascii="Times New Roman" w:hAnsi="Times New Roman"/>
                <w:sz w:val="20"/>
                <w:szCs w:val="20"/>
              </w:rPr>
              <w:t>анализационных очистных сооружений</w:t>
            </w:r>
          </w:p>
        </w:tc>
        <w:tc>
          <w:tcPr>
            <w:tcW w:w="2605" w:type="dxa"/>
          </w:tcPr>
          <w:p w14:paraId="159C1003"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 xml:space="preserve">Санитарно-защитная зона </w:t>
            </w:r>
          </w:p>
        </w:tc>
        <w:tc>
          <w:tcPr>
            <w:tcW w:w="2837" w:type="dxa"/>
            <w:vAlign w:val="center"/>
          </w:tcPr>
          <w:p w14:paraId="1F1F0507" w14:textId="77777777" w:rsidR="000F4CE4" w:rsidRPr="00E33FAC" w:rsidRDefault="000F4CE4" w:rsidP="00C44706">
            <w:pPr>
              <w:autoSpaceDN w:val="0"/>
              <w:adjustRightInd w:val="0"/>
              <w:jc w:val="center"/>
              <w:rPr>
                <w:rFonts w:ascii="Times New Roman" w:hAnsi="Times New Roman"/>
                <w:color w:val="FF0000"/>
                <w:sz w:val="20"/>
                <w:szCs w:val="20"/>
                <w:lang w:eastAsia="ru-RU"/>
              </w:rPr>
            </w:pPr>
            <w:r w:rsidRPr="00E33FAC">
              <w:rPr>
                <w:rFonts w:ascii="Times New Roman" w:hAnsi="Times New Roman"/>
                <w:sz w:val="20"/>
                <w:szCs w:val="20"/>
              </w:rPr>
              <w:t>150 м, 200 м, 400м</w:t>
            </w:r>
          </w:p>
        </w:tc>
        <w:tc>
          <w:tcPr>
            <w:tcW w:w="2374" w:type="dxa"/>
          </w:tcPr>
          <w:p w14:paraId="0410B164"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0F4CE4" w:rsidRPr="00E33FAC" w14:paraId="0DE28476" w14:textId="77777777" w:rsidTr="00C44706">
        <w:trPr>
          <w:trHeight w:val="391"/>
        </w:trPr>
        <w:tc>
          <w:tcPr>
            <w:tcW w:w="2604" w:type="dxa"/>
          </w:tcPr>
          <w:p w14:paraId="2474CB91" w14:textId="77777777"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lastRenderedPageBreak/>
              <w:t>П</w:t>
            </w:r>
            <w:r w:rsidRPr="00E33FAC">
              <w:rPr>
                <w:rFonts w:ascii="Times New Roman" w:hAnsi="Times New Roman"/>
                <w:sz w:val="20"/>
                <w:szCs w:val="20"/>
              </w:rPr>
              <w:t>олигонов твердых бытовых отходов</w:t>
            </w:r>
          </w:p>
        </w:tc>
        <w:tc>
          <w:tcPr>
            <w:tcW w:w="2605" w:type="dxa"/>
          </w:tcPr>
          <w:p w14:paraId="2FB2504B"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14:paraId="66BF262F" w14:textId="77777777"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lang w:eastAsia="ru-RU"/>
              </w:rPr>
              <w:t>500</w:t>
            </w:r>
            <w:r>
              <w:rPr>
                <w:rFonts w:ascii="Times New Roman" w:hAnsi="Times New Roman"/>
                <w:sz w:val="20"/>
                <w:szCs w:val="20"/>
                <w:lang w:eastAsia="ru-RU"/>
              </w:rPr>
              <w:t xml:space="preserve"> м</w:t>
            </w:r>
          </w:p>
        </w:tc>
        <w:tc>
          <w:tcPr>
            <w:tcW w:w="2374" w:type="dxa"/>
          </w:tcPr>
          <w:p w14:paraId="4E28CA37"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0F4CE4" w:rsidRPr="00E33FAC" w14:paraId="50F21122" w14:textId="77777777" w:rsidTr="00C44706">
        <w:trPr>
          <w:trHeight w:val="391"/>
        </w:trPr>
        <w:tc>
          <w:tcPr>
            <w:tcW w:w="2604" w:type="dxa"/>
          </w:tcPr>
          <w:p w14:paraId="46006C99" w14:textId="77777777"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ладбищ</w:t>
            </w:r>
          </w:p>
        </w:tc>
        <w:tc>
          <w:tcPr>
            <w:tcW w:w="2605" w:type="dxa"/>
          </w:tcPr>
          <w:p w14:paraId="1952F93C"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14:paraId="1F30297F" w14:textId="77777777"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t>50 м, 300 м</w:t>
            </w:r>
          </w:p>
        </w:tc>
        <w:tc>
          <w:tcPr>
            <w:tcW w:w="2374" w:type="dxa"/>
          </w:tcPr>
          <w:p w14:paraId="15B4B78B"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0F4CE4" w:rsidRPr="00E33FAC" w14:paraId="15E1CAA0" w14:textId="77777777" w:rsidTr="00C44706">
        <w:trPr>
          <w:trHeight w:val="391"/>
        </w:trPr>
        <w:tc>
          <w:tcPr>
            <w:tcW w:w="2604" w:type="dxa"/>
          </w:tcPr>
          <w:p w14:paraId="718823AF" w14:textId="77777777"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отельных</w:t>
            </w:r>
          </w:p>
        </w:tc>
        <w:tc>
          <w:tcPr>
            <w:tcW w:w="2605" w:type="dxa"/>
          </w:tcPr>
          <w:p w14:paraId="0ECDE4B7"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14:paraId="0BCC08F1" w14:textId="77777777"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t>300 м для котельной мощностью более 200 Гкал</w:t>
            </w:r>
          </w:p>
        </w:tc>
        <w:tc>
          <w:tcPr>
            <w:tcW w:w="2374" w:type="dxa"/>
          </w:tcPr>
          <w:p w14:paraId="2D7FAB77"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0F4CE4" w:rsidRPr="00E33FAC" w14:paraId="129904FA" w14:textId="77777777" w:rsidTr="002D7020">
        <w:trPr>
          <w:trHeight w:val="856"/>
        </w:trPr>
        <w:tc>
          <w:tcPr>
            <w:tcW w:w="2604" w:type="dxa"/>
          </w:tcPr>
          <w:p w14:paraId="1227202A" w14:textId="77777777" w:rsidR="000F4CE4" w:rsidRPr="00E33FAC" w:rsidRDefault="000F4CE4" w:rsidP="00C44706">
            <w:pPr>
              <w:autoSpaceDN w:val="0"/>
              <w:adjustRightInd w:val="0"/>
              <w:rPr>
                <w:rFonts w:ascii="Times New Roman" w:hAnsi="Times New Roman"/>
                <w:sz w:val="20"/>
                <w:szCs w:val="20"/>
              </w:rPr>
            </w:pPr>
            <w:r w:rsidRPr="00E33FAC">
              <w:rPr>
                <w:rFonts w:ascii="Times New Roman" w:hAnsi="Times New Roman"/>
                <w:sz w:val="20"/>
                <w:szCs w:val="20"/>
              </w:rPr>
              <w:t>Линии электропередач ВЛ-35 кВ, ВЛ-110кВ, 220кВ</w:t>
            </w:r>
          </w:p>
        </w:tc>
        <w:tc>
          <w:tcPr>
            <w:tcW w:w="2605" w:type="dxa"/>
          </w:tcPr>
          <w:p w14:paraId="02099C0A"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 xml:space="preserve">охранные зоны  </w:t>
            </w:r>
          </w:p>
        </w:tc>
        <w:tc>
          <w:tcPr>
            <w:tcW w:w="2837" w:type="dxa"/>
            <w:vAlign w:val="center"/>
          </w:tcPr>
          <w:p w14:paraId="45B3E8A0" w14:textId="77777777"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t>15</w:t>
            </w:r>
            <w:r>
              <w:rPr>
                <w:rFonts w:ascii="Times New Roman" w:hAnsi="Times New Roman"/>
                <w:sz w:val="20"/>
                <w:szCs w:val="20"/>
              </w:rPr>
              <w:t xml:space="preserve"> </w:t>
            </w:r>
            <w:r w:rsidRPr="00E33FAC">
              <w:rPr>
                <w:rFonts w:ascii="Times New Roman" w:hAnsi="Times New Roman"/>
                <w:sz w:val="20"/>
                <w:szCs w:val="20"/>
              </w:rPr>
              <w:t>м, 20 м, 25 м</w:t>
            </w:r>
          </w:p>
        </w:tc>
        <w:tc>
          <w:tcPr>
            <w:tcW w:w="2374" w:type="dxa"/>
          </w:tcPr>
          <w:p w14:paraId="21F0166D"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0F4CE4" w:rsidRPr="00E33FAC" w14:paraId="2CF42FB8" w14:textId="77777777" w:rsidTr="00C44706">
        <w:trPr>
          <w:trHeight w:val="391"/>
        </w:trPr>
        <w:tc>
          <w:tcPr>
            <w:tcW w:w="2604" w:type="dxa"/>
          </w:tcPr>
          <w:p w14:paraId="1360B933" w14:textId="77777777"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Л</w:t>
            </w:r>
            <w:r w:rsidRPr="00E33FAC">
              <w:rPr>
                <w:rFonts w:ascii="Times New Roman" w:hAnsi="Times New Roman"/>
                <w:sz w:val="20"/>
                <w:szCs w:val="20"/>
              </w:rPr>
              <w:t>иний и сооружений связи</w:t>
            </w:r>
          </w:p>
        </w:tc>
        <w:tc>
          <w:tcPr>
            <w:tcW w:w="2605" w:type="dxa"/>
          </w:tcPr>
          <w:p w14:paraId="00AD8CDB"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rPr>
              <w:t>Охранные зоны</w:t>
            </w:r>
          </w:p>
        </w:tc>
        <w:tc>
          <w:tcPr>
            <w:tcW w:w="2837" w:type="dxa"/>
          </w:tcPr>
          <w:p w14:paraId="1D01714C"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74" w:type="dxa"/>
          </w:tcPr>
          <w:p w14:paraId="5B642BE1"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0F4CE4" w:rsidRPr="00E33FAC" w14:paraId="78664377" w14:textId="77777777" w:rsidTr="00C44706">
        <w:trPr>
          <w:trHeight w:val="247"/>
        </w:trPr>
        <w:tc>
          <w:tcPr>
            <w:tcW w:w="2604" w:type="dxa"/>
          </w:tcPr>
          <w:p w14:paraId="2ED760E3"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Промышленные предприятия</w:t>
            </w:r>
          </w:p>
        </w:tc>
        <w:tc>
          <w:tcPr>
            <w:tcW w:w="2605" w:type="dxa"/>
          </w:tcPr>
          <w:p w14:paraId="17ACC367"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санитарно-защитная зона</w:t>
            </w:r>
          </w:p>
        </w:tc>
        <w:tc>
          <w:tcPr>
            <w:tcW w:w="2837" w:type="dxa"/>
          </w:tcPr>
          <w:p w14:paraId="59D0FF36" w14:textId="77777777" w:rsidR="000F4CE4" w:rsidRPr="00E33FAC" w:rsidRDefault="000F4CE4" w:rsidP="00C44706">
            <w:pPr>
              <w:autoSpaceDN w:val="0"/>
              <w:adjustRightInd w:val="0"/>
              <w:rPr>
                <w:rFonts w:ascii="Times New Roman" w:hAnsi="Times New Roman"/>
                <w:sz w:val="20"/>
                <w:szCs w:val="20"/>
              </w:rPr>
            </w:pPr>
            <w:r w:rsidRPr="00E33FAC">
              <w:rPr>
                <w:rFonts w:ascii="Times New Roman" w:hAnsi="Times New Roman"/>
                <w:sz w:val="20"/>
                <w:szCs w:val="20"/>
              </w:rPr>
              <w:t>Согласно пункту 2.12. СанПиН 2.2.1/2.1.1.1200-03</w:t>
            </w:r>
          </w:p>
          <w:p w14:paraId="41DBAEAE" w14:textId="77777777"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50, 100, 300, 500 и 1000 м</w:t>
            </w:r>
          </w:p>
        </w:tc>
        <w:tc>
          <w:tcPr>
            <w:tcW w:w="2374" w:type="dxa"/>
          </w:tcPr>
          <w:p w14:paraId="23C930EA" w14:textId="77777777" w:rsidR="000F4CE4" w:rsidRPr="00E33FAC" w:rsidRDefault="000F4CE4" w:rsidP="00C44706">
            <w:pPr>
              <w:rPr>
                <w:rFonts w:ascii="Times New Roman" w:hAnsi="Times New Roman"/>
                <w:sz w:val="20"/>
                <w:szCs w:val="20"/>
              </w:rPr>
            </w:pPr>
            <w:r w:rsidRPr="00E33FAC">
              <w:rPr>
                <w:rFonts w:ascii="Times New Roman" w:hAnsi="Times New Roman"/>
                <w:sz w:val="20"/>
                <w:szCs w:val="20"/>
              </w:rPr>
              <w:t>производственного использования</w:t>
            </w:r>
          </w:p>
        </w:tc>
      </w:tr>
    </w:tbl>
    <w:p w14:paraId="0E5A0885" w14:textId="77777777" w:rsidR="000F4CE4" w:rsidRPr="00CD5A1C" w:rsidRDefault="000F4CE4" w:rsidP="000F4CE4">
      <w:pPr>
        <w:pStyle w:val="1"/>
        <w:rPr>
          <w:szCs w:val="28"/>
        </w:rPr>
      </w:pPr>
      <w:bookmarkStart w:id="69" w:name="_Toc289164428"/>
      <w:bookmarkStart w:id="70" w:name="_Toc316982420"/>
      <w:bookmarkStart w:id="71" w:name="_Toc343505754"/>
      <w:bookmarkStart w:id="72" w:name="_Toc370988869"/>
      <w:bookmarkStart w:id="73" w:name="_Toc375751102"/>
      <w:bookmarkStart w:id="74" w:name="_Toc389742647"/>
      <w:bookmarkStart w:id="75" w:name="_Toc42251738"/>
      <w:r w:rsidRPr="00CD5A1C">
        <w:rPr>
          <w:szCs w:val="28"/>
        </w:rPr>
        <w:t>9. Инженерное обеспечение и благоустройство территории.</w:t>
      </w:r>
      <w:bookmarkEnd w:id="69"/>
      <w:bookmarkEnd w:id="70"/>
      <w:bookmarkEnd w:id="71"/>
      <w:bookmarkEnd w:id="72"/>
      <w:bookmarkEnd w:id="73"/>
      <w:bookmarkEnd w:id="74"/>
      <w:bookmarkEnd w:id="75"/>
    </w:p>
    <w:p w14:paraId="2F058A51" w14:textId="77777777" w:rsidR="000F4CE4" w:rsidRDefault="000F4CE4" w:rsidP="002D7020">
      <w:pPr>
        <w:spacing w:after="0" w:line="240" w:lineRule="auto"/>
        <w:jc w:val="both"/>
        <w:rPr>
          <w:rFonts w:ascii="Times New Roman" w:hAnsi="Times New Roman"/>
          <w:sz w:val="24"/>
          <w:szCs w:val="24"/>
        </w:rPr>
      </w:pPr>
      <w:bookmarkStart w:id="76" w:name="_Toc190514479"/>
      <w:bookmarkStart w:id="77" w:name="_Toc217701252"/>
      <w:bookmarkStart w:id="78" w:name="_Toc388346989"/>
      <w:bookmarkStart w:id="79" w:name="_Toc392165497"/>
      <w:bookmarkEnd w:id="67"/>
      <w:r w:rsidRPr="00E8142F">
        <w:rPr>
          <w:rFonts w:ascii="Times New Roman" w:hAnsi="Times New Roman"/>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w:t>
      </w:r>
      <w:r>
        <w:rPr>
          <w:rFonts w:ascii="Times New Roman" w:hAnsi="Times New Roman"/>
          <w:sz w:val="24"/>
          <w:szCs w:val="24"/>
        </w:rPr>
        <w:t>Кулотинского</w:t>
      </w:r>
      <w:r w:rsidRPr="00E8142F">
        <w:rPr>
          <w:rFonts w:ascii="Times New Roman" w:hAnsi="Times New Roman"/>
          <w:sz w:val="24"/>
          <w:szCs w:val="24"/>
        </w:rPr>
        <w:t xml:space="preserve">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w:t>
      </w:r>
      <w:r>
        <w:rPr>
          <w:rFonts w:ascii="Times New Roman" w:hAnsi="Times New Roman"/>
          <w:sz w:val="24"/>
          <w:szCs w:val="24"/>
        </w:rPr>
        <w:t xml:space="preserve">1 </w:t>
      </w:r>
      <w:r w:rsidRPr="00E8142F">
        <w:rPr>
          <w:rFonts w:ascii="Times New Roman" w:hAnsi="Times New Roman"/>
          <w:sz w:val="24"/>
          <w:szCs w:val="24"/>
        </w:rPr>
        <w:t xml:space="preserve">года предусмотрено развитие всех видов инженерного обеспечения населенных пунктов </w:t>
      </w:r>
      <w:r>
        <w:rPr>
          <w:rFonts w:ascii="Times New Roman" w:hAnsi="Times New Roman"/>
          <w:sz w:val="24"/>
          <w:szCs w:val="24"/>
        </w:rPr>
        <w:t>Кулотинского</w:t>
      </w:r>
      <w:r w:rsidRPr="00E8142F">
        <w:rPr>
          <w:rFonts w:ascii="Times New Roman" w:hAnsi="Times New Roman"/>
          <w:sz w:val="24"/>
          <w:szCs w:val="24"/>
        </w:rPr>
        <w:t xml:space="preserve"> городского  поселения.  В рамках данных изменений предусмотрено изменение  объемов оказания населению услуг по инженерному обеспечению потребностей населения в первую очередь по развиваемым населенных пунктам поселения.  </w:t>
      </w:r>
      <w:r>
        <w:rPr>
          <w:rFonts w:ascii="Times New Roman" w:hAnsi="Times New Roman"/>
          <w:sz w:val="24"/>
          <w:szCs w:val="24"/>
        </w:rPr>
        <w:t xml:space="preserve"> Уточнение ряда аспектов развития инженерной инфраструктуры Кулотинского  </w:t>
      </w:r>
      <w:r w:rsidRPr="00E8142F">
        <w:rPr>
          <w:rFonts w:ascii="Times New Roman" w:hAnsi="Times New Roman"/>
          <w:sz w:val="24"/>
          <w:szCs w:val="24"/>
        </w:rPr>
        <w:t xml:space="preserve">городского  поселения </w:t>
      </w:r>
      <w:r>
        <w:rPr>
          <w:rFonts w:ascii="Times New Roman" w:hAnsi="Times New Roman"/>
          <w:sz w:val="24"/>
          <w:szCs w:val="24"/>
        </w:rPr>
        <w:t xml:space="preserve">было осуществлено в рамках </w:t>
      </w:r>
      <w:r w:rsidRPr="00E70349">
        <w:rPr>
          <w:rFonts w:ascii="Times New Roman" w:hAnsi="Times New Roman"/>
          <w:sz w:val="24"/>
          <w:szCs w:val="24"/>
        </w:rPr>
        <w:t xml:space="preserve">Программы комплексного развития систем коммунальной инфраструктуры </w:t>
      </w:r>
      <w:r>
        <w:rPr>
          <w:rFonts w:ascii="Times New Roman" w:hAnsi="Times New Roman"/>
          <w:sz w:val="24"/>
          <w:szCs w:val="24"/>
        </w:rPr>
        <w:t>Кулотинского</w:t>
      </w:r>
      <w:r w:rsidRPr="00E70349">
        <w:rPr>
          <w:rFonts w:ascii="Times New Roman" w:hAnsi="Times New Roman"/>
          <w:sz w:val="24"/>
          <w:szCs w:val="24"/>
        </w:rPr>
        <w:t xml:space="preserve"> городского поселения Окуловского муниципального района Новгородской области на 2017-2021 годы и на период до 2030 </w:t>
      </w:r>
      <w:r w:rsidRPr="00463ACD">
        <w:rPr>
          <w:rFonts w:ascii="Times New Roman" w:hAnsi="Times New Roman"/>
          <w:sz w:val="24"/>
          <w:szCs w:val="24"/>
        </w:rPr>
        <w:t>года</w:t>
      </w:r>
      <w:r>
        <w:rPr>
          <w:rFonts w:ascii="Times New Roman" w:hAnsi="Times New Roman"/>
          <w:sz w:val="24"/>
          <w:szCs w:val="24"/>
        </w:rPr>
        <w:t>.</w:t>
      </w:r>
    </w:p>
    <w:p w14:paraId="02982184" w14:textId="77777777" w:rsidR="000F4CE4" w:rsidRPr="00463ACD" w:rsidRDefault="000F4CE4" w:rsidP="002D7020">
      <w:pPr>
        <w:spacing w:after="0" w:line="240" w:lineRule="auto"/>
        <w:jc w:val="both"/>
        <w:rPr>
          <w:rFonts w:ascii="Times New Roman" w:hAnsi="Times New Roman"/>
          <w:sz w:val="24"/>
          <w:szCs w:val="24"/>
        </w:rPr>
      </w:pPr>
      <w:r w:rsidRPr="00463ACD">
        <w:rPr>
          <w:rFonts w:ascii="Times New Roman" w:hAnsi="Times New Roman"/>
          <w:sz w:val="24"/>
          <w:szCs w:val="24"/>
        </w:rPr>
        <w:t xml:space="preserve">В рамках данных изменений предусмотрено уточнение основных  объемов оказания населению услуг по инженерному обеспечению потребностей </w:t>
      </w:r>
      <w:r>
        <w:rPr>
          <w:rFonts w:ascii="Times New Roman" w:hAnsi="Times New Roman"/>
          <w:sz w:val="24"/>
          <w:szCs w:val="24"/>
        </w:rPr>
        <w:t>жителей поселения</w:t>
      </w:r>
      <w:r w:rsidRPr="00463ACD">
        <w:rPr>
          <w:rFonts w:ascii="Times New Roman" w:hAnsi="Times New Roman"/>
          <w:sz w:val="24"/>
          <w:szCs w:val="24"/>
        </w:rPr>
        <w:t>. Необходимость пересмотра раздела инженерное обеспечение и благоустройство территории в рамках настоящего изменения обусловлено изменениями, вносимыми в планировочные решения по р.п.</w:t>
      </w:r>
      <w:r>
        <w:rPr>
          <w:rFonts w:ascii="Times New Roman" w:hAnsi="Times New Roman"/>
          <w:sz w:val="24"/>
          <w:szCs w:val="24"/>
        </w:rPr>
        <w:t xml:space="preserve">Кулотино Основные мероприятия в рамках развития инженерной инфраструктуры нашли отражение в </w:t>
      </w:r>
      <w:r w:rsidRPr="00BB0710">
        <w:rPr>
          <w:rFonts w:ascii="Times New Roman" w:hAnsi="Times New Roman"/>
          <w:sz w:val="24"/>
          <w:szCs w:val="24"/>
        </w:rPr>
        <w:t>Материалах по обоснованию проекта генерального плана</w:t>
      </w:r>
      <w:r>
        <w:rPr>
          <w:rFonts w:ascii="Times New Roman" w:hAnsi="Times New Roman"/>
          <w:sz w:val="24"/>
          <w:szCs w:val="24"/>
        </w:rPr>
        <w:t>.</w:t>
      </w:r>
    </w:p>
    <w:p w14:paraId="214A817F" w14:textId="77777777" w:rsidR="000F4CE4" w:rsidRPr="00C8332E" w:rsidRDefault="000F4CE4" w:rsidP="002D7020">
      <w:pPr>
        <w:pStyle w:val="1"/>
        <w:spacing w:line="240" w:lineRule="auto"/>
        <w:jc w:val="both"/>
        <w:rPr>
          <w:szCs w:val="28"/>
        </w:rPr>
      </w:pPr>
      <w:bookmarkStart w:id="80" w:name="_Toc388346996"/>
      <w:bookmarkStart w:id="81" w:name="_Toc392165504"/>
      <w:bookmarkStart w:id="82" w:name="_Toc42251739"/>
      <w:bookmarkStart w:id="83" w:name="_Toc289160322"/>
      <w:bookmarkEnd w:id="76"/>
      <w:bookmarkEnd w:id="77"/>
      <w:bookmarkEnd w:id="78"/>
      <w:bookmarkEnd w:id="79"/>
      <w:r w:rsidRPr="00C8332E">
        <w:rPr>
          <w:szCs w:val="28"/>
        </w:rPr>
        <w:t>10. Охрана окружающей среды</w:t>
      </w:r>
      <w:bookmarkEnd w:id="80"/>
      <w:bookmarkEnd w:id="81"/>
      <w:bookmarkEnd w:id="82"/>
    </w:p>
    <w:p w14:paraId="4256B5FD" w14:textId="77777777" w:rsidR="000F4CE4" w:rsidRDefault="000F4CE4" w:rsidP="002D7020">
      <w:pPr>
        <w:spacing w:after="0" w:line="240" w:lineRule="auto"/>
        <w:jc w:val="both"/>
        <w:rPr>
          <w:rFonts w:ascii="Times New Roman" w:hAnsi="Times New Roman"/>
          <w:sz w:val="24"/>
          <w:szCs w:val="24"/>
        </w:rPr>
      </w:pPr>
      <w:r w:rsidRPr="00852077">
        <w:rPr>
          <w:rFonts w:ascii="Times New Roman" w:hAnsi="Times New Roman"/>
          <w:sz w:val="24"/>
          <w:szCs w:val="24"/>
        </w:rPr>
        <w:t xml:space="preserve">Экологическая обстановка </w:t>
      </w:r>
      <w:r>
        <w:rPr>
          <w:rFonts w:ascii="Times New Roman" w:hAnsi="Times New Roman"/>
          <w:sz w:val="24"/>
          <w:szCs w:val="24"/>
        </w:rPr>
        <w:t xml:space="preserve">на территории Кулотинского </w:t>
      </w:r>
      <w:r w:rsidRPr="00253E5C">
        <w:rPr>
          <w:rFonts w:ascii="Times New Roman" w:hAnsi="Times New Roman"/>
          <w:sz w:val="24"/>
          <w:szCs w:val="24"/>
        </w:rPr>
        <w:t xml:space="preserve"> городского</w:t>
      </w:r>
      <w:r>
        <w:rPr>
          <w:rFonts w:ascii="Times New Roman" w:hAnsi="Times New Roman"/>
          <w:sz w:val="24"/>
          <w:szCs w:val="24"/>
        </w:rPr>
        <w:t xml:space="preserve"> поселения принципиально не изменилась по сравнению с ситуацией подробно описанной в генеральном плане 2011 года. </w:t>
      </w:r>
    </w:p>
    <w:p w14:paraId="13907504" w14:textId="77777777" w:rsidR="000F4CE4" w:rsidRDefault="000F4CE4" w:rsidP="002D7020">
      <w:pPr>
        <w:spacing w:after="0" w:line="240" w:lineRule="auto"/>
        <w:jc w:val="both"/>
        <w:rPr>
          <w:rFonts w:ascii="Times New Roman" w:hAnsi="Times New Roman"/>
          <w:sz w:val="24"/>
          <w:szCs w:val="24"/>
        </w:rPr>
      </w:pPr>
    </w:p>
    <w:p w14:paraId="27E5E695" w14:textId="77777777" w:rsidR="000F4CE4" w:rsidRPr="00C8332E" w:rsidRDefault="000F4CE4" w:rsidP="002D7020">
      <w:pPr>
        <w:pStyle w:val="1"/>
        <w:spacing w:line="240" w:lineRule="auto"/>
        <w:jc w:val="both"/>
        <w:rPr>
          <w:szCs w:val="28"/>
        </w:rPr>
      </w:pPr>
      <w:bookmarkStart w:id="84" w:name="_Toc392165490"/>
      <w:bookmarkStart w:id="85" w:name="_Toc42251740"/>
      <w:r w:rsidRPr="00C8332E">
        <w:rPr>
          <w:szCs w:val="28"/>
        </w:rPr>
        <w:lastRenderedPageBreak/>
        <w:t xml:space="preserve">11. </w:t>
      </w:r>
      <w:bookmarkStart w:id="86" w:name="_Toc357592924"/>
      <w:bookmarkStart w:id="87" w:name="_Toc385505277"/>
      <w:bookmarkStart w:id="88" w:name="_Toc388346978"/>
      <w:r w:rsidRPr="00C8332E">
        <w:rPr>
          <w:szCs w:val="28"/>
        </w:rPr>
        <w:t>Перечень и характеристика факторов риска возникновения  чрезвычайных ситуаций природного и техногенного характера</w:t>
      </w:r>
      <w:bookmarkEnd w:id="84"/>
      <w:bookmarkEnd w:id="85"/>
      <w:bookmarkEnd w:id="86"/>
      <w:bookmarkEnd w:id="87"/>
      <w:bookmarkEnd w:id="88"/>
    </w:p>
    <w:bookmarkEnd w:id="83"/>
    <w:p w14:paraId="39CBAA96" w14:textId="77777777" w:rsidR="000F4CE4" w:rsidRPr="00D6727B" w:rsidRDefault="000F4CE4" w:rsidP="002D7020">
      <w:pPr>
        <w:spacing w:after="0" w:line="240" w:lineRule="auto"/>
        <w:jc w:val="both"/>
        <w:rPr>
          <w:rFonts w:ascii="Times New Roman" w:hAnsi="Times New Roman"/>
          <w:sz w:val="24"/>
          <w:szCs w:val="24"/>
        </w:rPr>
      </w:pPr>
      <w:r w:rsidRPr="00D6727B">
        <w:rPr>
          <w:rFonts w:ascii="Times New Roman" w:hAnsi="Times New Roman"/>
          <w:sz w:val="24"/>
          <w:szCs w:val="24"/>
        </w:rPr>
        <w:t xml:space="preserve">На территории </w:t>
      </w:r>
      <w:r>
        <w:rPr>
          <w:rFonts w:ascii="Times New Roman" w:hAnsi="Times New Roman"/>
          <w:sz w:val="24"/>
          <w:szCs w:val="24"/>
        </w:rPr>
        <w:t>Кулотинского</w:t>
      </w:r>
      <w:r w:rsidRPr="00D6727B">
        <w:rPr>
          <w:rFonts w:ascii="Times New Roman" w:hAnsi="Times New Roman"/>
          <w:sz w:val="24"/>
          <w:szCs w:val="24"/>
        </w:rPr>
        <w:t xml:space="preserve"> городского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555C08C5" w14:textId="77777777" w:rsidR="000F4CE4" w:rsidRPr="00D6727B" w:rsidRDefault="000F4CE4" w:rsidP="002D7020">
      <w:pPr>
        <w:spacing w:after="0" w:line="240" w:lineRule="auto"/>
        <w:jc w:val="both"/>
        <w:rPr>
          <w:rFonts w:ascii="Times New Roman" w:hAnsi="Times New Roman"/>
          <w:sz w:val="24"/>
          <w:szCs w:val="24"/>
        </w:rPr>
      </w:pPr>
      <w:r w:rsidRPr="00D6727B">
        <w:rPr>
          <w:rFonts w:ascii="Times New Roman" w:hAnsi="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46C943F5" w14:textId="77777777" w:rsidR="000F4CE4" w:rsidRDefault="000F4CE4" w:rsidP="002D7020">
      <w:pPr>
        <w:spacing w:after="0" w:line="240" w:lineRule="auto"/>
        <w:jc w:val="both"/>
        <w:rPr>
          <w:rFonts w:ascii="Times New Roman" w:hAnsi="Times New Roman"/>
          <w:sz w:val="24"/>
          <w:szCs w:val="24"/>
        </w:rPr>
      </w:pPr>
      <w:r w:rsidRPr="00E8142F">
        <w:rPr>
          <w:rFonts w:ascii="Times New Roman" w:hAnsi="Times New Roman"/>
          <w:sz w:val="24"/>
          <w:szCs w:val="24"/>
        </w:rPr>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w:t>
      </w:r>
      <w:r>
        <w:rPr>
          <w:rFonts w:ascii="Times New Roman" w:hAnsi="Times New Roman"/>
          <w:sz w:val="24"/>
          <w:szCs w:val="24"/>
        </w:rPr>
        <w:t xml:space="preserve">1 </w:t>
      </w:r>
      <w:r w:rsidRPr="00E8142F">
        <w:rPr>
          <w:rFonts w:ascii="Times New Roman" w:hAnsi="Times New Roman"/>
          <w:sz w:val="24"/>
          <w:szCs w:val="24"/>
        </w:rPr>
        <w:t xml:space="preserve">года.  </w:t>
      </w:r>
    </w:p>
    <w:p w14:paraId="01865E90" w14:textId="77777777" w:rsidR="000F4CE4" w:rsidRPr="00565426" w:rsidRDefault="000F4CE4" w:rsidP="002D7020">
      <w:pPr>
        <w:pStyle w:val="1"/>
        <w:spacing w:line="240" w:lineRule="auto"/>
        <w:jc w:val="both"/>
        <w:rPr>
          <w:szCs w:val="28"/>
        </w:rPr>
      </w:pPr>
      <w:bookmarkStart w:id="89" w:name="_Toc42251741"/>
      <w:r w:rsidRPr="00565426">
        <w:rPr>
          <w:szCs w:val="28"/>
        </w:rPr>
        <w:t>12. Заключение</w:t>
      </w:r>
      <w:bookmarkEnd w:id="89"/>
    </w:p>
    <w:p w14:paraId="1AE6774F" w14:textId="77777777" w:rsidR="000F4CE4" w:rsidRPr="0063339D" w:rsidRDefault="000F4CE4" w:rsidP="002D7020">
      <w:pPr>
        <w:widowControl w:val="0"/>
        <w:numPr>
          <w:ilvl w:val="0"/>
          <w:numId w:val="1"/>
        </w:numPr>
        <w:suppressAutoHyphens/>
        <w:autoSpaceDE w:val="0"/>
        <w:spacing w:after="0" w:line="240" w:lineRule="auto"/>
        <w:ind w:firstLine="709"/>
        <w:jc w:val="both"/>
        <w:rPr>
          <w:rFonts w:ascii="Times New Roman" w:hAnsi="Times New Roman"/>
          <w:sz w:val="24"/>
          <w:szCs w:val="24"/>
        </w:rPr>
      </w:pPr>
      <w:r w:rsidRPr="0063339D">
        <w:rPr>
          <w:rFonts w:ascii="Times New Roman" w:hAnsi="Times New Roman"/>
          <w:sz w:val="24"/>
          <w:szCs w:val="24"/>
        </w:rPr>
        <w:t xml:space="preserve">Настоящие изменения  генерального плана </w:t>
      </w:r>
      <w:r>
        <w:rPr>
          <w:rFonts w:ascii="Times New Roman" w:hAnsi="Times New Roman"/>
          <w:sz w:val="24"/>
          <w:szCs w:val="24"/>
        </w:rPr>
        <w:t xml:space="preserve">Кулотинского </w:t>
      </w:r>
      <w:r w:rsidRPr="0063339D">
        <w:rPr>
          <w:rFonts w:ascii="Times New Roman" w:hAnsi="Times New Roman"/>
          <w:sz w:val="24"/>
          <w:szCs w:val="24"/>
        </w:rPr>
        <w:t xml:space="preserve">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w:t>
      </w:r>
      <w:r>
        <w:rPr>
          <w:rFonts w:ascii="Times New Roman" w:hAnsi="Times New Roman"/>
          <w:sz w:val="24"/>
          <w:szCs w:val="24"/>
        </w:rPr>
        <w:t xml:space="preserve">Кулотинского </w:t>
      </w:r>
      <w:r w:rsidRPr="0063339D">
        <w:rPr>
          <w:rFonts w:ascii="Times New Roman" w:hAnsi="Times New Roman"/>
          <w:sz w:val="24"/>
          <w:szCs w:val="24"/>
        </w:rPr>
        <w:t xml:space="preserve">городского  поселения. Изменения затрагивают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района Новгородской области (в том числе и </w:t>
      </w:r>
      <w:r>
        <w:rPr>
          <w:rFonts w:ascii="Times New Roman" w:hAnsi="Times New Roman"/>
          <w:sz w:val="24"/>
          <w:szCs w:val="24"/>
        </w:rPr>
        <w:t xml:space="preserve">Кулотинского </w:t>
      </w:r>
      <w:r w:rsidRPr="0063339D">
        <w:rPr>
          <w:rFonts w:ascii="Times New Roman" w:hAnsi="Times New Roman"/>
          <w:sz w:val="24"/>
          <w:szCs w:val="24"/>
        </w:rPr>
        <w:t xml:space="preserve">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Кроме того с учетом пополнения  данных кадастрового учета земель </w:t>
      </w:r>
      <w:r>
        <w:rPr>
          <w:rFonts w:ascii="Times New Roman" w:hAnsi="Times New Roman"/>
          <w:sz w:val="24"/>
          <w:szCs w:val="24"/>
        </w:rPr>
        <w:t xml:space="preserve">Кулотинского </w:t>
      </w:r>
      <w:r w:rsidRPr="0063339D">
        <w:rPr>
          <w:rFonts w:ascii="Times New Roman" w:hAnsi="Times New Roman"/>
          <w:sz w:val="24"/>
          <w:szCs w:val="24"/>
        </w:rPr>
        <w:t>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 3 настоящего генплана «</w:t>
      </w:r>
      <w:r w:rsidRPr="0063339D">
        <w:rPr>
          <w:rFonts w:ascii="Times New Roman" w:hAnsi="Times New Roman"/>
          <w:sz w:val="24"/>
          <w:szCs w:val="24"/>
          <w:lang w:eastAsia="ru-RU"/>
        </w:rPr>
        <w:t>Сведения о границах населенных пунктов, входящих в состав поселения».</w:t>
      </w:r>
    </w:p>
    <w:p w14:paraId="167BBFA2" w14:textId="77777777" w:rsidR="000F4CE4" w:rsidRPr="0063339D" w:rsidRDefault="000F4CE4" w:rsidP="002D7020">
      <w:pPr>
        <w:pStyle w:val="0"/>
        <w:spacing w:before="0" w:after="0"/>
        <w:rPr>
          <w:sz w:val="24"/>
          <w:szCs w:val="24"/>
        </w:rPr>
      </w:pPr>
      <w:r w:rsidRPr="0063339D">
        <w:rPr>
          <w:sz w:val="24"/>
          <w:szCs w:val="24"/>
        </w:rPr>
        <w:t xml:space="preserve">Настоящими изменениями пересмотрен  базовый прогноз численности населения с учетом негативных тенденций в вопросах демографии на территории </w:t>
      </w:r>
      <w:r>
        <w:rPr>
          <w:sz w:val="24"/>
          <w:szCs w:val="24"/>
        </w:rPr>
        <w:t xml:space="preserve">Кулотинского </w:t>
      </w:r>
      <w:r w:rsidRPr="0063339D">
        <w:rPr>
          <w:sz w:val="24"/>
          <w:szCs w:val="24"/>
        </w:rPr>
        <w:t xml:space="preserve">городского поселения и Окуловского  муниципального района. Настоящими изменениями прогнозируется уменьшение численности жителей поселения на расчетный срок. </w:t>
      </w:r>
    </w:p>
    <w:p w14:paraId="24737618" w14:textId="77777777" w:rsidR="000F4CE4" w:rsidRPr="0063339D" w:rsidRDefault="000F4CE4" w:rsidP="002D7020">
      <w:pPr>
        <w:pStyle w:val="0"/>
        <w:spacing w:before="0" w:after="0"/>
        <w:rPr>
          <w:sz w:val="24"/>
          <w:szCs w:val="24"/>
        </w:rPr>
      </w:pPr>
      <w:r w:rsidRPr="0063339D">
        <w:rPr>
          <w:sz w:val="24"/>
          <w:szCs w:val="24"/>
        </w:rPr>
        <w:t xml:space="preserve">Изменениями учтены предложения принятых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w:t>
      </w:r>
      <w:r>
        <w:rPr>
          <w:sz w:val="24"/>
          <w:szCs w:val="24"/>
        </w:rPr>
        <w:t xml:space="preserve">Кулотинского </w:t>
      </w:r>
      <w:r w:rsidRPr="0063339D">
        <w:rPr>
          <w:sz w:val="24"/>
          <w:szCs w:val="24"/>
        </w:rPr>
        <w:t>городского поселения.  Решения измененного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14:paraId="7C863671" w14:textId="77777777" w:rsidR="000F4CE4" w:rsidRPr="0063339D" w:rsidRDefault="000F4CE4" w:rsidP="002D7020">
      <w:pPr>
        <w:spacing w:after="0" w:line="240" w:lineRule="auto"/>
        <w:rPr>
          <w:rFonts w:ascii="Times New Roman" w:hAnsi="Times New Roman"/>
          <w:sz w:val="24"/>
          <w:szCs w:val="24"/>
        </w:rPr>
      </w:pPr>
      <w:r w:rsidRPr="0063339D">
        <w:rPr>
          <w:rFonts w:ascii="Times New Roman" w:hAnsi="Times New Roman"/>
          <w:sz w:val="24"/>
          <w:szCs w:val="24"/>
        </w:rPr>
        <w:t xml:space="preserve">Генеральный план после его принятия станет основным документом, регулирующим целевое использования земель </w:t>
      </w:r>
      <w:r>
        <w:rPr>
          <w:rFonts w:ascii="Times New Roman" w:hAnsi="Times New Roman"/>
          <w:sz w:val="24"/>
          <w:szCs w:val="24"/>
        </w:rPr>
        <w:t xml:space="preserve">Кулотинского </w:t>
      </w:r>
      <w:r w:rsidRPr="0063339D">
        <w:rPr>
          <w:rFonts w:ascii="Times New Roman" w:hAnsi="Times New Roman"/>
          <w:sz w:val="24"/>
          <w:szCs w:val="24"/>
        </w:rPr>
        <w:t>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14:paraId="5680C531" w14:textId="5AF9B69E" w:rsidR="00B85A1C" w:rsidRDefault="00B85A1C" w:rsidP="002D7020">
      <w:pPr>
        <w:spacing w:after="0" w:line="240" w:lineRule="auto"/>
      </w:pPr>
    </w:p>
    <w:p w14:paraId="38DFB2BA" w14:textId="78D84F8D" w:rsidR="000F4CE4" w:rsidRDefault="000F4CE4" w:rsidP="002D7020">
      <w:pPr>
        <w:spacing w:after="0" w:line="240" w:lineRule="auto"/>
      </w:pPr>
    </w:p>
    <w:p w14:paraId="1D70C717" w14:textId="0A92825E" w:rsidR="000F4CE4" w:rsidRDefault="000F4CE4" w:rsidP="002D7020">
      <w:pPr>
        <w:spacing w:after="0" w:line="240" w:lineRule="auto"/>
      </w:pPr>
    </w:p>
    <w:p w14:paraId="31A00ECA" w14:textId="64642F86" w:rsidR="000F4CE4" w:rsidRDefault="000F4CE4" w:rsidP="002D7020">
      <w:pPr>
        <w:spacing w:after="0" w:line="240" w:lineRule="auto"/>
      </w:pPr>
    </w:p>
    <w:p w14:paraId="72802734" w14:textId="396CFBF0" w:rsidR="000F4CE4" w:rsidRDefault="000F4CE4"/>
    <w:p w14:paraId="26E8FB1E" w14:textId="52F68291" w:rsidR="000F4CE4" w:rsidRDefault="000F4CE4"/>
    <w:tbl>
      <w:tblPr>
        <w:tblW w:w="4943" w:type="pct"/>
        <w:jc w:val="center"/>
        <w:tblBorders>
          <w:top w:val="thinThickMediumGap" w:sz="24" w:space="0" w:color="00B050"/>
          <w:left w:val="thinThickMediumGap" w:sz="24" w:space="0" w:color="00B050"/>
          <w:bottom w:val="thickThinMediumGap" w:sz="24" w:space="0" w:color="00B050"/>
          <w:right w:val="thickThinMediumGap" w:sz="24" w:space="0" w:color="00B050"/>
          <w:insideH w:val="single" w:sz="6" w:space="0" w:color="00B050"/>
          <w:insideV w:val="single" w:sz="6" w:space="0" w:color="00B050"/>
        </w:tblBorders>
        <w:tblLook w:val="04A0" w:firstRow="1" w:lastRow="0" w:firstColumn="1" w:lastColumn="0" w:noHBand="0" w:noVBand="1"/>
      </w:tblPr>
      <w:tblGrid>
        <w:gridCol w:w="9130"/>
      </w:tblGrid>
      <w:tr w:rsidR="00FE7F01" w:rsidRPr="00FE7F01" w14:paraId="0E602750" w14:textId="77777777" w:rsidTr="00FE7F01">
        <w:trPr>
          <w:trHeight w:val="14910"/>
          <w:jc w:val="center"/>
        </w:trPr>
        <w:tc>
          <w:tcPr>
            <w:tcW w:w="5000" w:type="pct"/>
          </w:tcPr>
          <w:p w14:paraId="4DC556F0" w14:textId="77777777" w:rsidR="00FE7F01" w:rsidRPr="00FE7F01" w:rsidRDefault="00FE7F01" w:rsidP="00FE7F01">
            <w:pPr>
              <w:jc w:val="center"/>
            </w:pPr>
            <w:bookmarkStart w:id="90" w:name="_Toc163038974"/>
            <w:bookmarkStart w:id="91" w:name="_Toc190514455"/>
            <w:bookmarkStart w:id="92" w:name="_Toc241474600"/>
            <w:bookmarkStart w:id="93" w:name="_Toc245961620"/>
            <w:bookmarkStart w:id="94" w:name="_Toc246306981"/>
            <w:bookmarkStart w:id="95" w:name="_Toc247881924"/>
            <w:bookmarkStart w:id="96" w:name="_Toc248061988"/>
            <w:bookmarkStart w:id="97" w:name="_Toc252539597"/>
            <w:bookmarkStart w:id="98" w:name="_Toc252541850"/>
            <w:bookmarkStart w:id="99" w:name="_Toc252541992"/>
            <w:bookmarkStart w:id="100" w:name="_Toc252868483"/>
            <w:bookmarkStart w:id="101" w:name="_Toc253140293"/>
            <w:bookmarkStart w:id="102" w:name="_Toc253696680"/>
            <w:bookmarkStart w:id="103" w:name="_Toc227643966"/>
            <w:bookmarkStart w:id="104" w:name="_Toc244568644"/>
            <w:r w:rsidRPr="00FE7F01">
              <w:lastRenderedPageBreak/>
              <w:t>ОБЩЕСТВО С ОГРАНИЧЕННОЙ ОТВЕТСТВЕННОСТЬЮ «ГрафИнфо»</w:t>
            </w:r>
          </w:p>
          <w:p w14:paraId="26A51001" w14:textId="77777777" w:rsidR="00FE7F01" w:rsidRPr="00FE7F01" w:rsidRDefault="00FE7F01" w:rsidP="00FE7F01"/>
          <w:p w14:paraId="2563AF89" w14:textId="77777777" w:rsidR="00FE7F01" w:rsidRPr="00FE7F01" w:rsidRDefault="00FE7F01" w:rsidP="00FE7F01"/>
          <w:p w14:paraId="7C51E4F2" w14:textId="387BC26E" w:rsidR="00FE7F01" w:rsidRPr="00FE7F01" w:rsidRDefault="00FE7F01" w:rsidP="00FE7F01">
            <w:pPr>
              <w:jc w:val="center"/>
            </w:pPr>
            <w:r w:rsidRPr="00FE7F01">
              <w:rPr>
                <w:noProof/>
                <w:lang w:eastAsia="ru-RU"/>
              </w:rPr>
              <w:drawing>
                <wp:inline distT="0" distB="0" distL="0" distR="0" wp14:anchorId="6F6C33D6" wp14:editId="6A28403F">
                  <wp:extent cx="981075" cy="1167946"/>
                  <wp:effectExtent l="0" t="0" r="0" b="0"/>
                  <wp:docPr id="31" name="Рисунок 3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6710" cy="1174654"/>
                          </a:xfrm>
                          <a:prstGeom prst="rect">
                            <a:avLst/>
                          </a:prstGeom>
                          <a:noFill/>
                          <a:ln>
                            <a:noFill/>
                          </a:ln>
                        </pic:spPr>
                      </pic:pic>
                    </a:graphicData>
                  </a:graphic>
                </wp:inline>
              </w:drawing>
            </w:r>
          </w:p>
          <w:p w14:paraId="6CC9115F" w14:textId="77777777" w:rsidR="00FE7F01" w:rsidRPr="00FE7F01" w:rsidRDefault="00FE7F01" w:rsidP="00FE7F01"/>
          <w:p w14:paraId="062A4838" w14:textId="2535AB06"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6"/>
                <w:szCs w:val="36"/>
              </w:rPr>
              <w:t>ДОКУМЕНТ ТЕРРИТОРИАЛЬНОГО ПЛАНИРОВАНИЯ</w:t>
            </w:r>
          </w:p>
          <w:p w14:paraId="1F213BC7" w14:textId="16EEBB81"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6"/>
                <w:szCs w:val="36"/>
              </w:rPr>
              <w:t>(ГЕНЕРАЛЬНЫЙ ПЛАН)</w:t>
            </w:r>
          </w:p>
          <w:p w14:paraId="58FEF3F1" w14:textId="77777777" w:rsidR="00FE7F01" w:rsidRPr="00FE7F01" w:rsidRDefault="00FE7F01" w:rsidP="00FE7F01">
            <w:pPr>
              <w:jc w:val="center"/>
              <w:rPr>
                <w:rFonts w:ascii="Times New Roman" w:hAnsi="Times New Roman" w:cs="Times New Roman"/>
                <w:b/>
                <w:sz w:val="36"/>
                <w:szCs w:val="36"/>
              </w:rPr>
            </w:pPr>
          </w:p>
          <w:p w14:paraId="47E15CA9" w14:textId="5F9C11C9" w:rsidR="00FE7F01" w:rsidRPr="00FE7F01" w:rsidRDefault="00FE7F01" w:rsidP="00FE7F01">
            <w:pPr>
              <w:jc w:val="center"/>
              <w:rPr>
                <w:rFonts w:ascii="Times New Roman" w:hAnsi="Times New Roman" w:cs="Times New Roman"/>
                <w:b/>
                <w:sz w:val="32"/>
                <w:szCs w:val="32"/>
              </w:rPr>
            </w:pPr>
            <w:r w:rsidRPr="00FE7F01">
              <w:rPr>
                <w:rFonts w:ascii="Times New Roman" w:hAnsi="Times New Roman" w:cs="Times New Roman"/>
                <w:b/>
                <w:sz w:val="32"/>
                <w:szCs w:val="32"/>
              </w:rPr>
              <w:t>КУЛОТИНСКОГО ГОРОДСКОГО ПОСЕЛЕНИЯ</w:t>
            </w:r>
          </w:p>
          <w:p w14:paraId="2BAC9FC1" w14:textId="016348A1" w:rsidR="00FE7F01" w:rsidRPr="00FE7F01" w:rsidRDefault="00FE7F01" w:rsidP="00FE7F01">
            <w:pPr>
              <w:jc w:val="center"/>
              <w:rPr>
                <w:rFonts w:ascii="Times New Roman" w:hAnsi="Times New Roman" w:cs="Times New Roman"/>
                <w:b/>
                <w:sz w:val="32"/>
                <w:szCs w:val="32"/>
              </w:rPr>
            </w:pPr>
            <w:r w:rsidRPr="00FE7F01">
              <w:rPr>
                <w:rFonts w:ascii="Times New Roman" w:hAnsi="Times New Roman" w:cs="Times New Roman"/>
                <w:b/>
                <w:sz w:val="32"/>
                <w:szCs w:val="32"/>
              </w:rPr>
              <w:t>ОКУЛОВСКОГО МУНИЦИПАЛЬНОГО РАЙОНА</w:t>
            </w:r>
          </w:p>
          <w:p w14:paraId="18797938" w14:textId="58E5FE96"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2"/>
                <w:szCs w:val="32"/>
              </w:rPr>
              <w:t>НОВГОРОДСКОЙ ОБЛАСТИ</w:t>
            </w:r>
          </w:p>
          <w:p w14:paraId="072C257A" w14:textId="77777777" w:rsidR="00FE7F01" w:rsidRPr="00FE7F01" w:rsidRDefault="00FE7F01" w:rsidP="00FE7F01"/>
          <w:p w14:paraId="43A65B6A" w14:textId="77777777" w:rsidR="00FE7F01" w:rsidRPr="00FE7F01" w:rsidRDefault="00FE7F01" w:rsidP="00FE7F01">
            <w:pPr>
              <w:jc w:val="center"/>
              <w:rPr>
                <w:rFonts w:ascii="Times New Roman" w:hAnsi="Times New Roman" w:cs="Times New Roman"/>
              </w:rPr>
            </w:pPr>
          </w:p>
          <w:p w14:paraId="600DBDC8" w14:textId="77777777" w:rsidR="00FE7F01" w:rsidRPr="00FE7F01" w:rsidRDefault="00FE7F01" w:rsidP="00FE7F01">
            <w:pPr>
              <w:jc w:val="center"/>
              <w:rPr>
                <w:rFonts w:ascii="Times New Roman" w:hAnsi="Times New Roman" w:cs="Times New Roman"/>
                <w:sz w:val="28"/>
                <w:szCs w:val="28"/>
              </w:rPr>
            </w:pPr>
            <w:r w:rsidRPr="00FE7F01">
              <w:rPr>
                <w:rFonts w:ascii="Times New Roman" w:hAnsi="Times New Roman" w:cs="Times New Roman"/>
                <w:sz w:val="28"/>
                <w:szCs w:val="28"/>
              </w:rPr>
              <w:t>ОБОСНОВАНИЕ  ПРОЕКТА ГЕНЕРАЛЬНОГО ПЛАНА</w:t>
            </w:r>
          </w:p>
          <w:p w14:paraId="0A369E6A" w14:textId="77777777" w:rsidR="00FE7F01" w:rsidRPr="00FE7F01" w:rsidRDefault="00FE7F01" w:rsidP="00FE7F01">
            <w:pPr>
              <w:jc w:val="center"/>
              <w:rPr>
                <w:rFonts w:ascii="Times New Roman" w:hAnsi="Times New Roman" w:cs="Times New Roman"/>
                <w:sz w:val="28"/>
                <w:szCs w:val="28"/>
              </w:rPr>
            </w:pPr>
            <w:r w:rsidRPr="00FE7F01">
              <w:rPr>
                <w:rFonts w:ascii="Times New Roman" w:hAnsi="Times New Roman" w:cs="Times New Roman"/>
                <w:sz w:val="28"/>
                <w:szCs w:val="28"/>
              </w:rPr>
              <w:t>(внесение изменений)</w:t>
            </w:r>
          </w:p>
          <w:p w14:paraId="6C680C8A" w14:textId="3F8A7724" w:rsidR="00FE7F01" w:rsidRPr="00FE7F01" w:rsidRDefault="00FE7F01" w:rsidP="00FE7F01">
            <w:pPr>
              <w:jc w:val="center"/>
              <w:rPr>
                <w:rFonts w:ascii="Times New Roman" w:hAnsi="Times New Roman" w:cs="Times New Roman"/>
              </w:rPr>
            </w:pPr>
          </w:p>
          <w:p w14:paraId="6EB607A3" w14:textId="77777777" w:rsidR="00FE7F01" w:rsidRPr="00FE7F01" w:rsidRDefault="00FE7F01" w:rsidP="00FE7F01">
            <w:pPr>
              <w:jc w:val="center"/>
              <w:rPr>
                <w:rFonts w:ascii="Times New Roman" w:hAnsi="Times New Roman" w:cs="Times New Roman"/>
              </w:rPr>
            </w:pPr>
          </w:p>
          <w:p w14:paraId="584FDBA5" w14:textId="77777777"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Муниципальный контракт  от 17 января 2020 года</w:t>
            </w:r>
          </w:p>
          <w:p w14:paraId="4AC9FF5C" w14:textId="77777777" w:rsidR="00FE7F01" w:rsidRPr="00FE7F01" w:rsidRDefault="00FE7F01" w:rsidP="00FE7F01">
            <w:pPr>
              <w:jc w:val="center"/>
              <w:rPr>
                <w:rFonts w:ascii="Times New Roman" w:hAnsi="Times New Roman" w:cs="Times New Roman"/>
              </w:rPr>
            </w:pPr>
          </w:p>
          <w:p w14:paraId="4256424A" w14:textId="77777777"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Исполнительный директор ООО «ГрафИнфо»            Л.В. Морякова</w:t>
            </w:r>
          </w:p>
          <w:p w14:paraId="1179566F" w14:textId="3E09786B" w:rsidR="00FE7F01" w:rsidRPr="00FE7F01" w:rsidRDefault="00FE7F01" w:rsidP="00FE7F01">
            <w:pPr>
              <w:jc w:val="center"/>
              <w:rPr>
                <w:rFonts w:ascii="Times New Roman" w:hAnsi="Times New Roman" w:cs="Times New Roman"/>
              </w:rPr>
            </w:pPr>
          </w:p>
          <w:p w14:paraId="76F5A33B" w14:textId="77777777"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Великий Новгород</w:t>
            </w:r>
          </w:p>
          <w:p w14:paraId="48841681" w14:textId="77777777" w:rsidR="00FE7F01" w:rsidRPr="00FE7F01" w:rsidRDefault="00FE7F01" w:rsidP="00FE7F01"/>
        </w:tc>
      </w:tr>
    </w:tbl>
    <w:p w14:paraId="19D0D060" w14:textId="77777777" w:rsidR="00FE7F01" w:rsidRPr="00FE7F01" w:rsidRDefault="00FE7F01" w:rsidP="0069223C">
      <w:pPr>
        <w:jc w:val="center"/>
      </w:pPr>
    </w:p>
    <w:p w14:paraId="7AD6C212" w14:textId="77777777" w:rsidR="00FE7F01" w:rsidRPr="0069223C" w:rsidRDefault="00FE7F01" w:rsidP="0069223C">
      <w:pPr>
        <w:spacing w:after="0" w:line="240" w:lineRule="auto"/>
        <w:jc w:val="center"/>
        <w:rPr>
          <w:rFonts w:ascii="Times New Roman" w:hAnsi="Times New Roman" w:cs="Times New Roman"/>
          <w:sz w:val="24"/>
          <w:szCs w:val="24"/>
        </w:rPr>
      </w:pPr>
      <w:r w:rsidRPr="0069223C">
        <w:rPr>
          <w:rFonts w:ascii="Times New Roman" w:hAnsi="Times New Roman" w:cs="Times New Roman"/>
          <w:sz w:val="24"/>
          <w:szCs w:val="24"/>
        </w:rPr>
        <w:t>Состав авторского коллектива</w:t>
      </w:r>
    </w:p>
    <w:p w14:paraId="1BE02C85" w14:textId="77777777" w:rsidR="00FE7F01" w:rsidRPr="0069223C" w:rsidRDefault="00FE7F01" w:rsidP="0069223C">
      <w:pPr>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4"/>
        <w:gridCol w:w="3223"/>
        <w:gridCol w:w="2908"/>
      </w:tblGrid>
      <w:tr w:rsidR="00FE7F01" w:rsidRPr="0069223C" w14:paraId="4736D8B4" w14:textId="77777777" w:rsidTr="00C44706">
        <w:trPr>
          <w:trHeight w:val="20"/>
          <w:tblHeader/>
        </w:trPr>
        <w:tc>
          <w:tcPr>
            <w:tcW w:w="3571" w:type="dxa"/>
          </w:tcPr>
          <w:p w14:paraId="0218A71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Раздел</w:t>
            </w:r>
          </w:p>
        </w:tc>
        <w:tc>
          <w:tcPr>
            <w:tcW w:w="3570" w:type="dxa"/>
          </w:tcPr>
          <w:p w14:paraId="06CEB663"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Должность</w:t>
            </w:r>
          </w:p>
        </w:tc>
        <w:tc>
          <w:tcPr>
            <w:tcW w:w="3279" w:type="dxa"/>
          </w:tcPr>
          <w:p w14:paraId="43379AB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Исполнители</w:t>
            </w:r>
          </w:p>
        </w:tc>
      </w:tr>
      <w:tr w:rsidR="00FE7F01" w:rsidRPr="0069223C" w14:paraId="4954BB2C" w14:textId="77777777" w:rsidTr="00C44706">
        <w:trPr>
          <w:trHeight w:val="20"/>
        </w:trPr>
        <w:tc>
          <w:tcPr>
            <w:tcW w:w="3571" w:type="dxa"/>
          </w:tcPr>
          <w:p w14:paraId="1E243C79"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Архитектурно-планировочное решение и компьютерная графика</w:t>
            </w:r>
          </w:p>
        </w:tc>
        <w:tc>
          <w:tcPr>
            <w:tcW w:w="3570" w:type="dxa"/>
          </w:tcPr>
          <w:p w14:paraId="6F30A194"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главный архитектор проекта - руководитель проекта.</w:t>
            </w:r>
          </w:p>
          <w:p w14:paraId="37B3B0BD" w14:textId="77777777" w:rsidR="00FE7F01" w:rsidRPr="0069223C" w:rsidRDefault="00FE7F01" w:rsidP="0069223C">
            <w:pPr>
              <w:spacing w:after="0" w:line="240" w:lineRule="auto"/>
              <w:rPr>
                <w:rFonts w:ascii="Times New Roman" w:hAnsi="Times New Roman" w:cs="Times New Roman"/>
                <w:sz w:val="24"/>
                <w:szCs w:val="24"/>
              </w:rPr>
            </w:pPr>
          </w:p>
        </w:tc>
        <w:tc>
          <w:tcPr>
            <w:tcW w:w="3279" w:type="dxa"/>
          </w:tcPr>
          <w:p w14:paraId="039013D0"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Кузмичёва Н.А.</w:t>
            </w:r>
          </w:p>
        </w:tc>
      </w:tr>
      <w:tr w:rsidR="00FE7F01" w:rsidRPr="0069223C" w14:paraId="25299EB4" w14:textId="77777777" w:rsidTr="00C44706">
        <w:trPr>
          <w:trHeight w:val="20"/>
        </w:trPr>
        <w:tc>
          <w:tcPr>
            <w:tcW w:w="3571" w:type="dxa"/>
          </w:tcPr>
          <w:p w14:paraId="529D720E"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Юридическое сопровождение</w:t>
            </w:r>
          </w:p>
        </w:tc>
        <w:tc>
          <w:tcPr>
            <w:tcW w:w="3570" w:type="dxa"/>
          </w:tcPr>
          <w:p w14:paraId="7D2D7293"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директор </w:t>
            </w:r>
          </w:p>
        </w:tc>
        <w:tc>
          <w:tcPr>
            <w:tcW w:w="3279" w:type="dxa"/>
          </w:tcPr>
          <w:p w14:paraId="53917C6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Кузьмичев В.А.</w:t>
            </w:r>
          </w:p>
          <w:p w14:paraId="0F5E0670" w14:textId="77777777" w:rsidR="00FE7F01" w:rsidRPr="0069223C" w:rsidRDefault="00FE7F01" w:rsidP="0069223C">
            <w:pPr>
              <w:spacing w:after="0" w:line="240" w:lineRule="auto"/>
              <w:rPr>
                <w:rFonts w:ascii="Times New Roman" w:hAnsi="Times New Roman" w:cs="Times New Roman"/>
                <w:sz w:val="24"/>
                <w:szCs w:val="24"/>
              </w:rPr>
            </w:pPr>
          </w:p>
        </w:tc>
      </w:tr>
      <w:tr w:rsidR="00FE7F01" w:rsidRPr="0069223C" w14:paraId="6B535933" w14:textId="77777777" w:rsidTr="00C44706">
        <w:trPr>
          <w:trHeight w:val="20"/>
        </w:trPr>
        <w:tc>
          <w:tcPr>
            <w:tcW w:w="3571" w:type="dxa"/>
          </w:tcPr>
          <w:p w14:paraId="48BA12B7"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Транспортная инфраструктура,</w:t>
            </w:r>
          </w:p>
          <w:p w14:paraId="256CE09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инженерная подготовка территории</w:t>
            </w:r>
          </w:p>
        </w:tc>
        <w:tc>
          <w:tcPr>
            <w:tcW w:w="3570" w:type="dxa"/>
          </w:tcPr>
          <w:p w14:paraId="5CF06F6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ведущий инженер по инженерной подготовке территории</w:t>
            </w:r>
          </w:p>
        </w:tc>
        <w:tc>
          <w:tcPr>
            <w:tcW w:w="3279" w:type="dxa"/>
          </w:tcPr>
          <w:p w14:paraId="0EEE6989"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Грецу О.Н.</w:t>
            </w:r>
          </w:p>
        </w:tc>
      </w:tr>
      <w:tr w:rsidR="00FE7F01" w:rsidRPr="0069223C" w14:paraId="6B730650" w14:textId="77777777" w:rsidTr="00C44706">
        <w:trPr>
          <w:trHeight w:val="20"/>
        </w:trPr>
        <w:tc>
          <w:tcPr>
            <w:tcW w:w="3571" w:type="dxa"/>
          </w:tcPr>
          <w:p w14:paraId="7791EEB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Пояснительная записка</w:t>
            </w:r>
          </w:p>
        </w:tc>
        <w:tc>
          <w:tcPr>
            <w:tcW w:w="3570" w:type="dxa"/>
          </w:tcPr>
          <w:p w14:paraId="347FBF9E"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Исполнительный директор</w:t>
            </w:r>
          </w:p>
        </w:tc>
        <w:tc>
          <w:tcPr>
            <w:tcW w:w="3279" w:type="dxa"/>
          </w:tcPr>
          <w:p w14:paraId="23E6E1D9"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Морякова Л.В.</w:t>
            </w:r>
          </w:p>
        </w:tc>
      </w:tr>
    </w:tbl>
    <w:p w14:paraId="36C62C04" w14:textId="77777777" w:rsidR="00FE7F01" w:rsidRPr="0069223C" w:rsidRDefault="00FE7F01" w:rsidP="0069223C">
      <w:pPr>
        <w:spacing w:after="0" w:line="240" w:lineRule="auto"/>
        <w:rPr>
          <w:rFonts w:ascii="Times New Roman" w:hAnsi="Times New Roman" w:cs="Times New Roman"/>
          <w:sz w:val="24"/>
          <w:szCs w:val="24"/>
        </w:rPr>
      </w:pPr>
    </w:p>
    <w:p w14:paraId="6B936028" w14:textId="77777777" w:rsidR="00FE7F01" w:rsidRPr="0069223C" w:rsidRDefault="00FE7F01" w:rsidP="0069223C">
      <w:pPr>
        <w:spacing w:after="0" w:line="240" w:lineRule="auto"/>
        <w:rPr>
          <w:rFonts w:ascii="Times New Roman" w:hAnsi="Times New Roman" w:cs="Times New Roman"/>
          <w:sz w:val="24"/>
          <w:szCs w:val="24"/>
        </w:rPr>
      </w:pPr>
    </w:p>
    <w:p w14:paraId="0FDCBC0C" w14:textId="77777777" w:rsidR="00FE7F01" w:rsidRPr="0069223C" w:rsidRDefault="00FE7F01" w:rsidP="0069223C">
      <w:pPr>
        <w:spacing w:after="0" w:line="240" w:lineRule="auto"/>
        <w:rPr>
          <w:rFonts w:ascii="Times New Roman" w:hAnsi="Times New Roman" w:cs="Times New Roman"/>
          <w:sz w:val="24"/>
          <w:szCs w:val="24"/>
        </w:rPr>
      </w:pPr>
    </w:p>
    <w:p w14:paraId="2226BFD9" w14:textId="77777777" w:rsidR="00FE7F01" w:rsidRPr="0069223C" w:rsidRDefault="00FE7F01" w:rsidP="0069223C">
      <w:pPr>
        <w:spacing w:after="0" w:line="240" w:lineRule="auto"/>
        <w:rPr>
          <w:rFonts w:ascii="Times New Roman" w:hAnsi="Times New Roman" w:cs="Times New Roman"/>
          <w:sz w:val="24"/>
          <w:szCs w:val="24"/>
        </w:rPr>
      </w:pPr>
    </w:p>
    <w:p w14:paraId="439AB71B" w14:textId="77777777" w:rsidR="00FE7F01" w:rsidRPr="0069223C" w:rsidRDefault="00FE7F01" w:rsidP="0069223C">
      <w:pPr>
        <w:spacing w:after="0" w:line="240" w:lineRule="auto"/>
        <w:rPr>
          <w:rFonts w:ascii="Times New Roman" w:hAnsi="Times New Roman" w:cs="Times New Roman"/>
          <w:sz w:val="24"/>
          <w:szCs w:val="24"/>
        </w:rPr>
      </w:pPr>
    </w:p>
    <w:p w14:paraId="216F6765" w14:textId="77777777" w:rsidR="00FE7F01" w:rsidRPr="0069223C" w:rsidRDefault="00FE7F01" w:rsidP="0069223C">
      <w:pPr>
        <w:spacing w:after="0" w:line="240" w:lineRule="auto"/>
        <w:rPr>
          <w:rFonts w:ascii="Times New Roman" w:hAnsi="Times New Roman" w:cs="Times New Roman"/>
          <w:sz w:val="24"/>
          <w:szCs w:val="24"/>
        </w:rPr>
      </w:pPr>
    </w:p>
    <w:p w14:paraId="49DE4656" w14:textId="77777777" w:rsidR="00FE7F01" w:rsidRPr="0069223C" w:rsidRDefault="00FE7F01" w:rsidP="0069223C">
      <w:pPr>
        <w:spacing w:after="0" w:line="240" w:lineRule="auto"/>
        <w:rPr>
          <w:rFonts w:ascii="Times New Roman" w:hAnsi="Times New Roman" w:cs="Times New Roman"/>
          <w:sz w:val="24"/>
          <w:szCs w:val="24"/>
        </w:rPr>
      </w:pPr>
    </w:p>
    <w:p w14:paraId="6F3D375E" w14:textId="77777777" w:rsidR="00FE7F01" w:rsidRPr="0069223C" w:rsidRDefault="00FE7F01" w:rsidP="0069223C">
      <w:pPr>
        <w:spacing w:after="0" w:line="240" w:lineRule="auto"/>
        <w:rPr>
          <w:rFonts w:ascii="Times New Roman" w:hAnsi="Times New Roman" w:cs="Times New Roman"/>
          <w:sz w:val="24"/>
          <w:szCs w:val="24"/>
        </w:rPr>
      </w:pPr>
    </w:p>
    <w:p w14:paraId="1A820118" w14:textId="77777777" w:rsidR="00FE7F01" w:rsidRPr="0069223C" w:rsidRDefault="00FE7F01" w:rsidP="0069223C">
      <w:pPr>
        <w:spacing w:after="0" w:line="240" w:lineRule="auto"/>
        <w:rPr>
          <w:rFonts w:ascii="Times New Roman" w:hAnsi="Times New Roman" w:cs="Times New Roman"/>
          <w:sz w:val="24"/>
          <w:szCs w:val="24"/>
        </w:rPr>
      </w:pPr>
    </w:p>
    <w:p w14:paraId="0870B796" w14:textId="77777777" w:rsidR="00FE7F01" w:rsidRPr="0069223C" w:rsidRDefault="00FE7F01" w:rsidP="0069223C">
      <w:pPr>
        <w:spacing w:after="0" w:line="240" w:lineRule="auto"/>
        <w:rPr>
          <w:rFonts w:ascii="Times New Roman" w:hAnsi="Times New Roman" w:cs="Times New Roman"/>
          <w:sz w:val="24"/>
          <w:szCs w:val="24"/>
        </w:rPr>
      </w:pPr>
    </w:p>
    <w:p w14:paraId="673F9C01" w14:textId="77777777" w:rsidR="00FE7F01" w:rsidRPr="0069223C" w:rsidRDefault="00FE7F01" w:rsidP="0069223C">
      <w:pPr>
        <w:spacing w:after="0" w:line="240" w:lineRule="auto"/>
        <w:rPr>
          <w:rFonts w:ascii="Times New Roman" w:hAnsi="Times New Roman" w:cs="Times New Roman"/>
          <w:sz w:val="24"/>
          <w:szCs w:val="24"/>
        </w:rPr>
      </w:pPr>
    </w:p>
    <w:p w14:paraId="0E50BA24" w14:textId="0C599DB2" w:rsidR="00FE7F01" w:rsidRDefault="00FE7F01" w:rsidP="0069223C">
      <w:pPr>
        <w:spacing w:after="0" w:line="240" w:lineRule="auto"/>
        <w:rPr>
          <w:rFonts w:ascii="Times New Roman" w:hAnsi="Times New Roman" w:cs="Times New Roman"/>
          <w:sz w:val="24"/>
          <w:szCs w:val="24"/>
        </w:rPr>
      </w:pPr>
    </w:p>
    <w:p w14:paraId="650368C3" w14:textId="4190D84A" w:rsidR="0069223C" w:rsidRDefault="0069223C" w:rsidP="0069223C">
      <w:pPr>
        <w:spacing w:after="0" w:line="240" w:lineRule="auto"/>
        <w:rPr>
          <w:rFonts w:ascii="Times New Roman" w:hAnsi="Times New Roman" w:cs="Times New Roman"/>
          <w:sz w:val="24"/>
          <w:szCs w:val="24"/>
        </w:rPr>
      </w:pPr>
    </w:p>
    <w:p w14:paraId="6CC66C3E" w14:textId="13336CCE" w:rsidR="0069223C" w:rsidRDefault="0069223C" w:rsidP="0069223C">
      <w:pPr>
        <w:spacing w:after="0" w:line="240" w:lineRule="auto"/>
        <w:rPr>
          <w:rFonts w:ascii="Times New Roman" w:hAnsi="Times New Roman" w:cs="Times New Roman"/>
          <w:sz w:val="24"/>
          <w:szCs w:val="24"/>
        </w:rPr>
      </w:pPr>
    </w:p>
    <w:p w14:paraId="36E1CC11" w14:textId="0F5E689E" w:rsidR="0069223C" w:rsidRDefault="0069223C" w:rsidP="0069223C">
      <w:pPr>
        <w:spacing w:after="0" w:line="240" w:lineRule="auto"/>
        <w:rPr>
          <w:rFonts w:ascii="Times New Roman" w:hAnsi="Times New Roman" w:cs="Times New Roman"/>
          <w:sz w:val="24"/>
          <w:szCs w:val="24"/>
        </w:rPr>
      </w:pPr>
    </w:p>
    <w:p w14:paraId="33E030F8" w14:textId="3AC35D15" w:rsidR="0069223C" w:rsidRDefault="0069223C" w:rsidP="0069223C">
      <w:pPr>
        <w:spacing w:after="0" w:line="240" w:lineRule="auto"/>
        <w:rPr>
          <w:rFonts w:ascii="Times New Roman" w:hAnsi="Times New Roman" w:cs="Times New Roman"/>
          <w:sz w:val="24"/>
          <w:szCs w:val="24"/>
        </w:rPr>
      </w:pPr>
    </w:p>
    <w:p w14:paraId="73D6B0F0" w14:textId="0E4EDDE1" w:rsidR="0069223C" w:rsidRDefault="0069223C" w:rsidP="0069223C">
      <w:pPr>
        <w:spacing w:after="0" w:line="240" w:lineRule="auto"/>
        <w:rPr>
          <w:rFonts w:ascii="Times New Roman" w:hAnsi="Times New Roman" w:cs="Times New Roman"/>
          <w:sz w:val="24"/>
          <w:szCs w:val="24"/>
        </w:rPr>
      </w:pPr>
    </w:p>
    <w:p w14:paraId="02A2A96E" w14:textId="354A8647" w:rsidR="0069223C" w:rsidRDefault="0069223C" w:rsidP="0069223C">
      <w:pPr>
        <w:spacing w:after="0" w:line="240" w:lineRule="auto"/>
        <w:rPr>
          <w:rFonts w:ascii="Times New Roman" w:hAnsi="Times New Roman" w:cs="Times New Roman"/>
          <w:sz w:val="24"/>
          <w:szCs w:val="24"/>
        </w:rPr>
      </w:pPr>
    </w:p>
    <w:p w14:paraId="070E16CF" w14:textId="428DB27B" w:rsidR="0069223C" w:rsidRDefault="0069223C" w:rsidP="0069223C">
      <w:pPr>
        <w:spacing w:after="0" w:line="240" w:lineRule="auto"/>
        <w:rPr>
          <w:rFonts w:ascii="Times New Roman" w:hAnsi="Times New Roman" w:cs="Times New Roman"/>
          <w:sz w:val="24"/>
          <w:szCs w:val="24"/>
        </w:rPr>
      </w:pPr>
    </w:p>
    <w:p w14:paraId="5104E3C3" w14:textId="43A289D4" w:rsidR="0069223C" w:rsidRDefault="0069223C" w:rsidP="0069223C">
      <w:pPr>
        <w:spacing w:after="0" w:line="240" w:lineRule="auto"/>
        <w:rPr>
          <w:rFonts w:ascii="Times New Roman" w:hAnsi="Times New Roman" w:cs="Times New Roman"/>
          <w:sz w:val="24"/>
          <w:szCs w:val="24"/>
        </w:rPr>
      </w:pPr>
    </w:p>
    <w:p w14:paraId="4D8E69A0" w14:textId="6B76F045" w:rsidR="0069223C" w:rsidRDefault="0069223C" w:rsidP="0069223C">
      <w:pPr>
        <w:spacing w:after="0" w:line="240" w:lineRule="auto"/>
        <w:rPr>
          <w:rFonts w:ascii="Times New Roman" w:hAnsi="Times New Roman" w:cs="Times New Roman"/>
          <w:sz w:val="24"/>
          <w:szCs w:val="24"/>
        </w:rPr>
      </w:pPr>
    </w:p>
    <w:p w14:paraId="4CEC7C67" w14:textId="276D66A4" w:rsidR="0069223C" w:rsidRDefault="0069223C" w:rsidP="0069223C">
      <w:pPr>
        <w:spacing w:after="0" w:line="240" w:lineRule="auto"/>
        <w:rPr>
          <w:rFonts w:ascii="Times New Roman" w:hAnsi="Times New Roman" w:cs="Times New Roman"/>
          <w:sz w:val="24"/>
          <w:szCs w:val="24"/>
        </w:rPr>
      </w:pPr>
    </w:p>
    <w:p w14:paraId="2B0778A5" w14:textId="58AC2E54" w:rsidR="0069223C" w:rsidRDefault="0069223C" w:rsidP="0069223C">
      <w:pPr>
        <w:spacing w:after="0" w:line="240" w:lineRule="auto"/>
        <w:rPr>
          <w:rFonts w:ascii="Times New Roman" w:hAnsi="Times New Roman" w:cs="Times New Roman"/>
          <w:sz w:val="24"/>
          <w:szCs w:val="24"/>
        </w:rPr>
      </w:pPr>
    </w:p>
    <w:p w14:paraId="607A24EE" w14:textId="48E7A530" w:rsidR="0069223C" w:rsidRDefault="0069223C" w:rsidP="0069223C">
      <w:pPr>
        <w:spacing w:after="0" w:line="240" w:lineRule="auto"/>
        <w:rPr>
          <w:rFonts w:ascii="Times New Roman" w:hAnsi="Times New Roman" w:cs="Times New Roman"/>
          <w:sz w:val="24"/>
          <w:szCs w:val="24"/>
        </w:rPr>
      </w:pPr>
    </w:p>
    <w:p w14:paraId="79B8FD66" w14:textId="48DE1F86" w:rsidR="0069223C" w:rsidRDefault="0069223C" w:rsidP="0069223C">
      <w:pPr>
        <w:spacing w:after="0" w:line="240" w:lineRule="auto"/>
        <w:rPr>
          <w:rFonts w:ascii="Times New Roman" w:hAnsi="Times New Roman" w:cs="Times New Roman"/>
          <w:sz w:val="24"/>
          <w:szCs w:val="24"/>
        </w:rPr>
      </w:pPr>
    </w:p>
    <w:p w14:paraId="0C6C400F" w14:textId="2FE233E6" w:rsidR="0069223C" w:rsidRDefault="0069223C" w:rsidP="0069223C">
      <w:pPr>
        <w:spacing w:after="0" w:line="240" w:lineRule="auto"/>
        <w:rPr>
          <w:rFonts w:ascii="Times New Roman" w:hAnsi="Times New Roman" w:cs="Times New Roman"/>
          <w:sz w:val="24"/>
          <w:szCs w:val="24"/>
        </w:rPr>
      </w:pPr>
    </w:p>
    <w:p w14:paraId="13EDDE17" w14:textId="276DE289" w:rsidR="0069223C" w:rsidRDefault="0069223C" w:rsidP="0069223C">
      <w:pPr>
        <w:spacing w:after="0" w:line="240" w:lineRule="auto"/>
        <w:rPr>
          <w:rFonts w:ascii="Times New Roman" w:hAnsi="Times New Roman" w:cs="Times New Roman"/>
          <w:sz w:val="24"/>
          <w:szCs w:val="24"/>
        </w:rPr>
      </w:pPr>
    </w:p>
    <w:p w14:paraId="3D9874DE" w14:textId="1CC82CFC" w:rsidR="0069223C" w:rsidRDefault="0069223C" w:rsidP="0069223C">
      <w:pPr>
        <w:spacing w:after="0" w:line="240" w:lineRule="auto"/>
        <w:rPr>
          <w:rFonts w:ascii="Times New Roman" w:hAnsi="Times New Roman" w:cs="Times New Roman"/>
          <w:sz w:val="24"/>
          <w:szCs w:val="24"/>
        </w:rPr>
      </w:pPr>
    </w:p>
    <w:p w14:paraId="46728C33" w14:textId="33795366" w:rsidR="0069223C" w:rsidRDefault="0069223C" w:rsidP="0069223C">
      <w:pPr>
        <w:spacing w:after="0" w:line="240" w:lineRule="auto"/>
        <w:rPr>
          <w:rFonts w:ascii="Times New Roman" w:hAnsi="Times New Roman" w:cs="Times New Roman"/>
          <w:sz w:val="24"/>
          <w:szCs w:val="24"/>
        </w:rPr>
      </w:pPr>
    </w:p>
    <w:p w14:paraId="508145D9" w14:textId="77777777" w:rsidR="0069223C" w:rsidRPr="0069223C" w:rsidRDefault="0069223C" w:rsidP="0069223C">
      <w:pPr>
        <w:spacing w:after="0" w:line="240" w:lineRule="auto"/>
        <w:rPr>
          <w:rFonts w:ascii="Times New Roman" w:hAnsi="Times New Roman" w:cs="Times New Roman"/>
          <w:sz w:val="24"/>
          <w:szCs w:val="24"/>
        </w:rPr>
      </w:pPr>
    </w:p>
    <w:p w14:paraId="4A01C082" w14:textId="77777777" w:rsidR="00FE7F01" w:rsidRPr="0069223C" w:rsidRDefault="00FE7F01" w:rsidP="0069223C">
      <w:pPr>
        <w:spacing w:after="0" w:line="240" w:lineRule="auto"/>
        <w:rPr>
          <w:rFonts w:ascii="Times New Roman" w:hAnsi="Times New Roman" w:cs="Times New Roman"/>
          <w:sz w:val="24"/>
          <w:szCs w:val="24"/>
        </w:rPr>
      </w:pPr>
    </w:p>
    <w:p w14:paraId="4043155E" w14:textId="77777777" w:rsidR="00FE7F01" w:rsidRPr="0069223C" w:rsidRDefault="00FE7F01" w:rsidP="0069223C">
      <w:pPr>
        <w:spacing w:after="0" w:line="240" w:lineRule="auto"/>
        <w:rPr>
          <w:rFonts w:ascii="Times New Roman" w:hAnsi="Times New Roman" w:cs="Times New Roman"/>
          <w:sz w:val="24"/>
          <w:szCs w:val="24"/>
        </w:rPr>
      </w:pPr>
    </w:p>
    <w:p w14:paraId="68977E54" w14:textId="77777777" w:rsidR="00FE7F01" w:rsidRPr="0069223C" w:rsidRDefault="00FE7F01" w:rsidP="0069223C">
      <w:pPr>
        <w:spacing w:after="0" w:line="240" w:lineRule="auto"/>
        <w:rPr>
          <w:rFonts w:ascii="Times New Roman" w:hAnsi="Times New Roman" w:cs="Times New Roman"/>
          <w:sz w:val="24"/>
          <w:szCs w:val="24"/>
        </w:rPr>
      </w:pPr>
    </w:p>
    <w:p w14:paraId="16D64BC9" w14:textId="77777777" w:rsidR="00FE7F01" w:rsidRPr="0069223C" w:rsidRDefault="00FE7F01" w:rsidP="0069223C">
      <w:pPr>
        <w:spacing w:after="0" w:line="240" w:lineRule="auto"/>
        <w:rPr>
          <w:rFonts w:ascii="Times New Roman" w:hAnsi="Times New Roman" w:cs="Times New Roman"/>
          <w:sz w:val="24"/>
          <w:szCs w:val="24"/>
        </w:rPr>
      </w:pPr>
    </w:p>
    <w:p w14:paraId="36262DBF" w14:textId="77777777" w:rsidR="00FE7F01" w:rsidRPr="0069223C" w:rsidRDefault="00FE7F01" w:rsidP="0069223C">
      <w:pPr>
        <w:spacing w:after="0" w:line="240" w:lineRule="auto"/>
        <w:rPr>
          <w:rFonts w:ascii="Times New Roman" w:hAnsi="Times New Roman" w:cs="Times New Roman"/>
          <w:sz w:val="24"/>
          <w:szCs w:val="24"/>
        </w:rPr>
      </w:pPr>
    </w:p>
    <w:p w14:paraId="71B5B60D" w14:textId="77777777" w:rsidR="00FE7F01" w:rsidRPr="0069223C" w:rsidRDefault="00FE7F01" w:rsidP="0069223C">
      <w:pPr>
        <w:spacing w:after="0" w:line="240" w:lineRule="auto"/>
        <w:rPr>
          <w:rFonts w:ascii="Times New Roman" w:hAnsi="Times New Roman" w:cs="Times New Roman"/>
          <w:sz w:val="24"/>
          <w:szCs w:val="24"/>
        </w:rPr>
      </w:pPr>
    </w:p>
    <w:p w14:paraId="6315FD5E" w14:textId="77777777" w:rsidR="00FE7F01" w:rsidRPr="0069223C" w:rsidRDefault="00FE7F01" w:rsidP="0069223C">
      <w:pPr>
        <w:spacing w:after="0" w:line="240" w:lineRule="auto"/>
        <w:rPr>
          <w:rFonts w:ascii="Times New Roman" w:hAnsi="Times New Roman" w:cs="Times New Roman"/>
          <w:sz w:val="24"/>
          <w:szCs w:val="24"/>
        </w:rPr>
      </w:pPr>
    </w:p>
    <w:p w14:paraId="4BD80598" w14:textId="77777777" w:rsidR="00FE7F01" w:rsidRPr="0069223C" w:rsidRDefault="00FE7F01" w:rsidP="0069223C">
      <w:pPr>
        <w:spacing w:after="0" w:line="240" w:lineRule="auto"/>
        <w:jc w:val="center"/>
        <w:rPr>
          <w:rFonts w:ascii="Times New Roman" w:hAnsi="Times New Roman" w:cs="Times New Roman"/>
          <w:b/>
          <w:sz w:val="24"/>
          <w:szCs w:val="24"/>
        </w:rPr>
      </w:pPr>
      <w:bookmarkStart w:id="105" w:name="_Toc54600446"/>
      <w:r w:rsidRPr="0069223C">
        <w:rPr>
          <w:rFonts w:ascii="Times New Roman" w:hAnsi="Times New Roman" w:cs="Times New Roman"/>
          <w:b/>
          <w:sz w:val="24"/>
          <w:szCs w:val="24"/>
        </w:rPr>
        <w:lastRenderedPageBreak/>
        <w:t>Состав проектных материалов</w:t>
      </w:r>
      <w:bookmarkEnd w:id="90"/>
      <w:bookmarkEnd w:id="91"/>
      <w:bookmarkEnd w:id="92"/>
      <w:bookmarkEnd w:id="93"/>
      <w:bookmarkEnd w:id="94"/>
      <w:bookmarkEnd w:id="95"/>
      <w:bookmarkEnd w:id="96"/>
      <w:bookmarkEnd w:id="97"/>
      <w:bookmarkEnd w:id="98"/>
      <w:bookmarkEnd w:id="99"/>
      <w:bookmarkEnd w:id="100"/>
      <w:bookmarkEnd w:id="101"/>
      <w:bookmarkEnd w:id="102"/>
      <w:bookmarkEnd w:id="105"/>
    </w:p>
    <w:p w14:paraId="395B659F" w14:textId="77777777" w:rsidR="00FE7F01" w:rsidRPr="0069223C" w:rsidRDefault="00FE7F01" w:rsidP="0069223C">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7050"/>
        <w:gridCol w:w="1381"/>
      </w:tblGrid>
      <w:tr w:rsidR="00FE7F01" w:rsidRPr="0069223C" w14:paraId="051CA6B9" w14:textId="77777777" w:rsidTr="00C44706">
        <w:trPr>
          <w:tblHeader/>
        </w:trPr>
        <w:tc>
          <w:tcPr>
            <w:tcW w:w="998" w:type="dxa"/>
            <w:tcBorders>
              <w:top w:val="single" w:sz="4" w:space="0" w:color="auto"/>
              <w:left w:val="single" w:sz="4" w:space="0" w:color="auto"/>
              <w:bottom w:val="single" w:sz="4" w:space="0" w:color="auto"/>
              <w:right w:val="single" w:sz="4" w:space="0" w:color="auto"/>
            </w:tcBorders>
            <w:vAlign w:val="center"/>
          </w:tcPr>
          <w:p w14:paraId="02565098"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w:t>
            </w:r>
          </w:p>
          <w:p w14:paraId="445E83CD" w14:textId="77777777" w:rsidR="00FE7F01" w:rsidRPr="0069223C" w:rsidRDefault="00FE7F01" w:rsidP="0069223C">
            <w:pPr>
              <w:spacing w:after="0" w:line="240" w:lineRule="auto"/>
              <w:rPr>
                <w:rFonts w:ascii="Times New Roman" w:hAnsi="Times New Roman" w:cs="Times New Roman"/>
                <w:sz w:val="24"/>
                <w:szCs w:val="24"/>
              </w:rPr>
            </w:pPr>
          </w:p>
        </w:tc>
        <w:tc>
          <w:tcPr>
            <w:tcW w:w="7899" w:type="dxa"/>
            <w:tcBorders>
              <w:top w:val="single" w:sz="4" w:space="0" w:color="auto"/>
              <w:left w:val="single" w:sz="4" w:space="0" w:color="auto"/>
              <w:bottom w:val="single" w:sz="4" w:space="0" w:color="auto"/>
              <w:right w:val="single" w:sz="4" w:space="0" w:color="auto"/>
            </w:tcBorders>
          </w:tcPr>
          <w:p w14:paraId="78F32C3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Наименование документа</w:t>
            </w:r>
          </w:p>
        </w:tc>
        <w:tc>
          <w:tcPr>
            <w:tcW w:w="1524" w:type="dxa"/>
            <w:tcBorders>
              <w:top w:val="single" w:sz="4" w:space="0" w:color="auto"/>
              <w:left w:val="single" w:sz="4" w:space="0" w:color="auto"/>
              <w:bottom w:val="single" w:sz="4" w:space="0" w:color="auto"/>
              <w:right w:val="single" w:sz="4" w:space="0" w:color="auto"/>
            </w:tcBorders>
          </w:tcPr>
          <w:p w14:paraId="23F4E5B2"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Масштаб</w:t>
            </w:r>
          </w:p>
        </w:tc>
      </w:tr>
      <w:tr w:rsidR="00FE7F01" w:rsidRPr="0069223C" w14:paraId="7D7D36A6"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3734BE81"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1. Текстовые материалы</w:t>
            </w:r>
          </w:p>
        </w:tc>
      </w:tr>
      <w:tr w:rsidR="00FE7F01" w:rsidRPr="0069223C" w14:paraId="50E80863"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47A66BB3"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1.</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567E935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Положение о территориальном планировании Кулотинского городского поселения Окуловского муниципального района Новгородской области. Том 1.</w:t>
            </w:r>
          </w:p>
        </w:tc>
      </w:tr>
      <w:tr w:rsidR="00FE7F01" w:rsidRPr="0069223C" w14:paraId="797EF1D6"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096A13E"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2.</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5DB4BB3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Материалы по обоснованию проекта Генерального плана Кулотинского городского поселения Окуловского муниципального района Новгородской области. Том 2.</w:t>
            </w:r>
          </w:p>
        </w:tc>
      </w:tr>
      <w:tr w:rsidR="00FE7F01" w:rsidRPr="0069223C" w14:paraId="4EA074AB"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16109C2D"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3.</w:t>
            </w: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1644208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Сведения о границах населенных пунктов, входящих в состав поселения. Том 3.</w:t>
            </w:r>
          </w:p>
        </w:tc>
      </w:tr>
      <w:tr w:rsidR="00FE7F01" w:rsidRPr="0069223C" w14:paraId="6C72F005"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7CA8A29A"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Графические материалы</w:t>
            </w:r>
          </w:p>
        </w:tc>
      </w:tr>
      <w:tr w:rsidR="00FE7F01" w:rsidRPr="0069223C" w14:paraId="071DEE0E"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106ED63F"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Генеральный план</w:t>
            </w:r>
          </w:p>
        </w:tc>
      </w:tr>
      <w:tr w:rsidR="00FE7F01" w:rsidRPr="0069223C" w14:paraId="31F0C530"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22424749"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14:paraId="63B577D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населенных пунктов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43C32F0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6CC8813E"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CC99681"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14:paraId="5C9FCB6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планируемого размещения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794BD21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73299218"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63131824"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14:paraId="6E91F737"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функциональных зон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14:paraId="70C5E68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71CA82C1" w14:textId="77777777"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14:paraId="1CD6A6D2"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Материалы по обоснованию проекта генерального плана (внесение изменений).</w:t>
            </w:r>
          </w:p>
        </w:tc>
      </w:tr>
      <w:tr w:rsidR="00FE7F01" w:rsidRPr="0069223C" w14:paraId="70116746"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0107165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14:paraId="07F17ECC"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поселений Окуловского района </w:t>
            </w:r>
          </w:p>
        </w:tc>
        <w:tc>
          <w:tcPr>
            <w:tcW w:w="1524" w:type="dxa"/>
            <w:tcBorders>
              <w:top w:val="single" w:sz="4" w:space="0" w:color="auto"/>
              <w:left w:val="single" w:sz="4" w:space="0" w:color="auto"/>
              <w:bottom w:val="single" w:sz="4" w:space="0" w:color="auto"/>
              <w:right w:val="single" w:sz="4" w:space="0" w:color="auto"/>
            </w:tcBorders>
            <w:vAlign w:val="center"/>
          </w:tcPr>
          <w:p w14:paraId="569A1480"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1:100000</w:t>
            </w:r>
          </w:p>
        </w:tc>
      </w:tr>
      <w:tr w:rsidR="00FE7F01" w:rsidRPr="0069223C" w14:paraId="030F3BFC"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66B3D8D2"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14:paraId="1C91DBD0"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существующих населённых пунктов, входящих в состав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22AA8724"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34033238"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A7CE618"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14:paraId="249425BA"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местоположения существующих и строящихся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6278167A"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07E28ED8"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79AA576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4</w:t>
            </w:r>
          </w:p>
        </w:tc>
        <w:tc>
          <w:tcPr>
            <w:tcW w:w="7899" w:type="dxa"/>
            <w:tcBorders>
              <w:top w:val="single" w:sz="4" w:space="0" w:color="auto"/>
              <w:left w:val="single" w:sz="4" w:space="0" w:color="auto"/>
              <w:bottom w:val="single" w:sz="4" w:space="0" w:color="auto"/>
              <w:right w:val="single" w:sz="4" w:space="0" w:color="auto"/>
            </w:tcBorders>
            <w:vAlign w:val="center"/>
          </w:tcPr>
          <w:p w14:paraId="16E7C1B8"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53FF656B"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6CA6714C"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198EA733"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5</w:t>
            </w:r>
          </w:p>
        </w:tc>
        <w:tc>
          <w:tcPr>
            <w:tcW w:w="7899" w:type="dxa"/>
            <w:tcBorders>
              <w:top w:val="single" w:sz="4" w:space="0" w:color="auto"/>
              <w:left w:val="single" w:sz="4" w:space="0" w:color="auto"/>
              <w:bottom w:val="single" w:sz="4" w:space="0" w:color="auto"/>
              <w:right w:val="single" w:sz="4" w:space="0" w:color="auto"/>
            </w:tcBorders>
            <w:vAlign w:val="center"/>
          </w:tcPr>
          <w:p w14:paraId="10B101E2"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зон с особыми условиями использования территории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71A1F0F9"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39B9EB53"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48555FBA"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6</w:t>
            </w:r>
          </w:p>
        </w:tc>
        <w:tc>
          <w:tcPr>
            <w:tcW w:w="7899" w:type="dxa"/>
            <w:tcBorders>
              <w:top w:val="single" w:sz="4" w:space="0" w:color="auto"/>
              <w:left w:val="single" w:sz="4" w:space="0" w:color="auto"/>
              <w:bottom w:val="single" w:sz="4" w:space="0" w:color="auto"/>
              <w:right w:val="single" w:sz="4" w:space="0" w:color="auto"/>
            </w:tcBorders>
            <w:vAlign w:val="center"/>
          </w:tcPr>
          <w:p w14:paraId="0E464ACD"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территорий, подверженных риску возникновения чрезвычайных ситуаций природного и техногенного характера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14:paraId="39B040FD"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7FE15C27"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2C85989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7</w:t>
            </w:r>
          </w:p>
        </w:tc>
        <w:tc>
          <w:tcPr>
            <w:tcW w:w="7899" w:type="dxa"/>
            <w:tcBorders>
              <w:top w:val="single" w:sz="4" w:space="0" w:color="auto"/>
              <w:left w:val="single" w:sz="4" w:space="0" w:color="auto"/>
              <w:bottom w:val="single" w:sz="4" w:space="0" w:color="auto"/>
              <w:right w:val="single" w:sz="4" w:space="0" w:color="auto"/>
            </w:tcBorders>
            <w:vAlign w:val="center"/>
          </w:tcPr>
          <w:p w14:paraId="1C3B6645"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особых экономических зон,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p>
        </w:tc>
        <w:tc>
          <w:tcPr>
            <w:tcW w:w="1524" w:type="dxa"/>
            <w:tcBorders>
              <w:top w:val="single" w:sz="4" w:space="0" w:color="auto"/>
              <w:left w:val="single" w:sz="4" w:space="0" w:color="auto"/>
              <w:bottom w:val="single" w:sz="4" w:space="0" w:color="auto"/>
              <w:right w:val="single" w:sz="4" w:space="0" w:color="auto"/>
            </w:tcBorders>
            <w:vAlign w:val="center"/>
          </w:tcPr>
          <w:p w14:paraId="2DCF2C40"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14:paraId="36A47E15"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03993A42" w14:textId="77777777" w:rsidR="00FE7F01" w:rsidRPr="0069223C" w:rsidRDefault="00FE7F01" w:rsidP="0069223C">
            <w:pPr>
              <w:spacing w:after="0" w:line="240" w:lineRule="auto"/>
              <w:rPr>
                <w:rFonts w:ascii="Times New Roman" w:hAnsi="Times New Roman" w:cs="Times New Roman"/>
                <w:sz w:val="24"/>
                <w:szCs w:val="24"/>
              </w:rPr>
            </w:pPr>
          </w:p>
        </w:tc>
        <w:tc>
          <w:tcPr>
            <w:tcW w:w="7899" w:type="dxa"/>
            <w:tcBorders>
              <w:top w:val="single" w:sz="4" w:space="0" w:color="auto"/>
              <w:left w:val="single" w:sz="4" w:space="0" w:color="auto"/>
              <w:bottom w:val="single" w:sz="4" w:space="0" w:color="auto"/>
              <w:right w:val="single" w:sz="4" w:space="0" w:color="auto"/>
            </w:tcBorders>
            <w:vAlign w:val="center"/>
          </w:tcPr>
          <w:p w14:paraId="285CB3A5" w14:textId="77777777" w:rsidR="00FE7F01" w:rsidRPr="0069223C" w:rsidRDefault="00FE7F01" w:rsidP="0069223C">
            <w:pPr>
              <w:spacing w:after="0" w:line="240" w:lineRule="auto"/>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vAlign w:val="center"/>
          </w:tcPr>
          <w:p w14:paraId="0764873A" w14:textId="77777777" w:rsidR="00FE7F01" w:rsidRPr="0069223C" w:rsidRDefault="00FE7F01" w:rsidP="0069223C">
            <w:pPr>
              <w:spacing w:after="0" w:line="240" w:lineRule="auto"/>
              <w:rPr>
                <w:rFonts w:ascii="Times New Roman" w:hAnsi="Times New Roman" w:cs="Times New Roman"/>
                <w:sz w:val="24"/>
                <w:szCs w:val="24"/>
              </w:rPr>
            </w:pPr>
          </w:p>
        </w:tc>
      </w:tr>
      <w:tr w:rsidR="00FE7F01" w:rsidRPr="0069223C" w14:paraId="5EC190AB" w14:textId="77777777" w:rsidTr="00C44706">
        <w:tc>
          <w:tcPr>
            <w:tcW w:w="998" w:type="dxa"/>
            <w:tcBorders>
              <w:top w:val="single" w:sz="4" w:space="0" w:color="auto"/>
              <w:left w:val="single" w:sz="4" w:space="0" w:color="auto"/>
              <w:bottom w:val="single" w:sz="4" w:space="0" w:color="auto"/>
              <w:right w:val="single" w:sz="4" w:space="0" w:color="auto"/>
            </w:tcBorders>
            <w:vAlign w:val="center"/>
          </w:tcPr>
          <w:p w14:paraId="5F85C671" w14:textId="77777777" w:rsidR="00FE7F01" w:rsidRPr="0069223C" w:rsidRDefault="00FE7F01" w:rsidP="0069223C">
            <w:pPr>
              <w:spacing w:after="0" w:line="240" w:lineRule="auto"/>
              <w:rPr>
                <w:rFonts w:ascii="Times New Roman" w:hAnsi="Times New Roman" w:cs="Times New Roman"/>
                <w:sz w:val="24"/>
                <w:szCs w:val="24"/>
              </w:rPr>
            </w:pPr>
          </w:p>
        </w:tc>
        <w:tc>
          <w:tcPr>
            <w:tcW w:w="9423" w:type="dxa"/>
            <w:gridSpan w:val="2"/>
            <w:tcBorders>
              <w:top w:val="single" w:sz="4" w:space="0" w:color="auto"/>
              <w:left w:val="single" w:sz="4" w:space="0" w:color="auto"/>
              <w:bottom w:val="single" w:sz="4" w:space="0" w:color="auto"/>
              <w:right w:val="single" w:sz="4" w:space="0" w:color="auto"/>
            </w:tcBorders>
            <w:vAlign w:val="center"/>
          </w:tcPr>
          <w:p w14:paraId="2A1ABC96"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CD-диск с электронной версией </w:t>
            </w:r>
          </w:p>
        </w:tc>
      </w:tr>
    </w:tbl>
    <w:p w14:paraId="42D7E994" w14:textId="77777777" w:rsidR="00FE7F01" w:rsidRPr="0069223C" w:rsidRDefault="00FE7F01" w:rsidP="0069223C">
      <w:pPr>
        <w:spacing w:after="0" w:line="240" w:lineRule="auto"/>
        <w:rPr>
          <w:rFonts w:ascii="Times New Roman" w:hAnsi="Times New Roman" w:cs="Times New Roman"/>
          <w:sz w:val="24"/>
          <w:szCs w:val="24"/>
        </w:rPr>
      </w:pPr>
      <w:bookmarkStart w:id="106" w:name="_Toc255909803"/>
      <w:bookmarkStart w:id="107" w:name="_Toc252868484"/>
      <w:bookmarkStart w:id="108" w:name="_Toc253140294"/>
      <w:bookmarkStart w:id="109" w:name="_Toc253696681"/>
    </w:p>
    <w:p w14:paraId="7028BD76" w14:textId="77777777" w:rsidR="00FE7F01" w:rsidRPr="0069223C" w:rsidRDefault="00FE7F01" w:rsidP="0069223C">
      <w:pPr>
        <w:spacing w:after="0" w:line="240" w:lineRule="auto"/>
        <w:rPr>
          <w:rFonts w:ascii="Times New Roman" w:hAnsi="Times New Roman" w:cs="Times New Roman"/>
          <w:sz w:val="24"/>
          <w:szCs w:val="24"/>
        </w:rPr>
      </w:pPr>
    </w:p>
    <w:p w14:paraId="65F94AE1" w14:textId="77777777" w:rsidR="00FE7F01" w:rsidRPr="0069223C" w:rsidRDefault="00FE7F01" w:rsidP="0069223C">
      <w:pPr>
        <w:spacing w:after="0" w:line="240" w:lineRule="auto"/>
        <w:rPr>
          <w:rFonts w:ascii="Times New Roman" w:hAnsi="Times New Roman" w:cs="Times New Roman"/>
          <w:sz w:val="24"/>
          <w:szCs w:val="24"/>
        </w:rPr>
      </w:pPr>
    </w:p>
    <w:p w14:paraId="27BA930D"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14:paraId="3BA8101F" w14:textId="77777777" w:rsidR="00FE7F01" w:rsidRPr="0069223C" w:rsidRDefault="00FE7F01" w:rsidP="0069223C">
      <w:pPr>
        <w:spacing w:after="0" w:line="240" w:lineRule="auto"/>
        <w:rPr>
          <w:rFonts w:ascii="Times New Roman" w:hAnsi="Times New Roman" w:cs="Times New Roman"/>
          <w:sz w:val="24"/>
          <w:szCs w:val="24"/>
        </w:rPr>
      </w:pPr>
    </w:p>
    <w:p w14:paraId="397F4A28" w14:textId="77777777" w:rsidR="00FE7F01" w:rsidRPr="0069223C" w:rsidRDefault="00FE7F01" w:rsidP="0069223C">
      <w:pPr>
        <w:spacing w:after="0" w:line="240" w:lineRule="auto"/>
        <w:rPr>
          <w:rFonts w:ascii="Times New Roman" w:hAnsi="Times New Roman" w:cs="Times New Roman"/>
          <w:sz w:val="24"/>
          <w:szCs w:val="24"/>
        </w:rPr>
      </w:pPr>
    </w:p>
    <w:p w14:paraId="634CB2A7"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Руководитель проекта                                                                          Н.А.Кузмичёва</w:t>
      </w:r>
    </w:p>
    <w:p w14:paraId="106E8D82" w14:textId="77777777" w:rsidR="00FE7F01" w:rsidRPr="0069223C" w:rsidRDefault="00FE7F01" w:rsidP="0069223C">
      <w:pPr>
        <w:spacing w:after="0" w:line="240" w:lineRule="auto"/>
        <w:rPr>
          <w:rFonts w:ascii="Times New Roman" w:hAnsi="Times New Roman" w:cs="Times New Roman"/>
          <w:sz w:val="24"/>
          <w:szCs w:val="24"/>
        </w:rPr>
      </w:pPr>
    </w:p>
    <w:p w14:paraId="7C3769B9" w14:textId="77777777" w:rsidR="00FE7F01" w:rsidRPr="0069223C" w:rsidRDefault="00FE7F01" w:rsidP="0069223C">
      <w:pPr>
        <w:spacing w:after="0" w:line="240" w:lineRule="auto"/>
        <w:rPr>
          <w:rFonts w:ascii="Times New Roman" w:hAnsi="Times New Roman" w:cs="Times New Roman"/>
          <w:sz w:val="24"/>
          <w:szCs w:val="24"/>
        </w:rPr>
      </w:pPr>
    </w:p>
    <w:p w14:paraId="271FD491" w14:textId="77777777" w:rsidR="00FE7F01" w:rsidRPr="0069223C" w:rsidRDefault="00FE7F01" w:rsidP="0069223C">
      <w:pPr>
        <w:spacing w:after="0" w:line="240" w:lineRule="auto"/>
        <w:jc w:val="center"/>
        <w:rPr>
          <w:rFonts w:ascii="Times New Roman" w:hAnsi="Times New Roman" w:cs="Times New Roman"/>
          <w:b/>
          <w:sz w:val="24"/>
          <w:szCs w:val="24"/>
        </w:rPr>
      </w:pPr>
      <w:bookmarkStart w:id="110" w:name="_Toc54600447"/>
      <w:r w:rsidRPr="0069223C">
        <w:rPr>
          <w:rFonts w:ascii="Times New Roman" w:hAnsi="Times New Roman" w:cs="Times New Roman"/>
          <w:b/>
          <w:sz w:val="24"/>
          <w:szCs w:val="24"/>
        </w:rPr>
        <w:lastRenderedPageBreak/>
        <w:t>Оглавление</w:t>
      </w:r>
      <w:bookmarkEnd w:id="106"/>
      <w:bookmarkEnd w:id="110"/>
    </w:p>
    <w:p w14:paraId="0B2A9260"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fldChar w:fldCharType="begin"/>
      </w:r>
      <w:r w:rsidRPr="0069223C">
        <w:rPr>
          <w:rFonts w:ascii="Times New Roman" w:hAnsi="Times New Roman" w:cs="Times New Roman"/>
          <w:sz w:val="24"/>
          <w:szCs w:val="24"/>
        </w:rPr>
        <w:instrText xml:space="preserve"> TOC \o "1-3" \h \z \u </w:instrText>
      </w:r>
      <w:r w:rsidRPr="0069223C">
        <w:rPr>
          <w:rFonts w:ascii="Times New Roman" w:hAnsi="Times New Roman" w:cs="Times New Roman"/>
          <w:sz w:val="24"/>
          <w:szCs w:val="24"/>
        </w:rPr>
        <w:fldChar w:fldCharType="separate"/>
      </w:r>
      <w:hyperlink w:anchor="_Toc54600446" w:history="1">
        <w:r w:rsidRPr="0069223C">
          <w:rPr>
            <w:rFonts w:ascii="Times New Roman" w:hAnsi="Times New Roman" w:cs="Times New Roman"/>
            <w:sz w:val="24"/>
            <w:szCs w:val="24"/>
          </w:rPr>
          <w:t>Состав проектных материалов</w:t>
        </w:r>
        <w:r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Pr="0069223C">
          <w:rPr>
            <w:rFonts w:ascii="Times New Roman" w:hAnsi="Times New Roman" w:cs="Times New Roman"/>
            <w:webHidden/>
            <w:sz w:val="24"/>
            <w:szCs w:val="24"/>
          </w:rPr>
          <w:instrText xml:space="preserve"> PAGEREF _Toc54600446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Pr="0069223C">
          <w:rPr>
            <w:rFonts w:ascii="Times New Roman" w:hAnsi="Times New Roman" w:cs="Times New Roman"/>
            <w:webHidden/>
            <w:sz w:val="24"/>
            <w:szCs w:val="24"/>
          </w:rPr>
          <w:t>3</w:t>
        </w:r>
        <w:r w:rsidRPr="0069223C">
          <w:rPr>
            <w:rFonts w:ascii="Times New Roman" w:hAnsi="Times New Roman" w:cs="Times New Roman"/>
            <w:webHidden/>
            <w:sz w:val="24"/>
            <w:szCs w:val="24"/>
          </w:rPr>
          <w:fldChar w:fldCharType="end"/>
        </w:r>
      </w:hyperlink>
    </w:p>
    <w:p w14:paraId="7B3E1C3A" w14:textId="77777777" w:rsidR="00FE7F01" w:rsidRPr="0069223C" w:rsidRDefault="00EE2E90" w:rsidP="0069223C">
      <w:pPr>
        <w:spacing w:after="0" w:line="240" w:lineRule="auto"/>
        <w:rPr>
          <w:rFonts w:ascii="Times New Roman" w:hAnsi="Times New Roman" w:cs="Times New Roman"/>
          <w:sz w:val="24"/>
          <w:szCs w:val="24"/>
        </w:rPr>
      </w:pPr>
      <w:hyperlink w:anchor="_Toc54600447" w:history="1">
        <w:r w:rsidR="00FE7F01" w:rsidRPr="0069223C">
          <w:rPr>
            <w:rFonts w:ascii="Times New Roman" w:hAnsi="Times New Roman" w:cs="Times New Roman"/>
            <w:sz w:val="24"/>
            <w:szCs w:val="24"/>
          </w:rPr>
          <w:t>Оглавление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_Toc54600447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4</w:t>
        </w:r>
        <w:r w:rsidR="00FE7F01" w:rsidRPr="0069223C">
          <w:rPr>
            <w:rFonts w:ascii="Times New Roman" w:hAnsi="Times New Roman" w:cs="Times New Roman"/>
            <w:webHidden/>
            <w:sz w:val="24"/>
            <w:szCs w:val="24"/>
          </w:rPr>
          <w:fldChar w:fldCharType="end"/>
        </w:r>
      </w:hyperlink>
    </w:p>
    <w:p w14:paraId="18CDD57C" w14:textId="77777777" w:rsidR="00FE7F01" w:rsidRPr="0069223C" w:rsidRDefault="00EE2E90" w:rsidP="0069223C">
      <w:pPr>
        <w:spacing w:after="0" w:line="240" w:lineRule="auto"/>
        <w:rPr>
          <w:rFonts w:ascii="Times New Roman" w:hAnsi="Times New Roman" w:cs="Times New Roman"/>
          <w:sz w:val="24"/>
          <w:szCs w:val="24"/>
        </w:rPr>
      </w:pPr>
      <w:hyperlink w:anchor="_Toc54600448" w:history="1">
        <w:r w:rsidR="00FE7F01" w:rsidRPr="0069223C">
          <w:rPr>
            <w:rFonts w:ascii="Times New Roman" w:hAnsi="Times New Roman" w:cs="Times New Roman"/>
            <w:sz w:val="24"/>
            <w:szCs w:val="24"/>
          </w:rPr>
          <w:t>Введение.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_Toc54600448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w:t>
        </w:r>
        <w:r w:rsidR="00FE7F01" w:rsidRPr="0069223C">
          <w:rPr>
            <w:rFonts w:ascii="Times New Roman" w:hAnsi="Times New Roman" w:cs="Times New Roman"/>
            <w:webHidden/>
            <w:sz w:val="24"/>
            <w:szCs w:val="24"/>
          </w:rPr>
          <w:fldChar w:fldCharType="end"/>
        </w:r>
      </w:hyperlink>
    </w:p>
    <w:p w14:paraId="2B83A5A1" w14:textId="77777777" w:rsidR="00FE7F01" w:rsidRPr="0069223C" w:rsidRDefault="00EE2E90" w:rsidP="0069223C">
      <w:pPr>
        <w:spacing w:after="0" w:line="240" w:lineRule="auto"/>
        <w:rPr>
          <w:rFonts w:ascii="Times New Roman" w:hAnsi="Times New Roman" w:cs="Times New Roman"/>
          <w:sz w:val="24"/>
          <w:szCs w:val="24"/>
        </w:rPr>
      </w:pPr>
      <w:hyperlink w:anchor="_Toc54600449" w:history="1">
        <w:r w:rsidR="00FE7F01" w:rsidRPr="0069223C">
          <w:rPr>
            <w:rFonts w:ascii="Times New Roman" w:hAnsi="Times New Roman" w:cs="Times New Roman"/>
            <w:sz w:val="24"/>
            <w:szCs w:val="24"/>
          </w:rPr>
          <w:t>1. Программы и планы комплексного социально-экономического развития, для реализации которых осуществляется создание объектов местного значения.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_Toc54600449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w:t>
        </w:r>
        <w:r w:rsidR="00FE7F01" w:rsidRPr="0069223C">
          <w:rPr>
            <w:rFonts w:ascii="Times New Roman" w:hAnsi="Times New Roman" w:cs="Times New Roman"/>
            <w:webHidden/>
            <w:sz w:val="24"/>
            <w:szCs w:val="24"/>
          </w:rPr>
          <w:fldChar w:fldCharType="end"/>
        </w:r>
      </w:hyperlink>
    </w:p>
    <w:p w14:paraId="7475D213" w14:textId="77777777" w:rsidR="00FE7F01" w:rsidRPr="0069223C" w:rsidRDefault="00EE2E90" w:rsidP="0069223C">
      <w:pPr>
        <w:spacing w:after="0" w:line="240" w:lineRule="auto"/>
        <w:rPr>
          <w:rFonts w:ascii="Times New Roman" w:hAnsi="Times New Roman" w:cs="Times New Roman"/>
          <w:sz w:val="24"/>
          <w:szCs w:val="24"/>
        </w:rPr>
      </w:pPr>
      <w:hyperlink w:anchor="_Toc54600450" w:history="1">
        <w:r w:rsidR="00FE7F01" w:rsidRPr="0069223C">
          <w:rPr>
            <w:rFonts w:ascii="Times New Roman" w:hAnsi="Times New Roman" w:cs="Times New Roman"/>
            <w:sz w:val="24"/>
            <w:szCs w:val="24"/>
          </w:rPr>
          <w:t>1.1. Сведения о планах и программах комплексного социально-экономического развития Кулотинского городского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_Toc54600450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9</w:t>
        </w:r>
        <w:r w:rsidR="00FE7F01" w:rsidRPr="0069223C">
          <w:rPr>
            <w:rFonts w:ascii="Times New Roman" w:hAnsi="Times New Roman" w:cs="Times New Roman"/>
            <w:webHidden/>
            <w:sz w:val="24"/>
            <w:szCs w:val="24"/>
          </w:rPr>
          <w:fldChar w:fldCharType="end"/>
        </w:r>
      </w:hyperlink>
    </w:p>
    <w:p w14:paraId="670912C5" w14:textId="77777777" w:rsidR="00FE7F01" w:rsidRPr="0069223C" w:rsidRDefault="00EE2E90" w:rsidP="0069223C">
      <w:pPr>
        <w:spacing w:after="0" w:line="240" w:lineRule="auto"/>
        <w:rPr>
          <w:rFonts w:ascii="Times New Roman" w:hAnsi="Times New Roman" w:cs="Times New Roman"/>
          <w:sz w:val="24"/>
          <w:szCs w:val="24"/>
        </w:rPr>
      </w:pPr>
      <w:hyperlink w:anchor="_Toc54600451" w:history="1">
        <w:r w:rsidR="00FE7F01" w:rsidRPr="0069223C">
          <w:rPr>
            <w:rFonts w:ascii="Times New Roman" w:hAnsi="Times New Roman" w:cs="Times New Roman"/>
            <w:sz w:val="24"/>
            <w:szCs w:val="24"/>
          </w:rPr>
          <w:t>2. Обоснование размещения объектов местного значения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_Toc54600451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00FE7F01" w:rsidRPr="0069223C">
          <w:rPr>
            <w:rFonts w:ascii="Times New Roman" w:hAnsi="Times New Roman" w:cs="Times New Roman"/>
            <w:webHidden/>
            <w:sz w:val="24"/>
            <w:szCs w:val="24"/>
          </w:rPr>
          <w:fldChar w:fldCharType="end"/>
        </w:r>
      </w:hyperlink>
    </w:p>
    <w:p w14:paraId="6221F0BF" w14:textId="77777777" w:rsidR="00FE7F01" w:rsidRPr="0069223C" w:rsidRDefault="00EE2E90" w:rsidP="0069223C">
      <w:pPr>
        <w:spacing w:after="0" w:line="240" w:lineRule="auto"/>
        <w:rPr>
          <w:rFonts w:ascii="Times New Roman" w:hAnsi="Times New Roman" w:cs="Times New Roman"/>
          <w:sz w:val="24"/>
          <w:szCs w:val="24"/>
        </w:rPr>
      </w:pPr>
      <w:hyperlink w:anchor="_Toc54600452" w:history="1">
        <w:r w:rsidR="00FE7F01" w:rsidRPr="0069223C">
          <w:rPr>
            <w:rFonts w:ascii="Times New Roman" w:hAnsi="Times New Roman" w:cs="Times New Roman"/>
            <w:sz w:val="24"/>
            <w:szCs w:val="24"/>
          </w:rPr>
          <w:t>2.1. Анализ использования территорий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_Toc54600452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00FE7F01" w:rsidRPr="0069223C">
          <w:rPr>
            <w:rFonts w:ascii="Times New Roman" w:hAnsi="Times New Roman" w:cs="Times New Roman"/>
            <w:webHidden/>
            <w:sz w:val="24"/>
            <w:szCs w:val="24"/>
          </w:rPr>
          <w:fldChar w:fldCharType="end"/>
        </w:r>
      </w:hyperlink>
    </w:p>
    <w:p w14:paraId="4B1DBFC7" w14:textId="77777777" w:rsidR="00FE7F01" w:rsidRPr="0069223C" w:rsidRDefault="00EE2E90" w:rsidP="0069223C">
      <w:pPr>
        <w:spacing w:after="0" w:line="240" w:lineRule="auto"/>
        <w:rPr>
          <w:rFonts w:ascii="Times New Roman" w:hAnsi="Times New Roman" w:cs="Times New Roman"/>
          <w:sz w:val="24"/>
          <w:szCs w:val="24"/>
        </w:rPr>
      </w:pPr>
      <w:hyperlink w:anchor="_Toc54600453" w:history="1">
        <w:r w:rsidR="00FE7F01" w:rsidRPr="0069223C">
          <w:rPr>
            <w:rFonts w:ascii="Times New Roman" w:hAnsi="Times New Roman" w:cs="Times New Roman"/>
            <w:sz w:val="24"/>
            <w:szCs w:val="24"/>
          </w:rPr>
          <w:t>2.1.1. Расселение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_Toc54600453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00FE7F01" w:rsidRPr="0069223C">
          <w:rPr>
            <w:rFonts w:ascii="Times New Roman" w:hAnsi="Times New Roman" w:cs="Times New Roman"/>
            <w:webHidden/>
            <w:sz w:val="24"/>
            <w:szCs w:val="24"/>
          </w:rPr>
          <w:fldChar w:fldCharType="end"/>
        </w:r>
      </w:hyperlink>
    </w:p>
    <w:p w14:paraId="4F5320D1" w14:textId="77777777" w:rsidR="00FE7F01" w:rsidRPr="0069223C" w:rsidRDefault="00EE2E90" w:rsidP="0069223C">
      <w:pPr>
        <w:spacing w:after="0" w:line="240" w:lineRule="auto"/>
        <w:rPr>
          <w:rFonts w:ascii="Times New Roman" w:hAnsi="Times New Roman" w:cs="Times New Roman"/>
          <w:sz w:val="24"/>
          <w:szCs w:val="24"/>
        </w:rPr>
      </w:pPr>
      <w:hyperlink w:anchor="_Toc54600454" w:history="1">
        <w:r w:rsidR="00FE7F01" w:rsidRPr="0069223C">
          <w:rPr>
            <w:rFonts w:ascii="Times New Roman" w:hAnsi="Times New Roman" w:cs="Times New Roman"/>
            <w:sz w:val="24"/>
            <w:szCs w:val="24"/>
          </w:rPr>
          <w:t>2.2. Природные условия и географические характеристики местоположения Кулотинского городского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_Toc54600454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21</w:t>
        </w:r>
        <w:r w:rsidR="00FE7F01" w:rsidRPr="0069223C">
          <w:rPr>
            <w:rFonts w:ascii="Times New Roman" w:hAnsi="Times New Roman" w:cs="Times New Roman"/>
            <w:webHidden/>
            <w:sz w:val="24"/>
            <w:szCs w:val="24"/>
          </w:rPr>
          <w:fldChar w:fldCharType="end"/>
        </w:r>
      </w:hyperlink>
    </w:p>
    <w:p w14:paraId="431EBE81" w14:textId="77777777" w:rsidR="00FE7F01" w:rsidRPr="0069223C" w:rsidRDefault="00EE2E90" w:rsidP="0069223C">
      <w:pPr>
        <w:spacing w:after="0" w:line="240" w:lineRule="auto"/>
        <w:rPr>
          <w:rFonts w:ascii="Times New Roman" w:hAnsi="Times New Roman" w:cs="Times New Roman"/>
          <w:sz w:val="24"/>
          <w:szCs w:val="24"/>
        </w:rPr>
      </w:pPr>
      <w:hyperlink w:anchor="_Toc54600455" w:history="1">
        <w:r w:rsidR="00FE7F01" w:rsidRPr="0069223C">
          <w:rPr>
            <w:rFonts w:ascii="Times New Roman" w:hAnsi="Times New Roman" w:cs="Times New Roman"/>
            <w:sz w:val="24"/>
            <w:szCs w:val="24"/>
          </w:rPr>
          <w:t>2.3. Объекты культурного наследия (памятники истории и культуры)</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_Toc54600455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25</w:t>
        </w:r>
        <w:r w:rsidR="00FE7F01" w:rsidRPr="0069223C">
          <w:rPr>
            <w:rFonts w:ascii="Times New Roman" w:hAnsi="Times New Roman" w:cs="Times New Roman"/>
            <w:webHidden/>
            <w:sz w:val="24"/>
            <w:szCs w:val="24"/>
          </w:rPr>
          <w:fldChar w:fldCharType="end"/>
        </w:r>
      </w:hyperlink>
    </w:p>
    <w:p w14:paraId="0D7F26C5" w14:textId="77777777" w:rsidR="00FE7F01" w:rsidRPr="0069223C" w:rsidRDefault="00EE2E90" w:rsidP="0069223C">
      <w:pPr>
        <w:spacing w:after="0" w:line="240" w:lineRule="auto"/>
        <w:rPr>
          <w:rFonts w:ascii="Times New Roman" w:hAnsi="Times New Roman" w:cs="Times New Roman"/>
          <w:sz w:val="24"/>
          <w:szCs w:val="24"/>
        </w:rPr>
      </w:pPr>
      <w:hyperlink w:anchor="_Toc54600456" w:history="1">
        <w:r w:rsidR="00FE7F01" w:rsidRPr="0069223C">
          <w:rPr>
            <w:rFonts w:ascii="Times New Roman" w:hAnsi="Times New Roman" w:cs="Times New Roman"/>
            <w:sz w:val="24"/>
            <w:szCs w:val="24"/>
          </w:rPr>
          <w:t>2.4. Особо охраняемые природные территории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_Toc54600456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31</w:t>
        </w:r>
        <w:r w:rsidR="00FE7F01" w:rsidRPr="0069223C">
          <w:rPr>
            <w:rFonts w:ascii="Times New Roman" w:hAnsi="Times New Roman" w:cs="Times New Roman"/>
            <w:webHidden/>
            <w:sz w:val="24"/>
            <w:szCs w:val="24"/>
          </w:rPr>
          <w:fldChar w:fldCharType="end"/>
        </w:r>
      </w:hyperlink>
    </w:p>
    <w:p w14:paraId="61FF071E" w14:textId="77777777" w:rsidR="00FE7F01" w:rsidRPr="0069223C" w:rsidRDefault="00EE2E90" w:rsidP="0069223C">
      <w:pPr>
        <w:spacing w:after="0" w:line="240" w:lineRule="auto"/>
        <w:rPr>
          <w:rFonts w:ascii="Times New Roman" w:hAnsi="Times New Roman" w:cs="Times New Roman"/>
          <w:sz w:val="24"/>
          <w:szCs w:val="24"/>
        </w:rPr>
      </w:pPr>
      <w:hyperlink w:anchor="_Toc54600457" w:history="1">
        <w:r w:rsidR="00FE7F01" w:rsidRPr="0069223C">
          <w:rPr>
            <w:rFonts w:ascii="Times New Roman" w:hAnsi="Times New Roman" w:cs="Times New Roman"/>
            <w:sz w:val="24"/>
            <w:szCs w:val="24"/>
          </w:rPr>
          <w:t>2.5. Землепользование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_Toc54600457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37</w:t>
        </w:r>
        <w:r w:rsidR="00FE7F01" w:rsidRPr="0069223C">
          <w:rPr>
            <w:rFonts w:ascii="Times New Roman" w:hAnsi="Times New Roman" w:cs="Times New Roman"/>
            <w:webHidden/>
            <w:sz w:val="24"/>
            <w:szCs w:val="24"/>
          </w:rPr>
          <w:fldChar w:fldCharType="end"/>
        </w:r>
      </w:hyperlink>
    </w:p>
    <w:p w14:paraId="0FC0E28B" w14:textId="77777777" w:rsidR="00FE7F01" w:rsidRPr="0069223C" w:rsidRDefault="00EE2E90" w:rsidP="0069223C">
      <w:pPr>
        <w:spacing w:after="0" w:line="240" w:lineRule="auto"/>
        <w:rPr>
          <w:rFonts w:ascii="Times New Roman" w:hAnsi="Times New Roman" w:cs="Times New Roman"/>
          <w:sz w:val="24"/>
          <w:szCs w:val="24"/>
        </w:rPr>
      </w:pPr>
      <w:hyperlink w:anchor="_Toc54600458" w:history="1">
        <w:r w:rsidR="00FE7F01" w:rsidRPr="0069223C">
          <w:rPr>
            <w:rFonts w:ascii="Times New Roman" w:hAnsi="Times New Roman" w:cs="Times New Roman"/>
            <w:sz w:val="24"/>
            <w:szCs w:val="24"/>
          </w:rPr>
          <w:t>2.6. Транспортная инфраструктура</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_Toc54600458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39</w:t>
        </w:r>
        <w:r w:rsidR="00FE7F01" w:rsidRPr="0069223C">
          <w:rPr>
            <w:rFonts w:ascii="Times New Roman" w:hAnsi="Times New Roman" w:cs="Times New Roman"/>
            <w:webHidden/>
            <w:sz w:val="24"/>
            <w:szCs w:val="24"/>
          </w:rPr>
          <w:fldChar w:fldCharType="end"/>
        </w:r>
      </w:hyperlink>
    </w:p>
    <w:p w14:paraId="75BF9D66" w14:textId="77777777" w:rsidR="00FE7F01" w:rsidRPr="0069223C" w:rsidRDefault="00EE2E90" w:rsidP="0069223C">
      <w:pPr>
        <w:spacing w:after="0" w:line="240" w:lineRule="auto"/>
        <w:rPr>
          <w:rFonts w:ascii="Times New Roman" w:hAnsi="Times New Roman" w:cs="Times New Roman"/>
          <w:sz w:val="24"/>
          <w:szCs w:val="24"/>
        </w:rPr>
      </w:pPr>
      <w:hyperlink w:anchor="_Toc54600459" w:history="1">
        <w:r w:rsidR="00FE7F01" w:rsidRPr="0069223C">
          <w:rPr>
            <w:rFonts w:ascii="Times New Roman" w:hAnsi="Times New Roman" w:cs="Times New Roman"/>
            <w:sz w:val="24"/>
            <w:szCs w:val="24"/>
          </w:rPr>
          <w:t>2.7. Численность населения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_Toc54600459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48</w:t>
        </w:r>
        <w:r w:rsidR="00FE7F01" w:rsidRPr="0069223C">
          <w:rPr>
            <w:rFonts w:ascii="Times New Roman" w:hAnsi="Times New Roman" w:cs="Times New Roman"/>
            <w:webHidden/>
            <w:sz w:val="24"/>
            <w:szCs w:val="24"/>
          </w:rPr>
          <w:fldChar w:fldCharType="end"/>
        </w:r>
      </w:hyperlink>
    </w:p>
    <w:p w14:paraId="53064704" w14:textId="77777777" w:rsidR="00FE7F01" w:rsidRPr="0069223C" w:rsidRDefault="00EE2E90" w:rsidP="0069223C">
      <w:pPr>
        <w:spacing w:after="0" w:line="240" w:lineRule="auto"/>
        <w:rPr>
          <w:rFonts w:ascii="Times New Roman" w:hAnsi="Times New Roman" w:cs="Times New Roman"/>
          <w:sz w:val="24"/>
          <w:szCs w:val="24"/>
        </w:rPr>
      </w:pPr>
      <w:hyperlink w:anchor="_Toc54600460" w:history="1">
        <w:r w:rsidR="00FE7F01" w:rsidRPr="0069223C">
          <w:rPr>
            <w:rFonts w:ascii="Times New Roman" w:hAnsi="Times New Roman" w:cs="Times New Roman"/>
            <w:sz w:val="24"/>
            <w:szCs w:val="24"/>
          </w:rPr>
          <w:t>2.8. Объекты общественного и делового назначения.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_Toc54600460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53</w:t>
        </w:r>
        <w:r w:rsidR="00FE7F01" w:rsidRPr="0069223C">
          <w:rPr>
            <w:rFonts w:ascii="Times New Roman" w:hAnsi="Times New Roman" w:cs="Times New Roman"/>
            <w:webHidden/>
            <w:sz w:val="24"/>
            <w:szCs w:val="24"/>
          </w:rPr>
          <w:fldChar w:fldCharType="end"/>
        </w:r>
      </w:hyperlink>
    </w:p>
    <w:p w14:paraId="32DF5320" w14:textId="77777777" w:rsidR="00FE7F01" w:rsidRPr="0069223C" w:rsidRDefault="00EE2E90" w:rsidP="0069223C">
      <w:pPr>
        <w:spacing w:after="0" w:line="240" w:lineRule="auto"/>
        <w:rPr>
          <w:rFonts w:ascii="Times New Roman" w:hAnsi="Times New Roman" w:cs="Times New Roman"/>
          <w:sz w:val="24"/>
          <w:szCs w:val="24"/>
        </w:rPr>
      </w:pPr>
      <w:hyperlink w:anchor="_Toc54600461" w:history="1">
        <w:r w:rsidR="00FE7F01" w:rsidRPr="0069223C">
          <w:rPr>
            <w:rFonts w:ascii="Times New Roman" w:hAnsi="Times New Roman" w:cs="Times New Roman"/>
            <w:sz w:val="24"/>
            <w:szCs w:val="24"/>
          </w:rPr>
          <w:t>2.9. Инженерная инфраструктура</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_Toc54600461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64</w:t>
        </w:r>
        <w:r w:rsidR="00FE7F01" w:rsidRPr="0069223C">
          <w:rPr>
            <w:rFonts w:ascii="Times New Roman" w:hAnsi="Times New Roman" w:cs="Times New Roman"/>
            <w:webHidden/>
            <w:sz w:val="24"/>
            <w:szCs w:val="24"/>
          </w:rPr>
          <w:fldChar w:fldCharType="end"/>
        </w:r>
      </w:hyperlink>
    </w:p>
    <w:p w14:paraId="3C84B0F7" w14:textId="77777777" w:rsidR="00FE7F01" w:rsidRPr="0069223C" w:rsidRDefault="00EE2E90" w:rsidP="0069223C">
      <w:pPr>
        <w:spacing w:after="0" w:line="240" w:lineRule="auto"/>
        <w:rPr>
          <w:rFonts w:ascii="Times New Roman" w:hAnsi="Times New Roman" w:cs="Times New Roman"/>
          <w:sz w:val="24"/>
          <w:szCs w:val="24"/>
        </w:rPr>
      </w:pPr>
      <w:hyperlink w:anchor="_Toc54600462" w:history="1">
        <w:r w:rsidR="00FE7F01" w:rsidRPr="0069223C">
          <w:rPr>
            <w:rFonts w:ascii="Times New Roman" w:hAnsi="Times New Roman" w:cs="Times New Roman"/>
            <w:sz w:val="24"/>
            <w:szCs w:val="24"/>
          </w:rPr>
          <w:t>2.10. Производственная инфраструктура</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_Toc54600462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65</w:t>
        </w:r>
        <w:r w:rsidR="00FE7F01" w:rsidRPr="0069223C">
          <w:rPr>
            <w:rFonts w:ascii="Times New Roman" w:hAnsi="Times New Roman" w:cs="Times New Roman"/>
            <w:webHidden/>
            <w:sz w:val="24"/>
            <w:szCs w:val="24"/>
          </w:rPr>
          <w:fldChar w:fldCharType="end"/>
        </w:r>
      </w:hyperlink>
    </w:p>
    <w:p w14:paraId="4985D25D" w14:textId="77777777" w:rsidR="00FE7F01" w:rsidRPr="0069223C" w:rsidRDefault="00EE2E90" w:rsidP="0069223C">
      <w:pPr>
        <w:spacing w:after="0" w:line="240" w:lineRule="auto"/>
        <w:rPr>
          <w:rFonts w:ascii="Times New Roman" w:hAnsi="Times New Roman" w:cs="Times New Roman"/>
          <w:sz w:val="24"/>
          <w:szCs w:val="24"/>
        </w:rPr>
      </w:pPr>
      <w:hyperlink w:anchor="_Toc54600463" w:history="1">
        <w:r w:rsidR="00FE7F01" w:rsidRPr="0069223C">
          <w:rPr>
            <w:rFonts w:ascii="Times New Roman" w:hAnsi="Times New Roman" w:cs="Times New Roman"/>
            <w:sz w:val="24"/>
            <w:szCs w:val="24"/>
          </w:rPr>
          <w:t>2.11. Прогнозируемые направления развития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_Toc54600463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69</w:t>
        </w:r>
        <w:r w:rsidR="00FE7F01" w:rsidRPr="0069223C">
          <w:rPr>
            <w:rFonts w:ascii="Times New Roman" w:hAnsi="Times New Roman" w:cs="Times New Roman"/>
            <w:webHidden/>
            <w:sz w:val="24"/>
            <w:szCs w:val="24"/>
          </w:rPr>
          <w:fldChar w:fldCharType="end"/>
        </w:r>
      </w:hyperlink>
    </w:p>
    <w:p w14:paraId="2DE4236F" w14:textId="77777777" w:rsidR="00FE7F01" w:rsidRPr="0069223C" w:rsidRDefault="00EE2E90" w:rsidP="0069223C">
      <w:pPr>
        <w:spacing w:after="0" w:line="240" w:lineRule="auto"/>
        <w:rPr>
          <w:rFonts w:ascii="Times New Roman" w:hAnsi="Times New Roman" w:cs="Times New Roman"/>
          <w:sz w:val="24"/>
          <w:szCs w:val="24"/>
        </w:rPr>
      </w:pPr>
      <w:hyperlink w:anchor="_Toc54600464" w:history="1">
        <w:r w:rsidR="00FE7F01" w:rsidRPr="0069223C">
          <w:rPr>
            <w:rFonts w:ascii="Times New Roman" w:hAnsi="Times New Roman" w:cs="Times New Roman"/>
            <w:sz w:val="24"/>
            <w:szCs w:val="24"/>
          </w:rPr>
          <w:t>экономической базы Кулотинского городского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_Toc54600464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69</w:t>
        </w:r>
        <w:r w:rsidR="00FE7F01" w:rsidRPr="0069223C">
          <w:rPr>
            <w:rFonts w:ascii="Times New Roman" w:hAnsi="Times New Roman" w:cs="Times New Roman"/>
            <w:webHidden/>
            <w:sz w:val="24"/>
            <w:szCs w:val="24"/>
          </w:rPr>
          <w:fldChar w:fldCharType="end"/>
        </w:r>
      </w:hyperlink>
    </w:p>
    <w:p w14:paraId="24303783" w14:textId="77777777" w:rsidR="00FE7F01" w:rsidRPr="0069223C" w:rsidRDefault="00EE2E90" w:rsidP="0069223C">
      <w:pPr>
        <w:spacing w:after="0" w:line="240" w:lineRule="auto"/>
        <w:rPr>
          <w:rFonts w:ascii="Times New Roman" w:hAnsi="Times New Roman" w:cs="Times New Roman"/>
          <w:sz w:val="24"/>
          <w:szCs w:val="24"/>
        </w:rPr>
      </w:pPr>
      <w:hyperlink w:anchor="_Toc54600465" w:history="1">
        <w:r w:rsidR="00FE7F01" w:rsidRPr="0069223C">
          <w:rPr>
            <w:rFonts w:ascii="Times New Roman" w:hAnsi="Times New Roman" w:cs="Times New Roman"/>
            <w:sz w:val="24"/>
            <w:szCs w:val="24"/>
          </w:rPr>
          <w:t>2.12. Объекты специального назначения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_Toc54600465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72</w:t>
        </w:r>
        <w:r w:rsidR="00FE7F01" w:rsidRPr="0069223C">
          <w:rPr>
            <w:rFonts w:ascii="Times New Roman" w:hAnsi="Times New Roman" w:cs="Times New Roman"/>
            <w:webHidden/>
            <w:sz w:val="24"/>
            <w:szCs w:val="24"/>
          </w:rPr>
          <w:fldChar w:fldCharType="end"/>
        </w:r>
      </w:hyperlink>
    </w:p>
    <w:p w14:paraId="68CE5C6D" w14:textId="77777777" w:rsidR="00FE7F01" w:rsidRPr="0069223C" w:rsidRDefault="00EE2E90" w:rsidP="0069223C">
      <w:pPr>
        <w:spacing w:after="0" w:line="240" w:lineRule="auto"/>
        <w:rPr>
          <w:rFonts w:ascii="Times New Roman" w:hAnsi="Times New Roman" w:cs="Times New Roman"/>
          <w:sz w:val="24"/>
          <w:szCs w:val="24"/>
        </w:rPr>
      </w:pPr>
      <w:hyperlink w:anchor="_Toc54600466" w:history="1">
        <w:r w:rsidR="00FE7F01" w:rsidRPr="0069223C">
          <w:rPr>
            <w:rFonts w:ascii="Times New Roman" w:hAnsi="Times New Roman" w:cs="Times New Roman"/>
            <w:sz w:val="24"/>
            <w:szCs w:val="24"/>
          </w:rPr>
          <w:t>2.13. Территории с особым режимом использования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_Toc54600466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75</w:t>
        </w:r>
        <w:r w:rsidR="00FE7F01" w:rsidRPr="0069223C">
          <w:rPr>
            <w:rFonts w:ascii="Times New Roman" w:hAnsi="Times New Roman" w:cs="Times New Roman"/>
            <w:webHidden/>
            <w:sz w:val="24"/>
            <w:szCs w:val="24"/>
          </w:rPr>
          <w:fldChar w:fldCharType="end"/>
        </w:r>
      </w:hyperlink>
    </w:p>
    <w:p w14:paraId="4FBCB882" w14:textId="77777777" w:rsidR="00FE7F01" w:rsidRPr="0069223C" w:rsidRDefault="00EE2E90" w:rsidP="0069223C">
      <w:pPr>
        <w:spacing w:after="0" w:line="240" w:lineRule="auto"/>
        <w:rPr>
          <w:rFonts w:ascii="Times New Roman" w:hAnsi="Times New Roman" w:cs="Times New Roman"/>
          <w:sz w:val="24"/>
          <w:szCs w:val="24"/>
        </w:rPr>
      </w:pPr>
      <w:hyperlink w:anchor="_Toc54600467" w:history="1">
        <w:r w:rsidR="00FE7F01" w:rsidRPr="0069223C">
          <w:rPr>
            <w:rFonts w:ascii="Times New Roman" w:hAnsi="Times New Roman" w:cs="Times New Roman"/>
            <w:sz w:val="24"/>
            <w:szCs w:val="24"/>
          </w:rPr>
          <w:t>3.  Нормативные параметры планировки и застройки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_Toc54600467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76</w:t>
        </w:r>
        <w:r w:rsidR="00FE7F01" w:rsidRPr="0069223C">
          <w:rPr>
            <w:rFonts w:ascii="Times New Roman" w:hAnsi="Times New Roman" w:cs="Times New Roman"/>
            <w:webHidden/>
            <w:sz w:val="24"/>
            <w:szCs w:val="24"/>
          </w:rPr>
          <w:fldChar w:fldCharType="end"/>
        </w:r>
      </w:hyperlink>
    </w:p>
    <w:p w14:paraId="15FF372F" w14:textId="77777777" w:rsidR="00FE7F01" w:rsidRPr="0069223C" w:rsidRDefault="00EE2E90" w:rsidP="0069223C">
      <w:pPr>
        <w:spacing w:after="0" w:line="240" w:lineRule="auto"/>
        <w:rPr>
          <w:rFonts w:ascii="Times New Roman" w:hAnsi="Times New Roman" w:cs="Times New Roman"/>
          <w:sz w:val="24"/>
          <w:szCs w:val="24"/>
        </w:rPr>
      </w:pPr>
      <w:hyperlink w:anchor="_Toc54600468" w:history="1">
        <w:r w:rsidR="00FE7F01" w:rsidRPr="0069223C">
          <w:rPr>
            <w:rFonts w:ascii="Times New Roman" w:hAnsi="Times New Roman" w:cs="Times New Roman"/>
            <w:sz w:val="24"/>
            <w:szCs w:val="24"/>
          </w:rPr>
          <w:t>3.1. Жилой фонд.</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_Toc54600468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76</w:t>
        </w:r>
        <w:r w:rsidR="00FE7F01" w:rsidRPr="0069223C">
          <w:rPr>
            <w:rFonts w:ascii="Times New Roman" w:hAnsi="Times New Roman" w:cs="Times New Roman"/>
            <w:webHidden/>
            <w:sz w:val="24"/>
            <w:szCs w:val="24"/>
          </w:rPr>
          <w:fldChar w:fldCharType="end"/>
        </w:r>
      </w:hyperlink>
    </w:p>
    <w:p w14:paraId="7AF4C563" w14:textId="77777777" w:rsidR="00FE7F01" w:rsidRPr="0069223C" w:rsidRDefault="00EE2E90" w:rsidP="0069223C">
      <w:pPr>
        <w:spacing w:after="0" w:line="240" w:lineRule="auto"/>
        <w:rPr>
          <w:rFonts w:ascii="Times New Roman" w:hAnsi="Times New Roman" w:cs="Times New Roman"/>
          <w:sz w:val="24"/>
          <w:szCs w:val="24"/>
        </w:rPr>
      </w:pPr>
      <w:hyperlink w:anchor="_Toc54600469" w:history="1">
        <w:r w:rsidR="00FE7F01" w:rsidRPr="0069223C">
          <w:rPr>
            <w:rFonts w:ascii="Times New Roman" w:hAnsi="Times New Roman" w:cs="Times New Roman"/>
            <w:sz w:val="24"/>
            <w:szCs w:val="24"/>
          </w:rPr>
          <w:t>3.2. Потребность в объектах социально-бытового обслуживания.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_Toc54600469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81</w:t>
        </w:r>
        <w:r w:rsidR="00FE7F01" w:rsidRPr="0069223C">
          <w:rPr>
            <w:rFonts w:ascii="Times New Roman" w:hAnsi="Times New Roman" w:cs="Times New Roman"/>
            <w:webHidden/>
            <w:sz w:val="24"/>
            <w:szCs w:val="24"/>
          </w:rPr>
          <w:fldChar w:fldCharType="end"/>
        </w:r>
      </w:hyperlink>
    </w:p>
    <w:p w14:paraId="1B455377" w14:textId="77777777" w:rsidR="00FE7F01" w:rsidRPr="0069223C" w:rsidRDefault="00EE2E90" w:rsidP="0069223C">
      <w:pPr>
        <w:spacing w:after="0" w:line="240" w:lineRule="auto"/>
        <w:rPr>
          <w:rFonts w:ascii="Times New Roman" w:hAnsi="Times New Roman" w:cs="Times New Roman"/>
          <w:sz w:val="24"/>
          <w:szCs w:val="24"/>
        </w:rPr>
      </w:pPr>
      <w:hyperlink w:anchor="_Toc54600470" w:history="1">
        <w:r w:rsidR="00FE7F01" w:rsidRPr="0069223C">
          <w:rPr>
            <w:rFonts w:ascii="Times New Roman" w:hAnsi="Times New Roman" w:cs="Times New Roman"/>
            <w:sz w:val="24"/>
            <w:szCs w:val="24"/>
          </w:rPr>
          <w:t>3.3. Объекты  специального назначения.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_Toc54600470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00FE7F01" w:rsidRPr="0069223C">
          <w:rPr>
            <w:rFonts w:ascii="Times New Roman" w:hAnsi="Times New Roman" w:cs="Times New Roman"/>
            <w:webHidden/>
            <w:sz w:val="24"/>
            <w:szCs w:val="24"/>
          </w:rPr>
          <w:fldChar w:fldCharType="end"/>
        </w:r>
      </w:hyperlink>
    </w:p>
    <w:p w14:paraId="4D9FB04E" w14:textId="77777777" w:rsidR="00FE7F01" w:rsidRPr="0069223C" w:rsidRDefault="00EE2E90" w:rsidP="0069223C">
      <w:pPr>
        <w:spacing w:after="0" w:line="240" w:lineRule="auto"/>
        <w:rPr>
          <w:rFonts w:ascii="Times New Roman" w:hAnsi="Times New Roman" w:cs="Times New Roman"/>
          <w:sz w:val="24"/>
          <w:szCs w:val="24"/>
        </w:rPr>
      </w:pPr>
      <w:hyperlink w:anchor="_Toc54600471" w:history="1">
        <w:r w:rsidR="00FE7F01" w:rsidRPr="0069223C">
          <w:rPr>
            <w:rFonts w:ascii="Times New Roman" w:hAnsi="Times New Roman" w:cs="Times New Roman"/>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_Toc54600471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00FE7F01" w:rsidRPr="0069223C">
          <w:rPr>
            <w:rFonts w:ascii="Times New Roman" w:hAnsi="Times New Roman" w:cs="Times New Roman"/>
            <w:webHidden/>
            <w:sz w:val="24"/>
            <w:szCs w:val="24"/>
          </w:rPr>
          <w:fldChar w:fldCharType="end"/>
        </w:r>
      </w:hyperlink>
    </w:p>
    <w:p w14:paraId="023B8365" w14:textId="77777777" w:rsidR="00FE7F01" w:rsidRPr="0069223C" w:rsidRDefault="00EE2E90" w:rsidP="0069223C">
      <w:pPr>
        <w:spacing w:after="0" w:line="240" w:lineRule="auto"/>
        <w:rPr>
          <w:rFonts w:ascii="Times New Roman" w:hAnsi="Times New Roman" w:cs="Times New Roman"/>
          <w:sz w:val="24"/>
          <w:szCs w:val="24"/>
        </w:rPr>
      </w:pPr>
      <w:hyperlink w:anchor="_Toc54600472" w:history="1">
        <w:r w:rsidR="00FE7F01" w:rsidRPr="0069223C">
          <w:rPr>
            <w:rFonts w:ascii="Times New Roman" w:hAnsi="Times New Roman" w:cs="Times New Roman"/>
            <w:sz w:val="24"/>
            <w:szCs w:val="24"/>
          </w:rPr>
          <w:t>4.1. Мероприятия, утвержденные схемой территориального планирования Российской Федерации.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_Toc54600472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00FE7F01" w:rsidRPr="0069223C">
          <w:rPr>
            <w:rFonts w:ascii="Times New Roman" w:hAnsi="Times New Roman" w:cs="Times New Roman"/>
            <w:webHidden/>
            <w:sz w:val="24"/>
            <w:szCs w:val="24"/>
          </w:rPr>
          <w:fldChar w:fldCharType="end"/>
        </w:r>
      </w:hyperlink>
    </w:p>
    <w:p w14:paraId="402C721D" w14:textId="77777777" w:rsidR="00FE7F01" w:rsidRPr="0069223C" w:rsidRDefault="00EE2E90" w:rsidP="0069223C">
      <w:pPr>
        <w:spacing w:after="0" w:line="240" w:lineRule="auto"/>
        <w:rPr>
          <w:rFonts w:ascii="Times New Roman" w:hAnsi="Times New Roman" w:cs="Times New Roman"/>
          <w:sz w:val="24"/>
          <w:szCs w:val="24"/>
        </w:rPr>
      </w:pPr>
      <w:hyperlink w:anchor="_Toc54600473" w:history="1">
        <w:r w:rsidR="00FE7F01" w:rsidRPr="0069223C">
          <w:rPr>
            <w:rFonts w:ascii="Times New Roman" w:hAnsi="Times New Roman" w:cs="Times New Roman"/>
            <w:sz w:val="24"/>
            <w:szCs w:val="24"/>
          </w:rPr>
          <w:t>4.1.1.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_Toc54600473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86</w:t>
        </w:r>
        <w:r w:rsidR="00FE7F01" w:rsidRPr="0069223C">
          <w:rPr>
            <w:rFonts w:ascii="Times New Roman" w:hAnsi="Times New Roman" w:cs="Times New Roman"/>
            <w:webHidden/>
            <w:sz w:val="24"/>
            <w:szCs w:val="24"/>
          </w:rPr>
          <w:fldChar w:fldCharType="end"/>
        </w:r>
      </w:hyperlink>
    </w:p>
    <w:p w14:paraId="042293C4" w14:textId="77777777" w:rsidR="00FE7F01" w:rsidRPr="0069223C" w:rsidRDefault="00EE2E90" w:rsidP="0069223C">
      <w:pPr>
        <w:spacing w:after="0" w:line="240" w:lineRule="auto"/>
        <w:rPr>
          <w:rFonts w:ascii="Times New Roman" w:hAnsi="Times New Roman" w:cs="Times New Roman"/>
          <w:sz w:val="24"/>
          <w:szCs w:val="24"/>
        </w:rPr>
      </w:pPr>
      <w:hyperlink w:anchor="_Toc54600474" w:history="1">
        <w:r w:rsidR="00FE7F01" w:rsidRPr="0069223C">
          <w:rPr>
            <w:rFonts w:ascii="Times New Roman" w:hAnsi="Times New Roman" w:cs="Times New Roman"/>
            <w:sz w:val="24"/>
            <w:szCs w:val="24"/>
          </w:rPr>
          <w:t>4.1.2.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_Toc54600474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86</w:t>
        </w:r>
        <w:r w:rsidR="00FE7F01" w:rsidRPr="0069223C">
          <w:rPr>
            <w:rFonts w:ascii="Times New Roman" w:hAnsi="Times New Roman" w:cs="Times New Roman"/>
            <w:webHidden/>
            <w:sz w:val="24"/>
            <w:szCs w:val="24"/>
          </w:rPr>
          <w:fldChar w:fldCharType="end"/>
        </w:r>
      </w:hyperlink>
    </w:p>
    <w:p w14:paraId="3D8B666C" w14:textId="77777777" w:rsidR="00FE7F01" w:rsidRPr="0069223C" w:rsidRDefault="00EE2E90" w:rsidP="0069223C">
      <w:pPr>
        <w:spacing w:after="0" w:line="240" w:lineRule="auto"/>
        <w:rPr>
          <w:rFonts w:ascii="Times New Roman" w:hAnsi="Times New Roman" w:cs="Times New Roman"/>
          <w:sz w:val="24"/>
          <w:szCs w:val="24"/>
        </w:rPr>
      </w:pPr>
      <w:hyperlink w:anchor="_Toc54600475" w:history="1">
        <w:r w:rsidR="00FE7F01" w:rsidRPr="0069223C">
          <w:rPr>
            <w:rFonts w:ascii="Times New Roman" w:hAnsi="Times New Roman" w:cs="Times New Roman"/>
            <w:sz w:val="24"/>
            <w:szCs w:val="24"/>
          </w:rPr>
          <w:t>4.1.3.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_Toc54600475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101</w:t>
        </w:r>
        <w:r w:rsidR="00FE7F01" w:rsidRPr="0069223C">
          <w:rPr>
            <w:rFonts w:ascii="Times New Roman" w:hAnsi="Times New Roman" w:cs="Times New Roman"/>
            <w:webHidden/>
            <w:sz w:val="24"/>
            <w:szCs w:val="24"/>
          </w:rPr>
          <w:fldChar w:fldCharType="end"/>
        </w:r>
      </w:hyperlink>
    </w:p>
    <w:p w14:paraId="27E51B1F" w14:textId="77777777" w:rsidR="00FE7F01" w:rsidRPr="0069223C" w:rsidRDefault="00EE2E90" w:rsidP="0069223C">
      <w:pPr>
        <w:spacing w:after="0" w:line="240" w:lineRule="auto"/>
        <w:rPr>
          <w:rFonts w:ascii="Times New Roman" w:hAnsi="Times New Roman" w:cs="Times New Roman"/>
          <w:sz w:val="24"/>
          <w:szCs w:val="24"/>
        </w:rPr>
      </w:pPr>
      <w:hyperlink w:anchor="_Toc54600476" w:history="1">
        <w:r w:rsidR="00FE7F01" w:rsidRPr="0069223C">
          <w:rPr>
            <w:rFonts w:ascii="Times New Roman" w:hAnsi="Times New Roman" w:cs="Times New Roman"/>
            <w:sz w:val="24"/>
            <w:szCs w:val="24"/>
          </w:rPr>
          <w:t>4.2. Характеристики зон с  особыми условиями использования территорий</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_Toc54600476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106</w:t>
        </w:r>
        <w:r w:rsidR="00FE7F01" w:rsidRPr="0069223C">
          <w:rPr>
            <w:rFonts w:ascii="Times New Roman" w:hAnsi="Times New Roman" w:cs="Times New Roman"/>
            <w:webHidden/>
            <w:sz w:val="24"/>
            <w:szCs w:val="24"/>
          </w:rPr>
          <w:fldChar w:fldCharType="end"/>
        </w:r>
      </w:hyperlink>
    </w:p>
    <w:p w14:paraId="1B4E3E98" w14:textId="77777777" w:rsidR="00FE7F01" w:rsidRPr="0069223C" w:rsidRDefault="00EE2E90" w:rsidP="0069223C">
      <w:pPr>
        <w:spacing w:after="0" w:line="240" w:lineRule="auto"/>
        <w:rPr>
          <w:rFonts w:ascii="Times New Roman" w:hAnsi="Times New Roman" w:cs="Times New Roman"/>
          <w:sz w:val="24"/>
          <w:szCs w:val="24"/>
        </w:rPr>
      </w:pPr>
      <w:hyperlink w:anchor="_Toc54600477" w:history="1">
        <w:r w:rsidR="00FE7F01" w:rsidRPr="0069223C">
          <w:rPr>
            <w:rFonts w:ascii="Times New Roman" w:hAnsi="Times New Roman" w:cs="Times New Roman"/>
            <w:sz w:val="24"/>
            <w:szCs w:val="24"/>
          </w:rPr>
          <w:t>5. Развитие планировочной структуры населенных пунктов Кулотинского городского поселения. Функциональное зонирование территории.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_Toc54600477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107</w:t>
        </w:r>
        <w:r w:rsidR="00FE7F01" w:rsidRPr="0069223C">
          <w:rPr>
            <w:rFonts w:ascii="Times New Roman" w:hAnsi="Times New Roman" w:cs="Times New Roman"/>
            <w:webHidden/>
            <w:sz w:val="24"/>
            <w:szCs w:val="24"/>
          </w:rPr>
          <w:fldChar w:fldCharType="end"/>
        </w:r>
      </w:hyperlink>
    </w:p>
    <w:p w14:paraId="23C407E4" w14:textId="77777777" w:rsidR="00FE7F01" w:rsidRPr="0069223C" w:rsidRDefault="00EE2E90" w:rsidP="0069223C">
      <w:pPr>
        <w:spacing w:after="0" w:line="240" w:lineRule="auto"/>
        <w:rPr>
          <w:rFonts w:ascii="Times New Roman" w:hAnsi="Times New Roman" w:cs="Times New Roman"/>
          <w:sz w:val="24"/>
          <w:szCs w:val="24"/>
        </w:rPr>
      </w:pPr>
      <w:hyperlink w:anchor="_Toc54600478" w:history="1">
        <w:r w:rsidR="00FE7F01" w:rsidRPr="0069223C">
          <w:rPr>
            <w:rFonts w:ascii="Times New Roman" w:hAnsi="Times New Roman" w:cs="Times New Roman"/>
            <w:sz w:val="24"/>
            <w:szCs w:val="24"/>
          </w:rPr>
          <w:t>5.1. Развитие планировочной структуры населенных пунктов</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_Toc54600478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108</w:t>
        </w:r>
        <w:r w:rsidR="00FE7F01" w:rsidRPr="0069223C">
          <w:rPr>
            <w:rFonts w:ascii="Times New Roman" w:hAnsi="Times New Roman" w:cs="Times New Roman"/>
            <w:webHidden/>
            <w:sz w:val="24"/>
            <w:szCs w:val="24"/>
          </w:rPr>
          <w:fldChar w:fldCharType="end"/>
        </w:r>
      </w:hyperlink>
    </w:p>
    <w:p w14:paraId="326F71EC" w14:textId="77777777" w:rsidR="00FE7F01" w:rsidRPr="0069223C" w:rsidRDefault="00EE2E90" w:rsidP="0069223C">
      <w:pPr>
        <w:spacing w:after="0" w:line="240" w:lineRule="auto"/>
        <w:rPr>
          <w:rFonts w:ascii="Times New Roman" w:hAnsi="Times New Roman" w:cs="Times New Roman"/>
          <w:sz w:val="24"/>
          <w:szCs w:val="24"/>
        </w:rPr>
      </w:pPr>
      <w:hyperlink w:anchor="_Toc54600479" w:history="1">
        <w:r w:rsidR="00FE7F01" w:rsidRPr="0069223C">
          <w:rPr>
            <w:rFonts w:ascii="Times New Roman" w:hAnsi="Times New Roman" w:cs="Times New Roman"/>
            <w:sz w:val="24"/>
            <w:szCs w:val="24"/>
          </w:rPr>
          <w:t>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_Toc54600479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108</w:t>
        </w:r>
        <w:r w:rsidR="00FE7F01" w:rsidRPr="0069223C">
          <w:rPr>
            <w:rFonts w:ascii="Times New Roman" w:hAnsi="Times New Roman" w:cs="Times New Roman"/>
            <w:webHidden/>
            <w:sz w:val="24"/>
            <w:szCs w:val="24"/>
          </w:rPr>
          <w:fldChar w:fldCharType="end"/>
        </w:r>
      </w:hyperlink>
    </w:p>
    <w:p w14:paraId="78723822" w14:textId="77777777" w:rsidR="00FE7F01" w:rsidRPr="0069223C" w:rsidRDefault="00EE2E90" w:rsidP="0069223C">
      <w:pPr>
        <w:spacing w:after="0" w:line="240" w:lineRule="auto"/>
        <w:rPr>
          <w:rFonts w:ascii="Times New Roman" w:hAnsi="Times New Roman" w:cs="Times New Roman"/>
          <w:sz w:val="24"/>
          <w:szCs w:val="24"/>
        </w:rPr>
      </w:pPr>
      <w:hyperlink w:anchor="_Toc54600480" w:history="1">
        <w:r w:rsidR="00FE7F01" w:rsidRPr="0069223C">
          <w:rPr>
            <w:rFonts w:ascii="Times New Roman" w:hAnsi="Times New Roman" w:cs="Times New Roman"/>
            <w:sz w:val="24"/>
            <w:szCs w:val="24"/>
          </w:rPr>
          <w:t>6. Инженерное обеспечение и благоустройство территории.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_Toc54600480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109</w:t>
        </w:r>
        <w:r w:rsidR="00FE7F01" w:rsidRPr="0069223C">
          <w:rPr>
            <w:rFonts w:ascii="Times New Roman" w:hAnsi="Times New Roman" w:cs="Times New Roman"/>
            <w:webHidden/>
            <w:sz w:val="24"/>
            <w:szCs w:val="24"/>
          </w:rPr>
          <w:fldChar w:fldCharType="end"/>
        </w:r>
      </w:hyperlink>
    </w:p>
    <w:p w14:paraId="50E0628B" w14:textId="77777777" w:rsidR="00FE7F01" w:rsidRPr="0069223C" w:rsidRDefault="00EE2E90" w:rsidP="0069223C">
      <w:pPr>
        <w:spacing w:after="0" w:line="240" w:lineRule="auto"/>
        <w:rPr>
          <w:rFonts w:ascii="Times New Roman" w:hAnsi="Times New Roman" w:cs="Times New Roman"/>
          <w:sz w:val="24"/>
          <w:szCs w:val="24"/>
        </w:rPr>
      </w:pPr>
      <w:hyperlink w:anchor="_Toc54600481" w:history="1">
        <w:r w:rsidR="00FE7F01" w:rsidRPr="0069223C">
          <w:rPr>
            <w:rFonts w:ascii="Times New Roman" w:hAnsi="Times New Roman" w:cs="Times New Roman"/>
            <w:sz w:val="24"/>
            <w:szCs w:val="24"/>
          </w:rPr>
          <w:t>6.1. Водоснабжение и водоотведение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_Toc54600481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110</w:t>
        </w:r>
        <w:r w:rsidR="00FE7F01" w:rsidRPr="0069223C">
          <w:rPr>
            <w:rFonts w:ascii="Times New Roman" w:hAnsi="Times New Roman" w:cs="Times New Roman"/>
            <w:webHidden/>
            <w:sz w:val="24"/>
            <w:szCs w:val="24"/>
          </w:rPr>
          <w:fldChar w:fldCharType="end"/>
        </w:r>
      </w:hyperlink>
    </w:p>
    <w:p w14:paraId="4B314171" w14:textId="77777777" w:rsidR="00FE7F01" w:rsidRPr="0069223C" w:rsidRDefault="00EE2E90" w:rsidP="0069223C">
      <w:pPr>
        <w:spacing w:after="0" w:line="240" w:lineRule="auto"/>
        <w:rPr>
          <w:rFonts w:ascii="Times New Roman" w:hAnsi="Times New Roman" w:cs="Times New Roman"/>
          <w:sz w:val="24"/>
          <w:szCs w:val="24"/>
        </w:rPr>
      </w:pPr>
      <w:hyperlink w:anchor="_Toc54600482" w:history="1">
        <w:r w:rsidR="00FE7F01" w:rsidRPr="0069223C">
          <w:rPr>
            <w:rFonts w:ascii="Times New Roman" w:hAnsi="Times New Roman" w:cs="Times New Roman"/>
            <w:sz w:val="24"/>
            <w:szCs w:val="24"/>
          </w:rPr>
          <w:t>6.2.Теплоснабжение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_Toc54600482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112</w:t>
        </w:r>
        <w:r w:rsidR="00FE7F01" w:rsidRPr="0069223C">
          <w:rPr>
            <w:rFonts w:ascii="Times New Roman" w:hAnsi="Times New Roman" w:cs="Times New Roman"/>
            <w:webHidden/>
            <w:sz w:val="24"/>
            <w:szCs w:val="24"/>
          </w:rPr>
          <w:fldChar w:fldCharType="end"/>
        </w:r>
      </w:hyperlink>
    </w:p>
    <w:p w14:paraId="3BA868D0" w14:textId="77777777" w:rsidR="00FE7F01" w:rsidRPr="0069223C" w:rsidRDefault="00EE2E90" w:rsidP="0069223C">
      <w:pPr>
        <w:spacing w:after="0" w:line="240" w:lineRule="auto"/>
        <w:rPr>
          <w:rFonts w:ascii="Times New Roman" w:hAnsi="Times New Roman" w:cs="Times New Roman"/>
          <w:sz w:val="24"/>
          <w:szCs w:val="24"/>
        </w:rPr>
      </w:pPr>
      <w:hyperlink w:anchor="_Toc54600483" w:history="1">
        <w:r w:rsidR="00FE7F01" w:rsidRPr="0069223C">
          <w:rPr>
            <w:rFonts w:ascii="Times New Roman" w:hAnsi="Times New Roman" w:cs="Times New Roman"/>
            <w:sz w:val="24"/>
            <w:szCs w:val="24"/>
          </w:rPr>
          <w:t>6.3. Газоснабжение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_Toc54600483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113</w:t>
        </w:r>
        <w:r w:rsidR="00FE7F01" w:rsidRPr="0069223C">
          <w:rPr>
            <w:rFonts w:ascii="Times New Roman" w:hAnsi="Times New Roman" w:cs="Times New Roman"/>
            <w:webHidden/>
            <w:sz w:val="24"/>
            <w:szCs w:val="24"/>
          </w:rPr>
          <w:fldChar w:fldCharType="end"/>
        </w:r>
      </w:hyperlink>
    </w:p>
    <w:p w14:paraId="46C9C875" w14:textId="77777777" w:rsidR="00FE7F01" w:rsidRPr="0069223C" w:rsidRDefault="00EE2E90" w:rsidP="0069223C">
      <w:pPr>
        <w:spacing w:after="0" w:line="240" w:lineRule="auto"/>
        <w:rPr>
          <w:rFonts w:ascii="Times New Roman" w:hAnsi="Times New Roman" w:cs="Times New Roman"/>
          <w:sz w:val="24"/>
          <w:szCs w:val="24"/>
        </w:rPr>
      </w:pPr>
      <w:hyperlink w:anchor="_Toc54600484" w:history="1">
        <w:r w:rsidR="00FE7F01" w:rsidRPr="0069223C">
          <w:rPr>
            <w:rFonts w:ascii="Times New Roman" w:hAnsi="Times New Roman" w:cs="Times New Roman"/>
            <w:sz w:val="24"/>
            <w:szCs w:val="24"/>
          </w:rPr>
          <w:t>6.4. Сети электроснабжения.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_Toc54600484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113</w:t>
        </w:r>
        <w:r w:rsidR="00FE7F01" w:rsidRPr="0069223C">
          <w:rPr>
            <w:rFonts w:ascii="Times New Roman" w:hAnsi="Times New Roman" w:cs="Times New Roman"/>
            <w:webHidden/>
            <w:sz w:val="24"/>
            <w:szCs w:val="24"/>
          </w:rPr>
          <w:fldChar w:fldCharType="end"/>
        </w:r>
      </w:hyperlink>
    </w:p>
    <w:p w14:paraId="461C02A0" w14:textId="77777777" w:rsidR="00FE7F01" w:rsidRPr="0069223C" w:rsidRDefault="00EE2E90" w:rsidP="0069223C">
      <w:pPr>
        <w:spacing w:after="0" w:line="240" w:lineRule="auto"/>
        <w:rPr>
          <w:rFonts w:ascii="Times New Roman" w:hAnsi="Times New Roman" w:cs="Times New Roman"/>
          <w:sz w:val="24"/>
          <w:szCs w:val="24"/>
        </w:rPr>
      </w:pPr>
      <w:hyperlink w:anchor="_Toc54600485" w:history="1">
        <w:r w:rsidR="00FE7F01" w:rsidRPr="0069223C">
          <w:rPr>
            <w:rFonts w:ascii="Times New Roman" w:hAnsi="Times New Roman" w:cs="Times New Roman"/>
            <w:sz w:val="24"/>
            <w:szCs w:val="24"/>
          </w:rPr>
          <w:t>6.5. Сети связи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_Toc54600485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00FE7F01" w:rsidRPr="0069223C">
          <w:rPr>
            <w:rFonts w:ascii="Times New Roman" w:hAnsi="Times New Roman" w:cs="Times New Roman"/>
            <w:webHidden/>
            <w:sz w:val="24"/>
            <w:szCs w:val="24"/>
          </w:rPr>
          <w:fldChar w:fldCharType="end"/>
        </w:r>
      </w:hyperlink>
    </w:p>
    <w:p w14:paraId="3B9D90F6" w14:textId="77777777" w:rsidR="00FE7F01" w:rsidRPr="0069223C" w:rsidRDefault="00EE2E90" w:rsidP="0069223C">
      <w:pPr>
        <w:spacing w:after="0" w:line="240" w:lineRule="auto"/>
        <w:rPr>
          <w:rFonts w:ascii="Times New Roman" w:hAnsi="Times New Roman" w:cs="Times New Roman"/>
          <w:sz w:val="24"/>
          <w:szCs w:val="24"/>
        </w:rPr>
      </w:pPr>
      <w:hyperlink w:anchor="_Toc54600486" w:history="1">
        <w:r w:rsidR="00FE7F01" w:rsidRPr="0069223C">
          <w:rPr>
            <w:rFonts w:ascii="Times New Roman" w:hAnsi="Times New Roman" w:cs="Times New Roman"/>
            <w:sz w:val="24"/>
            <w:szCs w:val="24"/>
          </w:rPr>
          <w:t>6.6. Инженерная подготовка территории.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_Toc54600486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00FE7F01" w:rsidRPr="0069223C">
          <w:rPr>
            <w:rFonts w:ascii="Times New Roman" w:hAnsi="Times New Roman" w:cs="Times New Roman"/>
            <w:webHidden/>
            <w:sz w:val="24"/>
            <w:szCs w:val="24"/>
          </w:rPr>
          <w:fldChar w:fldCharType="end"/>
        </w:r>
      </w:hyperlink>
    </w:p>
    <w:p w14:paraId="26CF093B" w14:textId="77777777" w:rsidR="00FE7F01" w:rsidRPr="0069223C" w:rsidRDefault="00EE2E90" w:rsidP="0069223C">
      <w:pPr>
        <w:spacing w:after="0" w:line="240" w:lineRule="auto"/>
        <w:rPr>
          <w:rFonts w:ascii="Times New Roman" w:hAnsi="Times New Roman" w:cs="Times New Roman"/>
          <w:sz w:val="24"/>
          <w:szCs w:val="24"/>
        </w:rPr>
      </w:pPr>
      <w:hyperlink w:anchor="_Toc54600487" w:history="1">
        <w:r w:rsidR="00FE7F01" w:rsidRPr="0069223C">
          <w:rPr>
            <w:rFonts w:ascii="Times New Roman" w:hAnsi="Times New Roman" w:cs="Times New Roman"/>
            <w:sz w:val="24"/>
            <w:szCs w:val="24"/>
          </w:rPr>
          <w:t>7. Зона производственных предприятий.</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_Toc54600487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00FE7F01" w:rsidRPr="0069223C">
          <w:rPr>
            <w:rFonts w:ascii="Times New Roman" w:hAnsi="Times New Roman" w:cs="Times New Roman"/>
            <w:webHidden/>
            <w:sz w:val="24"/>
            <w:szCs w:val="24"/>
          </w:rPr>
          <w:fldChar w:fldCharType="end"/>
        </w:r>
      </w:hyperlink>
    </w:p>
    <w:p w14:paraId="6FA1EA6E" w14:textId="77777777" w:rsidR="00FE7F01" w:rsidRPr="0069223C" w:rsidRDefault="00EE2E90" w:rsidP="0069223C">
      <w:pPr>
        <w:spacing w:after="0" w:line="240" w:lineRule="auto"/>
        <w:rPr>
          <w:rFonts w:ascii="Times New Roman" w:hAnsi="Times New Roman" w:cs="Times New Roman"/>
          <w:sz w:val="24"/>
          <w:szCs w:val="24"/>
        </w:rPr>
      </w:pPr>
      <w:hyperlink w:anchor="_Toc54600488" w:history="1">
        <w:r w:rsidR="00FE7F01" w:rsidRPr="0069223C">
          <w:rPr>
            <w:rFonts w:ascii="Times New Roman" w:hAnsi="Times New Roman" w:cs="Times New Roman"/>
            <w:sz w:val="24"/>
            <w:szCs w:val="24"/>
          </w:rPr>
          <w:t>8. Баланс территории Кулотинского городского  поселения Окуловского муниципального района Новгородской области.</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_Toc54600488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115</w:t>
        </w:r>
        <w:r w:rsidR="00FE7F01" w:rsidRPr="0069223C">
          <w:rPr>
            <w:rFonts w:ascii="Times New Roman" w:hAnsi="Times New Roman" w:cs="Times New Roman"/>
            <w:webHidden/>
            <w:sz w:val="24"/>
            <w:szCs w:val="24"/>
          </w:rPr>
          <w:fldChar w:fldCharType="end"/>
        </w:r>
      </w:hyperlink>
    </w:p>
    <w:p w14:paraId="31AB8189" w14:textId="77777777" w:rsidR="00FE7F01" w:rsidRPr="0069223C" w:rsidRDefault="00EE2E90" w:rsidP="0069223C">
      <w:pPr>
        <w:spacing w:after="0" w:line="240" w:lineRule="auto"/>
        <w:rPr>
          <w:rFonts w:ascii="Times New Roman" w:hAnsi="Times New Roman" w:cs="Times New Roman"/>
          <w:sz w:val="24"/>
          <w:szCs w:val="24"/>
        </w:rPr>
      </w:pPr>
      <w:hyperlink w:anchor="_Toc54600489" w:history="1">
        <w:r w:rsidR="00FE7F01" w:rsidRPr="0069223C">
          <w:rPr>
            <w:rFonts w:ascii="Times New Roman" w:hAnsi="Times New Roman" w:cs="Times New Roman"/>
            <w:sz w:val="24"/>
            <w:szCs w:val="24"/>
          </w:rPr>
          <w:t>9.</w:t>
        </w:r>
        <w:r w:rsidR="00FE7F01" w:rsidRPr="0069223C">
          <w:rPr>
            <w:rFonts w:ascii="Times New Roman" w:hAnsi="Times New Roman" w:cs="Times New Roman"/>
            <w:sz w:val="24"/>
            <w:szCs w:val="24"/>
          </w:rPr>
          <w:tab/>
          <w:t>Мероприятия по охране окружающей среды.</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_Toc54600489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117</w:t>
        </w:r>
        <w:r w:rsidR="00FE7F01" w:rsidRPr="0069223C">
          <w:rPr>
            <w:rFonts w:ascii="Times New Roman" w:hAnsi="Times New Roman" w:cs="Times New Roman"/>
            <w:webHidden/>
            <w:sz w:val="24"/>
            <w:szCs w:val="24"/>
          </w:rPr>
          <w:fldChar w:fldCharType="end"/>
        </w:r>
      </w:hyperlink>
    </w:p>
    <w:p w14:paraId="1B953D1D" w14:textId="77777777" w:rsidR="00FE7F01" w:rsidRPr="0069223C" w:rsidRDefault="00EE2E90" w:rsidP="0069223C">
      <w:pPr>
        <w:spacing w:after="0" w:line="240" w:lineRule="auto"/>
        <w:rPr>
          <w:rFonts w:ascii="Times New Roman" w:hAnsi="Times New Roman" w:cs="Times New Roman"/>
          <w:sz w:val="24"/>
          <w:szCs w:val="24"/>
        </w:rPr>
      </w:pPr>
      <w:hyperlink w:anchor="_Toc54600490" w:history="1">
        <w:r w:rsidR="00FE7F01" w:rsidRPr="0069223C">
          <w:rPr>
            <w:rFonts w:ascii="Times New Roman" w:hAnsi="Times New Roman" w:cs="Times New Roman"/>
            <w:sz w:val="24"/>
            <w:szCs w:val="24"/>
          </w:rPr>
          <w:t>10. Защита территорий от чрезвычайных ситуаций природного и техногенного характера.</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_Toc54600490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118</w:t>
        </w:r>
        <w:r w:rsidR="00FE7F01" w:rsidRPr="0069223C">
          <w:rPr>
            <w:rFonts w:ascii="Times New Roman" w:hAnsi="Times New Roman" w:cs="Times New Roman"/>
            <w:webHidden/>
            <w:sz w:val="24"/>
            <w:szCs w:val="24"/>
          </w:rPr>
          <w:fldChar w:fldCharType="end"/>
        </w:r>
      </w:hyperlink>
    </w:p>
    <w:p w14:paraId="47563AEE" w14:textId="77777777" w:rsidR="00FE7F01" w:rsidRPr="0069223C" w:rsidRDefault="00EE2E90" w:rsidP="0069223C">
      <w:pPr>
        <w:spacing w:after="0" w:line="240" w:lineRule="auto"/>
        <w:rPr>
          <w:rFonts w:ascii="Times New Roman" w:hAnsi="Times New Roman" w:cs="Times New Roman"/>
          <w:sz w:val="24"/>
          <w:szCs w:val="24"/>
        </w:rPr>
      </w:pPr>
      <w:hyperlink w:anchor="_Toc54600491" w:history="1">
        <w:r w:rsidR="00FE7F01" w:rsidRPr="0069223C">
          <w:rPr>
            <w:rFonts w:ascii="Times New Roman" w:hAnsi="Times New Roman" w:cs="Times New Roman"/>
            <w:sz w:val="24"/>
            <w:szCs w:val="24"/>
          </w:rPr>
          <w:t>11. Заключение</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_Toc54600491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119</w:t>
        </w:r>
        <w:r w:rsidR="00FE7F01" w:rsidRPr="0069223C">
          <w:rPr>
            <w:rFonts w:ascii="Times New Roman" w:hAnsi="Times New Roman" w:cs="Times New Roman"/>
            <w:webHidden/>
            <w:sz w:val="24"/>
            <w:szCs w:val="24"/>
          </w:rPr>
          <w:fldChar w:fldCharType="end"/>
        </w:r>
      </w:hyperlink>
    </w:p>
    <w:p w14:paraId="521F9B8B" w14:textId="77777777" w:rsidR="00FE7F01" w:rsidRPr="0069223C" w:rsidRDefault="00EE2E90" w:rsidP="0069223C">
      <w:pPr>
        <w:spacing w:after="0" w:line="240" w:lineRule="auto"/>
        <w:rPr>
          <w:rFonts w:ascii="Times New Roman" w:hAnsi="Times New Roman" w:cs="Times New Roman"/>
          <w:sz w:val="24"/>
          <w:szCs w:val="24"/>
        </w:rPr>
      </w:pPr>
      <w:hyperlink w:anchor="_Toc54600492" w:history="1">
        <w:r w:rsidR="00FE7F01" w:rsidRPr="0069223C">
          <w:rPr>
            <w:rFonts w:ascii="Times New Roman" w:hAnsi="Times New Roman" w:cs="Times New Roman"/>
            <w:sz w:val="24"/>
            <w:szCs w:val="24"/>
          </w:rPr>
          <w:t>12. Основные технико-экономические показатели Генерального плана Кулотинского  городского поселения</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_Toc54600492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119</w:t>
        </w:r>
        <w:r w:rsidR="00FE7F01" w:rsidRPr="0069223C">
          <w:rPr>
            <w:rFonts w:ascii="Times New Roman" w:hAnsi="Times New Roman" w:cs="Times New Roman"/>
            <w:webHidden/>
            <w:sz w:val="24"/>
            <w:szCs w:val="24"/>
          </w:rPr>
          <w:fldChar w:fldCharType="end"/>
        </w:r>
      </w:hyperlink>
    </w:p>
    <w:p w14:paraId="219F1098" w14:textId="77777777" w:rsidR="00FE7F01" w:rsidRPr="0069223C" w:rsidRDefault="00EE2E90" w:rsidP="0069223C">
      <w:pPr>
        <w:spacing w:after="0" w:line="240" w:lineRule="auto"/>
        <w:rPr>
          <w:rFonts w:ascii="Times New Roman" w:hAnsi="Times New Roman" w:cs="Times New Roman"/>
          <w:sz w:val="24"/>
          <w:szCs w:val="24"/>
        </w:rPr>
      </w:pPr>
      <w:hyperlink w:anchor="_Toc54600493" w:history="1">
        <w:r w:rsidR="00FE7F01" w:rsidRPr="0069223C">
          <w:rPr>
            <w:rFonts w:ascii="Times New Roman" w:hAnsi="Times New Roman" w:cs="Times New Roman"/>
            <w:sz w:val="24"/>
            <w:szCs w:val="24"/>
          </w:rPr>
          <w:t>Приложение 1</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_Toc54600493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123</w:t>
        </w:r>
        <w:r w:rsidR="00FE7F01" w:rsidRPr="0069223C">
          <w:rPr>
            <w:rFonts w:ascii="Times New Roman" w:hAnsi="Times New Roman" w:cs="Times New Roman"/>
            <w:webHidden/>
            <w:sz w:val="24"/>
            <w:szCs w:val="24"/>
          </w:rPr>
          <w:fldChar w:fldCharType="end"/>
        </w:r>
      </w:hyperlink>
    </w:p>
    <w:p w14:paraId="6E4C5CAD" w14:textId="77777777" w:rsidR="00FE7F01" w:rsidRPr="0069223C" w:rsidRDefault="00EE2E90" w:rsidP="0069223C">
      <w:pPr>
        <w:spacing w:after="0" w:line="240" w:lineRule="auto"/>
        <w:rPr>
          <w:rFonts w:ascii="Times New Roman" w:hAnsi="Times New Roman" w:cs="Times New Roman"/>
          <w:sz w:val="24"/>
          <w:szCs w:val="24"/>
        </w:rPr>
      </w:pPr>
      <w:hyperlink w:anchor="_Toc54600494" w:history="1">
        <w:r w:rsidR="00FE7F01" w:rsidRPr="0069223C">
          <w:rPr>
            <w:rFonts w:ascii="Times New Roman" w:hAnsi="Times New Roman" w:cs="Times New Roman"/>
            <w:sz w:val="24"/>
            <w:szCs w:val="24"/>
          </w:rPr>
          <w:t>Приложение 2</w:t>
        </w:r>
        <w:r w:rsidR="00FE7F01" w:rsidRPr="0069223C">
          <w:rPr>
            <w:rFonts w:ascii="Times New Roman" w:hAnsi="Times New Roman" w:cs="Times New Roman"/>
            <w:webHidden/>
            <w:sz w:val="24"/>
            <w:szCs w:val="24"/>
          </w:rPr>
          <w:tab/>
        </w:r>
        <w:r w:rsidR="00FE7F01"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_Toc54600494 \h </w:instrText>
        </w:r>
        <w:r w:rsidR="00FE7F01" w:rsidRPr="0069223C">
          <w:rPr>
            <w:rFonts w:ascii="Times New Roman" w:hAnsi="Times New Roman" w:cs="Times New Roman"/>
            <w:webHidden/>
            <w:sz w:val="24"/>
            <w:szCs w:val="24"/>
          </w:rPr>
        </w:r>
        <w:r w:rsidR="00FE7F01"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125</w:t>
        </w:r>
        <w:r w:rsidR="00FE7F01" w:rsidRPr="0069223C">
          <w:rPr>
            <w:rFonts w:ascii="Times New Roman" w:hAnsi="Times New Roman" w:cs="Times New Roman"/>
            <w:webHidden/>
            <w:sz w:val="24"/>
            <w:szCs w:val="24"/>
          </w:rPr>
          <w:fldChar w:fldCharType="end"/>
        </w:r>
      </w:hyperlink>
    </w:p>
    <w:p w14:paraId="028C414D" w14:textId="77777777"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fldChar w:fldCharType="end"/>
      </w:r>
    </w:p>
    <w:p w14:paraId="59B1E28A" w14:textId="77777777" w:rsidR="00FE7F01" w:rsidRPr="0069223C" w:rsidRDefault="00FE7F01" w:rsidP="0069223C">
      <w:pPr>
        <w:spacing w:after="0" w:line="240" w:lineRule="auto"/>
        <w:rPr>
          <w:rFonts w:ascii="Times New Roman" w:hAnsi="Times New Roman" w:cs="Times New Roman"/>
          <w:sz w:val="24"/>
          <w:szCs w:val="24"/>
        </w:rPr>
      </w:pPr>
    </w:p>
    <w:p w14:paraId="184CB17D" w14:textId="77777777" w:rsidR="00FE7F01" w:rsidRPr="00FE7F01" w:rsidRDefault="00FE7F01" w:rsidP="00FE7F01">
      <w:r w:rsidRPr="00FE7F01">
        <w:br/>
      </w:r>
    </w:p>
    <w:p w14:paraId="5141BB5C" w14:textId="77777777" w:rsidR="00FE7F01" w:rsidRPr="00FE7F01" w:rsidRDefault="00FE7F01" w:rsidP="00FE7F01"/>
    <w:p w14:paraId="61BDA60A" w14:textId="77777777" w:rsidR="00FE7F01" w:rsidRPr="00FE7F01" w:rsidRDefault="00FE7F01" w:rsidP="00FE7F01"/>
    <w:p w14:paraId="4397C3DF" w14:textId="70656D0F" w:rsidR="00FE7F01" w:rsidRPr="0069223C" w:rsidRDefault="00FE7F01" w:rsidP="0069223C">
      <w:pPr>
        <w:spacing w:after="0" w:line="240" w:lineRule="auto"/>
        <w:jc w:val="both"/>
        <w:rPr>
          <w:rFonts w:ascii="Times New Roman" w:hAnsi="Times New Roman" w:cs="Times New Roman"/>
          <w:b/>
          <w:sz w:val="24"/>
          <w:szCs w:val="24"/>
        </w:rPr>
      </w:pPr>
      <w:r w:rsidRPr="00FE7F01">
        <w:br w:type="page"/>
      </w:r>
      <w:bookmarkStart w:id="111" w:name="_Toc54600448"/>
      <w:r w:rsidRPr="0069223C">
        <w:rPr>
          <w:rFonts w:ascii="Times New Roman" w:hAnsi="Times New Roman" w:cs="Times New Roman"/>
          <w:b/>
          <w:sz w:val="24"/>
          <w:szCs w:val="24"/>
        </w:rPr>
        <w:lastRenderedPageBreak/>
        <w:t>Введение.</w:t>
      </w:r>
      <w:bookmarkEnd w:id="103"/>
      <w:bookmarkEnd w:id="104"/>
      <w:bookmarkEnd w:id="107"/>
      <w:bookmarkEnd w:id="108"/>
      <w:bookmarkEnd w:id="109"/>
      <w:bookmarkEnd w:id="111"/>
    </w:p>
    <w:p w14:paraId="30420D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Генеральный план муниципального образования Кулотинское  городского поселения был разработан в 2011 г. ОАО «Институт НОВГОРОДГРАЖДАНПРОЕКТ» (г.Великий Новгород) (утв. решением  Совета депутатов Кулотинского городского поселения Окуловского муниципального района Новгородской области от 29.08.2011 №52) </w:t>
      </w:r>
    </w:p>
    <w:p w14:paraId="711124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в   Генеральный план Кулотинского городского поселения разработаны в 2020 г. Обществом с Ограниченной Ответственностью «ГрафИнфо»  (Великий Новгород) на основании  Постановления Администрации Кулотинского городского поселения от 27.01.2020 г. №19 «О подготовке проекта решения о внесении изменений в Генеральный план Кулотинского городского поселения».</w:t>
      </w:r>
    </w:p>
    <w:p w14:paraId="39AFC5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процессе реализации Генерального плана Кулотинского городского поселения возникла необходимость внесения изменений в некоторые положения документа, в частности изменение функционального зонирования территорий населенных пунктов, входящих в состав поселения, а также приведение границ муниципального образования Кулотинского городского поселения в соответствие с областным законом от 07.06.2004 №284-ОЗ «О наделении сельских районов и города Великий Новгород статусом муниципальных районов и городского округа Новгородской области и утверждении границ их территорий» (в редакции областных </w:t>
      </w:r>
      <w:hyperlink r:id="rId22" w:history="1">
        <w:r w:rsidRPr="0069223C">
          <w:rPr>
            <w:rFonts w:ascii="Times New Roman" w:hAnsi="Times New Roman" w:cs="Times New Roman"/>
            <w:sz w:val="24"/>
            <w:szCs w:val="24"/>
          </w:rPr>
          <w:t>законов Новгородской области от 05.07.2005 N 511-ОЗ</w:t>
        </w:r>
      </w:hyperlink>
      <w:r w:rsidRPr="0069223C">
        <w:rPr>
          <w:rFonts w:ascii="Times New Roman" w:hAnsi="Times New Roman" w:cs="Times New Roman"/>
          <w:sz w:val="24"/>
          <w:szCs w:val="24"/>
        </w:rPr>
        <w:t>, </w:t>
      </w:r>
      <w:hyperlink r:id="rId23"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w:t>
      </w:r>
      <w:hyperlink r:id="rId24" w:history="1">
        <w:r w:rsidRPr="0069223C">
          <w:rPr>
            <w:rFonts w:ascii="Times New Roman" w:hAnsi="Times New Roman" w:cs="Times New Roman"/>
            <w:sz w:val="24"/>
            <w:szCs w:val="24"/>
          </w:rPr>
          <w:t>от 02.11.2009 N 628-ОЗ</w:t>
        </w:r>
      </w:hyperlink>
      <w:r w:rsidRPr="0069223C">
        <w:rPr>
          <w:rFonts w:ascii="Times New Roman" w:hAnsi="Times New Roman" w:cs="Times New Roman"/>
          <w:sz w:val="24"/>
          <w:szCs w:val="24"/>
        </w:rPr>
        <w:t>, </w:t>
      </w:r>
      <w:hyperlink r:id="rId25" w:history="1">
        <w:r w:rsidRPr="0069223C">
          <w:rPr>
            <w:rFonts w:ascii="Times New Roman" w:hAnsi="Times New Roman" w:cs="Times New Roman"/>
            <w:sz w:val="24"/>
            <w:szCs w:val="24"/>
          </w:rPr>
          <w:t>от 03.09.2010 N 818-ОЗ</w:t>
        </w:r>
      </w:hyperlink>
      <w:r w:rsidRPr="0069223C">
        <w:rPr>
          <w:rFonts w:ascii="Times New Roman" w:hAnsi="Times New Roman" w:cs="Times New Roman"/>
          <w:sz w:val="24"/>
          <w:szCs w:val="24"/>
        </w:rPr>
        <w:t>, </w:t>
      </w:r>
      <w:hyperlink r:id="rId26" w:history="1">
        <w:r w:rsidRPr="0069223C">
          <w:rPr>
            <w:rFonts w:ascii="Times New Roman" w:hAnsi="Times New Roman" w:cs="Times New Roman"/>
            <w:sz w:val="24"/>
            <w:szCs w:val="24"/>
          </w:rPr>
          <w:t>от 31.08.2015 N 802-ОЗ</w:t>
        </w:r>
      </w:hyperlink>
      <w:r w:rsidRPr="0069223C">
        <w:rPr>
          <w:rFonts w:ascii="Times New Roman" w:hAnsi="Times New Roman" w:cs="Times New Roman"/>
          <w:sz w:val="24"/>
          <w:szCs w:val="24"/>
        </w:rPr>
        <w:t xml:space="preserve">,  </w:t>
      </w:r>
      <w:hyperlink r:id="rId27" w:history="1">
        <w:r w:rsidRPr="0069223C">
          <w:rPr>
            <w:rFonts w:ascii="Times New Roman" w:hAnsi="Times New Roman" w:cs="Times New Roman"/>
            <w:sz w:val="24"/>
            <w:szCs w:val="24"/>
          </w:rPr>
          <w:t>от 04.04.2018 N 234-ОЗ</w:t>
        </w:r>
      </w:hyperlink>
      <w:r w:rsidRPr="0069223C">
        <w:rPr>
          <w:rFonts w:ascii="Times New Roman" w:hAnsi="Times New Roman" w:cs="Times New Roman"/>
          <w:sz w:val="24"/>
          <w:szCs w:val="24"/>
        </w:rPr>
        <w:t>, </w:t>
      </w:r>
      <w:hyperlink r:id="rId28"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xml:space="preserve">, от 04.04.2019 № 396-ОЗ). </w:t>
      </w:r>
    </w:p>
    <w:p w14:paraId="274490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Кулотинскогогородского  поселения  и уточненных перспектив развития поселения. </w:t>
      </w:r>
    </w:p>
    <w:p w14:paraId="0C64C9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14:paraId="119097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ст.23 Градостроительного Кодекса РФ материалы по обоснованию генерального плана в текстовой форме содержат:</w:t>
      </w:r>
    </w:p>
    <w:p w14:paraId="731093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14:paraId="5DF33C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575BED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7CC33B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w:t>
      </w:r>
      <w:r w:rsidRPr="0069223C">
        <w:rPr>
          <w:rFonts w:ascii="Times New Roman" w:hAnsi="Times New Roman" w:cs="Times New Roman"/>
          <w:sz w:val="24"/>
          <w:szCs w:val="24"/>
        </w:rPr>
        <w:lastRenderedPageBreak/>
        <w:t>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8DAAC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827C3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14:paraId="1889BE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77519C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10E96C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Корректировка генерального  плана осуществлена  на период до 2040 года (20 лет).</w:t>
      </w:r>
    </w:p>
    <w:p w14:paraId="65E943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муниципального образования Угловское городское  поселение.</w:t>
      </w:r>
    </w:p>
    <w:p w14:paraId="40C90D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основу генерального плана положены данные, предоставленные Администрацией поселения  в 2020 году.</w:t>
      </w:r>
    </w:p>
    <w:p w14:paraId="7C1466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 подготовке  изменений в генеральный план были использованы:</w:t>
      </w:r>
    </w:p>
    <w:p w14:paraId="35B902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«Схема территориального планирования Новгородской области» (разработчик РосНИПИУрбанистики, Санкт-Петербург); (утв.  </w:t>
      </w:r>
      <w:hyperlink w:anchor="sub_0" w:history="1">
        <w:r w:rsidRPr="0069223C">
          <w:rPr>
            <w:rFonts w:ascii="Times New Roman" w:hAnsi="Times New Roman" w:cs="Times New Roman"/>
            <w:sz w:val="24"/>
            <w:szCs w:val="24"/>
          </w:rPr>
          <w:t>постановлением</w:t>
        </w:r>
      </w:hyperlink>
      <w:r w:rsidRPr="0069223C">
        <w:rPr>
          <w:rFonts w:ascii="Times New Roman" w:hAnsi="Times New Roman" w:cs="Times New Roman"/>
          <w:sz w:val="24"/>
          <w:szCs w:val="24"/>
        </w:rPr>
        <w:t xml:space="preserve"> Администрации Новгородской области от 29 июня </w:t>
      </w:r>
      <w:smartTag w:uri="urn:schemas-microsoft-com:office:smarttags" w:element="metricconverter">
        <w:smartTagPr>
          <w:attr w:name="ProductID" w:val="2012 г"/>
        </w:smartTagPr>
        <w:r w:rsidRPr="0069223C">
          <w:rPr>
            <w:rFonts w:ascii="Times New Roman" w:hAnsi="Times New Roman" w:cs="Times New Roman"/>
            <w:sz w:val="24"/>
            <w:szCs w:val="24"/>
          </w:rPr>
          <w:t>2012 г</w:t>
        </w:r>
      </w:smartTag>
      <w:r w:rsidRPr="0069223C">
        <w:rPr>
          <w:rFonts w:ascii="Times New Roman" w:hAnsi="Times New Roman" w:cs="Times New Roman"/>
          <w:sz w:val="24"/>
          <w:szCs w:val="24"/>
        </w:rPr>
        <w:t>. №370 (в ред. от 20.02.2015 г. №56, от 25.09.2019 №380);</w:t>
      </w:r>
    </w:p>
    <w:p w14:paraId="159225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«Схема территориального планирования Окуловского муниципального района» (разработчик ООО «НовгородГражданпроект»), (утверждена Решением Думы Окуловского муниципального района от 26.12.2012 № 187, в ред. от 18.12.2019 №279)</w:t>
      </w:r>
    </w:p>
    <w:p w14:paraId="22C747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«Генеральный план Кулотинского городского поселения Окуловского района Новгородской области» (разработчик ООО «Институт НОВГОРОДГРАЖДАН-ПРОЕКТ», от 29.08.2011 №52);</w:t>
      </w:r>
    </w:p>
    <w:p w14:paraId="51FBB5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Правила землепользования и застройки Кулотинского городского поселения, Окуловский муниципальный район, Новгородская область. (Утверждены решением Совета депутатов Кулотинского городского поселения от 29.08.2011 № 53 (в редакции решений Совета депутатов Кулотинского городского поселения  от 20.02.2017 № 91, от 18.12.2017 №128, от 15.02.2018 №140);</w:t>
      </w:r>
    </w:p>
    <w:p w14:paraId="407940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Местные нормативы градостроительного проектирования Кулотинского городского поселения (Утверждены решением Совета депутатов Кулотинского городского поселения от 11.08.2017 № 113);</w:t>
      </w:r>
    </w:p>
    <w:p w14:paraId="06AE2F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ПРОГРАММА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(Утверждена  постановлением Администрации Кулотинского городского поселения от 26.10.2017 № 232); </w:t>
      </w:r>
    </w:p>
    <w:p w14:paraId="637339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(Утверждена Постановлением Администрации Кулотинского городского поселения от 23.10.2017 № 230);</w:t>
      </w:r>
    </w:p>
    <w:p w14:paraId="567684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Инвестиционная программа комплексного развития систем коммунальной инфраструктуры Кулотинского городского поселения Окуловского муниципального района на 2016-2020 годы. (Утверждена  Постановлением Администрации Кулотинского городского поселения от 27.02.2015 №49).</w:t>
      </w:r>
    </w:p>
    <w:p w14:paraId="1BCA84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областной закон Новгородской области от 02 декабря 2004 года N355-ОЗ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29"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30"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31"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32"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33"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34"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35"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w:t>
      </w:r>
    </w:p>
    <w:p w14:paraId="435974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генерального плана  выполнены с учетом принятых в период с 2012 по 2019 год федеральных, региональных и муниципальных целевых градостроительных и иных программ развития.</w:t>
      </w:r>
    </w:p>
    <w:p w14:paraId="59C9B4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генерального  плана осуществлены  на период до 2040 года.</w:t>
      </w:r>
    </w:p>
    <w:p w14:paraId="2A24B5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Администрациями Окуловского  муниципального района  и Кулотинскогогородского поселения.</w:t>
      </w:r>
    </w:p>
    <w:p w14:paraId="5D64FD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основу генерального плана положены данные, предоставленные администрацией Окуловского муниципального района  в 2020  году, а также данные Росстата (</w:t>
      </w:r>
      <w:hyperlink r:id="rId36"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и  Росреестра (</w:t>
      </w:r>
      <w:hyperlink r:id="rId37" w:history="1">
        <w:r w:rsidRPr="0069223C">
          <w:rPr>
            <w:rFonts w:ascii="Times New Roman" w:hAnsi="Times New Roman" w:cs="Times New Roman"/>
            <w:sz w:val="24"/>
            <w:szCs w:val="24"/>
          </w:rPr>
          <w:t>http://map.rosreestr.ru/portalonline</w:t>
        </w:r>
      </w:hyperlink>
    </w:p>
    <w:p w14:paraId="064E8F69" w14:textId="77777777" w:rsidR="00FE7F01" w:rsidRPr="0069223C" w:rsidRDefault="00FE7F01" w:rsidP="0069223C">
      <w:pPr>
        <w:spacing w:after="0" w:line="240" w:lineRule="auto"/>
        <w:jc w:val="both"/>
        <w:rPr>
          <w:rFonts w:ascii="Times New Roman" w:hAnsi="Times New Roman" w:cs="Times New Roman"/>
          <w:sz w:val="24"/>
          <w:szCs w:val="24"/>
        </w:rPr>
      </w:pPr>
    </w:p>
    <w:p w14:paraId="0EE07522" w14:textId="77777777" w:rsidR="00FE7F01" w:rsidRPr="0069223C" w:rsidRDefault="00FE7F01" w:rsidP="0069223C">
      <w:pPr>
        <w:spacing w:after="0" w:line="240" w:lineRule="auto"/>
        <w:jc w:val="both"/>
        <w:rPr>
          <w:rFonts w:ascii="Times New Roman" w:hAnsi="Times New Roman" w:cs="Times New Roman"/>
          <w:sz w:val="24"/>
          <w:szCs w:val="24"/>
        </w:rPr>
      </w:pPr>
      <w:bookmarkStart w:id="112" w:name="_Toc359405646"/>
      <w:bookmarkStart w:id="113" w:name="_Toc359854240"/>
      <w:bookmarkStart w:id="114" w:name="_Toc374957211"/>
      <w:bookmarkStart w:id="115" w:name="_Toc54600449"/>
      <w:bookmarkStart w:id="116" w:name="_Toc227133274"/>
      <w:bookmarkStart w:id="117" w:name="_Toc227134245"/>
      <w:bookmarkStart w:id="118" w:name="_Toc227134632"/>
      <w:bookmarkStart w:id="119" w:name="_Toc227643968"/>
      <w:bookmarkStart w:id="120" w:name="_Toc244568648"/>
      <w:bookmarkStart w:id="121" w:name="_Toc252868488"/>
      <w:bookmarkStart w:id="122" w:name="_Toc253140299"/>
      <w:bookmarkStart w:id="123" w:name="_Toc253696686"/>
      <w:r w:rsidRPr="0069223C">
        <w:rPr>
          <w:rFonts w:ascii="Times New Roman" w:hAnsi="Times New Roman" w:cs="Times New Roman"/>
          <w:sz w:val="24"/>
          <w:szCs w:val="24"/>
        </w:rPr>
        <w:t>1. 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112"/>
      <w:bookmarkEnd w:id="113"/>
      <w:bookmarkEnd w:id="114"/>
      <w:bookmarkEnd w:id="115"/>
    </w:p>
    <w:p w14:paraId="53FA3F7D" w14:textId="77777777" w:rsidR="00FE7F01" w:rsidRPr="0069223C" w:rsidRDefault="00FE7F01" w:rsidP="0069223C">
      <w:pPr>
        <w:spacing w:after="0" w:line="240" w:lineRule="auto"/>
        <w:jc w:val="both"/>
        <w:rPr>
          <w:rFonts w:ascii="Times New Roman" w:hAnsi="Times New Roman" w:cs="Times New Roman"/>
          <w:sz w:val="24"/>
          <w:szCs w:val="24"/>
        </w:rPr>
      </w:pPr>
      <w:bookmarkStart w:id="124" w:name="_Toc359405647"/>
      <w:bookmarkStart w:id="125" w:name="_Toc359854241"/>
      <w:bookmarkStart w:id="126" w:name="_Toc373836080"/>
      <w:bookmarkStart w:id="127" w:name="_Toc374361476"/>
      <w:r w:rsidRPr="0069223C">
        <w:rPr>
          <w:rFonts w:ascii="Times New Roman" w:hAnsi="Times New Roman" w:cs="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14:paraId="426289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w:t>
      </w:r>
      <w:r w:rsidRPr="0069223C">
        <w:rPr>
          <w:rFonts w:ascii="Times New Roman" w:hAnsi="Times New Roman" w:cs="Times New Roman"/>
          <w:sz w:val="24"/>
          <w:szCs w:val="24"/>
        </w:rPr>
        <w:lastRenderedPageBreak/>
        <w:t>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14:paraId="5949C2CA" w14:textId="77777777" w:rsidR="00FE7F01" w:rsidRPr="0069223C" w:rsidRDefault="00FE7F01" w:rsidP="0069223C">
      <w:pPr>
        <w:spacing w:after="0" w:line="240" w:lineRule="auto"/>
        <w:jc w:val="both"/>
        <w:rPr>
          <w:rFonts w:ascii="Times New Roman" w:hAnsi="Times New Roman" w:cs="Times New Roman"/>
          <w:sz w:val="24"/>
          <w:szCs w:val="24"/>
        </w:rPr>
      </w:pPr>
    </w:p>
    <w:p w14:paraId="7DC297A5" w14:textId="77777777" w:rsidR="00FE7F01" w:rsidRPr="0069223C" w:rsidRDefault="00FE7F01" w:rsidP="0069223C">
      <w:pPr>
        <w:spacing w:after="0" w:line="240" w:lineRule="auto"/>
        <w:jc w:val="both"/>
        <w:rPr>
          <w:rFonts w:ascii="Times New Roman" w:hAnsi="Times New Roman" w:cs="Times New Roman"/>
          <w:sz w:val="24"/>
          <w:szCs w:val="24"/>
        </w:rPr>
      </w:pPr>
    </w:p>
    <w:p w14:paraId="2D409419" w14:textId="77777777" w:rsidR="00FE7F01" w:rsidRPr="0069223C" w:rsidRDefault="00FE7F01" w:rsidP="0069223C">
      <w:pPr>
        <w:spacing w:after="0" w:line="240" w:lineRule="auto"/>
        <w:jc w:val="both"/>
        <w:rPr>
          <w:rFonts w:ascii="Times New Roman" w:hAnsi="Times New Roman" w:cs="Times New Roman"/>
          <w:sz w:val="24"/>
          <w:szCs w:val="24"/>
        </w:rPr>
      </w:pPr>
      <w:bookmarkStart w:id="128" w:name="_Toc54600450"/>
      <w:r w:rsidRPr="0069223C">
        <w:rPr>
          <w:rFonts w:ascii="Times New Roman" w:hAnsi="Times New Roman" w:cs="Times New Roman"/>
          <w:sz w:val="24"/>
          <w:szCs w:val="24"/>
        </w:rPr>
        <w:t>1.1. Сведения о планах и программах комплексного социально-экономического развития Кулотинского городского поселения</w:t>
      </w:r>
      <w:bookmarkEnd w:id="124"/>
      <w:bookmarkEnd w:id="125"/>
      <w:r w:rsidRPr="0069223C">
        <w:rPr>
          <w:rFonts w:ascii="Times New Roman" w:hAnsi="Times New Roman" w:cs="Times New Roman"/>
          <w:sz w:val="24"/>
          <w:szCs w:val="24"/>
        </w:rPr>
        <w:t>.</w:t>
      </w:r>
      <w:bookmarkEnd w:id="126"/>
      <w:bookmarkEnd w:id="127"/>
      <w:bookmarkEnd w:id="128"/>
    </w:p>
    <w:p w14:paraId="217E40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Социально-экономическое развитие муниципального образования Кулотинское городское поселение осуществляется на основе программ социально-экономического развития Российской Федерации,  Новгородской области, Окуловского района и Кулотинского городского поселения.</w:t>
      </w:r>
    </w:p>
    <w:p w14:paraId="036A0D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государственных программ Российской Федерации, в их составе федеральных целевых программ, реализуемых в Новгородской области представлен  в таблице 1.1.1. (по данным сайта http://www.novreg.ru/economy/programs/index.php).</w:t>
      </w:r>
    </w:p>
    <w:p w14:paraId="168E14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1.1.1.</w:t>
      </w:r>
    </w:p>
    <w:p w14:paraId="63B07D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w:t>
      </w:r>
      <w:r w:rsidRPr="0069223C">
        <w:rPr>
          <w:rFonts w:ascii="Times New Roman" w:hAnsi="Times New Roman" w:cs="Times New Roman"/>
          <w:sz w:val="24"/>
          <w:szCs w:val="24"/>
        </w:rPr>
        <w:br/>
        <w:t>государственных программ Российской Федерации,  реализуемых в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2"/>
      </w:tblGrid>
      <w:tr w:rsidR="00FE7F01" w:rsidRPr="0069223C" w14:paraId="5DFC1FAC" w14:textId="77777777" w:rsidTr="00C44706">
        <w:tc>
          <w:tcPr>
            <w:tcW w:w="5210" w:type="dxa"/>
            <w:vMerge w:val="restart"/>
          </w:tcPr>
          <w:p w14:paraId="04DC62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w:t>
            </w:r>
            <w:r w:rsidRPr="0069223C">
              <w:rPr>
                <w:rFonts w:ascii="Times New Roman" w:hAnsi="Times New Roman" w:cs="Times New Roman"/>
                <w:sz w:val="24"/>
                <w:szCs w:val="24"/>
              </w:rPr>
              <w:br/>
              <w:t>государственной программы Российской Федерации</w:t>
            </w:r>
          </w:p>
        </w:tc>
        <w:tc>
          <w:tcPr>
            <w:tcW w:w="5210" w:type="dxa"/>
          </w:tcPr>
          <w:p w14:paraId="15CC69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том числе</w:t>
            </w:r>
          </w:p>
        </w:tc>
      </w:tr>
      <w:tr w:rsidR="00FE7F01" w:rsidRPr="0069223C" w14:paraId="39B78467" w14:textId="77777777" w:rsidTr="00C44706">
        <w:tc>
          <w:tcPr>
            <w:tcW w:w="5210" w:type="dxa"/>
            <w:vMerge/>
          </w:tcPr>
          <w:p w14:paraId="2C57E47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5210" w:type="dxa"/>
          </w:tcPr>
          <w:p w14:paraId="42E3D6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федеральная целевая программа</w:t>
            </w:r>
          </w:p>
        </w:tc>
      </w:tr>
      <w:tr w:rsidR="00FE7F01" w:rsidRPr="0069223C" w14:paraId="49124871" w14:textId="77777777" w:rsidTr="00C44706">
        <w:tc>
          <w:tcPr>
            <w:tcW w:w="5210" w:type="dxa"/>
          </w:tcPr>
          <w:p w14:paraId="505F37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здравоохранения</w:t>
            </w:r>
          </w:p>
        </w:tc>
        <w:tc>
          <w:tcPr>
            <w:tcW w:w="5210" w:type="dxa"/>
          </w:tcPr>
          <w:p w14:paraId="6FD7E8F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9B1A47B" w14:textId="77777777" w:rsidTr="00C44706">
        <w:tc>
          <w:tcPr>
            <w:tcW w:w="5210" w:type="dxa"/>
          </w:tcPr>
          <w:p w14:paraId="5D71ED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образования </w:t>
            </w:r>
            <w:r w:rsidRPr="0069223C">
              <w:rPr>
                <w:rFonts w:ascii="Times New Roman" w:hAnsi="Times New Roman" w:cs="Times New Roman"/>
                <w:sz w:val="24"/>
                <w:szCs w:val="24"/>
              </w:rPr>
              <w:br/>
              <w:t>подпрограмма "Содействие развитию дошкольного и общего образования"</w:t>
            </w:r>
          </w:p>
        </w:tc>
        <w:tc>
          <w:tcPr>
            <w:tcW w:w="5210" w:type="dxa"/>
          </w:tcPr>
          <w:p w14:paraId="76BA71E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805983B" w14:textId="77777777" w:rsidTr="00C44706">
        <w:tc>
          <w:tcPr>
            <w:tcW w:w="5210" w:type="dxa"/>
          </w:tcPr>
          <w:p w14:paraId="5EFFE7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поддержка граждан</w:t>
            </w:r>
          </w:p>
          <w:p w14:paraId="1A653F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подпрограмма «Обеспечение государственной поддержки семей, имеющих детей»,</w:t>
            </w:r>
            <w:r w:rsidRPr="0069223C">
              <w:rPr>
                <w:rFonts w:ascii="Times New Roman" w:hAnsi="Times New Roman" w:cs="Times New Roman"/>
                <w:sz w:val="24"/>
                <w:szCs w:val="24"/>
              </w:rPr>
              <w:br/>
              <w:t>подпрограмма «Обеспечение мер социальной поддержки отдельных категорий граждан»,</w:t>
            </w:r>
            <w:r w:rsidRPr="0069223C">
              <w:rPr>
                <w:rFonts w:ascii="Times New Roman" w:hAnsi="Times New Roman" w:cs="Times New Roman"/>
                <w:sz w:val="24"/>
                <w:szCs w:val="24"/>
              </w:rPr>
              <w:br/>
              <w:t>подпрограмма «Модернизация и развитие социального обслуживания населения»</w:t>
            </w:r>
          </w:p>
        </w:tc>
        <w:tc>
          <w:tcPr>
            <w:tcW w:w="5210" w:type="dxa"/>
          </w:tcPr>
          <w:p w14:paraId="3936D7E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7998831" w14:textId="77777777" w:rsidTr="00C44706">
        <w:tc>
          <w:tcPr>
            <w:tcW w:w="5210" w:type="dxa"/>
          </w:tcPr>
          <w:p w14:paraId="59ADC4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Доступная среда </w:t>
            </w:r>
            <w:r w:rsidRPr="0069223C">
              <w:rPr>
                <w:rFonts w:ascii="Times New Roman" w:hAnsi="Times New Roman" w:cs="Times New Roman"/>
                <w:sz w:val="24"/>
                <w:szCs w:val="24"/>
              </w:rPr>
              <w:br/>
              <w:t>подпрограмма "Совершенствование системы комплексной реабилитации  инвалидов"</w:t>
            </w:r>
          </w:p>
        </w:tc>
        <w:tc>
          <w:tcPr>
            <w:tcW w:w="5210" w:type="dxa"/>
          </w:tcPr>
          <w:p w14:paraId="7A603336"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997325B" w14:textId="77777777" w:rsidTr="00C44706">
        <w:tc>
          <w:tcPr>
            <w:tcW w:w="5210" w:type="dxa"/>
          </w:tcPr>
          <w:p w14:paraId="380A97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Содействие занятости населения</w:t>
            </w:r>
            <w:r w:rsidRPr="0069223C">
              <w:rPr>
                <w:rFonts w:ascii="Times New Roman" w:hAnsi="Times New Roman" w:cs="Times New Roman"/>
                <w:sz w:val="24"/>
                <w:szCs w:val="24"/>
              </w:rPr>
              <w:br/>
              <w:t>подпрограмма "Активная политика занятости населения и социальная поддержка безработных граждан"</w:t>
            </w:r>
          </w:p>
        </w:tc>
        <w:tc>
          <w:tcPr>
            <w:tcW w:w="5210" w:type="dxa"/>
          </w:tcPr>
          <w:p w14:paraId="09533EA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BE3BF03" w14:textId="77777777" w:rsidTr="00C44706">
        <w:tc>
          <w:tcPr>
            <w:tcW w:w="5210" w:type="dxa"/>
          </w:tcPr>
          <w:p w14:paraId="1873B4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культуры и туризма</w:t>
            </w:r>
          </w:p>
        </w:tc>
        <w:tc>
          <w:tcPr>
            <w:tcW w:w="5210" w:type="dxa"/>
          </w:tcPr>
          <w:p w14:paraId="29F01F0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8081F63" w14:textId="77777777" w:rsidTr="00C44706">
        <w:tc>
          <w:tcPr>
            <w:tcW w:w="5210" w:type="dxa"/>
          </w:tcPr>
          <w:p w14:paraId="6B23C4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физической культуры и спорта</w:t>
            </w:r>
            <w:r w:rsidRPr="0069223C">
              <w:rPr>
                <w:rFonts w:ascii="Times New Roman" w:hAnsi="Times New Roman" w:cs="Times New Roman"/>
                <w:sz w:val="24"/>
                <w:szCs w:val="24"/>
              </w:rPr>
              <w:br/>
              <w:t>подпрограмма "Развитие спорта высших достижений и системы подготовки спортивного резерва";</w:t>
            </w:r>
            <w:r w:rsidRPr="0069223C">
              <w:rPr>
                <w:rFonts w:ascii="Times New Roman" w:hAnsi="Times New Roman" w:cs="Times New Roman"/>
                <w:sz w:val="24"/>
                <w:szCs w:val="24"/>
              </w:rPr>
              <w:br/>
              <w:t>подпрограмма "Развитие физической культуры и массового спорта"</w:t>
            </w:r>
          </w:p>
        </w:tc>
        <w:tc>
          <w:tcPr>
            <w:tcW w:w="5210" w:type="dxa"/>
          </w:tcPr>
          <w:p w14:paraId="56236C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физической культуры и спорта в Российской Федерации на 2016 - 2020 годы</w:t>
            </w:r>
          </w:p>
        </w:tc>
      </w:tr>
      <w:tr w:rsidR="00FE7F01" w:rsidRPr="0069223C" w14:paraId="1957CED7" w14:textId="77777777" w:rsidTr="00C44706">
        <w:tc>
          <w:tcPr>
            <w:tcW w:w="5210" w:type="dxa"/>
          </w:tcPr>
          <w:p w14:paraId="5AA8DB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Обеспечение доступным и комфортным жильем и коммунальными услугами граждан Российской Федерации</w:t>
            </w:r>
            <w:r w:rsidRPr="0069223C">
              <w:rPr>
                <w:rFonts w:ascii="Times New Roman" w:hAnsi="Times New Roman" w:cs="Times New Roman"/>
                <w:sz w:val="24"/>
                <w:szCs w:val="24"/>
              </w:rPr>
              <w:br/>
              <w:t>подпрограмма "Создание условий для обеспечения доступным и комфортным жильем граждан России";</w:t>
            </w:r>
            <w:r w:rsidRPr="0069223C">
              <w:rPr>
                <w:rFonts w:ascii="Times New Roman" w:hAnsi="Times New Roman" w:cs="Times New Roman"/>
                <w:sz w:val="24"/>
                <w:szCs w:val="24"/>
              </w:rPr>
              <w:br/>
              <w:t>подпрограмма "Создание условий для обеспечения качественными услугами жилищно-коммунального хозяйства граждан России"</w:t>
            </w:r>
          </w:p>
        </w:tc>
        <w:tc>
          <w:tcPr>
            <w:tcW w:w="5210" w:type="dxa"/>
          </w:tcPr>
          <w:p w14:paraId="1AF3E2FD"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C412E05" w14:textId="77777777" w:rsidTr="00C44706">
        <w:tc>
          <w:tcPr>
            <w:tcW w:w="5210" w:type="dxa"/>
          </w:tcPr>
          <w:p w14:paraId="58A6DA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Экономическое развитие и инновационная экономика</w:t>
            </w:r>
          </w:p>
          <w:p w14:paraId="140C18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подпрограмма "Развитие малого и среднего предпринимательства",</w:t>
            </w:r>
            <w:r w:rsidRPr="0069223C">
              <w:rPr>
                <w:rFonts w:ascii="Times New Roman" w:hAnsi="Times New Roman" w:cs="Times New Roman"/>
                <w:sz w:val="24"/>
                <w:szCs w:val="24"/>
              </w:rPr>
              <w:br/>
              <w:t>подпрограмма "Управленческие кадры"</w:t>
            </w:r>
          </w:p>
        </w:tc>
        <w:tc>
          <w:tcPr>
            <w:tcW w:w="5210" w:type="dxa"/>
          </w:tcPr>
          <w:p w14:paraId="2F103800"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2643275" w14:textId="77777777" w:rsidTr="00C44706">
        <w:tc>
          <w:tcPr>
            <w:tcW w:w="5210" w:type="dxa"/>
          </w:tcPr>
          <w:p w14:paraId="0B8F3D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Информационное общество</w:t>
            </w:r>
          </w:p>
        </w:tc>
        <w:tc>
          <w:tcPr>
            <w:tcW w:w="5210" w:type="dxa"/>
          </w:tcPr>
          <w:p w14:paraId="1132514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A404E5E" w14:textId="77777777" w:rsidTr="00C44706">
        <w:tc>
          <w:tcPr>
            <w:tcW w:w="5210" w:type="dxa"/>
          </w:tcPr>
          <w:p w14:paraId="68F098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Воспроизводство и использование природных ресурсов</w:t>
            </w:r>
          </w:p>
        </w:tc>
        <w:tc>
          <w:tcPr>
            <w:tcW w:w="5210" w:type="dxa"/>
          </w:tcPr>
          <w:p w14:paraId="7113A8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водохозяйственного комплекса Российской Федерации в 2012 - 2020 годах</w:t>
            </w:r>
          </w:p>
        </w:tc>
      </w:tr>
      <w:tr w:rsidR="00FE7F01" w:rsidRPr="0069223C" w14:paraId="4BCB6A31" w14:textId="77777777" w:rsidTr="00C44706">
        <w:tc>
          <w:tcPr>
            <w:tcW w:w="5210" w:type="dxa"/>
          </w:tcPr>
          <w:p w14:paraId="300B2A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5210" w:type="dxa"/>
          </w:tcPr>
          <w:p w14:paraId="375B7CB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98E5308" w14:textId="77777777" w:rsidTr="00C44706">
        <w:tc>
          <w:tcPr>
            <w:tcW w:w="5210" w:type="dxa"/>
          </w:tcPr>
          <w:p w14:paraId="55B5B6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Охрана окружающей среды</w:t>
            </w:r>
          </w:p>
        </w:tc>
        <w:tc>
          <w:tcPr>
            <w:tcW w:w="5210" w:type="dxa"/>
          </w:tcPr>
          <w:p w14:paraId="371847F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92653BF" w14:textId="77777777" w:rsidTr="00C44706">
        <w:tc>
          <w:tcPr>
            <w:tcW w:w="5210" w:type="dxa"/>
          </w:tcPr>
          <w:p w14:paraId="241434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Обеспечение общественного порядка и противодействие преступности</w:t>
            </w:r>
            <w:r w:rsidRPr="0069223C">
              <w:rPr>
                <w:rFonts w:ascii="Times New Roman" w:hAnsi="Times New Roman" w:cs="Times New Roman"/>
                <w:sz w:val="24"/>
                <w:szCs w:val="24"/>
              </w:rPr>
              <w:br/>
              <w:t>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w:t>
            </w:r>
          </w:p>
        </w:tc>
        <w:tc>
          <w:tcPr>
            <w:tcW w:w="5210" w:type="dxa"/>
          </w:tcPr>
          <w:p w14:paraId="362EB6C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8E0BDE5" w14:textId="77777777" w:rsidTr="00C44706">
        <w:tc>
          <w:tcPr>
            <w:tcW w:w="5210" w:type="dxa"/>
          </w:tcPr>
          <w:p w14:paraId="0E6798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«Юстиция»</w:t>
            </w:r>
          </w:p>
        </w:tc>
        <w:tc>
          <w:tcPr>
            <w:tcW w:w="5210" w:type="dxa"/>
          </w:tcPr>
          <w:p w14:paraId="374CD0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уголовно-исполнительной системы (2018–2026 годы)</w:t>
            </w:r>
          </w:p>
        </w:tc>
      </w:tr>
      <w:tr w:rsidR="00FE7F01" w:rsidRPr="0069223C" w14:paraId="3C707187" w14:textId="77777777" w:rsidTr="00C44706">
        <w:tc>
          <w:tcPr>
            <w:tcW w:w="5210" w:type="dxa"/>
          </w:tcPr>
          <w:p w14:paraId="00E1C7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 подпрограмма "Совершенствование системы распределения и  перераспределения финансовых ресурсов между уровнями бюджетной системы  Российской Федерации",</w:t>
            </w:r>
            <w:r w:rsidRPr="0069223C">
              <w:rPr>
                <w:rFonts w:ascii="Times New Roman" w:hAnsi="Times New Roman" w:cs="Times New Roman"/>
                <w:sz w:val="24"/>
                <w:szCs w:val="24"/>
              </w:rPr>
              <w:br/>
              <w:t>подпрограмма "Выравнивание финансовых возможностей бюджетов субъектов Российской Федерации и местных бюджетов"</w:t>
            </w:r>
          </w:p>
        </w:tc>
        <w:tc>
          <w:tcPr>
            <w:tcW w:w="5210" w:type="dxa"/>
          </w:tcPr>
          <w:p w14:paraId="70AD1E4D"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231D732" w14:textId="77777777" w:rsidTr="00C44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
          <w:tblHeader/>
        </w:trPr>
        <w:tc>
          <w:tcPr>
            <w:tcW w:w="10420" w:type="dxa"/>
            <w:gridSpan w:val="2"/>
            <w:tcBorders>
              <w:top w:val="nil"/>
              <w:left w:val="nil"/>
              <w:bottom w:val="single" w:sz="4" w:space="0" w:color="auto"/>
              <w:right w:val="nil"/>
            </w:tcBorders>
            <w:shd w:val="clear" w:color="auto" w:fill="auto"/>
          </w:tcPr>
          <w:p w14:paraId="40C0094E"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6D19552E"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7FE5B2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Государственных программ Новгородской области  представлен в соответствии с распоряжением Правительства Новгородской области </w:t>
      </w:r>
      <w:hyperlink r:id="rId38" w:history="1">
        <w:r w:rsidRPr="0069223C">
          <w:rPr>
            <w:rFonts w:ascii="Times New Roman" w:hAnsi="Times New Roman" w:cs="Times New Roman"/>
            <w:sz w:val="24"/>
            <w:szCs w:val="24"/>
          </w:rPr>
          <w:t>от  02.09.2013  № 99-рг</w:t>
        </w:r>
      </w:hyperlink>
      <w:r w:rsidRPr="0069223C">
        <w:rPr>
          <w:rFonts w:ascii="Times New Roman" w:hAnsi="Times New Roman" w:cs="Times New Roman"/>
          <w:sz w:val="24"/>
          <w:szCs w:val="24"/>
        </w:rPr>
        <w:t xml:space="preserve">  в ред. от 31.08.2017 г. № 274-рг (по данным сайта https://www.novreg.ru/economy/list-gos-programm/) в таблице 1.1.2.</w:t>
      </w:r>
    </w:p>
    <w:p w14:paraId="29FDF5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1.1.2.</w:t>
      </w:r>
    </w:p>
    <w:p w14:paraId="0EB391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Перечень государственных программ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94"/>
        <w:gridCol w:w="4962"/>
        <w:gridCol w:w="3589"/>
      </w:tblGrid>
      <w:tr w:rsidR="00FE7F01" w:rsidRPr="0069223C" w14:paraId="2545EB77" w14:textId="77777777" w:rsidTr="00C44706">
        <w:tc>
          <w:tcPr>
            <w:tcW w:w="866" w:type="dxa"/>
            <w:vAlign w:val="center"/>
            <w:hideMark/>
          </w:tcPr>
          <w:p w14:paraId="19F4A4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N п/п </w:t>
            </w:r>
          </w:p>
        </w:tc>
        <w:tc>
          <w:tcPr>
            <w:tcW w:w="5437" w:type="dxa"/>
            <w:vAlign w:val="center"/>
            <w:hideMark/>
          </w:tcPr>
          <w:p w14:paraId="59588E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государственной программы Новгородской области </w:t>
            </w:r>
          </w:p>
        </w:tc>
        <w:tc>
          <w:tcPr>
            <w:tcW w:w="3931" w:type="dxa"/>
            <w:vAlign w:val="center"/>
            <w:hideMark/>
          </w:tcPr>
          <w:p w14:paraId="354EA6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Ответственный исполнитель </w:t>
            </w:r>
          </w:p>
        </w:tc>
      </w:tr>
      <w:tr w:rsidR="00FE7F01" w:rsidRPr="0069223C" w14:paraId="25186F06" w14:textId="77777777" w:rsidTr="00C44706">
        <w:tc>
          <w:tcPr>
            <w:tcW w:w="866" w:type="dxa"/>
            <w:vAlign w:val="center"/>
            <w:hideMark/>
          </w:tcPr>
          <w:p w14:paraId="0666EF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 </w:t>
            </w:r>
          </w:p>
        </w:tc>
        <w:tc>
          <w:tcPr>
            <w:tcW w:w="5437" w:type="dxa"/>
            <w:vAlign w:val="center"/>
            <w:hideMark/>
          </w:tcPr>
          <w:p w14:paraId="35FBEF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здравоохранения Новгородской области до 2025 года </w:t>
            </w:r>
          </w:p>
        </w:tc>
        <w:tc>
          <w:tcPr>
            <w:tcW w:w="3931" w:type="dxa"/>
            <w:vAlign w:val="center"/>
            <w:hideMark/>
          </w:tcPr>
          <w:p w14:paraId="1D10B5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здравоохранения Новгородской области </w:t>
            </w:r>
          </w:p>
        </w:tc>
      </w:tr>
      <w:tr w:rsidR="00FE7F01" w:rsidRPr="0069223C" w14:paraId="2CB09D56" w14:textId="77777777" w:rsidTr="00C44706">
        <w:tc>
          <w:tcPr>
            <w:tcW w:w="866" w:type="dxa"/>
            <w:vAlign w:val="center"/>
            <w:hideMark/>
          </w:tcPr>
          <w:p w14:paraId="3567F3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w:t>
            </w:r>
          </w:p>
        </w:tc>
        <w:tc>
          <w:tcPr>
            <w:tcW w:w="5437" w:type="dxa"/>
            <w:vAlign w:val="center"/>
            <w:hideMark/>
          </w:tcPr>
          <w:p w14:paraId="6FF44E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образования в Новгородской области на 2014 - 2024 годы </w:t>
            </w:r>
          </w:p>
        </w:tc>
        <w:tc>
          <w:tcPr>
            <w:tcW w:w="3931" w:type="dxa"/>
            <w:vAlign w:val="center"/>
            <w:hideMark/>
          </w:tcPr>
          <w:p w14:paraId="0A8508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образования Новгородской области </w:t>
            </w:r>
          </w:p>
        </w:tc>
      </w:tr>
      <w:tr w:rsidR="00FE7F01" w:rsidRPr="0069223C" w14:paraId="3810E731" w14:textId="77777777" w:rsidTr="00C44706">
        <w:tc>
          <w:tcPr>
            <w:tcW w:w="866" w:type="dxa"/>
            <w:vAlign w:val="center"/>
            <w:hideMark/>
          </w:tcPr>
          <w:p w14:paraId="0E90AA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 </w:t>
            </w:r>
          </w:p>
        </w:tc>
        <w:tc>
          <w:tcPr>
            <w:tcW w:w="5437" w:type="dxa"/>
            <w:vAlign w:val="center"/>
            <w:hideMark/>
          </w:tcPr>
          <w:p w14:paraId="5EE735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культуры и архивного дела Новгородской области на 2019 - 2024 годы </w:t>
            </w:r>
          </w:p>
        </w:tc>
        <w:tc>
          <w:tcPr>
            <w:tcW w:w="3931" w:type="dxa"/>
            <w:vAlign w:val="center"/>
            <w:hideMark/>
          </w:tcPr>
          <w:p w14:paraId="66E9F2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культуры Новгородской области </w:t>
            </w:r>
          </w:p>
        </w:tc>
      </w:tr>
      <w:tr w:rsidR="00FE7F01" w:rsidRPr="0069223C" w14:paraId="6EDB875F" w14:textId="77777777" w:rsidTr="00C44706">
        <w:tc>
          <w:tcPr>
            <w:tcW w:w="866" w:type="dxa"/>
            <w:vAlign w:val="center"/>
            <w:hideMark/>
          </w:tcPr>
          <w:p w14:paraId="7B8209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4. </w:t>
            </w:r>
          </w:p>
        </w:tc>
        <w:tc>
          <w:tcPr>
            <w:tcW w:w="5437" w:type="dxa"/>
            <w:vAlign w:val="center"/>
            <w:hideMark/>
          </w:tcPr>
          <w:p w14:paraId="46BA51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Социальная поддержка граждан в Новгородской области на 2019 - 2025 годы </w:t>
            </w:r>
          </w:p>
        </w:tc>
        <w:tc>
          <w:tcPr>
            <w:tcW w:w="3931" w:type="dxa"/>
            <w:vAlign w:val="center"/>
            <w:hideMark/>
          </w:tcPr>
          <w:p w14:paraId="74E777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14:paraId="40A4C9FB" w14:textId="77777777" w:rsidTr="00C44706">
        <w:tc>
          <w:tcPr>
            <w:tcW w:w="866" w:type="dxa"/>
            <w:vAlign w:val="center"/>
            <w:hideMark/>
          </w:tcPr>
          <w:p w14:paraId="76E53E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5. </w:t>
            </w:r>
          </w:p>
        </w:tc>
        <w:tc>
          <w:tcPr>
            <w:tcW w:w="5437" w:type="dxa"/>
            <w:vAlign w:val="center"/>
            <w:hideMark/>
          </w:tcPr>
          <w:p w14:paraId="538D19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физической культуры, спорта и молодежной политики на территории Новгородской области на 2019 - 2024 годы </w:t>
            </w:r>
          </w:p>
        </w:tc>
        <w:tc>
          <w:tcPr>
            <w:tcW w:w="3931" w:type="dxa"/>
            <w:vAlign w:val="center"/>
            <w:hideMark/>
          </w:tcPr>
          <w:p w14:paraId="6722E4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спорта и молодежной политики Новгородской области </w:t>
            </w:r>
          </w:p>
        </w:tc>
      </w:tr>
      <w:tr w:rsidR="00FE7F01" w:rsidRPr="0069223C" w14:paraId="42051552" w14:textId="77777777" w:rsidTr="00C44706">
        <w:tc>
          <w:tcPr>
            <w:tcW w:w="866" w:type="dxa"/>
            <w:vAlign w:val="center"/>
            <w:hideMark/>
          </w:tcPr>
          <w:p w14:paraId="0CE586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6. </w:t>
            </w:r>
          </w:p>
        </w:tc>
        <w:tc>
          <w:tcPr>
            <w:tcW w:w="5437" w:type="dxa"/>
            <w:vAlign w:val="center"/>
            <w:hideMark/>
          </w:tcPr>
          <w:p w14:paraId="5C7770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Улучшение жилищных условий граждан и повышение качества жилищно-коммунальных услуг в Новгородской области на 2019 - 2024 годы </w:t>
            </w:r>
          </w:p>
        </w:tc>
        <w:tc>
          <w:tcPr>
            <w:tcW w:w="3931" w:type="dxa"/>
            <w:vAlign w:val="center"/>
            <w:hideMark/>
          </w:tcPr>
          <w:p w14:paraId="6D35BF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жилищно-коммунального хозяйства и топливно-энергетического комплекса Новгородской области </w:t>
            </w:r>
          </w:p>
        </w:tc>
      </w:tr>
      <w:tr w:rsidR="00FE7F01" w:rsidRPr="0069223C" w14:paraId="08927328" w14:textId="77777777" w:rsidTr="00C44706">
        <w:tc>
          <w:tcPr>
            <w:tcW w:w="866" w:type="dxa"/>
            <w:vAlign w:val="center"/>
            <w:hideMark/>
          </w:tcPr>
          <w:p w14:paraId="580FCD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7. </w:t>
            </w:r>
          </w:p>
        </w:tc>
        <w:tc>
          <w:tcPr>
            <w:tcW w:w="5437" w:type="dxa"/>
            <w:vAlign w:val="center"/>
            <w:hideMark/>
          </w:tcPr>
          <w:p w14:paraId="715016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Содействие занятости населения в Новгородской области на 2019 - 2025 годы </w:t>
            </w:r>
          </w:p>
        </w:tc>
        <w:tc>
          <w:tcPr>
            <w:tcW w:w="3931" w:type="dxa"/>
            <w:vAlign w:val="center"/>
            <w:hideMark/>
          </w:tcPr>
          <w:p w14:paraId="28816F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14:paraId="4065C3A0" w14:textId="77777777" w:rsidTr="00C44706">
        <w:tc>
          <w:tcPr>
            <w:tcW w:w="866" w:type="dxa"/>
            <w:vAlign w:val="center"/>
            <w:hideMark/>
          </w:tcPr>
          <w:p w14:paraId="755871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8. </w:t>
            </w:r>
          </w:p>
        </w:tc>
        <w:tc>
          <w:tcPr>
            <w:tcW w:w="5437" w:type="dxa"/>
            <w:vAlign w:val="center"/>
            <w:hideMark/>
          </w:tcPr>
          <w:p w14:paraId="5CFF00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агропромышленного комплекса в Новгородской области на 2014 - 2021 годы </w:t>
            </w:r>
          </w:p>
        </w:tc>
        <w:tc>
          <w:tcPr>
            <w:tcW w:w="3931" w:type="dxa"/>
            <w:vAlign w:val="center"/>
            <w:hideMark/>
          </w:tcPr>
          <w:p w14:paraId="3DCB6E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сельского хозяйства Новгородской области </w:t>
            </w:r>
          </w:p>
        </w:tc>
      </w:tr>
      <w:tr w:rsidR="00FE7F01" w:rsidRPr="0069223C" w14:paraId="2FA16866" w14:textId="77777777" w:rsidTr="00C44706">
        <w:tc>
          <w:tcPr>
            <w:tcW w:w="866" w:type="dxa"/>
            <w:vAlign w:val="center"/>
            <w:hideMark/>
          </w:tcPr>
          <w:p w14:paraId="1B0EAA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9. </w:t>
            </w:r>
          </w:p>
        </w:tc>
        <w:tc>
          <w:tcPr>
            <w:tcW w:w="5437" w:type="dxa"/>
            <w:vAlign w:val="center"/>
            <w:hideMark/>
          </w:tcPr>
          <w:p w14:paraId="1CA4D8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Устойчивое развитие сельских территорий в Новгородской области на 2014 - 2021 годы </w:t>
            </w:r>
          </w:p>
        </w:tc>
        <w:tc>
          <w:tcPr>
            <w:tcW w:w="3931" w:type="dxa"/>
            <w:vAlign w:val="center"/>
            <w:hideMark/>
          </w:tcPr>
          <w:p w14:paraId="7B1A00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сельского хозяйства Новгородской области </w:t>
            </w:r>
          </w:p>
        </w:tc>
      </w:tr>
      <w:tr w:rsidR="00FE7F01" w:rsidRPr="0069223C" w14:paraId="3B624BD8" w14:textId="77777777" w:rsidTr="00C44706">
        <w:tc>
          <w:tcPr>
            <w:tcW w:w="866" w:type="dxa"/>
            <w:vAlign w:val="center"/>
            <w:hideMark/>
          </w:tcPr>
          <w:p w14:paraId="5E2ED9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10. </w:t>
            </w:r>
          </w:p>
        </w:tc>
        <w:tc>
          <w:tcPr>
            <w:tcW w:w="5437" w:type="dxa"/>
            <w:vAlign w:val="center"/>
            <w:hideMark/>
          </w:tcPr>
          <w:p w14:paraId="4666C2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жилищного строительства на территории Новгородской области на 2014 - 2021 годы </w:t>
            </w:r>
          </w:p>
        </w:tc>
        <w:tc>
          <w:tcPr>
            <w:tcW w:w="3931" w:type="dxa"/>
            <w:vAlign w:val="center"/>
            <w:hideMark/>
          </w:tcPr>
          <w:p w14:paraId="6F3ABC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строительства, архитектуры и территориального развития Новгородской области </w:t>
            </w:r>
          </w:p>
        </w:tc>
      </w:tr>
      <w:tr w:rsidR="00FE7F01" w:rsidRPr="0069223C" w14:paraId="53D01AB9" w14:textId="77777777" w:rsidTr="00C44706">
        <w:tc>
          <w:tcPr>
            <w:tcW w:w="866" w:type="dxa"/>
            <w:vAlign w:val="center"/>
            <w:hideMark/>
          </w:tcPr>
          <w:p w14:paraId="450466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11. </w:t>
            </w:r>
          </w:p>
        </w:tc>
        <w:tc>
          <w:tcPr>
            <w:tcW w:w="5437" w:type="dxa"/>
            <w:vAlign w:val="center"/>
            <w:hideMark/>
          </w:tcPr>
          <w:p w14:paraId="54DE00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Совершенствование и содержание дорожного хозяйства Новгородской области (за исключением автомобильных дорог федерального значения) на 2014 - 2022 годы </w:t>
            </w:r>
          </w:p>
        </w:tc>
        <w:tc>
          <w:tcPr>
            <w:tcW w:w="3931" w:type="dxa"/>
            <w:vAlign w:val="center"/>
            <w:hideMark/>
          </w:tcPr>
          <w:p w14:paraId="63BFE5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14:paraId="04EDC8DB" w14:textId="77777777" w:rsidTr="00C44706">
        <w:tc>
          <w:tcPr>
            <w:tcW w:w="866" w:type="dxa"/>
            <w:vAlign w:val="center"/>
            <w:hideMark/>
          </w:tcPr>
          <w:p w14:paraId="719E0C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12. </w:t>
            </w:r>
          </w:p>
        </w:tc>
        <w:tc>
          <w:tcPr>
            <w:tcW w:w="5437" w:type="dxa"/>
            <w:vAlign w:val="center"/>
            <w:hideMark/>
          </w:tcPr>
          <w:p w14:paraId="5753E2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лесного хозяйства Новгородской области на 2014 - 2024 годы </w:t>
            </w:r>
          </w:p>
        </w:tc>
        <w:tc>
          <w:tcPr>
            <w:tcW w:w="3931" w:type="dxa"/>
            <w:vAlign w:val="center"/>
            <w:hideMark/>
          </w:tcPr>
          <w:p w14:paraId="4815BC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14:paraId="44615D83" w14:textId="77777777" w:rsidTr="00C44706">
        <w:tc>
          <w:tcPr>
            <w:tcW w:w="866" w:type="dxa"/>
            <w:vAlign w:val="center"/>
            <w:hideMark/>
          </w:tcPr>
          <w:p w14:paraId="313F3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13. </w:t>
            </w:r>
          </w:p>
        </w:tc>
        <w:tc>
          <w:tcPr>
            <w:tcW w:w="5437" w:type="dxa"/>
            <w:vAlign w:val="center"/>
            <w:hideMark/>
          </w:tcPr>
          <w:p w14:paraId="610E34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Охрана окружающей среды Новгородской области на 2014 - 2021 годы </w:t>
            </w:r>
          </w:p>
        </w:tc>
        <w:tc>
          <w:tcPr>
            <w:tcW w:w="3931" w:type="dxa"/>
            <w:vAlign w:val="center"/>
            <w:hideMark/>
          </w:tcPr>
          <w:p w14:paraId="78F404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14:paraId="2495AF2C" w14:textId="77777777" w:rsidTr="00C44706">
        <w:tc>
          <w:tcPr>
            <w:tcW w:w="866" w:type="dxa"/>
            <w:vAlign w:val="center"/>
            <w:hideMark/>
          </w:tcPr>
          <w:p w14:paraId="664D55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14. </w:t>
            </w:r>
          </w:p>
        </w:tc>
        <w:tc>
          <w:tcPr>
            <w:tcW w:w="5437" w:type="dxa"/>
            <w:vAlign w:val="center"/>
            <w:hideMark/>
          </w:tcPr>
          <w:p w14:paraId="3FCAE4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водохозяйственного комплекса Новгородской области в 2014 - 2021 годах </w:t>
            </w:r>
          </w:p>
        </w:tc>
        <w:tc>
          <w:tcPr>
            <w:tcW w:w="3931" w:type="dxa"/>
            <w:vAlign w:val="center"/>
            <w:hideMark/>
          </w:tcPr>
          <w:p w14:paraId="65B324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14:paraId="191C0B35" w14:textId="77777777" w:rsidTr="00C44706">
        <w:tc>
          <w:tcPr>
            <w:tcW w:w="866" w:type="dxa"/>
            <w:vAlign w:val="center"/>
            <w:hideMark/>
          </w:tcPr>
          <w:p w14:paraId="1D6DE1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15. </w:t>
            </w:r>
          </w:p>
        </w:tc>
        <w:tc>
          <w:tcPr>
            <w:tcW w:w="5437" w:type="dxa"/>
            <w:vAlign w:val="center"/>
            <w:hideMark/>
          </w:tcPr>
          <w:p w14:paraId="1B63A1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рыбохозяйственного комплекса Новгородской области в 2014 - 2024 годах </w:t>
            </w:r>
          </w:p>
        </w:tc>
        <w:tc>
          <w:tcPr>
            <w:tcW w:w="3931" w:type="dxa"/>
            <w:vAlign w:val="center"/>
            <w:hideMark/>
          </w:tcPr>
          <w:p w14:paraId="584639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комитет охотничьего хозяйства и рыболовства Новгородской области </w:t>
            </w:r>
          </w:p>
        </w:tc>
      </w:tr>
      <w:tr w:rsidR="00FE7F01" w:rsidRPr="0069223C" w14:paraId="5ACE2851" w14:textId="77777777" w:rsidTr="00C44706">
        <w:tc>
          <w:tcPr>
            <w:tcW w:w="866" w:type="dxa"/>
            <w:vAlign w:val="center"/>
            <w:hideMark/>
          </w:tcPr>
          <w:p w14:paraId="63E6B0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16. </w:t>
            </w:r>
          </w:p>
        </w:tc>
        <w:tc>
          <w:tcPr>
            <w:tcW w:w="5437" w:type="dxa"/>
            <w:vAlign w:val="center"/>
            <w:hideMark/>
          </w:tcPr>
          <w:p w14:paraId="2406F8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2019 - 2021 годы </w:t>
            </w:r>
          </w:p>
        </w:tc>
        <w:tc>
          <w:tcPr>
            <w:tcW w:w="3931" w:type="dxa"/>
            <w:vAlign w:val="center"/>
            <w:hideMark/>
          </w:tcPr>
          <w:p w14:paraId="3A86A7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комитет ветеринарии Новгородской области </w:t>
            </w:r>
          </w:p>
        </w:tc>
      </w:tr>
      <w:tr w:rsidR="00FE7F01" w:rsidRPr="0069223C" w14:paraId="4B2BCBD4" w14:textId="77777777" w:rsidTr="00C44706">
        <w:tc>
          <w:tcPr>
            <w:tcW w:w="866" w:type="dxa"/>
            <w:vAlign w:val="center"/>
            <w:hideMark/>
          </w:tcPr>
          <w:p w14:paraId="31ED8D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17. </w:t>
            </w:r>
          </w:p>
        </w:tc>
        <w:tc>
          <w:tcPr>
            <w:tcW w:w="5437" w:type="dxa"/>
            <w:vAlign w:val="center"/>
            <w:hideMark/>
          </w:tcPr>
          <w:p w14:paraId="0154C5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Совершенствование системы государственного управления в Новгородской области на 2019 - 2028 годы </w:t>
            </w:r>
          </w:p>
        </w:tc>
        <w:tc>
          <w:tcPr>
            <w:tcW w:w="3931" w:type="dxa"/>
            <w:vAlign w:val="center"/>
            <w:hideMark/>
          </w:tcPr>
          <w:p w14:paraId="2C260F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государственного управления Новгородской области </w:t>
            </w:r>
          </w:p>
        </w:tc>
      </w:tr>
      <w:tr w:rsidR="00FE7F01" w:rsidRPr="0069223C" w14:paraId="608E57BF" w14:textId="77777777" w:rsidTr="00C44706">
        <w:tc>
          <w:tcPr>
            <w:tcW w:w="866" w:type="dxa"/>
            <w:vAlign w:val="center"/>
            <w:hideMark/>
          </w:tcPr>
          <w:p w14:paraId="6A375E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18. </w:t>
            </w:r>
          </w:p>
        </w:tc>
        <w:tc>
          <w:tcPr>
            <w:tcW w:w="5437" w:type="dxa"/>
            <w:vAlign w:val="center"/>
            <w:hideMark/>
          </w:tcPr>
          <w:p w14:paraId="6933BB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Управление государственными финансами Новгородской области на 2019 - 2024 годы </w:t>
            </w:r>
          </w:p>
        </w:tc>
        <w:tc>
          <w:tcPr>
            <w:tcW w:w="3931" w:type="dxa"/>
            <w:vAlign w:val="center"/>
            <w:hideMark/>
          </w:tcPr>
          <w:p w14:paraId="009B4A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финансов Новгородской области </w:t>
            </w:r>
          </w:p>
        </w:tc>
      </w:tr>
      <w:tr w:rsidR="00FE7F01" w:rsidRPr="0069223C" w14:paraId="55A609A3" w14:textId="77777777" w:rsidTr="00C44706">
        <w:tc>
          <w:tcPr>
            <w:tcW w:w="866" w:type="dxa"/>
            <w:vAlign w:val="center"/>
            <w:hideMark/>
          </w:tcPr>
          <w:p w14:paraId="4FC931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19. </w:t>
            </w:r>
          </w:p>
        </w:tc>
        <w:tc>
          <w:tcPr>
            <w:tcW w:w="5437" w:type="dxa"/>
            <w:vAlign w:val="center"/>
            <w:hideMark/>
          </w:tcPr>
          <w:p w14:paraId="74809F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системы управления имуществом в Новгородской области на 2019 - 2023 годы </w:t>
            </w:r>
          </w:p>
        </w:tc>
        <w:tc>
          <w:tcPr>
            <w:tcW w:w="3931" w:type="dxa"/>
            <w:vAlign w:val="center"/>
            <w:hideMark/>
          </w:tcPr>
          <w:p w14:paraId="057431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инвестиционной политики Новгородской области </w:t>
            </w:r>
          </w:p>
        </w:tc>
      </w:tr>
      <w:tr w:rsidR="00FE7F01" w:rsidRPr="0069223C" w14:paraId="66560C63" w14:textId="77777777" w:rsidTr="00C44706">
        <w:tc>
          <w:tcPr>
            <w:tcW w:w="866" w:type="dxa"/>
            <w:vAlign w:val="center"/>
            <w:hideMark/>
          </w:tcPr>
          <w:p w14:paraId="5DCC9F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 </w:t>
            </w:r>
          </w:p>
        </w:tc>
        <w:tc>
          <w:tcPr>
            <w:tcW w:w="5437" w:type="dxa"/>
            <w:vAlign w:val="center"/>
            <w:hideMark/>
          </w:tcPr>
          <w:p w14:paraId="0E0E45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экономического развития Новгородской области на 2014 - 2021 годы </w:t>
            </w:r>
          </w:p>
        </w:tc>
        <w:tc>
          <w:tcPr>
            <w:tcW w:w="3931" w:type="dxa"/>
            <w:vAlign w:val="center"/>
            <w:hideMark/>
          </w:tcPr>
          <w:p w14:paraId="5483FB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инвестиционной политики Новгородской области </w:t>
            </w:r>
          </w:p>
        </w:tc>
      </w:tr>
      <w:tr w:rsidR="00FE7F01" w:rsidRPr="0069223C" w14:paraId="60CBEFA3" w14:textId="77777777" w:rsidTr="00C44706">
        <w:tc>
          <w:tcPr>
            <w:tcW w:w="866" w:type="dxa"/>
            <w:vAlign w:val="center"/>
            <w:hideMark/>
          </w:tcPr>
          <w:p w14:paraId="0E262C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21. </w:t>
            </w:r>
          </w:p>
        </w:tc>
        <w:tc>
          <w:tcPr>
            <w:tcW w:w="5437" w:type="dxa"/>
            <w:vAlign w:val="center"/>
            <w:hideMark/>
          </w:tcPr>
          <w:p w14:paraId="698D96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транспортной системы, связи и навигационной деятельности Новгородской области на 2014 - 2021 годы </w:t>
            </w:r>
          </w:p>
        </w:tc>
        <w:tc>
          <w:tcPr>
            <w:tcW w:w="3931" w:type="dxa"/>
            <w:vAlign w:val="center"/>
            <w:hideMark/>
          </w:tcPr>
          <w:p w14:paraId="77DC7D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14:paraId="60E190BF" w14:textId="77777777" w:rsidTr="00C44706">
        <w:tc>
          <w:tcPr>
            <w:tcW w:w="866" w:type="dxa"/>
            <w:vAlign w:val="center"/>
            <w:hideMark/>
          </w:tcPr>
          <w:p w14:paraId="0AB526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22. </w:t>
            </w:r>
          </w:p>
        </w:tc>
        <w:tc>
          <w:tcPr>
            <w:tcW w:w="5437" w:type="dxa"/>
            <w:vAlign w:val="center"/>
            <w:hideMark/>
          </w:tcPr>
          <w:p w14:paraId="62A3C6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общественного порядка и противодействие преступности в Новгородской области на 2017 - 2021 годы </w:t>
            </w:r>
          </w:p>
        </w:tc>
        <w:tc>
          <w:tcPr>
            <w:tcW w:w="3931" w:type="dxa"/>
            <w:vAlign w:val="center"/>
            <w:hideMark/>
          </w:tcPr>
          <w:p w14:paraId="40037D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14:paraId="515DD154" w14:textId="77777777" w:rsidTr="00C44706">
        <w:tc>
          <w:tcPr>
            <w:tcW w:w="866" w:type="dxa"/>
            <w:vAlign w:val="center"/>
            <w:hideMark/>
          </w:tcPr>
          <w:p w14:paraId="487AE9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23. </w:t>
            </w:r>
          </w:p>
        </w:tc>
        <w:tc>
          <w:tcPr>
            <w:tcW w:w="5437" w:type="dxa"/>
            <w:vAlign w:val="center"/>
            <w:hideMark/>
          </w:tcPr>
          <w:p w14:paraId="2E604F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Градостроительная политика на территории Новгородской области на 2018 - 2023 годы </w:t>
            </w:r>
          </w:p>
        </w:tc>
        <w:tc>
          <w:tcPr>
            <w:tcW w:w="3931" w:type="dxa"/>
            <w:vAlign w:val="center"/>
            <w:hideMark/>
          </w:tcPr>
          <w:p w14:paraId="3FE50E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строительства, архитектуры и территориального развития Новгородской области </w:t>
            </w:r>
          </w:p>
        </w:tc>
      </w:tr>
      <w:tr w:rsidR="00FE7F01" w:rsidRPr="0069223C" w14:paraId="418F63F2" w14:textId="77777777" w:rsidTr="00C44706">
        <w:tc>
          <w:tcPr>
            <w:tcW w:w="866" w:type="dxa"/>
            <w:vAlign w:val="center"/>
            <w:hideMark/>
          </w:tcPr>
          <w:p w14:paraId="17345C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24. </w:t>
            </w:r>
          </w:p>
        </w:tc>
        <w:tc>
          <w:tcPr>
            <w:tcW w:w="5437" w:type="dxa"/>
            <w:vAlign w:val="center"/>
            <w:hideMark/>
          </w:tcPr>
          <w:p w14:paraId="4ECBBF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2014 - 2021 годы </w:t>
            </w:r>
          </w:p>
        </w:tc>
        <w:tc>
          <w:tcPr>
            <w:tcW w:w="3931" w:type="dxa"/>
            <w:vAlign w:val="center"/>
            <w:hideMark/>
          </w:tcPr>
          <w:p w14:paraId="797611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 </w:t>
            </w:r>
          </w:p>
        </w:tc>
      </w:tr>
      <w:tr w:rsidR="00FE7F01" w:rsidRPr="0069223C" w14:paraId="25CECFDF" w14:textId="77777777" w:rsidTr="00C44706">
        <w:tc>
          <w:tcPr>
            <w:tcW w:w="866" w:type="dxa"/>
            <w:vAlign w:val="center"/>
            <w:hideMark/>
          </w:tcPr>
          <w:p w14:paraId="34FA0A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25. </w:t>
            </w:r>
          </w:p>
        </w:tc>
        <w:tc>
          <w:tcPr>
            <w:tcW w:w="5437" w:type="dxa"/>
            <w:vAlign w:val="center"/>
            <w:hideMark/>
          </w:tcPr>
          <w:p w14:paraId="777413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цифровой экономики в Новгородской области на 2017 - 2024 годы </w:t>
            </w:r>
          </w:p>
        </w:tc>
        <w:tc>
          <w:tcPr>
            <w:tcW w:w="3931" w:type="dxa"/>
            <w:vAlign w:val="center"/>
            <w:hideMark/>
          </w:tcPr>
          <w:p w14:paraId="3B1814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14:paraId="4EA86A10" w14:textId="77777777" w:rsidTr="00C44706">
        <w:tc>
          <w:tcPr>
            <w:tcW w:w="866" w:type="dxa"/>
            <w:vAlign w:val="center"/>
            <w:hideMark/>
          </w:tcPr>
          <w:p w14:paraId="0A095C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26. </w:t>
            </w:r>
          </w:p>
        </w:tc>
        <w:tc>
          <w:tcPr>
            <w:tcW w:w="5437" w:type="dxa"/>
            <w:vAlign w:val="center"/>
            <w:hideMark/>
          </w:tcPr>
          <w:p w14:paraId="243FC6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оказанию содействия добровольному переселению в Российскую Федерацию соотечественников, проживающих за рубежом, на 2019 - 2021 годы </w:t>
            </w:r>
          </w:p>
        </w:tc>
        <w:tc>
          <w:tcPr>
            <w:tcW w:w="3931" w:type="dxa"/>
            <w:vAlign w:val="center"/>
            <w:hideMark/>
          </w:tcPr>
          <w:p w14:paraId="3DA71A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14:paraId="2CB7C8E5" w14:textId="77777777" w:rsidTr="00C44706">
        <w:tc>
          <w:tcPr>
            <w:tcW w:w="866" w:type="dxa"/>
            <w:vAlign w:val="center"/>
            <w:hideMark/>
          </w:tcPr>
          <w:p w14:paraId="2DF9D8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27. </w:t>
            </w:r>
          </w:p>
        </w:tc>
        <w:tc>
          <w:tcPr>
            <w:tcW w:w="5437" w:type="dxa"/>
            <w:vAlign w:val="center"/>
            <w:hideMark/>
          </w:tcPr>
          <w:p w14:paraId="64E82E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Повышение безопасности дорожного движения в Новгородской области на 2015 - 2022 годы </w:t>
            </w:r>
          </w:p>
        </w:tc>
        <w:tc>
          <w:tcPr>
            <w:tcW w:w="3931" w:type="dxa"/>
            <w:vAlign w:val="center"/>
            <w:hideMark/>
          </w:tcPr>
          <w:p w14:paraId="3A4965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14:paraId="061DEB1D" w14:textId="77777777" w:rsidTr="00C44706">
        <w:tc>
          <w:tcPr>
            <w:tcW w:w="866" w:type="dxa"/>
            <w:vAlign w:val="center"/>
            <w:hideMark/>
          </w:tcPr>
          <w:p w14:paraId="21A2D3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28. </w:t>
            </w:r>
          </w:p>
        </w:tc>
        <w:tc>
          <w:tcPr>
            <w:tcW w:w="5437" w:type="dxa"/>
            <w:vAlign w:val="center"/>
            <w:hideMark/>
          </w:tcPr>
          <w:p w14:paraId="7E898B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Гармонизация межнациональных отношений на территории Новгородской области на 2015 - 2021 годы </w:t>
            </w:r>
          </w:p>
        </w:tc>
        <w:tc>
          <w:tcPr>
            <w:tcW w:w="3931" w:type="dxa"/>
            <w:vAlign w:val="center"/>
            <w:hideMark/>
          </w:tcPr>
          <w:p w14:paraId="7DB790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14:paraId="0308A0EE" w14:textId="77777777" w:rsidTr="00C44706">
        <w:tc>
          <w:tcPr>
            <w:tcW w:w="866" w:type="dxa"/>
            <w:vAlign w:val="center"/>
            <w:hideMark/>
          </w:tcPr>
          <w:p w14:paraId="44D167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29. </w:t>
            </w:r>
          </w:p>
        </w:tc>
        <w:tc>
          <w:tcPr>
            <w:tcW w:w="5437" w:type="dxa"/>
            <w:vAlign w:val="center"/>
            <w:hideMark/>
          </w:tcPr>
          <w:p w14:paraId="307929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2018 - 2021 годы </w:t>
            </w:r>
          </w:p>
        </w:tc>
        <w:tc>
          <w:tcPr>
            <w:tcW w:w="3931" w:type="dxa"/>
            <w:vAlign w:val="center"/>
            <w:hideMark/>
          </w:tcPr>
          <w:p w14:paraId="334BEE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14:paraId="0C28CD84" w14:textId="77777777" w:rsidTr="00C44706">
        <w:tc>
          <w:tcPr>
            <w:tcW w:w="866" w:type="dxa"/>
            <w:vAlign w:val="center"/>
            <w:hideMark/>
          </w:tcPr>
          <w:p w14:paraId="7D127F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30. </w:t>
            </w:r>
          </w:p>
        </w:tc>
        <w:tc>
          <w:tcPr>
            <w:tcW w:w="5437" w:type="dxa"/>
            <w:vAlign w:val="center"/>
            <w:hideMark/>
          </w:tcPr>
          <w:p w14:paraId="49AFAF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2016 - 2025 годы </w:t>
            </w:r>
          </w:p>
        </w:tc>
        <w:tc>
          <w:tcPr>
            <w:tcW w:w="3931" w:type="dxa"/>
            <w:vAlign w:val="center"/>
            <w:hideMark/>
          </w:tcPr>
          <w:p w14:paraId="73E3FB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образования Новгородской области </w:t>
            </w:r>
          </w:p>
        </w:tc>
      </w:tr>
      <w:tr w:rsidR="00FE7F01" w:rsidRPr="0069223C" w14:paraId="319393BE" w14:textId="77777777" w:rsidTr="00C44706">
        <w:tc>
          <w:tcPr>
            <w:tcW w:w="866" w:type="dxa"/>
            <w:vAlign w:val="center"/>
            <w:hideMark/>
          </w:tcPr>
          <w:p w14:paraId="1460E9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31. </w:t>
            </w:r>
          </w:p>
        </w:tc>
        <w:tc>
          <w:tcPr>
            <w:tcW w:w="5437" w:type="dxa"/>
            <w:vAlign w:val="center"/>
            <w:hideMark/>
          </w:tcPr>
          <w:p w14:paraId="64E484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Формирование современной городской среды на территории муниципальных образований Новгородской области на 2018 - 2024 годы </w:t>
            </w:r>
          </w:p>
        </w:tc>
        <w:tc>
          <w:tcPr>
            <w:tcW w:w="3931" w:type="dxa"/>
            <w:vAlign w:val="center"/>
            <w:hideMark/>
          </w:tcPr>
          <w:p w14:paraId="2DC675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жилищно-коммунального хозяйства и топливно-энергетического комплекса Новгородской области </w:t>
            </w:r>
          </w:p>
        </w:tc>
      </w:tr>
      <w:tr w:rsidR="00FE7F01" w:rsidRPr="0069223C" w14:paraId="614233CF" w14:textId="77777777" w:rsidTr="00C44706">
        <w:tc>
          <w:tcPr>
            <w:tcW w:w="866" w:type="dxa"/>
            <w:vAlign w:val="center"/>
            <w:hideMark/>
          </w:tcPr>
          <w:p w14:paraId="05979B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32. </w:t>
            </w:r>
          </w:p>
        </w:tc>
        <w:tc>
          <w:tcPr>
            <w:tcW w:w="5437" w:type="dxa"/>
            <w:vAlign w:val="center"/>
            <w:hideMark/>
          </w:tcPr>
          <w:p w14:paraId="244458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2018 - 2024 годы </w:t>
            </w:r>
          </w:p>
        </w:tc>
        <w:tc>
          <w:tcPr>
            <w:tcW w:w="3931" w:type="dxa"/>
            <w:vAlign w:val="center"/>
            <w:hideMark/>
          </w:tcPr>
          <w:p w14:paraId="6D0B30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образования Новгородской области </w:t>
            </w:r>
          </w:p>
        </w:tc>
      </w:tr>
      <w:tr w:rsidR="00FE7F01" w:rsidRPr="0069223C" w14:paraId="2CBF6E4B" w14:textId="77777777" w:rsidTr="00C44706">
        <w:tc>
          <w:tcPr>
            <w:tcW w:w="866" w:type="dxa"/>
            <w:vAlign w:val="center"/>
            <w:hideMark/>
          </w:tcPr>
          <w:p w14:paraId="43CA73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33. </w:t>
            </w:r>
          </w:p>
        </w:tc>
        <w:tc>
          <w:tcPr>
            <w:tcW w:w="5437" w:type="dxa"/>
            <w:vAlign w:val="center"/>
            <w:hideMark/>
          </w:tcPr>
          <w:p w14:paraId="48BEC8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промышленности, науки и инноваций, торговли и заготовительной деятельности, защиты прав потребителей в Новгородской области на 2019 - 2024 годы </w:t>
            </w:r>
          </w:p>
        </w:tc>
        <w:tc>
          <w:tcPr>
            <w:tcW w:w="3931" w:type="dxa"/>
            <w:vAlign w:val="center"/>
            <w:hideMark/>
          </w:tcPr>
          <w:p w14:paraId="5A0C81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промышленности и торговли Новгородской области </w:t>
            </w:r>
          </w:p>
        </w:tc>
      </w:tr>
    </w:tbl>
    <w:p w14:paraId="46F71148" w14:textId="77777777" w:rsidR="00FE7F01" w:rsidRPr="0069223C" w:rsidRDefault="00FE7F01" w:rsidP="0069223C">
      <w:pPr>
        <w:spacing w:after="0" w:line="240" w:lineRule="auto"/>
        <w:jc w:val="both"/>
        <w:rPr>
          <w:rFonts w:ascii="Times New Roman" w:hAnsi="Times New Roman" w:cs="Times New Roman"/>
          <w:sz w:val="24"/>
          <w:szCs w:val="24"/>
        </w:rPr>
      </w:pPr>
    </w:p>
    <w:p w14:paraId="0F5ECF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Кроме того при подготовке настоящего проекта изменения генплана  Кулотинского городского поселения  Окуловского района были использованы следующие документы: Схема территориального планирования Новгородской области,  Схема территориального планирования Окуловского  муниципального района, а также генеральный план Кулотинского городского поселения (2012 г.) и целевые программы Окуловского муниципального района на 2017-2024 годы (в соответствии с постановлением Администрации Окуловского муниципального района от 31.10.2016 № 1537 (в редакции от 26.12.2016 №1784 и 25.05.2017 №709) и Кулотинского городского поселения (постановление Администрации Кулотинского городского поселения от  29.10.2015 № 249 в ред. от 23.10.2017 №230/1).</w:t>
      </w:r>
    </w:p>
    <w:p w14:paraId="43483B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Ниже в таблице 1.1.3. приведены программы  социально-экономического развития Окуловского муниципального района и Кулотинского городского поселения в соответствии с официальным сайтом администрации района   </w:t>
      </w:r>
      <w:hyperlink r:id="rId39"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w:t>
      </w:r>
    </w:p>
    <w:p w14:paraId="450D38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муниципальных программ Окуловского муниципального района на 2015-2020 годы, утвержденный постановлением Администрации  Окуловского  муниципального  района   от 25.11.2014   №  2266   (в редакции  постановлений Администрации Окуловского муниципального района от 25.05.2015 № 796, от 12.08.2015 № 1355,  от 17.09.2015 № 1578,  от  26.10.2015 № 1865).</w:t>
      </w:r>
    </w:p>
    <w:p w14:paraId="2738F453" w14:textId="77777777" w:rsidR="00FE7F01" w:rsidRPr="0069223C" w:rsidRDefault="00FE7F01" w:rsidP="0069223C">
      <w:pPr>
        <w:spacing w:after="0" w:line="240" w:lineRule="auto"/>
        <w:jc w:val="both"/>
        <w:rPr>
          <w:rFonts w:ascii="Times New Roman" w:hAnsi="Times New Roman" w:cs="Times New Roman"/>
          <w:sz w:val="24"/>
          <w:szCs w:val="24"/>
        </w:rPr>
      </w:pPr>
      <w:bookmarkStart w:id="129" w:name="_Toc347315728"/>
      <w:bookmarkStart w:id="130" w:name="_Toc363654766"/>
      <w:bookmarkStart w:id="131" w:name="_Toc370988852"/>
      <w:r w:rsidRPr="0069223C">
        <w:rPr>
          <w:rFonts w:ascii="Times New Roman" w:hAnsi="Times New Roman" w:cs="Times New Roman"/>
          <w:sz w:val="24"/>
          <w:szCs w:val="24"/>
        </w:rPr>
        <w:t xml:space="preserve">Ниже в таблице 1.1.3. приведены разработанные и действующие в поселении программы  социально-экономического развития Окуловского муниципального района в соответствии с официальным сайтом администрации района   </w:t>
      </w:r>
      <w:hyperlink r:id="rId40"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w:t>
      </w:r>
    </w:p>
    <w:p w14:paraId="4F01DD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1.1.3.</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36"/>
        <w:gridCol w:w="4654"/>
        <w:gridCol w:w="4149"/>
      </w:tblGrid>
      <w:tr w:rsidR="00FE7F01" w:rsidRPr="0069223C" w14:paraId="541AC34C" w14:textId="77777777" w:rsidTr="00C44706">
        <w:trPr>
          <w:trHeight w:val="592"/>
          <w:tblHeader/>
        </w:trPr>
        <w:tc>
          <w:tcPr>
            <w:tcW w:w="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D38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14:paraId="65ABDD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CD3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муниципальной программы Окуловского  муниципального района</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B83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Реквизиты утверждения </w:t>
            </w:r>
          </w:p>
          <w:p w14:paraId="0BAF0335"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604C7A3" w14:textId="77777777" w:rsidTr="00C44706">
        <w:trPr>
          <w:trHeight w:val="1936"/>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21C319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54B7C8A7" w14:textId="77777777" w:rsidR="00FE7F01" w:rsidRPr="0069223C" w:rsidRDefault="00EE2E90" w:rsidP="0069223C">
            <w:pPr>
              <w:spacing w:after="0" w:line="240" w:lineRule="auto"/>
              <w:jc w:val="both"/>
              <w:rPr>
                <w:rFonts w:ascii="Times New Roman" w:hAnsi="Times New Roman" w:cs="Times New Roman"/>
                <w:sz w:val="24"/>
                <w:szCs w:val="24"/>
              </w:rPr>
            </w:pPr>
            <w:hyperlink r:id="rId41" w:history="1">
              <w:r w:rsidR="00FE7F01" w:rsidRPr="0069223C">
                <w:rPr>
                  <w:rFonts w:ascii="Times New Roman" w:hAnsi="Times New Roman" w:cs="Times New Roman"/>
                  <w:sz w:val="24"/>
                  <w:szCs w:val="24"/>
                </w:rPr>
                <w:t xml:space="preserve"> Муниципальная программа Управление муниципальными финансами Окуловского муниципального района на 2014 – 2020 годы», </w:t>
              </w:r>
            </w:hyperlink>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2999A2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1503 (в редакции постановлений Администрации Окуловского муниципального района от 13.02.2014 № 237; от 25.04.2014 № 651; от 19.08.2014 № 1392; от 10.10.2014 № 1753; от 31.12.2014 № 2676, от 12.03.2015 № 397, от 28.08.2015 № 1442, от 14.01.2016 № 18)</w:t>
            </w:r>
          </w:p>
        </w:tc>
      </w:tr>
      <w:tr w:rsidR="00FE7F01" w:rsidRPr="0069223C" w14:paraId="66EA5213" w14:textId="77777777" w:rsidTr="00C44706">
        <w:trPr>
          <w:trHeight w:val="1529"/>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006B7A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364E1D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информационного общества и формирование электронного правительства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6DBF81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1478 (в редакции постановлений Администрации Окуловского муниципального района от 16.06.2014 № 933,  от 26.09.2014 № 1663,  от 18.11.2014 № 2197, от 25.03.2016 № 329,  от 14.10.2016 № 1445, от  23.11.2017 № 1780)</w:t>
            </w:r>
          </w:p>
        </w:tc>
      </w:tr>
      <w:tr w:rsidR="00FE7F01" w:rsidRPr="0069223C" w14:paraId="5827C234" w14:textId="77777777" w:rsidTr="00C44706">
        <w:trPr>
          <w:trHeight w:val="805"/>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465B7F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3F2F12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образования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0BDDD4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1488 (далее – муниципальная программа) (в редакции постановлений Администрации Окуловского муниципального района от 19.05.2015 № 771, от 17.08.2015 № 1369, от 06.04.2016 № 385,от 26.05.2016 года № 698,   от  18.07.2016 № 967)</w:t>
            </w:r>
          </w:p>
        </w:tc>
      </w:tr>
      <w:tr w:rsidR="00FE7F01" w:rsidRPr="0069223C" w14:paraId="20050261" w14:textId="77777777" w:rsidTr="00C44706">
        <w:trPr>
          <w:trHeight w:val="1081"/>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085232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5462DB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физической культуры и спорта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6F941C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10.12.2013 № 2006 (в редакции постановлений Администрации Окуловского муниципального района от 30.12.2014 № 2669, от 18.08.2015 № 1379, от 10.05.2016 № 569, от 17.08.2016 № 1167, от 16.10.2017 № 1509, от  05.02.2018 № 124)</w:t>
            </w:r>
          </w:p>
        </w:tc>
      </w:tr>
      <w:tr w:rsidR="00FE7F01" w:rsidRPr="0069223C" w14:paraId="0951C1C0" w14:textId="77777777" w:rsidTr="00C44706">
        <w:trPr>
          <w:trHeight w:val="1147"/>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7B390D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56BBF5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«Профилактика терроризма и экстремизма на территории Окуловского муниципального района на 2016-2021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03C074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29.09.2015 № 1674 (в редакции постановлений Администрации Окуловского муниципального района от 23.11.2017 № 1775, от 17.09.2018 № 1158, от 12.12.2018 № 1662, от 20.05.2019 № 588)  </w:t>
            </w:r>
          </w:p>
        </w:tc>
      </w:tr>
      <w:tr w:rsidR="00FE7F01" w:rsidRPr="0069223C" w14:paraId="3B6A0E29" w14:textId="77777777" w:rsidTr="00C44706">
        <w:trPr>
          <w:trHeight w:val="81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208291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4C17C8C3" w14:textId="77777777" w:rsidR="00FE7F01" w:rsidRPr="0069223C" w:rsidRDefault="00EE2E90" w:rsidP="0069223C">
            <w:pPr>
              <w:spacing w:after="0" w:line="240" w:lineRule="auto"/>
              <w:jc w:val="both"/>
              <w:rPr>
                <w:rFonts w:ascii="Times New Roman" w:hAnsi="Times New Roman" w:cs="Times New Roman"/>
                <w:sz w:val="24"/>
                <w:szCs w:val="24"/>
              </w:rPr>
            </w:pPr>
            <w:hyperlink r:id="rId42" w:history="1">
              <w:r w:rsidR="00FE7F01" w:rsidRPr="0069223C">
                <w:rPr>
                  <w:rFonts w:ascii="Times New Roman" w:hAnsi="Times New Roman" w:cs="Times New Roman"/>
                  <w:sz w:val="24"/>
                  <w:szCs w:val="24"/>
                </w:rPr>
                <w:t xml:space="preserve"> Муниципальная программа «Усиление противопожарной защиты на территории Окуловского городского поселения на 2014-2020 годы»</w:t>
              </w:r>
            </w:hyperlink>
            <w:r w:rsidR="00FE7F01" w:rsidRPr="0069223C">
              <w:rPr>
                <w:rFonts w:ascii="Times New Roman" w:hAnsi="Times New Roman" w:cs="Times New Roman"/>
                <w:sz w:val="24"/>
                <w:szCs w:val="24"/>
              </w:rPr>
              <w:t xml:space="preserve">  </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477DAD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1483 (в редакции постановлений Администрации Окуловского муниципального района от 02.12.2014 №2330, от 25.12.2014 №2536, от 02.04.2015 №514, от 04.05.2016 № 548, от 19.10.2016 №1473, от 01.07.2017 №1147, от 23.11.2017 № 1781, от 12.02.2018 № 174, от 14.05.2018 № 555, от 26.09.2018 № 1227)</w:t>
            </w:r>
          </w:p>
        </w:tc>
      </w:tr>
      <w:tr w:rsidR="00FE7F01" w:rsidRPr="0069223C" w14:paraId="0A3684EF" w14:textId="77777777" w:rsidTr="00C44706">
        <w:trPr>
          <w:trHeight w:val="809"/>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6EAE21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293B6C81" w14:textId="77777777" w:rsidR="00FE7F01" w:rsidRPr="0069223C" w:rsidRDefault="00EE2E90" w:rsidP="0069223C">
            <w:pPr>
              <w:spacing w:after="0" w:line="240" w:lineRule="auto"/>
              <w:jc w:val="both"/>
              <w:rPr>
                <w:rFonts w:ascii="Times New Roman" w:hAnsi="Times New Roman" w:cs="Times New Roman"/>
                <w:sz w:val="24"/>
                <w:szCs w:val="24"/>
              </w:rPr>
            </w:pPr>
            <w:hyperlink r:id="rId43" w:history="1">
              <w:r w:rsidR="00FE7F01" w:rsidRPr="0069223C">
                <w:rPr>
                  <w:rFonts w:ascii="Times New Roman" w:hAnsi="Times New Roman" w:cs="Times New Roman"/>
                  <w:sz w:val="24"/>
                  <w:szCs w:val="24"/>
                </w:rPr>
                <w:t xml:space="preserve"> Муниципальная программа «Развитие сельского хозяйства в Окуловском муниципальном районе на 2014-2020 годы»</w:t>
              </w:r>
            </w:hyperlink>
            <w:r w:rsidR="00FE7F01" w:rsidRPr="0069223C">
              <w:rPr>
                <w:rFonts w:ascii="Times New Roman" w:hAnsi="Times New Roman" w:cs="Times New Roman"/>
                <w:sz w:val="24"/>
                <w:szCs w:val="24"/>
              </w:rPr>
              <w:t> </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67BE4A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29.10.2013 № 1472 (в редакции постановлений Администрации Окуловского </w:t>
            </w:r>
            <w:r w:rsidRPr="0069223C">
              <w:rPr>
                <w:rFonts w:ascii="Times New Roman" w:hAnsi="Times New Roman" w:cs="Times New Roman"/>
                <w:sz w:val="24"/>
                <w:szCs w:val="24"/>
              </w:rPr>
              <w:lastRenderedPageBreak/>
              <w:t>муниципального района  от 02.12.2013 № 1722)</w:t>
            </w:r>
          </w:p>
        </w:tc>
      </w:tr>
      <w:tr w:rsidR="00FE7F01" w:rsidRPr="0069223C" w14:paraId="4CC80623" w14:textId="77777777" w:rsidTr="00C44706">
        <w:trPr>
          <w:trHeight w:val="63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689687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9.</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71D699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«Устойчивое развитие сельских территорий Окуловского муниципального района на 2014-2021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50CC68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27.09.2013 № 1204  (в редакции постановлений Администрации Окуловского муниципального района от 18.10.2013 № 1393, от 04.03.2014 № 375, от 11.12.2014 № 2403, от 04.05.2016 № 545, от 28.10.2016 № 1529, от 17.05.2017 № 672, от 23.11.2017 № 1777, от 09.01.2019 № 2, от 11.04.2019 № 411)</w:t>
            </w:r>
          </w:p>
        </w:tc>
      </w:tr>
      <w:tr w:rsidR="00FE7F01" w:rsidRPr="0069223C" w14:paraId="19E71890" w14:textId="77777777" w:rsidTr="00C44706">
        <w:trPr>
          <w:trHeight w:val="78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30A050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114F1549" w14:textId="77777777" w:rsidR="00FE7F01" w:rsidRPr="0069223C" w:rsidRDefault="00EE2E90" w:rsidP="0069223C">
            <w:pPr>
              <w:spacing w:after="0" w:line="240" w:lineRule="auto"/>
              <w:jc w:val="both"/>
              <w:rPr>
                <w:rFonts w:ascii="Times New Roman" w:hAnsi="Times New Roman" w:cs="Times New Roman"/>
                <w:sz w:val="24"/>
                <w:szCs w:val="24"/>
              </w:rPr>
            </w:pPr>
            <w:hyperlink r:id="rId44" w:history="1">
              <w:r w:rsidR="00FE7F01" w:rsidRPr="0069223C">
                <w:rPr>
                  <w:rFonts w:ascii="Times New Roman" w:hAnsi="Times New Roman" w:cs="Times New Roman"/>
                  <w:sz w:val="24"/>
                  <w:szCs w:val="24"/>
                </w:rPr>
                <w:t xml:space="preserve"> Муниципальная программа «Развитие  системы управления муниципальным имуществом в Окуловском муниципальном районе на 2015-2020 годы»</w:t>
              </w:r>
            </w:hyperlink>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21F047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1484 (в редакции постановлений Администрации Окуловского муниципального района от 19.11.2014 № 2221, 26.02.2015 № 305, от 13.10.2015 № 1768, от 14.03.2016 № 283)</w:t>
            </w:r>
          </w:p>
        </w:tc>
      </w:tr>
      <w:tr w:rsidR="00FE7F01" w:rsidRPr="0069223C" w14:paraId="135EAD5E" w14:textId="77777777" w:rsidTr="00C44706">
        <w:trPr>
          <w:trHeight w:val="36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51A5FA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6797E2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«Обеспечение экономического развития Окуловского муниципального района на 2015 - 2020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14:paraId="48D7A1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22.10.2014 № 1902 (в редакции постановлений Администрации Окуловского муниципального района от 07.05.2015 № 702, от 08.07.2015 № 1119, от 18.12.2015 № 2230, от 06.05.2016 № 556, от 28.09.2016 № 1385, от 01.11.2016 № 1539, от  09.12.2016 № 1721)</w:t>
            </w:r>
          </w:p>
        </w:tc>
      </w:tr>
      <w:tr w:rsidR="00FE7F01" w:rsidRPr="0069223C" w14:paraId="768296F9" w14:textId="77777777" w:rsidTr="00C44706">
        <w:trPr>
          <w:trHeight w:val="122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322DB9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1F371E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«Социальная  поддержка  граждан  в  Окуловском  муниципальном  районе  на 2016-2020 годы»</w:t>
            </w:r>
          </w:p>
        </w:tc>
        <w:tc>
          <w:tcPr>
            <w:tcW w:w="4549" w:type="dxa"/>
            <w:tcBorders>
              <w:top w:val="outset" w:sz="6" w:space="0" w:color="auto"/>
              <w:left w:val="outset" w:sz="6" w:space="0" w:color="auto"/>
              <w:right w:val="outset" w:sz="6" w:space="0" w:color="auto"/>
            </w:tcBorders>
            <w:shd w:val="clear" w:color="auto" w:fill="FFFFFF"/>
            <w:hideMark/>
          </w:tcPr>
          <w:p w14:paraId="208A58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20.10.2015 № 1823 (в редакции постановлений Администрации Окуловского муниципального района от 11.05.2016 № 577)</w:t>
            </w:r>
          </w:p>
        </w:tc>
      </w:tr>
      <w:tr w:rsidR="00FE7F01" w:rsidRPr="0069223C" w14:paraId="5D3717B4" w14:textId="77777777" w:rsidTr="00C44706">
        <w:trPr>
          <w:trHeight w:val="72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0AE6B9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506B3F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2015-2021 годы»</w:t>
            </w:r>
          </w:p>
        </w:tc>
        <w:tc>
          <w:tcPr>
            <w:tcW w:w="4549" w:type="dxa"/>
            <w:tcBorders>
              <w:top w:val="outset" w:sz="6" w:space="0" w:color="auto"/>
              <w:left w:val="outset" w:sz="6" w:space="0" w:color="auto"/>
              <w:right w:val="outset" w:sz="6" w:space="0" w:color="auto"/>
            </w:tcBorders>
            <w:shd w:val="clear" w:color="auto" w:fill="FFFFFF"/>
            <w:hideMark/>
          </w:tcPr>
          <w:p w14:paraId="3D7219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31.10.2014 №1981 (в редакции постановлений  Администрации Окуловского муниципального района от 25.05.2015 № 803, от 27.05.2016 № 703, от 27.10.2016 №1518, от 03.05.2017 №598, от 23.10.2017 № 1582, от 16.11.2017 №1728, от 08.02.2018 № 149, от 13.04.2018 №413, от 22.05.2018 №578, от 17.09.2018 №1159, от 31.01.2019)</w:t>
            </w:r>
          </w:p>
        </w:tc>
      </w:tr>
      <w:tr w:rsidR="00FE7F01" w:rsidRPr="0069223C" w14:paraId="7019F92F" w14:textId="77777777" w:rsidTr="00C44706">
        <w:trPr>
          <w:trHeight w:val="815"/>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25953F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69ADA1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Муниципальная программа "Обеспечение     экономического  развития     Окуловского      </w:t>
            </w:r>
            <w:r w:rsidRPr="0069223C">
              <w:rPr>
                <w:rFonts w:ascii="Times New Roman" w:hAnsi="Times New Roman" w:cs="Times New Roman"/>
                <w:sz w:val="24"/>
                <w:szCs w:val="24"/>
              </w:rPr>
              <w:lastRenderedPageBreak/>
              <w:t>муниципального    района    на    2015 - 2021   годы"</w:t>
            </w:r>
          </w:p>
        </w:tc>
        <w:tc>
          <w:tcPr>
            <w:tcW w:w="4549" w:type="dxa"/>
            <w:tcBorders>
              <w:top w:val="outset" w:sz="6" w:space="0" w:color="auto"/>
              <w:left w:val="outset" w:sz="6" w:space="0" w:color="auto"/>
              <w:right w:val="outset" w:sz="6" w:space="0" w:color="auto"/>
            </w:tcBorders>
            <w:shd w:val="clear" w:color="auto" w:fill="FFFFFF"/>
            <w:hideMark/>
          </w:tcPr>
          <w:p w14:paraId="451921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Постановление  Администрации Окуловского района от 22.10.2014 № 1902 (в редакции постановлений </w:t>
            </w:r>
            <w:r w:rsidRPr="0069223C">
              <w:rPr>
                <w:rFonts w:ascii="Times New Roman" w:hAnsi="Times New Roman" w:cs="Times New Roman"/>
                <w:sz w:val="24"/>
                <w:szCs w:val="24"/>
              </w:rPr>
              <w:lastRenderedPageBreak/>
              <w:t>Администрации Окуловского муниципального района от 07.05.2015 № 702, от 08.07.2015 № 1119, от 18.12.2015 № 2230, от 06.05.2016 № 556, от 28.09.2016 № 1385, от 01.11.2016 №1539, от 09.12.2016 № 1721, от 23.11.2017 № 1776, от 28.12.2017 № 2025, от 27.09.2018 № 1234, от 02.11.2018 № 1433, от 12.12.2018 № 1659, от 15.02.2019 № 144, от 24.04.2019 № 479, от 13.09.2019 № 1192)</w:t>
            </w:r>
          </w:p>
        </w:tc>
      </w:tr>
      <w:tr w:rsidR="00FE7F01" w:rsidRPr="0069223C" w14:paraId="2DF6DCA3" w14:textId="77777777" w:rsidTr="00C44706">
        <w:trPr>
          <w:trHeight w:val="753"/>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14:paraId="2F7971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16.</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14:paraId="60FEEF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культуры и туризма в Окуловском муниципальном районе на 2014-2021 годы»</w:t>
            </w:r>
          </w:p>
        </w:tc>
        <w:tc>
          <w:tcPr>
            <w:tcW w:w="4549" w:type="dxa"/>
            <w:tcBorders>
              <w:top w:val="outset" w:sz="6" w:space="0" w:color="auto"/>
              <w:left w:val="outset" w:sz="6" w:space="0" w:color="auto"/>
              <w:right w:val="outset" w:sz="6" w:space="0" w:color="auto"/>
            </w:tcBorders>
            <w:shd w:val="clear" w:color="auto" w:fill="FFFFFF"/>
            <w:hideMark/>
          </w:tcPr>
          <w:p w14:paraId="2F2B5F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31.10.2013 № 1489 (в редакции постановлений Администрации Окуловского муниципального района от 09.01.2014 № 2, от 25.06.2014 № 982, от 30.07.2014 № 1222,   от   20.08.2014        № 1399,  от   06.11.2014   №  2014,  от   28.01.2015 № 110,  от  05.05.2015 № 693, от  29.06.2015 № 1033, от 16.09.2015 № 1561, от 21.12.2015 № 2234, от 29.02.2016 № 231,  от  04.08.2016 № 1112,   от  24.04.2017 № 544, 16.04.2018 № 425, 01.04.2019 № 361, 17.06.2019 № 744, 21.08.2019 № 1083, от 06.09.2019 № 1169)  </w:t>
            </w:r>
          </w:p>
        </w:tc>
      </w:tr>
    </w:tbl>
    <w:p w14:paraId="727B2F3B" w14:textId="77777777" w:rsidR="00FE7F01" w:rsidRPr="0069223C" w:rsidRDefault="00FE7F01" w:rsidP="0069223C">
      <w:pPr>
        <w:spacing w:after="0" w:line="240" w:lineRule="auto"/>
        <w:jc w:val="both"/>
        <w:rPr>
          <w:rFonts w:ascii="Times New Roman" w:hAnsi="Times New Roman" w:cs="Times New Roman"/>
          <w:sz w:val="24"/>
          <w:szCs w:val="24"/>
        </w:rPr>
      </w:pPr>
    </w:p>
    <w:p w14:paraId="7ACFD8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Действующие программы Кулотинского городского поселения представлены в таблице 1.1.5.</w:t>
      </w:r>
    </w:p>
    <w:p w14:paraId="12ABE0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Таблица 1.1.5.</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36"/>
        <w:gridCol w:w="4654"/>
        <w:gridCol w:w="4149"/>
      </w:tblGrid>
      <w:tr w:rsidR="00FE7F01" w:rsidRPr="0069223C" w14:paraId="29B7557E"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10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w:t>
            </w:r>
          </w:p>
          <w:p w14:paraId="7D7201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FE6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муниципальной программы Кулотинского городского  поселения</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744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Реквизиты утверждения </w:t>
            </w:r>
          </w:p>
          <w:p w14:paraId="62B7369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995EA02"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795793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FC434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«Обеспечение первичных</w:t>
            </w:r>
            <w:r w:rsidRPr="0069223C">
              <w:rPr>
                <w:rFonts w:ascii="Times New Roman" w:hAnsi="Times New Roman" w:cs="Times New Roman"/>
                <w:sz w:val="24"/>
                <w:szCs w:val="24"/>
              </w:rPr>
              <w:br/>
              <w:t>мер пожарной безопасности на территории Кулотинского городского поселения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tcPr>
          <w:p w14:paraId="151960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27.11.2017 №256</w:t>
            </w:r>
          </w:p>
        </w:tc>
      </w:tr>
      <w:tr w:rsidR="00FE7F01" w:rsidRPr="0069223C" w14:paraId="18F20080"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573EF4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527EE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«Капитальный ремонт муниципального жилищного фонда в Кулотинском городском поселении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0803E8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04.12.2017 № 261</w:t>
            </w:r>
          </w:p>
        </w:tc>
      </w:tr>
      <w:tr w:rsidR="00FE7F01" w:rsidRPr="0069223C" w14:paraId="42466A34"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1709DD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708E0C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«Градостроительная</w:t>
            </w:r>
            <w:r w:rsidRPr="0069223C">
              <w:rPr>
                <w:rFonts w:ascii="Times New Roman" w:hAnsi="Times New Roman" w:cs="Times New Roman"/>
                <w:sz w:val="24"/>
                <w:szCs w:val="24"/>
              </w:rPr>
              <w:br/>
              <w:t>политика на территории Кулотинского городского поселения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148B62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 266 в ред. от 18.12.2019 №233</w:t>
            </w:r>
          </w:p>
        </w:tc>
      </w:tr>
      <w:tr w:rsidR="00FE7F01" w:rsidRPr="0069223C" w14:paraId="6CAEE096"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226525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D4988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«Система управления земельными ресурсами на территории Кулотинского городского поселения на 2018-2020годы»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290981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01.12.2017 № 267 в ред. 21.01.2019 №5</w:t>
            </w:r>
          </w:p>
        </w:tc>
      </w:tr>
      <w:tr w:rsidR="00FE7F01" w:rsidRPr="0069223C" w14:paraId="75478683"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0BEAD0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4A5C21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системы управления муниципальным имуществом в Кулотинском городском поселении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B757C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Кулотинского городского поселения от 01.12.2017 № 268 </w:t>
            </w:r>
          </w:p>
        </w:tc>
      </w:tr>
      <w:tr w:rsidR="00FE7F01" w:rsidRPr="0069223C" w14:paraId="3FAB8F15"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540042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90AE7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«Организация благоустройства на территории Кулотинского городского поселения </w:t>
            </w:r>
            <w:r w:rsidRPr="0069223C">
              <w:rPr>
                <w:rFonts w:ascii="Times New Roman" w:hAnsi="Times New Roman" w:cs="Times New Roman"/>
                <w:sz w:val="24"/>
                <w:szCs w:val="24"/>
              </w:rPr>
              <w:br/>
              <w:t>на 2019-2021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224EAF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11.12.2018 № 258</w:t>
            </w:r>
          </w:p>
        </w:tc>
      </w:tr>
      <w:tr w:rsidR="00FE7F01" w:rsidRPr="0069223C" w14:paraId="6F5F2883"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339CE6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5512B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«Информатизация Администрации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35F768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05.09.2019№ 153</w:t>
            </w:r>
          </w:p>
        </w:tc>
      </w:tr>
      <w:tr w:rsidR="00FE7F01" w:rsidRPr="0069223C" w14:paraId="0625662C"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30A224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75E0B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«Модернизация системы уличного освещения на территории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DEFDE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Кулотинскогогородского поселения  от 02.12.2019 № 225,  </w:t>
            </w:r>
          </w:p>
        </w:tc>
      </w:tr>
      <w:tr w:rsidR="00FE7F01" w:rsidRPr="0069223C" w14:paraId="794A4A84"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63CD5F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8CB2B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«Ремонт и содержание автомобильных дорог общего пользования местного значения на территории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0553C2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14.01.2020 № 3 </w:t>
            </w:r>
          </w:p>
        </w:tc>
      </w:tr>
      <w:tr w:rsidR="00FE7F01" w:rsidRPr="0069223C" w14:paraId="1D1AF12B"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321999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B208F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культуры на территории Кулотинского городского поселения на 2018-2022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B1C70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 265. в ред. от 16.01.2020 № 8</w:t>
            </w:r>
          </w:p>
        </w:tc>
      </w:tr>
      <w:tr w:rsidR="00FE7F01" w:rsidRPr="0069223C" w14:paraId="7AE5D8D5"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2DA2B6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62F93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 Развитие физической культуры и спорта на территории Кулотинского городского поселения на 2018-2022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7A49C3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года № 264 (в редакции постановлений  от 17.12.2018 № 272 и  от 16.01. 2020 № 9)</w:t>
            </w:r>
          </w:p>
        </w:tc>
      </w:tr>
      <w:tr w:rsidR="00FE7F01" w:rsidRPr="0069223C" w14:paraId="56900779"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5EBC5A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7AF1EC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2DFCCE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23.10.2017 № 230</w:t>
            </w:r>
          </w:p>
        </w:tc>
      </w:tr>
      <w:tr w:rsidR="00FE7F01" w:rsidRPr="0069223C" w14:paraId="4B7D3EBA" w14:textId="77777777"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6E7B99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6A992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026082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26.10.2017 № 232</w:t>
            </w:r>
          </w:p>
        </w:tc>
      </w:tr>
      <w:tr w:rsidR="00FE7F01" w:rsidRPr="0069223C" w14:paraId="616393CB" w14:textId="77777777" w:rsidTr="00C44706">
        <w:trPr>
          <w:trHeight w:val="94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14:paraId="1EDC47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03BB79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инвестиционная программа комплексного развития систем коммунальной инфраструктуры Кулотинского городского поселения Окуловского муниципального района на 2016-2020 годы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A2AA7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27.02.2015 г. № 49</w:t>
            </w:r>
          </w:p>
        </w:tc>
      </w:tr>
    </w:tbl>
    <w:p w14:paraId="4429B9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Кроме того при подготовке проекта генплана использовались:</w:t>
      </w:r>
    </w:p>
    <w:p w14:paraId="0FD151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прогноз социально-экономического развития Кулотинского городского поселения на 2018 год и на плановый период 2019-2020 годов (Постановление Администрации Кулотинского городского поселения от 13.11.2017 № 248).</w:t>
      </w:r>
    </w:p>
    <w:p w14:paraId="6C1DD7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прогноз социально-экономического развития Кулотинского городского поселения на 2019 год и на плановый период 2020-2021 годов (Постановление Администрации Кулотинского городского поселения от 15.11.2018 № 219)</w:t>
      </w:r>
    </w:p>
    <w:p w14:paraId="4FD0DE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прогноз социально-экономического развития Кулотинского городского поселения на 2020 год и на плановый период 2021-2022 годов (Постановление Администрации Кулотинского городского поселения от 14.11.2019 № 208).</w:t>
      </w:r>
    </w:p>
    <w:p w14:paraId="1B0126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Полные сведения о датах утверждения программ и внесения в них изменений и дополнений, а также тексты  программ имеются на официальном сайте Окуловского муниципального района </w:t>
      </w:r>
      <w:hyperlink r:id="rId45"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 xml:space="preserve"> и Кулотинского городского поселения  </w:t>
      </w:r>
      <w:hyperlink r:id="rId46" w:history="1">
        <w:r w:rsidRPr="0069223C">
          <w:rPr>
            <w:rFonts w:ascii="Times New Roman" w:hAnsi="Times New Roman" w:cs="Times New Roman"/>
            <w:sz w:val="24"/>
            <w:szCs w:val="24"/>
          </w:rPr>
          <w:t>http://kulotinoadm.ru/documents</w:t>
        </w:r>
      </w:hyperlink>
      <w:r w:rsidRPr="0069223C">
        <w:rPr>
          <w:rFonts w:ascii="Times New Roman" w:hAnsi="Times New Roman" w:cs="Times New Roman"/>
          <w:sz w:val="24"/>
          <w:szCs w:val="24"/>
        </w:rPr>
        <w:t>.</w:t>
      </w:r>
    </w:p>
    <w:p w14:paraId="16268C00" w14:textId="77777777" w:rsidR="00FE7F01" w:rsidRPr="0069223C" w:rsidRDefault="00FE7F01" w:rsidP="0069223C">
      <w:pPr>
        <w:spacing w:after="0" w:line="240" w:lineRule="auto"/>
        <w:jc w:val="both"/>
        <w:rPr>
          <w:rFonts w:ascii="Times New Roman" w:hAnsi="Times New Roman" w:cs="Times New Roman"/>
          <w:sz w:val="24"/>
          <w:szCs w:val="24"/>
        </w:rPr>
      </w:pPr>
    </w:p>
    <w:p w14:paraId="5FD5886E" w14:textId="77777777" w:rsidR="00FE7F01" w:rsidRPr="0069223C" w:rsidRDefault="00FE7F01" w:rsidP="0069223C">
      <w:pPr>
        <w:spacing w:after="0" w:line="240" w:lineRule="auto"/>
        <w:jc w:val="both"/>
        <w:rPr>
          <w:rFonts w:ascii="Times New Roman" w:hAnsi="Times New Roman" w:cs="Times New Roman"/>
          <w:sz w:val="24"/>
          <w:szCs w:val="24"/>
        </w:rPr>
      </w:pPr>
      <w:bookmarkStart w:id="132" w:name="_Toc54600451"/>
      <w:r w:rsidRPr="0069223C">
        <w:rPr>
          <w:rFonts w:ascii="Times New Roman" w:hAnsi="Times New Roman" w:cs="Times New Roman"/>
          <w:sz w:val="24"/>
          <w:szCs w:val="24"/>
        </w:rPr>
        <w:t>2. Обоснование размещения объектов местного значения</w:t>
      </w:r>
      <w:bookmarkEnd w:id="129"/>
      <w:bookmarkEnd w:id="130"/>
      <w:bookmarkEnd w:id="131"/>
      <w:bookmarkEnd w:id="132"/>
      <w:r w:rsidRPr="0069223C">
        <w:rPr>
          <w:rFonts w:ascii="Times New Roman" w:hAnsi="Times New Roman" w:cs="Times New Roman"/>
          <w:sz w:val="24"/>
          <w:szCs w:val="24"/>
        </w:rPr>
        <w:t xml:space="preserve"> </w:t>
      </w:r>
    </w:p>
    <w:p w14:paraId="1DDFD927" w14:textId="77777777" w:rsidR="00FE7F01" w:rsidRPr="0069223C" w:rsidRDefault="00FE7F01" w:rsidP="0069223C">
      <w:pPr>
        <w:spacing w:after="0" w:line="240" w:lineRule="auto"/>
        <w:jc w:val="both"/>
        <w:rPr>
          <w:rFonts w:ascii="Times New Roman" w:hAnsi="Times New Roman" w:cs="Times New Roman"/>
          <w:sz w:val="24"/>
          <w:szCs w:val="24"/>
        </w:rPr>
      </w:pPr>
      <w:bookmarkStart w:id="133" w:name="_Toc363654767"/>
      <w:bookmarkStart w:id="134" w:name="_Toc370988853"/>
      <w:bookmarkStart w:id="135" w:name="_Toc54600452"/>
      <w:r w:rsidRPr="0069223C">
        <w:rPr>
          <w:rFonts w:ascii="Times New Roman" w:hAnsi="Times New Roman" w:cs="Times New Roman"/>
          <w:sz w:val="24"/>
          <w:szCs w:val="24"/>
        </w:rPr>
        <w:t>2.1. Анализ использования территорий поселения</w:t>
      </w:r>
      <w:bookmarkEnd w:id="133"/>
      <w:bookmarkEnd w:id="134"/>
      <w:bookmarkEnd w:id="135"/>
      <w:r w:rsidRPr="0069223C">
        <w:rPr>
          <w:rFonts w:ascii="Times New Roman" w:hAnsi="Times New Roman" w:cs="Times New Roman"/>
          <w:sz w:val="24"/>
          <w:szCs w:val="24"/>
        </w:rPr>
        <w:t xml:space="preserve"> </w:t>
      </w:r>
    </w:p>
    <w:p w14:paraId="2F9A63F1" w14:textId="77777777" w:rsidR="00FE7F01" w:rsidRPr="0069223C" w:rsidRDefault="00FE7F01" w:rsidP="0069223C">
      <w:pPr>
        <w:spacing w:after="0" w:line="240" w:lineRule="auto"/>
        <w:jc w:val="both"/>
        <w:rPr>
          <w:rFonts w:ascii="Times New Roman" w:hAnsi="Times New Roman" w:cs="Times New Roman"/>
          <w:sz w:val="24"/>
          <w:szCs w:val="24"/>
        </w:rPr>
      </w:pPr>
      <w:bookmarkStart w:id="136" w:name="_Toc54600453"/>
      <w:r w:rsidRPr="0069223C">
        <w:rPr>
          <w:rFonts w:ascii="Times New Roman" w:hAnsi="Times New Roman" w:cs="Times New Roman"/>
          <w:sz w:val="24"/>
          <w:szCs w:val="24"/>
        </w:rPr>
        <w:t>2.1.1. Расселение</w:t>
      </w:r>
      <w:bookmarkEnd w:id="136"/>
    </w:p>
    <w:p w14:paraId="50F8E5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 муниципальное образование, статус которого установлен областным законом от 02.12.2004 г. № 355-ОЗ  (в ред. областных </w:t>
      </w:r>
      <w:hyperlink r:id="rId47"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48"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49"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50"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51"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52"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53"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p w14:paraId="77997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Административным центром Кулотинского городского поселения является рабочий поселок Кулотино.</w:t>
      </w:r>
    </w:p>
    <w:p w14:paraId="54CECF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состав территории муниципального образования Кулотинского городского поселения входят 18 населенных пунктов: деревня Бобылёво, деревня Боево, деревня Верешино, деревня Глазово, деревня Горушка, деревня Долманово, деревня Дорохново, деревня Дручно, деревня Зуево, деревня Кузнечевицы, деревня Махново, деревня Опечек, деревня Пестово, деревня Подберезье, деревня Полищи, деревня Старое, деревня Яковково, рабочий поселок Кулотино.  </w:t>
      </w:r>
    </w:p>
    <w:p w14:paraId="1D049C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Общие сведения о Кулотинском  городском поселении Окуловского муниципального района представлены в таблице 2.1.1.1.</w:t>
      </w:r>
    </w:p>
    <w:p w14:paraId="54FA19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1608"/>
        <w:gridCol w:w="1491"/>
        <w:gridCol w:w="3159"/>
      </w:tblGrid>
      <w:tr w:rsidR="00FE7F01" w:rsidRPr="0069223C" w14:paraId="1F7FA22A" w14:textId="77777777" w:rsidTr="00C44706">
        <w:tc>
          <w:tcPr>
            <w:tcW w:w="3474" w:type="dxa"/>
          </w:tcPr>
          <w:p w14:paraId="19B68F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w:t>
            </w:r>
          </w:p>
        </w:tc>
        <w:tc>
          <w:tcPr>
            <w:tcW w:w="3473" w:type="dxa"/>
            <w:gridSpan w:val="2"/>
          </w:tcPr>
          <w:p w14:paraId="0B9EBE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Окуловского  муниципального района  Новгородской области</w:t>
            </w:r>
          </w:p>
        </w:tc>
        <w:tc>
          <w:tcPr>
            <w:tcW w:w="3474" w:type="dxa"/>
          </w:tcPr>
          <w:p w14:paraId="640143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Областной закон от 02.12.2004 г. № 355-ОЗ  (в ред. областных </w:t>
            </w:r>
            <w:hyperlink r:id="rId54"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55"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56"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57"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58"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59"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60"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tc>
      </w:tr>
      <w:tr w:rsidR="00FE7F01" w:rsidRPr="0069223C" w14:paraId="39FB4EF4" w14:textId="77777777" w:rsidTr="00C44706">
        <w:tc>
          <w:tcPr>
            <w:tcW w:w="5211" w:type="dxa"/>
            <w:gridSpan w:val="2"/>
          </w:tcPr>
          <w:p w14:paraId="7E7CD9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Статус</w:t>
            </w:r>
          </w:p>
        </w:tc>
        <w:tc>
          <w:tcPr>
            <w:tcW w:w="5210" w:type="dxa"/>
            <w:gridSpan w:val="2"/>
          </w:tcPr>
          <w:p w14:paraId="16BBB4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Городское поселение  с административным центром рабочий поселок Кулотино</w:t>
            </w:r>
          </w:p>
        </w:tc>
      </w:tr>
      <w:tr w:rsidR="00FE7F01" w:rsidRPr="0069223C" w14:paraId="4431D7A4" w14:textId="77777777" w:rsidTr="00C44706">
        <w:tc>
          <w:tcPr>
            <w:tcW w:w="3474" w:type="dxa"/>
          </w:tcPr>
          <w:p w14:paraId="7910BA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Географические координаты </w:t>
            </w:r>
          </w:p>
        </w:tc>
        <w:tc>
          <w:tcPr>
            <w:tcW w:w="3473" w:type="dxa"/>
            <w:gridSpan w:val="2"/>
            <w:vAlign w:val="center"/>
          </w:tcPr>
          <w:p w14:paraId="11C0AB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58°27'20'' с. ш.</w:t>
            </w:r>
          </w:p>
          <w:p w14:paraId="277A53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33°22'00' в.д.</w:t>
            </w:r>
          </w:p>
        </w:tc>
        <w:tc>
          <w:tcPr>
            <w:tcW w:w="3474" w:type="dxa"/>
          </w:tcPr>
          <w:p w14:paraId="1AEE54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Картографический портал Росрегистрации </w:t>
            </w:r>
          </w:p>
        </w:tc>
      </w:tr>
      <w:tr w:rsidR="00FE7F01" w:rsidRPr="0069223C" w14:paraId="358F5690" w14:textId="77777777" w:rsidTr="00C44706">
        <w:tc>
          <w:tcPr>
            <w:tcW w:w="3474" w:type="dxa"/>
          </w:tcPr>
          <w:p w14:paraId="472A94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населения на 01.01.2019  г., тыс. чел. </w:t>
            </w:r>
          </w:p>
        </w:tc>
        <w:tc>
          <w:tcPr>
            <w:tcW w:w="3473" w:type="dxa"/>
            <w:gridSpan w:val="2"/>
            <w:vAlign w:val="center"/>
          </w:tcPr>
          <w:p w14:paraId="477DCE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2,774,  в том числе:</w:t>
            </w:r>
          </w:p>
          <w:p w14:paraId="4067C4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городское – 2,390</w:t>
            </w:r>
          </w:p>
          <w:p w14:paraId="67FB0D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сельское – 0,384</w:t>
            </w:r>
          </w:p>
        </w:tc>
        <w:tc>
          <w:tcPr>
            <w:tcW w:w="3474" w:type="dxa"/>
          </w:tcPr>
          <w:p w14:paraId="253321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Данные РОССТАТА</w:t>
            </w:r>
          </w:p>
        </w:tc>
      </w:tr>
      <w:tr w:rsidR="00FE7F01" w:rsidRPr="0069223C" w14:paraId="64D0469C" w14:textId="77777777" w:rsidTr="00C44706">
        <w:tc>
          <w:tcPr>
            <w:tcW w:w="3474" w:type="dxa"/>
          </w:tcPr>
          <w:p w14:paraId="56F8A2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Группа поселений </w:t>
            </w:r>
          </w:p>
        </w:tc>
        <w:tc>
          <w:tcPr>
            <w:tcW w:w="3473" w:type="dxa"/>
            <w:gridSpan w:val="2"/>
          </w:tcPr>
          <w:p w14:paraId="1B8416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состав территории муниципального образования Кулотинское городское поселение входят следующие населенные пункты: деревня Бобылёво, деревня Боево, деревня Верешино, деревня Глазово, деревня Горушка, деревня Долманово, деревня Дорохново, деревня Дручно, деревня Зуево, деревня Кузнечевицы, деревня Махново, деревня Опечек, деревня Пестово, деревня Подберезье, деревня Полищи, деревня Старое, деревня Яковково, рабочий поселок Кулотино.  </w:t>
            </w:r>
          </w:p>
        </w:tc>
        <w:tc>
          <w:tcPr>
            <w:tcW w:w="3474" w:type="dxa"/>
          </w:tcPr>
          <w:p w14:paraId="3556FA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 муниципальное образование, статус которого установлен областным законом от 02.12.2004 г. № 355-ОЗ  (в ред. областных </w:t>
            </w:r>
            <w:hyperlink r:id="rId61"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62"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63"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64"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65"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66"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67"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xml:space="preserve">) «Об установлении границ муниципальных образований, входящих в состав территории Окуловского </w:t>
            </w:r>
            <w:r w:rsidRPr="0069223C">
              <w:rPr>
                <w:rFonts w:ascii="Times New Roman" w:hAnsi="Times New Roman" w:cs="Times New Roman"/>
                <w:sz w:val="24"/>
                <w:szCs w:val="24"/>
              </w:rPr>
              <w:lastRenderedPageBreak/>
              <w:t xml:space="preserve">муниципального района, наделении их статусом городского и сельских поселений и определении административных центров». </w:t>
            </w:r>
          </w:p>
        </w:tc>
      </w:tr>
      <w:tr w:rsidR="00FE7F01" w:rsidRPr="0069223C" w14:paraId="4F2F8C85" w14:textId="77777777" w:rsidTr="00C44706">
        <w:tc>
          <w:tcPr>
            <w:tcW w:w="3474" w:type="dxa"/>
          </w:tcPr>
          <w:p w14:paraId="2531B3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территории поселения, га *</w:t>
            </w:r>
          </w:p>
        </w:tc>
        <w:tc>
          <w:tcPr>
            <w:tcW w:w="3473" w:type="dxa"/>
            <w:gridSpan w:val="2"/>
          </w:tcPr>
          <w:p w14:paraId="7EC6C7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18700</w:t>
            </w:r>
          </w:p>
        </w:tc>
        <w:tc>
          <w:tcPr>
            <w:tcW w:w="3474" w:type="dxa"/>
          </w:tcPr>
          <w:p w14:paraId="2AF334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Паспорт Окуловского муниципального района</w:t>
            </w:r>
          </w:p>
        </w:tc>
      </w:tr>
    </w:tbl>
    <w:p w14:paraId="6E2EB0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Кулотинскогогородского   поселения,  Росстат, http://www.gks.ru/dbscripts/munst/munst.htm </w:t>
      </w:r>
    </w:p>
    <w:p w14:paraId="1030EF20" w14:textId="77777777" w:rsidR="00FE7F01" w:rsidRPr="0069223C" w:rsidRDefault="00FE7F01" w:rsidP="0069223C">
      <w:pPr>
        <w:spacing w:after="0" w:line="240" w:lineRule="auto"/>
        <w:jc w:val="both"/>
        <w:rPr>
          <w:rFonts w:ascii="Times New Roman" w:hAnsi="Times New Roman" w:cs="Times New Roman"/>
          <w:sz w:val="24"/>
          <w:szCs w:val="24"/>
        </w:rPr>
      </w:pPr>
    </w:p>
    <w:p w14:paraId="405264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расположен в центральной части Новгородской области и граничит с Любытинским,  Маловишерским, Крестецким, Боровическим, Валдайским районами Новгородской области, а также с Тверской областью (рис. 2.1.2.)</w:t>
      </w:r>
    </w:p>
    <w:p w14:paraId="33E7A1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Рабочий поселок Кулотино — населенный пункт  в России, административный центр Кулотинского городского поселения Окуловского муниципального района Новгородской области. Схема расположения Окуловского муниципального района на территории Новгородской области представлена на рис.2.1.1.</w:t>
      </w:r>
    </w:p>
    <w:p w14:paraId="5823F6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Рабочий поселок Кулотино расположен на реке </w:t>
      </w:r>
      <w:hyperlink r:id="rId68" w:tooltip="Перетна" w:history="1">
        <w:r w:rsidRPr="0069223C">
          <w:rPr>
            <w:rFonts w:ascii="Times New Roman" w:hAnsi="Times New Roman" w:cs="Times New Roman"/>
            <w:sz w:val="24"/>
            <w:szCs w:val="24"/>
          </w:rPr>
          <w:t>Перетне</w:t>
        </w:r>
      </w:hyperlink>
      <w:r w:rsidRPr="0069223C">
        <w:rPr>
          <w:rFonts w:ascii="Times New Roman" w:hAnsi="Times New Roman" w:cs="Times New Roman"/>
          <w:sz w:val="24"/>
          <w:szCs w:val="24"/>
        </w:rPr>
        <w:t xml:space="preserve">, в 11 км к северо-востоку от города </w:t>
      </w:r>
      <w:hyperlink r:id="rId69" w:tooltip="Окуловка" w:history="1">
        <w:r w:rsidRPr="0069223C">
          <w:rPr>
            <w:rFonts w:ascii="Times New Roman" w:hAnsi="Times New Roman" w:cs="Times New Roman"/>
            <w:sz w:val="24"/>
            <w:szCs w:val="24"/>
          </w:rPr>
          <w:t>Окуловка</w:t>
        </w:r>
      </w:hyperlink>
      <w:r w:rsidRPr="0069223C">
        <w:rPr>
          <w:rFonts w:ascii="Times New Roman" w:hAnsi="Times New Roman" w:cs="Times New Roman"/>
          <w:sz w:val="24"/>
          <w:szCs w:val="24"/>
        </w:rPr>
        <w:t xml:space="preserve">. Посёлок входит в </w:t>
      </w:r>
      <w:hyperlink r:id="rId70" w:tooltip="Перечень исторических городов России" w:history="1">
        <w:r w:rsidRPr="0069223C">
          <w:rPr>
            <w:rFonts w:ascii="Times New Roman" w:hAnsi="Times New Roman" w:cs="Times New Roman"/>
            <w:sz w:val="24"/>
            <w:szCs w:val="24"/>
          </w:rPr>
          <w:t>Перечень исторических городов России</w:t>
        </w:r>
      </w:hyperlink>
      <w:r w:rsidRPr="0069223C">
        <w:rPr>
          <w:rFonts w:ascii="Times New Roman" w:hAnsi="Times New Roman" w:cs="Times New Roman"/>
          <w:sz w:val="24"/>
          <w:szCs w:val="24"/>
        </w:rPr>
        <w:t xml:space="preserve">. Возле посёлка Кулотино у реки Перетны обнаружено 13 раннеславянских </w:t>
      </w:r>
      <w:hyperlink r:id="rId71" w:tooltip="Курган" w:history="1">
        <w:r w:rsidRPr="0069223C">
          <w:rPr>
            <w:rFonts w:ascii="Times New Roman" w:hAnsi="Times New Roman" w:cs="Times New Roman"/>
            <w:sz w:val="24"/>
            <w:szCs w:val="24"/>
          </w:rPr>
          <w:t>курганных</w:t>
        </w:r>
      </w:hyperlink>
      <w:r w:rsidRPr="0069223C">
        <w:rPr>
          <w:rFonts w:ascii="Times New Roman" w:hAnsi="Times New Roman" w:cs="Times New Roman"/>
          <w:sz w:val="24"/>
          <w:szCs w:val="24"/>
        </w:rPr>
        <w:t xml:space="preserve"> групп (свыше 100 насыпей) IX—XIII веков. Деревня Кулотино возникла около 1125 года. Поселение Кулотино впервые упоминается в Новгородских писцовых книгах Деревской пятины около 1495г. Название Кулотино относилось к одной из группы деревень (Марьино, Кислицино, Верешино). Позднее возникают рабочие поселки при стекольном заводе и прядильно-ткацкой фабрике, построенной в период с 1875 по 1882г.г.  Ранее в посёлке Кулотино была прядильно-ткацкая фабрика, сейчас не работает. Поселок Кулотино располагается в заповедном уголке </w:t>
      </w:r>
      <w:hyperlink r:id="rId72" w:history="1">
        <w:r w:rsidRPr="0069223C">
          <w:rPr>
            <w:rFonts w:ascii="Times New Roman" w:hAnsi="Times New Roman" w:cs="Times New Roman"/>
            <w:sz w:val="24"/>
            <w:szCs w:val="24"/>
          </w:rPr>
          <w:t>России</w:t>
        </w:r>
      </w:hyperlink>
      <w:r w:rsidRPr="0069223C">
        <w:rPr>
          <w:rFonts w:ascii="Times New Roman" w:hAnsi="Times New Roman" w:cs="Times New Roman"/>
          <w:sz w:val="24"/>
          <w:szCs w:val="24"/>
        </w:rPr>
        <w:t>, на Валдайской возвышенности, на месте слияния двух рек Перепетны и Хоренки. Сегодня, он привлекает к себе туристов живописной не тронутой природой, самобытными музыкально-фольклорными фестивалями, а так же археологическими памятниками старины. Вблизи поселка обнаружено 13 курганных групп, представляющих захоронения принадлежащие VI-X векам.</w:t>
      </w:r>
    </w:p>
    <w:p w14:paraId="76B037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Поселок Кулотино расположен в восточной  части Новгородской области, в 15км от районного центра г.Окуловка, у железной дороги Окуловка – Неболчи. С запада на восток по территории поселка протекает р.Перетна, в неё с севера впадает  р.Хоренка.</w:t>
      </w:r>
    </w:p>
    <w:p w14:paraId="6160C0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расположен на </w:t>
      </w:r>
      <w:hyperlink r:id="rId73" w:tooltip="Валдайская возвышенность" w:history="1">
        <w:r w:rsidRPr="0069223C">
          <w:rPr>
            <w:rFonts w:ascii="Times New Roman" w:hAnsi="Times New Roman" w:cs="Times New Roman"/>
            <w:sz w:val="24"/>
            <w:szCs w:val="24"/>
          </w:rPr>
          <w:t>Валдайской возвышенности</w:t>
        </w:r>
      </w:hyperlink>
      <w:r w:rsidRPr="0069223C">
        <w:rPr>
          <w:rFonts w:ascii="Times New Roman" w:hAnsi="Times New Roman" w:cs="Times New Roman"/>
          <w:sz w:val="24"/>
          <w:szCs w:val="24"/>
        </w:rPr>
        <w:t xml:space="preserve"> в центральной части Новгородской области по левобережью реки </w:t>
      </w:r>
      <w:hyperlink r:id="rId74" w:tooltip="Мста (река)" w:history="1">
        <w:r w:rsidRPr="0069223C">
          <w:rPr>
            <w:rFonts w:ascii="Times New Roman" w:hAnsi="Times New Roman" w:cs="Times New Roman"/>
            <w:sz w:val="24"/>
            <w:szCs w:val="24"/>
          </w:rPr>
          <w:t>Мста</w:t>
        </w:r>
      </w:hyperlink>
      <w:r w:rsidRPr="0069223C">
        <w:rPr>
          <w:rFonts w:ascii="Times New Roman" w:hAnsi="Times New Roman" w:cs="Times New Roman"/>
          <w:sz w:val="24"/>
          <w:szCs w:val="24"/>
        </w:rPr>
        <w:t>.</w:t>
      </w:r>
    </w:p>
    <w:p w14:paraId="57CD5A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Окуловского муниципального района  выделены 7 </w:t>
      </w:r>
      <w:hyperlink r:id="rId75" w:tooltip="Муниципальное образование" w:history="1">
        <w:r w:rsidRPr="0069223C">
          <w:rPr>
            <w:rFonts w:ascii="Times New Roman" w:hAnsi="Times New Roman" w:cs="Times New Roman"/>
            <w:sz w:val="24"/>
            <w:szCs w:val="24"/>
          </w:rPr>
          <w:t>муниципальных образований</w:t>
        </w:r>
      </w:hyperlink>
      <w:r w:rsidRPr="0069223C">
        <w:rPr>
          <w:rFonts w:ascii="Times New Roman" w:hAnsi="Times New Roman" w:cs="Times New Roman"/>
          <w:sz w:val="24"/>
          <w:szCs w:val="24"/>
        </w:rPr>
        <w:t xml:space="preserve">: 4 имеют статус </w:t>
      </w:r>
      <w:hyperlink r:id="rId76" w:tooltip="Сельское поселение" w:history="1">
        <w:r w:rsidRPr="0069223C">
          <w:rPr>
            <w:rFonts w:ascii="Times New Roman" w:hAnsi="Times New Roman" w:cs="Times New Roman"/>
            <w:sz w:val="24"/>
            <w:szCs w:val="24"/>
          </w:rPr>
          <w:t>сельских</w:t>
        </w:r>
      </w:hyperlink>
      <w:r w:rsidRPr="0069223C">
        <w:rPr>
          <w:rFonts w:ascii="Times New Roman" w:hAnsi="Times New Roman" w:cs="Times New Roman"/>
          <w:sz w:val="24"/>
          <w:szCs w:val="24"/>
        </w:rPr>
        <w:t xml:space="preserve"> поселений и 3 городских поселений. </w:t>
      </w:r>
    </w:p>
    <w:p w14:paraId="7C07B2A6"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2853"/>
      </w:tblGrid>
      <w:tr w:rsidR="00FE7F01" w:rsidRPr="0069223C" w14:paraId="57880F90" w14:textId="77777777" w:rsidTr="00C44706">
        <w:trPr>
          <w:trHeight w:val="383"/>
        </w:trPr>
        <w:tc>
          <w:tcPr>
            <w:tcW w:w="7251" w:type="dxa"/>
            <w:vAlign w:val="center"/>
          </w:tcPr>
          <w:p w14:paraId="4E5D8483" w14:textId="77777777" w:rsidR="00FE7F01" w:rsidRPr="0069223C" w:rsidRDefault="00EE2E90" w:rsidP="0069223C">
            <w:pPr>
              <w:spacing w:after="0" w:line="240" w:lineRule="auto"/>
              <w:jc w:val="both"/>
              <w:rPr>
                <w:rFonts w:ascii="Times New Roman" w:hAnsi="Times New Roman" w:cs="Times New Roman"/>
                <w:sz w:val="24"/>
                <w:szCs w:val="24"/>
              </w:rPr>
            </w:pPr>
            <w:hyperlink r:id="rId77" w:tooltip="Муниципальное образование" w:history="1">
              <w:r w:rsidR="00FE7F01" w:rsidRPr="0069223C">
                <w:rPr>
                  <w:rFonts w:ascii="Times New Roman" w:hAnsi="Times New Roman" w:cs="Times New Roman"/>
                  <w:sz w:val="24"/>
                  <w:szCs w:val="24"/>
                </w:rPr>
                <w:t>Муниципальное образование</w:t>
              </w:r>
            </w:hyperlink>
          </w:p>
        </w:tc>
        <w:tc>
          <w:tcPr>
            <w:tcW w:w="3170" w:type="dxa"/>
            <w:vAlign w:val="center"/>
          </w:tcPr>
          <w:p w14:paraId="74B17951" w14:textId="77777777" w:rsidR="00FE7F01" w:rsidRPr="0069223C" w:rsidRDefault="00EE2E90" w:rsidP="0069223C">
            <w:pPr>
              <w:spacing w:after="0" w:line="240" w:lineRule="auto"/>
              <w:jc w:val="both"/>
              <w:rPr>
                <w:rFonts w:ascii="Times New Roman" w:hAnsi="Times New Roman" w:cs="Times New Roman"/>
                <w:sz w:val="24"/>
                <w:szCs w:val="24"/>
              </w:rPr>
            </w:pPr>
            <w:hyperlink r:id="rId78" w:tooltip="Административный центр" w:history="1">
              <w:r w:rsidR="00FE7F01" w:rsidRPr="0069223C">
                <w:rPr>
                  <w:rFonts w:ascii="Times New Roman" w:hAnsi="Times New Roman" w:cs="Times New Roman"/>
                  <w:sz w:val="24"/>
                  <w:szCs w:val="24"/>
                </w:rPr>
                <w:t>Административный центр</w:t>
              </w:r>
            </w:hyperlink>
          </w:p>
        </w:tc>
      </w:tr>
      <w:tr w:rsidR="00FE7F01" w:rsidRPr="0069223C" w14:paraId="054169FF" w14:textId="77777777" w:rsidTr="00C44706">
        <w:tc>
          <w:tcPr>
            <w:tcW w:w="7251" w:type="dxa"/>
            <w:vAlign w:val="center"/>
          </w:tcPr>
          <w:p w14:paraId="19C9D9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Окуловское городское поселение</w:t>
            </w:r>
          </w:p>
        </w:tc>
        <w:tc>
          <w:tcPr>
            <w:tcW w:w="3170" w:type="dxa"/>
            <w:vAlign w:val="center"/>
          </w:tcPr>
          <w:p w14:paraId="6FBB73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 Окуловка</w:t>
            </w:r>
          </w:p>
        </w:tc>
      </w:tr>
      <w:tr w:rsidR="00FE7F01" w:rsidRPr="0069223C" w14:paraId="36095CFC" w14:textId="77777777" w:rsidTr="00C44706">
        <w:tc>
          <w:tcPr>
            <w:tcW w:w="7251" w:type="dxa"/>
            <w:vAlign w:val="center"/>
          </w:tcPr>
          <w:p w14:paraId="398C05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3170" w:type="dxa"/>
            <w:vAlign w:val="center"/>
          </w:tcPr>
          <w:p w14:paraId="4BCDEC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r>
      <w:tr w:rsidR="00FE7F01" w:rsidRPr="0069223C" w14:paraId="21195C45" w14:textId="77777777" w:rsidTr="00C44706">
        <w:tc>
          <w:tcPr>
            <w:tcW w:w="7251" w:type="dxa"/>
            <w:vAlign w:val="center"/>
          </w:tcPr>
          <w:p w14:paraId="2040F6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городское поселение</w:t>
            </w:r>
          </w:p>
        </w:tc>
        <w:tc>
          <w:tcPr>
            <w:tcW w:w="3170" w:type="dxa"/>
            <w:vAlign w:val="center"/>
          </w:tcPr>
          <w:p w14:paraId="773AAD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Угловка</w:t>
            </w:r>
          </w:p>
        </w:tc>
      </w:tr>
      <w:tr w:rsidR="00FE7F01" w:rsidRPr="0069223C" w14:paraId="73B03A53" w14:textId="77777777" w:rsidTr="00C44706">
        <w:tc>
          <w:tcPr>
            <w:tcW w:w="7251" w:type="dxa"/>
            <w:vAlign w:val="center"/>
          </w:tcPr>
          <w:p w14:paraId="64F57F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Березовикское сельское поселение </w:t>
            </w:r>
          </w:p>
        </w:tc>
        <w:tc>
          <w:tcPr>
            <w:tcW w:w="3170" w:type="dxa"/>
            <w:vAlign w:val="center"/>
          </w:tcPr>
          <w:p w14:paraId="391EF5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село Берёзовик</w:t>
            </w:r>
          </w:p>
        </w:tc>
      </w:tr>
      <w:tr w:rsidR="00FE7F01" w:rsidRPr="0069223C" w14:paraId="437918D6" w14:textId="77777777" w:rsidTr="00C44706">
        <w:tc>
          <w:tcPr>
            <w:tcW w:w="7251" w:type="dxa"/>
            <w:vAlign w:val="center"/>
          </w:tcPr>
          <w:p w14:paraId="4ABA7B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Боровёнковское сельское поселение</w:t>
            </w:r>
          </w:p>
        </w:tc>
        <w:tc>
          <w:tcPr>
            <w:tcW w:w="3170" w:type="dxa"/>
            <w:vAlign w:val="center"/>
          </w:tcPr>
          <w:p w14:paraId="6F2D99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Боровёнка</w:t>
            </w:r>
          </w:p>
        </w:tc>
      </w:tr>
      <w:tr w:rsidR="00FE7F01" w:rsidRPr="0069223C" w14:paraId="7A678E2B" w14:textId="77777777" w:rsidTr="00C44706">
        <w:tc>
          <w:tcPr>
            <w:tcW w:w="7251" w:type="dxa"/>
            <w:vAlign w:val="center"/>
          </w:tcPr>
          <w:p w14:paraId="17BA9D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Котовское сельское поселение</w:t>
            </w:r>
          </w:p>
        </w:tc>
        <w:tc>
          <w:tcPr>
            <w:tcW w:w="3170" w:type="dxa"/>
            <w:vAlign w:val="center"/>
          </w:tcPr>
          <w:p w14:paraId="6D47E6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Котово</w:t>
            </w:r>
          </w:p>
        </w:tc>
      </w:tr>
      <w:tr w:rsidR="00FE7F01" w:rsidRPr="0069223C" w14:paraId="597A3EE4" w14:textId="77777777" w:rsidTr="00C44706">
        <w:tc>
          <w:tcPr>
            <w:tcW w:w="7251" w:type="dxa"/>
            <w:vAlign w:val="center"/>
          </w:tcPr>
          <w:p w14:paraId="71C606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Турбинное сельское поселение</w:t>
            </w:r>
          </w:p>
        </w:tc>
        <w:tc>
          <w:tcPr>
            <w:tcW w:w="3170" w:type="dxa"/>
            <w:vAlign w:val="center"/>
          </w:tcPr>
          <w:p w14:paraId="54E7BE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Мельница</w:t>
            </w:r>
          </w:p>
        </w:tc>
      </w:tr>
    </w:tbl>
    <w:p w14:paraId="41CBA006" w14:textId="77777777" w:rsidR="00FE7F01" w:rsidRPr="0069223C" w:rsidRDefault="00FE7F01" w:rsidP="0069223C">
      <w:pPr>
        <w:spacing w:after="0" w:line="240" w:lineRule="auto"/>
        <w:jc w:val="both"/>
        <w:rPr>
          <w:rFonts w:ascii="Times New Roman" w:hAnsi="Times New Roman" w:cs="Times New Roman"/>
          <w:sz w:val="24"/>
          <w:szCs w:val="24"/>
        </w:rPr>
      </w:pPr>
    </w:p>
    <w:p w14:paraId="3BC6CE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настоящее время Кулотино является сравнительно крупным рабочим поселком. Население его составляет -  2,77 тыс.человек.    </w:t>
      </w:r>
    </w:p>
    <w:p w14:paraId="54FD8E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Территория Кулотинского городского поселения расположена в северной части территории Окуловского муниципального района Новгородской области.  (рис.2.1.2 и граничит:</w:t>
      </w:r>
    </w:p>
    <w:p w14:paraId="1E62D2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северу с Котовским городским поселением и  Боровёнковским сельским поселением;</w:t>
      </w:r>
    </w:p>
    <w:p w14:paraId="503B15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востоку с Котовским сельским поселением  и Боровичским районом;</w:t>
      </w:r>
    </w:p>
    <w:p w14:paraId="05B365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югу с Угловским  и с Окуловским городским поселением;</w:t>
      </w:r>
    </w:p>
    <w:p w14:paraId="4E4F6E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западу с Березовикским сельским поселением и  Окуловским городским поселением (рис. 2.1.2.).</w:t>
      </w:r>
    </w:p>
    <w:p w14:paraId="5860D5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Граница муниципального образования  Кулотинское городское поселение установлена Областным законом Новгородской области  от 02 декабря 2004 года N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79"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80"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81"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82"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83"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84"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85"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w:t>
      </w:r>
    </w:p>
    <w:p w14:paraId="15EC16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Законом Новгородской области от 06.11.2018 года  №325-ОЗ «О внесении изменений в некоторые областные законы в части установления границ муниципальных образований Новгородской области» были установлены границы территорий муниципальных образований, входящих в состав территории Окуловского муниципального района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 учетом этого ниже представлено Описание границ муниципального образования Кулотинского городского поселения Окуловского муниципального района Новгородской области. </w:t>
      </w:r>
    </w:p>
    <w:p w14:paraId="1D2235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Граница муниципального образования Кулотинского городского поселения Окуловского муниципального района Новгородской области проходит:</w:t>
      </w:r>
    </w:p>
    <w:p w14:paraId="447192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1 - в восточном направлении от русла реки Льняная по границе квартала 24 Кулотинского участкового лесничества Окуловского лесничества;</w:t>
      </w:r>
    </w:p>
    <w:p w14:paraId="5416A6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2 - в южном направлении квартала 24 Кулотинского участкового лесничества Окуловского лесничества;</w:t>
      </w:r>
    </w:p>
    <w:p w14:paraId="03FDD6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3 - в восточном направлении кварталов 24, 119 Кулотинского участкового лесничества Окуловского лесничества;</w:t>
      </w:r>
    </w:p>
    <w:p w14:paraId="3C23D5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10 - в южном направлении квартала 119 Кулотинского участкового лесничества Окуловского лесничества;</w:t>
      </w:r>
    </w:p>
    <w:p w14:paraId="45C326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12 - в северо-восточном и юго-восточном направлениях кварталов 119, 121 Кулотинского участкового лесничества Окуловского лесничества;</w:t>
      </w:r>
    </w:p>
    <w:p w14:paraId="6AA459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15 - в юго-восточном и юго-западном направлениях квартала 129 Кулотинского участкового лесничества Окуловского лесничества;</w:t>
      </w:r>
    </w:p>
    <w:p w14:paraId="3E1D1753" w14:textId="77777777" w:rsidR="00FE7F01" w:rsidRPr="0069223C" w:rsidRDefault="00FE7F01" w:rsidP="0069223C">
      <w:pPr>
        <w:spacing w:after="0" w:line="240" w:lineRule="auto"/>
        <w:jc w:val="both"/>
        <w:rPr>
          <w:rFonts w:ascii="Times New Roman" w:hAnsi="Times New Roman" w:cs="Times New Roman"/>
          <w:sz w:val="24"/>
          <w:szCs w:val="24"/>
        </w:rPr>
      </w:pPr>
    </w:p>
    <w:p w14:paraId="7D14B1E0" w14:textId="77777777" w:rsidR="00FE7F01" w:rsidRPr="0069223C" w:rsidRDefault="00FE7F01" w:rsidP="0069223C">
      <w:pPr>
        <w:spacing w:after="0" w:line="240" w:lineRule="auto"/>
        <w:jc w:val="both"/>
        <w:rPr>
          <w:rFonts w:ascii="Times New Roman" w:hAnsi="Times New Roman" w:cs="Times New Roman"/>
          <w:sz w:val="24"/>
          <w:szCs w:val="24"/>
        </w:rPr>
      </w:pPr>
    </w:p>
    <w:p w14:paraId="1DF8DFB4" w14:textId="2412BC69"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highlight w:val="yellow"/>
          <w:lang w:eastAsia="ru-RU"/>
        </w:rPr>
        <w:lastRenderedPageBreak/>
        <w:drawing>
          <wp:inline distT="0" distB="0" distL="0" distR="0" wp14:anchorId="250D7F05" wp14:editId="125A0F89">
            <wp:extent cx="6438900" cy="4324350"/>
            <wp:effectExtent l="0" t="0" r="0" b="0"/>
            <wp:docPr id="30" name="Рисунок 30"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86">
                      <a:extLst>
                        <a:ext uri="{28A0092B-C50C-407E-A947-70E740481C1C}">
                          <a14:useLocalDpi xmlns:a14="http://schemas.microsoft.com/office/drawing/2010/main" val="0"/>
                        </a:ext>
                      </a:extLst>
                    </a:blip>
                    <a:srcRect l="4115" r="6403"/>
                    <a:stretch>
                      <a:fillRect/>
                    </a:stretch>
                  </pic:blipFill>
                  <pic:spPr bwMode="auto">
                    <a:xfrm>
                      <a:off x="0" y="0"/>
                      <a:ext cx="6438900" cy="4324350"/>
                    </a:xfrm>
                    <a:prstGeom prst="rect">
                      <a:avLst/>
                    </a:prstGeom>
                    <a:noFill/>
                    <a:ln>
                      <a:noFill/>
                    </a:ln>
                  </pic:spPr>
                </pic:pic>
              </a:graphicData>
            </a:graphic>
          </wp:inline>
        </w:drawing>
      </w:r>
    </w:p>
    <w:p w14:paraId="6FAAC3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2.1.1. Схема расположения Окуловского муниципального района на территории Новгородской области</w:t>
      </w:r>
    </w:p>
    <w:p w14:paraId="0520872F"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4BEEBB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18 - в западном направлении по границе квартала 50 Кулотинского участкового лесничества Окуловского лесничества;</w:t>
      </w:r>
    </w:p>
    <w:p w14:paraId="209A90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19 - в южном направлении по границе квартала 50 Кулотинского участкового лесничества Окуловского лесничества;</w:t>
      </w:r>
    </w:p>
    <w:p w14:paraId="649B22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22 - в северо-восточном направлении по границе кварталов 50, 51, 52, 53 Кулотинского участкового лесничества Окуловского лесничества;</w:t>
      </w:r>
    </w:p>
    <w:p w14:paraId="2E796D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45 - в южном направлении по границе кварталов 57, 74 Кулотинского участкового лесничества Окуловского лесничества;</w:t>
      </w:r>
    </w:p>
    <w:p w14:paraId="03606C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47 - в северо-восточном направлении по границе кварталов 74, 75 Кулотинского участкового лесничества Окуловского лесничества;</w:t>
      </w:r>
    </w:p>
    <w:p w14:paraId="252CF6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49 - в южном направлении по оси автомобильной дороги Окуловка - Кулотино - Топорок;</w:t>
      </w:r>
    </w:p>
    <w:p w14:paraId="48EB29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57 - в юго-западном направлении по границе квартала 137 Кулотинского участкового лесничества Окуловского лесничества;</w:t>
      </w:r>
    </w:p>
    <w:p w14:paraId="00B63B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59 - в юго-западном направлении по руслу реки Перетна;</w:t>
      </w:r>
    </w:p>
    <w:p w14:paraId="6A12BC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66 - в северо-восточном направлении по просеке;</w:t>
      </w:r>
    </w:p>
    <w:p w14:paraId="6BC74D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77 - по оси железной дороги Окуловка - Неболчи Октябрьской железной дороги;</w:t>
      </w:r>
    </w:p>
    <w:p w14:paraId="57E77A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82 - в южном направлении по границе кварталов 163, 164 Окуловского участкового лесничества Окуловского лесничества;</w:t>
      </w:r>
    </w:p>
    <w:p w14:paraId="6665B0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102 - в северо-западном и северо-восточном направлениях по границе квартала 164 Окуловского участкового лесничества Окуловского лесничества;</w:t>
      </w:r>
    </w:p>
    <w:p w14:paraId="662EE7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106 - в восточном направлении по границе квартала 164 Окуловского участкового лесничества Окуловского лесничества;</w:t>
      </w:r>
    </w:p>
    <w:p w14:paraId="306B2473" w14:textId="77777777" w:rsidR="00FE7F01" w:rsidRPr="0069223C" w:rsidRDefault="00FE7F01" w:rsidP="0069223C">
      <w:pPr>
        <w:spacing w:after="0" w:line="240" w:lineRule="auto"/>
        <w:jc w:val="both"/>
        <w:rPr>
          <w:rFonts w:ascii="Times New Roman" w:hAnsi="Times New Roman" w:cs="Times New Roman"/>
          <w:sz w:val="24"/>
          <w:szCs w:val="24"/>
        </w:rPr>
      </w:pPr>
    </w:p>
    <w:p w14:paraId="19621636" w14:textId="4059BA14"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14:anchorId="11CEBA69" wp14:editId="5D66806D">
            <wp:extent cx="6448425" cy="6200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48425" cy="6200775"/>
                    </a:xfrm>
                    <a:prstGeom prst="rect">
                      <a:avLst/>
                    </a:prstGeom>
                    <a:noFill/>
                    <a:ln>
                      <a:noFill/>
                    </a:ln>
                  </pic:spPr>
                </pic:pic>
              </a:graphicData>
            </a:graphic>
          </wp:inline>
        </w:drawing>
      </w:r>
    </w:p>
    <w:p w14:paraId="62FAE5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Рис. 2.1.2 . Схема расположения Кулотинского городского поселения  на территории Окуловского района.</w:t>
      </w:r>
    </w:p>
    <w:p w14:paraId="4E45BE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14:paraId="64A057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108 - в южном направлении по административно-территориальной границе Боровичского муниципального района Новгородской области (по границам кварталов 136, 138 Боровичского участкового лесничества) до границы квартала 185 Кулотинского участкового лесничества Окуловского лесничества, квартала 185 Кулотинского участкового лесничества Окуловского лесничества;</w:t>
      </w:r>
    </w:p>
    <w:p w14:paraId="763CF6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110 - в юго-западном направлении по границе квартала 185;</w:t>
      </w:r>
    </w:p>
    <w:p w14:paraId="1BBAD3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127 - в юго-западном направлении по границе кварталов 186, 188 Кулотинского участкового лесничества Окуловского лесничества;</w:t>
      </w:r>
    </w:p>
    <w:p w14:paraId="695110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140 - в западном направлении по оси автомобильной дороги Крестцы - Окуловка - Боровичи до границы муниципального образования Окуловского городского поселения;</w:t>
      </w:r>
    </w:p>
    <w:p w14:paraId="65FC46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164 - в северо-восточном направлении по границе муниципального образования Окуловского городского поселения (по границе квартала 26 Окуловского участкового лесничества Окуловского лесничества);</w:t>
      </w:r>
    </w:p>
    <w:p w14:paraId="1A1C2D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от точки 171 - в северо-восточном и северо-западном направлениях по границе муниципального образования Окуловского городского поселения (по границе кварталов 198, 192 Кулотинского участкового лесничества Окуловского лесничества);</w:t>
      </w:r>
    </w:p>
    <w:p w14:paraId="45F8E7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176 - в северном направлении по границе муниципального образования Окуловского городского поселения (по границе кварталов 192, 178 Кулотинского участкового лесничества Окуловского лесничества);</w:t>
      </w:r>
    </w:p>
    <w:p w14:paraId="78E521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190 - в северо-западном направлении по границе Окуловского городского поселения (по границе кварталов 106, 176, 175 Кулотинского участкового лесничества Окуловского лесничества);</w:t>
      </w:r>
    </w:p>
    <w:p w14:paraId="093FEE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213 - в северо-восточном направлении по границе кварталов 18, 14, 105 Кулотинского участкового лесничества Окуловского лесничества);</w:t>
      </w:r>
    </w:p>
    <w:p w14:paraId="74BDA0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221 - в северо-западном направлении по границе кварталов 5, 4 Окуловского участкового лесничества Окуловского лесничества;</w:t>
      </w:r>
    </w:p>
    <w:p w14:paraId="29CA48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229 - в северо-западном и северо-восточном направлениях по границе кварталов 108, 99, 98, 97, 96, 93, 80, 204, 81, 82, 73, 60, 58 Боровёнковского участкового лесничества Окуловского лесничества;</w:t>
      </w:r>
    </w:p>
    <w:p w14:paraId="504537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270 до точки 1 - в северо-восточном направлении по руслу реки Льняная (по границе кварталов 106, 103 Каевского участкового лесничества Окуловского лесничества).</w:t>
      </w:r>
    </w:p>
    <w:p w14:paraId="0A6554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14:paraId="6C6149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Ниже в таблице приведены данные о расстоянии от районного центра (г.Окуловка) и  административного центра поселения  (р.п.Кулотино) до   населенных пунктов, а также сведения о численности жителей в населенных пунктах поселения  (по состоянию на начало 2019 года). </w:t>
      </w:r>
    </w:p>
    <w:p w14:paraId="6B3B4697"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79"/>
        <w:gridCol w:w="2418"/>
        <w:gridCol w:w="2447"/>
        <w:gridCol w:w="2101"/>
      </w:tblGrid>
      <w:tr w:rsidR="00FE7F01" w:rsidRPr="0069223C" w14:paraId="1914BF92" w14:textId="77777777" w:rsidTr="00C44706">
        <w:trPr>
          <w:tblCellSpacing w:w="15" w:type="dxa"/>
        </w:trPr>
        <w:tc>
          <w:tcPr>
            <w:tcW w:w="2581" w:type="dxa"/>
            <w:vMerge w:val="restart"/>
            <w:vAlign w:val="center"/>
            <w:hideMark/>
          </w:tcPr>
          <w:p w14:paraId="5C0FFF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Название</w:t>
            </w:r>
          </w:p>
        </w:tc>
        <w:tc>
          <w:tcPr>
            <w:tcW w:w="5342" w:type="dxa"/>
            <w:gridSpan w:val="2"/>
            <w:vAlign w:val="center"/>
            <w:hideMark/>
          </w:tcPr>
          <w:p w14:paraId="6CD41E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расстояние</w:t>
            </w:r>
          </w:p>
        </w:tc>
        <w:tc>
          <w:tcPr>
            <w:tcW w:w="2272" w:type="dxa"/>
            <w:vMerge w:val="restart"/>
            <w:vAlign w:val="center"/>
            <w:hideMark/>
          </w:tcPr>
          <w:p w14:paraId="20A5F0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Население</w:t>
            </w:r>
            <w:r w:rsidRPr="0069223C">
              <w:rPr>
                <w:rFonts w:ascii="Times New Roman" w:hAnsi="Times New Roman" w:cs="Times New Roman"/>
                <w:sz w:val="24"/>
                <w:szCs w:val="24"/>
              </w:rPr>
              <w:br/>
              <w:t>(</w:t>
            </w:r>
            <w:hyperlink r:id="rId88" w:tooltip="2006" w:history="1">
              <w:r w:rsidRPr="0069223C">
                <w:rPr>
                  <w:rFonts w:ascii="Times New Roman" w:hAnsi="Times New Roman" w:cs="Times New Roman"/>
                  <w:sz w:val="24"/>
                  <w:szCs w:val="24"/>
                </w:rPr>
                <w:t>2006</w:t>
              </w:r>
            </w:hyperlink>
            <w:hyperlink r:id="rId89" w:anchor="cite_note-Adm-1" w:history="1"/>
            <w:r w:rsidRPr="0069223C">
              <w:rPr>
                <w:rFonts w:ascii="Times New Roman" w:hAnsi="Times New Roman" w:cs="Times New Roman"/>
                <w:sz w:val="24"/>
                <w:szCs w:val="24"/>
              </w:rPr>
              <w:t>)</w:t>
            </w:r>
          </w:p>
        </w:tc>
      </w:tr>
      <w:tr w:rsidR="00FE7F01" w:rsidRPr="0069223C" w14:paraId="5FE4F8D6" w14:textId="77777777" w:rsidTr="00C44706">
        <w:trPr>
          <w:tblCellSpacing w:w="15" w:type="dxa"/>
        </w:trPr>
        <w:tc>
          <w:tcPr>
            <w:tcW w:w="2581" w:type="dxa"/>
            <w:vMerge/>
            <w:vAlign w:val="center"/>
            <w:hideMark/>
          </w:tcPr>
          <w:p w14:paraId="4C06139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640" w:type="dxa"/>
            <w:vAlign w:val="center"/>
            <w:hideMark/>
          </w:tcPr>
          <w:p w14:paraId="202B44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до </w:t>
            </w:r>
            <w:hyperlink r:id="rId90" w:tooltip="Кулотино" w:history="1">
              <w:r w:rsidRPr="0069223C">
                <w:rPr>
                  <w:rFonts w:ascii="Times New Roman" w:hAnsi="Times New Roman" w:cs="Times New Roman"/>
                  <w:sz w:val="24"/>
                  <w:szCs w:val="24"/>
                </w:rPr>
                <w:t>Кулотино</w:t>
              </w:r>
            </w:hyperlink>
            <w:r w:rsidRPr="0069223C">
              <w:rPr>
                <w:rFonts w:ascii="Times New Roman" w:hAnsi="Times New Roman" w:cs="Times New Roman"/>
                <w:sz w:val="24"/>
                <w:szCs w:val="24"/>
              </w:rPr>
              <w:t xml:space="preserve"> </w:t>
            </w:r>
          </w:p>
        </w:tc>
        <w:tc>
          <w:tcPr>
            <w:tcW w:w="2672" w:type="dxa"/>
            <w:vAlign w:val="center"/>
            <w:hideMark/>
          </w:tcPr>
          <w:p w14:paraId="36E174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до </w:t>
            </w:r>
            <w:hyperlink r:id="rId91" w:tooltip="Окуловка" w:history="1">
              <w:r w:rsidRPr="0069223C">
                <w:rPr>
                  <w:rFonts w:ascii="Times New Roman" w:hAnsi="Times New Roman" w:cs="Times New Roman"/>
                  <w:sz w:val="24"/>
                  <w:szCs w:val="24"/>
                </w:rPr>
                <w:t>Окуловки</w:t>
              </w:r>
            </w:hyperlink>
            <w:r w:rsidRPr="0069223C">
              <w:rPr>
                <w:rFonts w:ascii="Times New Roman" w:hAnsi="Times New Roman" w:cs="Times New Roman"/>
                <w:sz w:val="24"/>
                <w:szCs w:val="24"/>
              </w:rPr>
              <w:t xml:space="preserve"> </w:t>
            </w:r>
          </w:p>
        </w:tc>
        <w:tc>
          <w:tcPr>
            <w:tcW w:w="2272" w:type="dxa"/>
            <w:vMerge/>
            <w:vAlign w:val="center"/>
            <w:hideMark/>
          </w:tcPr>
          <w:p w14:paraId="023FAD38"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B6DAE8C" w14:textId="77777777" w:rsidTr="00C44706">
        <w:trPr>
          <w:tblCellSpacing w:w="15" w:type="dxa"/>
        </w:trPr>
        <w:tc>
          <w:tcPr>
            <w:tcW w:w="2581" w:type="dxa"/>
            <w:vAlign w:val="center"/>
            <w:hideMark/>
          </w:tcPr>
          <w:p w14:paraId="6E2B0C1F" w14:textId="77777777" w:rsidR="00FE7F01" w:rsidRPr="0069223C" w:rsidRDefault="00EE2E90" w:rsidP="0069223C">
            <w:pPr>
              <w:spacing w:after="0" w:line="240" w:lineRule="auto"/>
              <w:jc w:val="both"/>
              <w:rPr>
                <w:rFonts w:ascii="Times New Roman" w:hAnsi="Times New Roman" w:cs="Times New Roman"/>
                <w:sz w:val="24"/>
                <w:szCs w:val="24"/>
              </w:rPr>
            </w:pPr>
            <w:hyperlink r:id="rId92" w:tooltip="Кулотино" w:history="1">
              <w:r w:rsidR="00FE7F01" w:rsidRPr="0069223C">
                <w:rPr>
                  <w:rFonts w:ascii="Times New Roman" w:hAnsi="Times New Roman" w:cs="Times New Roman"/>
                  <w:sz w:val="24"/>
                  <w:szCs w:val="24"/>
                </w:rPr>
                <w:t>Кулотино</w:t>
              </w:r>
            </w:hyperlink>
            <w:r w:rsidR="00FE7F01" w:rsidRPr="0069223C">
              <w:rPr>
                <w:rFonts w:ascii="Times New Roman" w:hAnsi="Times New Roman" w:cs="Times New Roman"/>
                <w:sz w:val="24"/>
                <w:szCs w:val="24"/>
              </w:rPr>
              <w:t xml:space="preserve"> </w:t>
            </w:r>
          </w:p>
        </w:tc>
        <w:tc>
          <w:tcPr>
            <w:tcW w:w="2640" w:type="dxa"/>
            <w:hideMark/>
          </w:tcPr>
          <w:p w14:paraId="047D051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672" w:type="dxa"/>
            <w:hideMark/>
          </w:tcPr>
          <w:p w14:paraId="4B37FD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272" w:type="dxa"/>
            <w:hideMark/>
          </w:tcPr>
          <w:p w14:paraId="3E0F48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2390</w:t>
            </w:r>
          </w:p>
        </w:tc>
      </w:tr>
      <w:tr w:rsidR="00FE7F01" w:rsidRPr="0069223C" w14:paraId="01BEDB7D" w14:textId="77777777" w:rsidTr="00C44706">
        <w:trPr>
          <w:tblCellSpacing w:w="15" w:type="dxa"/>
        </w:trPr>
        <w:tc>
          <w:tcPr>
            <w:tcW w:w="2581" w:type="dxa"/>
            <w:vAlign w:val="center"/>
            <w:hideMark/>
          </w:tcPr>
          <w:p w14:paraId="69CE13C3" w14:textId="77777777" w:rsidR="00FE7F01" w:rsidRPr="0069223C" w:rsidRDefault="00EE2E90" w:rsidP="0069223C">
            <w:pPr>
              <w:spacing w:after="0" w:line="240" w:lineRule="auto"/>
              <w:jc w:val="both"/>
              <w:rPr>
                <w:rFonts w:ascii="Times New Roman" w:hAnsi="Times New Roman" w:cs="Times New Roman"/>
                <w:sz w:val="24"/>
                <w:szCs w:val="24"/>
              </w:rPr>
            </w:pPr>
            <w:hyperlink r:id="rId93" w:tooltip="Бобылёво (Окуловский район)" w:history="1">
              <w:r w:rsidR="00FE7F01" w:rsidRPr="0069223C">
                <w:rPr>
                  <w:rFonts w:ascii="Times New Roman" w:hAnsi="Times New Roman" w:cs="Times New Roman"/>
                  <w:sz w:val="24"/>
                  <w:szCs w:val="24"/>
                </w:rPr>
                <w:t>Бобылёво</w:t>
              </w:r>
            </w:hyperlink>
            <w:r w:rsidR="00FE7F01" w:rsidRPr="0069223C">
              <w:rPr>
                <w:rFonts w:ascii="Times New Roman" w:hAnsi="Times New Roman" w:cs="Times New Roman"/>
                <w:sz w:val="24"/>
                <w:szCs w:val="24"/>
              </w:rPr>
              <w:t xml:space="preserve"> </w:t>
            </w:r>
          </w:p>
        </w:tc>
        <w:tc>
          <w:tcPr>
            <w:tcW w:w="2640" w:type="dxa"/>
            <w:hideMark/>
          </w:tcPr>
          <w:p w14:paraId="21D917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2" w:type="dxa"/>
            <w:hideMark/>
          </w:tcPr>
          <w:p w14:paraId="20562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14:paraId="242A31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14:paraId="3659780A" w14:textId="77777777" w:rsidTr="00C44706">
        <w:trPr>
          <w:tblCellSpacing w:w="15" w:type="dxa"/>
        </w:trPr>
        <w:tc>
          <w:tcPr>
            <w:tcW w:w="2581" w:type="dxa"/>
            <w:vAlign w:val="center"/>
            <w:hideMark/>
          </w:tcPr>
          <w:p w14:paraId="11F6F067" w14:textId="77777777" w:rsidR="00FE7F01" w:rsidRPr="0069223C" w:rsidRDefault="00EE2E90" w:rsidP="0069223C">
            <w:pPr>
              <w:spacing w:after="0" w:line="240" w:lineRule="auto"/>
              <w:jc w:val="both"/>
              <w:rPr>
                <w:rFonts w:ascii="Times New Roman" w:hAnsi="Times New Roman" w:cs="Times New Roman"/>
                <w:sz w:val="24"/>
                <w:szCs w:val="24"/>
              </w:rPr>
            </w:pPr>
            <w:hyperlink r:id="rId94" w:tooltip="Боево (Окуловский район)" w:history="1">
              <w:r w:rsidR="00FE7F01" w:rsidRPr="0069223C">
                <w:rPr>
                  <w:rFonts w:ascii="Times New Roman" w:hAnsi="Times New Roman" w:cs="Times New Roman"/>
                  <w:sz w:val="24"/>
                  <w:szCs w:val="24"/>
                </w:rPr>
                <w:t>Боево</w:t>
              </w:r>
            </w:hyperlink>
            <w:r w:rsidR="00FE7F01" w:rsidRPr="0069223C">
              <w:rPr>
                <w:rFonts w:ascii="Times New Roman" w:hAnsi="Times New Roman" w:cs="Times New Roman"/>
                <w:sz w:val="24"/>
                <w:szCs w:val="24"/>
              </w:rPr>
              <w:t xml:space="preserve"> </w:t>
            </w:r>
          </w:p>
        </w:tc>
        <w:tc>
          <w:tcPr>
            <w:tcW w:w="2640" w:type="dxa"/>
            <w:hideMark/>
          </w:tcPr>
          <w:p w14:paraId="497156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2" w:type="dxa"/>
            <w:hideMark/>
          </w:tcPr>
          <w:p w14:paraId="1C0D1D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14:paraId="3E3C9C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14:paraId="45B8AE56" w14:textId="77777777" w:rsidTr="00C44706">
        <w:trPr>
          <w:tblCellSpacing w:w="15" w:type="dxa"/>
        </w:trPr>
        <w:tc>
          <w:tcPr>
            <w:tcW w:w="2581" w:type="dxa"/>
            <w:vAlign w:val="center"/>
            <w:hideMark/>
          </w:tcPr>
          <w:p w14:paraId="215ED740" w14:textId="77777777" w:rsidR="00FE7F01" w:rsidRPr="0069223C" w:rsidRDefault="00EE2E90" w:rsidP="0069223C">
            <w:pPr>
              <w:spacing w:after="0" w:line="240" w:lineRule="auto"/>
              <w:jc w:val="both"/>
              <w:rPr>
                <w:rFonts w:ascii="Times New Roman" w:hAnsi="Times New Roman" w:cs="Times New Roman"/>
                <w:sz w:val="24"/>
                <w:szCs w:val="24"/>
              </w:rPr>
            </w:pPr>
            <w:hyperlink r:id="rId95" w:tooltip="Верешино" w:history="1">
              <w:r w:rsidR="00FE7F01" w:rsidRPr="0069223C">
                <w:rPr>
                  <w:rFonts w:ascii="Times New Roman" w:hAnsi="Times New Roman" w:cs="Times New Roman"/>
                  <w:sz w:val="24"/>
                  <w:szCs w:val="24"/>
                </w:rPr>
                <w:t>Верешино</w:t>
              </w:r>
            </w:hyperlink>
            <w:r w:rsidR="00FE7F01" w:rsidRPr="0069223C">
              <w:rPr>
                <w:rFonts w:ascii="Times New Roman" w:hAnsi="Times New Roman" w:cs="Times New Roman"/>
                <w:sz w:val="24"/>
                <w:szCs w:val="24"/>
              </w:rPr>
              <w:t xml:space="preserve"> </w:t>
            </w:r>
          </w:p>
        </w:tc>
        <w:tc>
          <w:tcPr>
            <w:tcW w:w="2640" w:type="dxa"/>
            <w:hideMark/>
          </w:tcPr>
          <w:p w14:paraId="4E746D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2" w:type="dxa"/>
            <w:hideMark/>
          </w:tcPr>
          <w:p w14:paraId="63A8B4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272" w:type="dxa"/>
            <w:hideMark/>
          </w:tcPr>
          <w:p w14:paraId="5A13D3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14:paraId="3E4B865D" w14:textId="77777777" w:rsidTr="00C44706">
        <w:trPr>
          <w:tblCellSpacing w:w="15" w:type="dxa"/>
        </w:trPr>
        <w:tc>
          <w:tcPr>
            <w:tcW w:w="2581" w:type="dxa"/>
            <w:vAlign w:val="center"/>
            <w:hideMark/>
          </w:tcPr>
          <w:p w14:paraId="5904E4C5" w14:textId="77777777" w:rsidR="00FE7F01" w:rsidRPr="0069223C" w:rsidRDefault="00EE2E90" w:rsidP="0069223C">
            <w:pPr>
              <w:spacing w:after="0" w:line="240" w:lineRule="auto"/>
              <w:jc w:val="both"/>
              <w:rPr>
                <w:rFonts w:ascii="Times New Roman" w:hAnsi="Times New Roman" w:cs="Times New Roman"/>
                <w:sz w:val="24"/>
                <w:szCs w:val="24"/>
              </w:rPr>
            </w:pPr>
            <w:hyperlink r:id="rId96" w:tooltip="Глазово (Окуловский район)" w:history="1">
              <w:r w:rsidR="00FE7F01" w:rsidRPr="0069223C">
                <w:rPr>
                  <w:rFonts w:ascii="Times New Roman" w:hAnsi="Times New Roman" w:cs="Times New Roman"/>
                  <w:sz w:val="24"/>
                  <w:szCs w:val="24"/>
                </w:rPr>
                <w:t>Глазово</w:t>
              </w:r>
            </w:hyperlink>
            <w:r w:rsidR="00FE7F01" w:rsidRPr="0069223C">
              <w:rPr>
                <w:rFonts w:ascii="Times New Roman" w:hAnsi="Times New Roman" w:cs="Times New Roman"/>
                <w:sz w:val="24"/>
                <w:szCs w:val="24"/>
              </w:rPr>
              <w:t xml:space="preserve"> </w:t>
            </w:r>
          </w:p>
        </w:tc>
        <w:tc>
          <w:tcPr>
            <w:tcW w:w="2640" w:type="dxa"/>
            <w:hideMark/>
          </w:tcPr>
          <w:p w14:paraId="2BC937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672" w:type="dxa"/>
            <w:hideMark/>
          </w:tcPr>
          <w:p w14:paraId="614FE8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14:paraId="518D8C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2013C2E9" w14:textId="77777777" w:rsidTr="00C44706">
        <w:trPr>
          <w:tblCellSpacing w:w="15" w:type="dxa"/>
        </w:trPr>
        <w:tc>
          <w:tcPr>
            <w:tcW w:w="2581" w:type="dxa"/>
            <w:vAlign w:val="center"/>
            <w:hideMark/>
          </w:tcPr>
          <w:p w14:paraId="726E8050" w14:textId="77777777" w:rsidR="00FE7F01" w:rsidRPr="0069223C" w:rsidRDefault="00EE2E90" w:rsidP="0069223C">
            <w:pPr>
              <w:spacing w:after="0" w:line="240" w:lineRule="auto"/>
              <w:jc w:val="both"/>
              <w:rPr>
                <w:rFonts w:ascii="Times New Roman" w:hAnsi="Times New Roman" w:cs="Times New Roman"/>
                <w:sz w:val="24"/>
                <w:szCs w:val="24"/>
              </w:rPr>
            </w:pPr>
            <w:hyperlink r:id="rId97" w:tooltip="Горушка (Кулотинское городское поселение)" w:history="1">
              <w:r w:rsidR="00FE7F01" w:rsidRPr="0069223C">
                <w:rPr>
                  <w:rFonts w:ascii="Times New Roman" w:hAnsi="Times New Roman" w:cs="Times New Roman"/>
                  <w:sz w:val="24"/>
                  <w:szCs w:val="24"/>
                </w:rPr>
                <w:t>Горушка</w:t>
              </w:r>
            </w:hyperlink>
            <w:r w:rsidR="00FE7F01" w:rsidRPr="0069223C">
              <w:rPr>
                <w:rFonts w:ascii="Times New Roman" w:hAnsi="Times New Roman" w:cs="Times New Roman"/>
                <w:sz w:val="24"/>
                <w:szCs w:val="24"/>
              </w:rPr>
              <w:t xml:space="preserve"> </w:t>
            </w:r>
          </w:p>
        </w:tc>
        <w:tc>
          <w:tcPr>
            <w:tcW w:w="2640" w:type="dxa"/>
            <w:hideMark/>
          </w:tcPr>
          <w:p w14:paraId="143D77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2" w:type="dxa"/>
            <w:hideMark/>
          </w:tcPr>
          <w:p w14:paraId="152994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2272" w:type="dxa"/>
            <w:hideMark/>
          </w:tcPr>
          <w:p w14:paraId="7744A8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7D4E9629" w14:textId="77777777" w:rsidTr="00C44706">
        <w:trPr>
          <w:tblCellSpacing w:w="15" w:type="dxa"/>
        </w:trPr>
        <w:tc>
          <w:tcPr>
            <w:tcW w:w="2581" w:type="dxa"/>
            <w:vAlign w:val="center"/>
            <w:hideMark/>
          </w:tcPr>
          <w:p w14:paraId="312925C2" w14:textId="77777777" w:rsidR="00FE7F01" w:rsidRPr="0069223C" w:rsidRDefault="00EE2E90" w:rsidP="0069223C">
            <w:pPr>
              <w:spacing w:after="0" w:line="240" w:lineRule="auto"/>
              <w:jc w:val="both"/>
              <w:rPr>
                <w:rFonts w:ascii="Times New Roman" w:hAnsi="Times New Roman" w:cs="Times New Roman"/>
                <w:sz w:val="24"/>
                <w:szCs w:val="24"/>
              </w:rPr>
            </w:pPr>
            <w:hyperlink r:id="rId98" w:tooltip="Долманово (Окуловский район)" w:history="1">
              <w:r w:rsidR="00FE7F01" w:rsidRPr="0069223C">
                <w:rPr>
                  <w:rFonts w:ascii="Times New Roman" w:hAnsi="Times New Roman" w:cs="Times New Roman"/>
                  <w:sz w:val="24"/>
                  <w:szCs w:val="24"/>
                </w:rPr>
                <w:t>Долманово</w:t>
              </w:r>
            </w:hyperlink>
            <w:r w:rsidR="00FE7F01" w:rsidRPr="0069223C">
              <w:rPr>
                <w:rFonts w:ascii="Times New Roman" w:hAnsi="Times New Roman" w:cs="Times New Roman"/>
                <w:sz w:val="24"/>
                <w:szCs w:val="24"/>
              </w:rPr>
              <w:t xml:space="preserve"> </w:t>
            </w:r>
          </w:p>
        </w:tc>
        <w:tc>
          <w:tcPr>
            <w:tcW w:w="2640" w:type="dxa"/>
            <w:hideMark/>
          </w:tcPr>
          <w:p w14:paraId="129A57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2672" w:type="dxa"/>
            <w:hideMark/>
          </w:tcPr>
          <w:p w14:paraId="4617A8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14:paraId="14A0F1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r>
      <w:tr w:rsidR="00FE7F01" w:rsidRPr="0069223C" w14:paraId="1B59E26A" w14:textId="77777777" w:rsidTr="00C44706">
        <w:trPr>
          <w:tblCellSpacing w:w="15" w:type="dxa"/>
        </w:trPr>
        <w:tc>
          <w:tcPr>
            <w:tcW w:w="2581" w:type="dxa"/>
            <w:vAlign w:val="center"/>
            <w:hideMark/>
          </w:tcPr>
          <w:p w14:paraId="4AE39EAD" w14:textId="77777777" w:rsidR="00FE7F01" w:rsidRPr="0069223C" w:rsidRDefault="00EE2E90" w:rsidP="0069223C">
            <w:pPr>
              <w:spacing w:after="0" w:line="240" w:lineRule="auto"/>
              <w:jc w:val="both"/>
              <w:rPr>
                <w:rFonts w:ascii="Times New Roman" w:hAnsi="Times New Roman" w:cs="Times New Roman"/>
                <w:sz w:val="24"/>
                <w:szCs w:val="24"/>
              </w:rPr>
            </w:pPr>
            <w:hyperlink r:id="rId99" w:tooltip="Дорохново (Окуловский район)" w:history="1">
              <w:r w:rsidR="00FE7F01" w:rsidRPr="0069223C">
                <w:rPr>
                  <w:rFonts w:ascii="Times New Roman" w:hAnsi="Times New Roman" w:cs="Times New Roman"/>
                  <w:sz w:val="24"/>
                  <w:szCs w:val="24"/>
                </w:rPr>
                <w:t>Дорохново</w:t>
              </w:r>
            </w:hyperlink>
            <w:r w:rsidR="00FE7F01" w:rsidRPr="0069223C">
              <w:rPr>
                <w:rFonts w:ascii="Times New Roman" w:hAnsi="Times New Roman" w:cs="Times New Roman"/>
                <w:sz w:val="24"/>
                <w:szCs w:val="24"/>
              </w:rPr>
              <w:t xml:space="preserve"> </w:t>
            </w:r>
          </w:p>
        </w:tc>
        <w:tc>
          <w:tcPr>
            <w:tcW w:w="2640" w:type="dxa"/>
            <w:hideMark/>
          </w:tcPr>
          <w:p w14:paraId="194B2F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672" w:type="dxa"/>
            <w:hideMark/>
          </w:tcPr>
          <w:p w14:paraId="7465A8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2272" w:type="dxa"/>
            <w:hideMark/>
          </w:tcPr>
          <w:p w14:paraId="7B0F77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r>
      <w:tr w:rsidR="00FE7F01" w:rsidRPr="0069223C" w14:paraId="594DCA42" w14:textId="77777777" w:rsidTr="00C44706">
        <w:trPr>
          <w:tblCellSpacing w:w="15" w:type="dxa"/>
        </w:trPr>
        <w:tc>
          <w:tcPr>
            <w:tcW w:w="2581" w:type="dxa"/>
            <w:vAlign w:val="center"/>
            <w:hideMark/>
          </w:tcPr>
          <w:p w14:paraId="624FC39D" w14:textId="77777777" w:rsidR="00FE7F01" w:rsidRPr="0069223C" w:rsidRDefault="00EE2E90" w:rsidP="0069223C">
            <w:pPr>
              <w:spacing w:after="0" w:line="240" w:lineRule="auto"/>
              <w:jc w:val="both"/>
              <w:rPr>
                <w:rFonts w:ascii="Times New Roman" w:hAnsi="Times New Roman" w:cs="Times New Roman"/>
                <w:sz w:val="24"/>
                <w:szCs w:val="24"/>
              </w:rPr>
            </w:pPr>
            <w:hyperlink r:id="rId100" w:tooltip="Дручно (Окуловский район)" w:history="1">
              <w:r w:rsidR="00FE7F01" w:rsidRPr="0069223C">
                <w:rPr>
                  <w:rFonts w:ascii="Times New Roman" w:hAnsi="Times New Roman" w:cs="Times New Roman"/>
                  <w:sz w:val="24"/>
                  <w:szCs w:val="24"/>
                </w:rPr>
                <w:t>Дручно</w:t>
              </w:r>
            </w:hyperlink>
            <w:r w:rsidR="00FE7F01" w:rsidRPr="0069223C">
              <w:rPr>
                <w:rFonts w:ascii="Times New Roman" w:hAnsi="Times New Roman" w:cs="Times New Roman"/>
                <w:sz w:val="24"/>
                <w:szCs w:val="24"/>
              </w:rPr>
              <w:t xml:space="preserve"> </w:t>
            </w:r>
          </w:p>
        </w:tc>
        <w:tc>
          <w:tcPr>
            <w:tcW w:w="2640" w:type="dxa"/>
            <w:hideMark/>
          </w:tcPr>
          <w:p w14:paraId="291046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14:paraId="706725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272" w:type="dxa"/>
            <w:hideMark/>
          </w:tcPr>
          <w:p w14:paraId="4006A0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14:paraId="6C18AD17" w14:textId="77777777" w:rsidTr="00C44706">
        <w:trPr>
          <w:tblCellSpacing w:w="15" w:type="dxa"/>
        </w:trPr>
        <w:tc>
          <w:tcPr>
            <w:tcW w:w="2581" w:type="dxa"/>
            <w:vAlign w:val="center"/>
            <w:hideMark/>
          </w:tcPr>
          <w:p w14:paraId="18552A88" w14:textId="77777777" w:rsidR="00FE7F01" w:rsidRPr="0069223C" w:rsidRDefault="00EE2E90" w:rsidP="0069223C">
            <w:pPr>
              <w:spacing w:after="0" w:line="240" w:lineRule="auto"/>
              <w:jc w:val="both"/>
              <w:rPr>
                <w:rFonts w:ascii="Times New Roman" w:hAnsi="Times New Roman" w:cs="Times New Roman"/>
                <w:sz w:val="24"/>
                <w:szCs w:val="24"/>
              </w:rPr>
            </w:pPr>
            <w:hyperlink r:id="rId101" w:tooltip="Зуево (Окуловский район)" w:history="1">
              <w:r w:rsidR="00FE7F01" w:rsidRPr="0069223C">
                <w:rPr>
                  <w:rFonts w:ascii="Times New Roman" w:hAnsi="Times New Roman" w:cs="Times New Roman"/>
                  <w:sz w:val="24"/>
                  <w:szCs w:val="24"/>
                </w:rPr>
                <w:t>Зуево</w:t>
              </w:r>
            </w:hyperlink>
            <w:r w:rsidR="00FE7F01" w:rsidRPr="0069223C">
              <w:rPr>
                <w:rFonts w:ascii="Times New Roman" w:hAnsi="Times New Roman" w:cs="Times New Roman"/>
                <w:sz w:val="24"/>
                <w:szCs w:val="24"/>
              </w:rPr>
              <w:t xml:space="preserve"> </w:t>
            </w:r>
          </w:p>
        </w:tc>
        <w:tc>
          <w:tcPr>
            <w:tcW w:w="2640" w:type="dxa"/>
            <w:hideMark/>
          </w:tcPr>
          <w:p w14:paraId="164D74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672" w:type="dxa"/>
            <w:hideMark/>
          </w:tcPr>
          <w:p w14:paraId="346BFB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272" w:type="dxa"/>
            <w:hideMark/>
          </w:tcPr>
          <w:p w14:paraId="2D95EF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14:paraId="69617DFC" w14:textId="77777777" w:rsidTr="00C44706">
        <w:trPr>
          <w:tblCellSpacing w:w="15" w:type="dxa"/>
        </w:trPr>
        <w:tc>
          <w:tcPr>
            <w:tcW w:w="2581" w:type="dxa"/>
            <w:vAlign w:val="center"/>
            <w:hideMark/>
          </w:tcPr>
          <w:p w14:paraId="09B5451E" w14:textId="77777777" w:rsidR="00FE7F01" w:rsidRPr="0069223C" w:rsidRDefault="00EE2E90" w:rsidP="0069223C">
            <w:pPr>
              <w:spacing w:after="0" w:line="240" w:lineRule="auto"/>
              <w:jc w:val="both"/>
              <w:rPr>
                <w:rFonts w:ascii="Times New Roman" w:hAnsi="Times New Roman" w:cs="Times New Roman"/>
                <w:sz w:val="24"/>
                <w:szCs w:val="24"/>
              </w:rPr>
            </w:pPr>
            <w:hyperlink r:id="rId102" w:tooltip="Кузнечевицы" w:history="1">
              <w:r w:rsidR="00FE7F01" w:rsidRPr="0069223C">
                <w:rPr>
                  <w:rFonts w:ascii="Times New Roman" w:hAnsi="Times New Roman" w:cs="Times New Roman"/>
                  <w:sz w:val="24"/>
                  <w:szCs w:val="24"/>
                </w:rPr>
                <w:t>Кузнечевицы</w:t>
              </w:r>
            </w:hyperlink>
            <w:r w:rsidR="00FE7F01" w:rsidRPr="0069223C">
              <w:rPr>
                <w:rFonts w:ascii="Times New Roman" w:hAnsi="Times New Roman" w:cs="Times New Roman"/>
                <w:sz w:val="24"/>
                <w:szCs w:val="24"/>
              </w:rPr>
              <w:t xml:space="preserve"> </w:t>
            </w:r>
          </w:p>
        </w:tc>
        <w:tc>
          <w:tcPr>
            <w:tcW w:w="2640" w:type="dxa"/>
            <w:hideMark/>
          </w:tcPr>
          <w:p w14:paraId="0A2949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14:paraId="6D01C0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272" w:type="dxa"/>
            <w:hideMark/>
          </w:tcPr>
          <w:p w14:paraId="773FE5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14:paraId="2D7650A3" w14:textId="77777777" w:rsidTr="00C44706">
        <w:trPr>
          <w:tblCellSpacing w:w="15" w:type="dxa"/>
        </w:trPr>
        <w:tc>
          <w:tcPr>
            <w:tcW w:w="2581" w:type="dxa"/>
            <w:vAlign w:val="center"/>
            <w:hideMark/>
          </w:tcPr>
          <w:p w14:paraId="5C2B29C0" w14:textId="77777777" w:rsidR="00FE7F01" w:rsidRPr="0069223C" w:rsidRDefault="00EE2E90" w:rsidP="0069223C">
            <w:pPr>
              <w:spacing w:after="0" w:line="240" w:lineRule="auto"/>
              <w:jc w:val="both"/>
              <w:rPr>
                <w:rFonts w:ascii="Times New Roman" w:hAnsi="Times New Roman" w:cs="Times New Roman"/>
                <w:sz w:val="24"/>
                <w:szCs w:val="24"/>
              </w:rPr>
            </w:pPr>
            <w:hyperlink r:id="rId103" w:tooltip="Махново (Окуловский район)" w:history="1">
              <w:r w:rsidR="00FE7F01" w:rsidRPr="0069223C">
                <w:rPr>
                  <w:rFonts w:ascii="Times New Roman" w:hAnsi="Times New Roman" w:cs="Times New Roman"/>
                  <w:sz w:val="24"/>
                  <w:szCs w:val="24"/>
                </w:rPr>
                <w:t>Махново</w:t>
              </w:r>
            </w:hyperlink>
            <w:r w:rsidR="00FE7F01" w:rsidRPr="0069223C">
              <w:rPr>
                <w:rFonts w:ascii="Times New Roman" w:hAnsi="Times New Roman" w:cs="Times New Roman"/>
                <w:sz w:val="24"/>
                <w:szCs w:val="24"/>
              </w:rPr>
              <w:t xml:space="preserve"> </w:t>
            </w:r>
          </w:p>
        </w:tc>
        <w:tc>
          <w:tcPr>
            <w:tcW w:w="2640" w:type="dxa"/>
            <w:hideMark/>
          </w:tcPr>
          <w:p w14:paraId="7EED98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2" w:type="dxa"/>
            <w:hideMark/>
          </w:tcPr>
          <w:p w14:paraId="7C03E3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272" w:type="dxa"/>
            <w:hideMark/>
          </w:tcPr>
          <w:p w14:paraId="3C4E93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14:paraId="37283E79" w14:textId="77777777" w:rsidTr="00C44706">
        <w:trPr>
          <w:tblCellSpacing w:w="15" w:type="dxa"/>
        </w:trPr>
        <w:tc>
          <w:tcPr>
            <w:tcW w:w="2581" w:type="dxa"/>
            <w:vAlign w:val="center"/>
            <w:hideMark/>
          </w:tcPr>
          <w:p w14:paraId="2F003842" w14:textId="77777777" w:rsidR="00FE7F01" w:rsidRPr="0069223C" w:rsidRDefault="00EE2E90" w:rsidP="0069223C">
            <w:pPr>
              <w:spacing w:after="0" w:line="240" w:lineRule="auto"/>
              <w:jc w:val="both"/>
              <w:rPr>
                <w:rFonts w:ascii="Times New Roman" w:hAnsi="Times New Roman" w:cs="Times New Roman"/>
                <w:sz w:val="24"/>
                <w:szCs w:val="24"/>
              </w:rPr>
            </w:pPr>
            <w:hyperlink r:id="rId104" w:tooltip="Опечек (Окуловский район)" w:history="1">
              <w:r w:rsidR="00FE7F01" w:rsidRPr="0069223C">
                <w:rPr>
                  <w:rFonts w:ascii="Times New Roman" w:hAnsi="Times New Roman" w:cs="Times New Roman"/>
                  <w:sz w:val="24"/>
                  <w:szCs w:val="24"/>
                </w:rPr>
                <w:t>Опечек</w:t>
              </w:r>
            </w:hyperlink>
            <w:r w:rsidR="00FE7F01" w:rsidRPr="0069223C">
              <w:rPr>
                <w:rFonts w:ascii="Times New Roman" w:hAnsi="Times New Roman" w:cs="Times New Roman"/>
                <w:sz w:val="24"/>
                <w:szCs w:val="24"/>
              </w:rPr>
              <w:t xml:space="preserve"> </w:t>
            </w:r>
          </w:p>
        </w:tc>
        <w:tc>
          <w:tcPr>
            <w:tcW w:w="2640" w:type="dxa"/>
            <w:hideMark/>
          </w:tcPr>
          <w:p w14:paraId="367B1A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14:paraId="2BC43B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14:paraId="22371B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14:paraId="6931DF1E" w14:textId="77777777" w:rsidTr="00C44706">
        <w:trPr>
          <w:tblCellSpacing w:w="15" w:type="dxa"/>
        </w:trPr>
        <w:tc>
          <w:tcPr>
            <w:tcW w:w="2581" w:type="dxa"/>
            <w:vAlign w:val="center"/>
            <w:hideMark/>
          </w:tcPr>
          <w:p w14:paraId="1DF16A6C" w14:textId="77777777" w:rsidR="00FE7F01" w:rsidRPr="0069223C" w:rsidRDefault="00EE2E90" w:rsidP="0069223C">
            <w:pPr>
              <w:spacing w:after="0" w:line="240" w:lineRule="auto"/>
              <w:jc w:val="both"/>
              <w:rPr>
                <w:rFonts w:ascii="Times New Roman" w:hAnsi="Times New Roman" w:cs="Times New Roman"/>
                <w:sz w:val="24"/>
                <w:szCs w:val="24"/>
              </w:rPr>
            </w:pPr>
            <w:hyperlink r:id="rId105" w:tooltip="Пестово (Кулотинское городское поселение)" w:history="1">
              <w:r w:rsidR="00FE7F01" w:rsidRPr="0069223C">
                <w:rPr>
                  <w:rFonts w:ascii="Times New Roman" w:hAnsi="Times New Roman" w:cs="Times New Roman"/>
                  <w:sz w:val="24"/>
                  <w:szCs w:val="24"/>
                </w:rPr>
                <w:t>Пестово</w:t>
              </w:r>
            </w:hyperlink>
            <w:r w:rsidR="00FE7F01" w:rsidRPr="0069223C">
              <w:rPr>
                <w:rFonts w:ascii="Times New Roman" w:hAnsi="Times New Roman" w:cs="Times New Roman"/>
                <w:sz w:val="24"/>
                <w:szCs w:val="24"/>
              </w:rPr>
              <w:t xml:space="preserve"> </w:t>
            </w:r>
          </w:p>
        </w:tc>
        <w:tc>
          <w:tcPr>
            <w:tcW w:w="2640" w:type="dxa"/>
            <w:hideMark/>
          </w:tcPr>
          <w:p w14:paraId="518C69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2" w:type="dxa"/>
            <w:hideMark/>
          </w:tcPr>
          <w:p w14:paraId="12AA04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14:paraId="1F6E65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56FEA108" w14:textId="77777777" w:rsidTr="00C44706">
        <w:trPr>
          <w:tblCellSpacing w:w="15" w:type="dxa"/>
        </w:trPr>
        <w:tc>
          <w:tcPr>
            <w:tcW w:w="2581" w:type="dxa"/>
            <w:vAlign w:val="center"/>
            <w:hideMark/>
          </w:tcPr>
          <w:p w14:paraId="3949640E" w14:textId="77777777" w:rsidR="00FE7F01" w:rsidRPr="0069223C" w:rsidRDefault="00EE2E90" w:rsidP="0069223C">
            <w:pPr>
              <w:spacing w:after="0" w:line="240" w:lineRule="auto"/>
              <w:jc w:val="both"/>
              <w:rPr>
                <w:rFonts w:ascii="Times New Roman" w:hAnsi="Times New Roman" w:cs="Times New Roman"/>
                <w:sz w:val="24"/>
                <w:szCs w:val="24"/>
              </w:rPr>
            </w:pPr>
            <w:hyperlink r:id="rId106" w:tooltip="Подберезье (Окуловский район)" w:history="1">
              <w:r w:rsidR="00FE7F01" w:rsidRPr="0069223C">
                <w:rPr>
                  <w:rFonts w:ascii="Times New Roman" w:hAnsi="Times New Roman" w:cs="Times New Roman"/>
                  <w:sz w:val="24"/>
                  <w:szCs w:val="24"/>
                </w:rPr>
                <w:t>Подберезье</w:t>
              </w:r>
            </w:hyperlink>
            <w:r w:rsidR="00FE7F01" w:rsidRPr="0069223C">
              <w:rPr>
                <w:rFonts w:ascii="Times New Roman" w:hAnsi="Times New Roman" w:cs="Times New Roman"/>
                <w:sz w:val="24"/>
                <w:szCs w:val="24"/>
              </w:rPr>
              <w:t xml:space="preserve"> </w:t>
            </w:r>
          </w:p>
        </w:tc>
        <w:tc>
          <w:tcPr>
            <w:tcW w:w="2640" w:type="dxa"/>
            <w:hideMark/>
          </w:tcPr>
          <w:p w14:paraId="4F9044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2" w:type="dxa"/>
            <w:hideMark/>
          </w:tcPr>
          <w:p w14:paraId="6CB307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272" w:type="dxa"/>
            <w:hideMark/>
          </w:tcPr>
          <w:p w14:paraId="2B2574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14:paraId="5FB5EFB8" w14:textId="77777777" w:rsidTr="00C44706">
        <w:trPr>
          <w:tblCellSpacing w:w="15" w:type="dxa"/>
        </w:trPr>
        <w:tc>
          <w:tcPr>
            <w:tcW w:w="2581" w:type="dxa"/>
            <w:vAlign w:val="center"/>
            <w:hideMark/>
          </w:tcPr>
          <w:p w14:paraId="01749178" w14:textId="77777777" w:rsidR="00FE7F01" w:rsidRPr="0069223C" w:rsidRDefault="00EE2E90" w:rsidP="0069223C">
            <w:pPr>
              <w:spacing w:after="0" w:line="240" w:lineRule="auto"/>
              <w:jc w:val="both"/>
              <w:rPr>
                <w:rFonts w:ascii="Times New Roman" w:hAnsi="Times New Roman" w:cs="Times New Roman"/>
                <w:sz w:val="24"/>
                <w:szCs w:val="24"/>
              </w:rPr>
            </w:pPr>
            <w:hyperlink r:id="rId107" w:tooltip="Полищи" w:history="1">
              <w:r w:rsidR="00FE7F01" w:rsidRPr="0069223C">
                <w:rPr>
                  <w:rFonts w:ascii="Times New Roman" w:hAnsi="Times New Roman" w:cs="Times New Roman"/>
                  <w:sz w:val="24"/>
                  <w:szCs w:val="24"/>
                </w:rPr>
                <w:t>Полищи</w:t>
              </w:r>
            </w:hyperlink>
            <w:r w:rsidR="00FE7F01" w:rsidRPr="0069223C">
              <w:rPr>
                <w:rFonts w:ascii="Times New Roman" w:hAnsi="Times New Roman" w:cs="Times New Roman"/>
                <w:sz w:val="24"/>
                <w:szCs w:val="24"/>
              </w:rPr>
              <w:t xml:space="preserve"> </w:t>
            </w:r>
          </w:p>
        </w:tc>
        <w:tc>
          <w:tcPr>
            <w:tcW w:w="2640" w:type="dxa"/>
            <w:hideMark/>
          </w:tcPr>
          <w:p w14:paraId="6FFD48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672" w:type="dxa"/>
            <w:hideMark/>
          </w:tcPr>
          <w:p w14:paraId="62DC51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272" w:type="dxa"/>
            <w:hideMark/>
          </w:tcPr>
          <w:p w14:paraId="393274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349</w:t>
            </w:r>
          </w:p>
        </w:tc>
      </w:tr>
      <w:tr w:rsidR="00FE7F01" w:rsidRPr="0069223C" w14:paraId="4F2EDBB1" w14:textId="77777777" w:rsidTr="00C44706">
        <w:trPr>
          <w:tblCellSpacing w:w="15" w:type="dxa"/>
        </w:trPr>
        <w:tc>
          <w:tcPr>
            <w:tcW w:w="2581" w:type="dxa"/>
            <w:vAlign w:val="center"/>
            <w:hideMark/>
          </w:tcPr>
          <w:p w14:paraId="61BA5D5A" w14:textId="77777777" w:rsidR="00FE7F01" w:rsidRPr="0069223C" w:rsidRDefault="00EE2E90" w:rsidP="0069223C">
            <w:pPr>
              <w:spacing w:after="0" w:line="240" w:lineRule="auto"/>
              <w:jc w:val="both"/>
              <w:rPr>
                <w:rFonts w:ascii="Times New Roman" w:hAnsi="Times New Roman" w:cs="Times New Roman"/>
                <w:sz w:val="24"/>
                <w:szCs w:val="24"/>
              </w:rPr>
            </w:pPr>
            <w:hyperlink r:id="rId108" w:tooltip="Старое (Окуловский район)" w:history="1">
              <w:r w:rsidR="00FE7F01" w:rsidRPr="0069223C">
                <w:rPr>
                  <w:rFonts w:ascii="Times New Roman" w:hAnsi="Times New Roman" w:cs="Times New Roman"/>
                  <w:sz w:val="24"/>
                  <w:szCs w:val="24"/>
                </w:rPr>
                <w:t>Старое</w:t>
              </w:r>
            </w:hyperlink>
            <w:r w:rsidR="00FE7F01" w:rsidRPr="0069223C">
              <w:rPr>
                <w:rFonts w:ascii="Times New Roman" w:hAnsi="Times New Roman" w:cs="Times New Roman"/>
                <w:sz w:val="24"/>
                <w:szCs w:val="24"/>
              </w:rPr>
              <w:t xml:space="preserve"> </w:t>
            </w:r>
          </w:p>
        </w:tc>
        <w:tc>
          <w:tcPr>
            <w:tcW w:w="2640" w:type="dxa"/>
            <w:hideMark/>
          </w:tcPr>
          <w:p w14:paraId="459C3B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14:paraId="15918C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272" w:type="dxa"/>
            <w:hideMark/>
          </w:tcPr>
          <w:p w14:paraId="0BDA42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r>
      <w:tr w:rsidR="00FE7F01" w:rsidRPr="0069223C" w14:paraId="6AA4A163" w14:textId="77777777" w:rsidTr="00C44706">
        <w:trPr>
          <w:tblCellSpacing w:w="15" w:type="dxa"/>
        </w:trPr>
        <w:tc>
          <w:tcPr>
            <w:tcW w:w="2581" w:type="dxa"/>
            <w:vAlign w:val="center"/>
            <w:hideMark/>
          </w:tcPr>
          <w:p w14:paraId="53AEECF7" w14:textId="77777777" w:rsidR="00FE7F01" w:rsidRPr="0069223C" w:rsidRDefault="00EE2E90" w:rsidP="0069223C">
            <w:pPr>
              <w:spacing w:after="0" w:line="240" w:lineRule="auto"/>
              <w:jc w:val="both"/>
              <w:rPr>
                <w:rFonts w:ascii="Times New Roman" w:hAnsi="Times New Roman" w:cs="Times New Roman"/>
                <w:sz w:val="24"/>
                <w:szCs w:val="24"/>
              </w:rPr>
            </w:pPr>
            <w:hyperlink r:id="rId109" w:tooltip="Яковково (Окуловский район)" w:history="1">
              <w:r w:rsidR="00FE7F01" w:rsidRPr="0069223C">
                <w:rPr>
                  <w:rFonts w:ascii="Times New Roman" w:hAnsi="Times New Roman" w:cs="Times New Roman"/>
                  <w:sz w:val="24"/>
                  <w:szCs w:val="24"/>
                </w:rPr>
                <w:t>Яковково</w:t>
              </w:r>
            </w:hyperlink>
            <w:r w:rsidR="00FE7F01" w:rsidRPr="0069223C">
              <w:rPr>
                <w:rFonts w:ascii="Times New Roman" w:hAnsi="Times New Roman" w:cs="Times New Roman"/>
                <w:sz w:val="24"/>
                <w:szCs w:val="24"/>
              </w:rPr>
              <w:t xml:space="preserve"> </w:t>
            </w:r>
          </w:p>
        </w:tc>
        <w:tc>
          <w:tcPr>
            <w:tcW w:w="2640" w:type="dxa"/>
            <w:hideMark/>
          </w:tcPr>
          <w:p w14:paraId="78C5AD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2" w:type="dxa"/>
            <w:hideMark/>
          </w:tcPr>
          <w:p w14:paraId="529DE5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272" w:type="dxa"/>
            <w:hideMark/>
          </w:tcPr>
          <w:p w14:paraId="0E72F1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bl>
    <w:p w14:paraId="48D0350C" w14:textId="77777777" w:rsidR="00FE7F01" w:rsidRPr="0069223C" w:rsidRDefault="00FE7F01" w:rsidP="0069223C">
      <w:pPr>
        <w:spacing w:after="0" w:line="240" w:lineRule="auto"/>
        <w:jc w:val="both"/>
        <w:rPr>
          <w:rFonts w:ascii="Times New Roman" w:hAnsi="Times New Roman" w:cs="Times New Roman"/>
          <w:sz w:val="24"/>
          <w:szCs w:val="24"/>
        </w:rPr>
      </w:pPr>
    </w:p>
    <w:p w14:paraId="768FDE47" w14:textId="77777777" w:rsidR="00FE7F01" w:rsidRPr="0069223C" w:rsidRDefault="00FE7F01" w:rsidP="0069223C">
      <w:pPr>
        <w:spacing w:after="0" w:line="240" w:lineRule="auto"/>
        <w:jc w:val="both"/>
        <w:rPr>
          <w:rFonts w:ascii="Times New Roman" w:hAnsi="Times New Roman" w:cs="Times New Roman"/>
          <w:sz w:val="24"/>
          <w:szCs w:val="24"/>
        </w:rPr>
      </w:pPr>
    </w:p>
    <w:p w14:paraId="084F5098" w14:textId="77777777" w:rsidR="00FE7F01" w:rsidRPr="0069223C" w:rsidRDefault="00FE7F01" w:rsidP="0069223C">
      <w:pPr>
        <w:spacing w:after="0" w:line="240" w:lineRule="auto"/>
        <w:jc w:val="both"/>
        <w:rPr>
          <w:rFonts w:ascii="Times New Roman" w:hAnsi="Times New Roman" w:cs="Times New Roman"/>
          <w:sz w:val="24"/>
          <w:szCs w:val="24"/>
        </w:rPr>
      </w:pPr>
    </w:p>
    <w:p w14:paraId="65D38200" w14:textId="77777777" w:rsidR="00FE7F01" w:rsidRPr="0069223C" w:rsidRDefault="00FE7F01" w:rsidP="0069223C">
      <w:pPr>
        <w:spacing w:after="0" w:line="240" w:lineRule="auto"/>
        <w:jc w:val="both"/>
        <w:rPr>
          <w:rFonts w:ascii="Times New Roman" w:hAnsi="Times New Roman" w:cs="Times New Roman"/>
          <w:sz w:val="24"/>
          <w:szCs w:val="24"/>
        </w:rPr>
      </w:pPr>
      <w:bookmarkStart w:id="137" w:name="_Toc54600454"/>
      <w:r w:rsidRPr="0069223C">
        <w:rPr>
          <w:rFonts w:ascii="Times New Roman" w:hAnsi="Times New Roman" w:cs="Times New Roman"/>
          <w:sz w:val="24"/>
          <w:szCs w:val="24"/>
        </w:rPr>
        <w:t>2.2. Природные условия и географические характеристики местоположения Кулотинского городского поселения.</w:t>
      </w:r>
      <w:bookmarkEnd w:id="137"/>
    </w:p>
    <w:p w14:paraId="7E2F2F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Климат.</w:t>
      </w:r>
    </w:p>
    <w:p w14:paraId="7337E1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Климат на территории поселения умеренно континентальный. 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14:paraId="41CBA9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Самый холодный месяц – январь, его средняя температура -9,6оС. Абсолютный минимум достигает -46оС, но такие температуры бывают редко. Морозы до 35-40оС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14:paraId="3D3771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Средняя температура июля, самого теплого месяца, 16,9оС. Безморозный период продолжается 125 дней, с середины мая до второй половины сентября. Период активной вегетации растений более 4-х месяцев.</w:t>
      </w:r>
    </w:p>
    <w:p w14:paraId="12FD0C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Территория избыточно увлажнена. В среднем за год выпадает </w:t>
      </w:r>
      <w:smartTag w:uri="urn:schemas-microsoft-com:office:smarttags" w:element="metricconverter">
        <w:smartTagPr>
          <w:attr w:name="ProductID" w:val="650 мм"/>
        </w:smartTagPr>
        <w:r w:rsidRPr="0069223C">
          <w:rPr>
            <w:rFonts w:ascii="Times New Roman" w:hAnsi="Times New Roman" w:cs="Times New Roman"/>
            <w:sz w:val="24"/>
            <w:szCs w:val="24"/>
          </w:rPr>
          <w:t>650 мм</w:t>
        </w:r>
      </w:smartTag>
      <w:r w:rsidRPr="0069223C">
        <w:rPr>
          <w:rFonts w:ascii="Times New Roman" w:hAnsi="Times New Roman" w:cs="Times New Roman"/>
          <w:sz w:val="24"/>
          <w:szCs w:val="24"/>
        </w:rPr>
        <w:t xml:space="preserve"> осадков, в теплый период – около </w:t>
      </w:r>
      <w:smartTag w:uri="urn:schemas-microsoft-com:office:smarttags" w:element="metricconverter">
        <w:smartTagPr>
          <w:attr w:name="ProductID" w:val="450 мм"/>
        </w:smartTagPr>
        <w:r w:rsidRPr="0069223C">
          <w:rPr>
            <w:rFonts w:ascii="Times New Roman" w:hAnsi="Times New Roman" w:cs="Times New Roman"/>
            <w:sz w:val="24"/>
            <w:szCs w:val="24"/>
          </w:rPr>
          <w:t>450 мм</w:t>
        </w:r>
      </w:smartTag>
      <w:r w:rsidRPr="0069223C">
        <w:rPr>
          <w:rFonts w:ascii="Times New Roman" w:hAnsi="Times New Roman" w:cs="Times New Roman"/>
          <w:sz w:val="24"/>
          <w:szCs w:val="24"/>
        </w:rPr>
        <w:t xml:space="preserve">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w:t>
      </w:r>
      <w:smartTag w:uri="urn:schemas-microsoft-com:office:smarttags" w:element="metricconverter">
        <w:smartTagPr>
          <w:attr w:name="ProductID" w:val="43 см"/>
        </w:smartTagPr>
        <w:r w:rsidRPr="0069223C">
          <w:rPr>
            <w:rFonts w:ascii="Times New Roman" w:hAnsi="Times New Roman" w:cs="Times New Roman"/>
            <w:sz w:val="24"/>
            <w:szCs w:val="24"/>
          </w:rPr>
          <w:t>43 см</w:t>
        </w:r>
      </w:smartTag>
      <w:r w:rsidRPr="0069223C">
        <w:rPr>
          <w:rFonts w:ascii="Times New Roman" w:hAnsi="Times New Roman" w:cs="Times New Roman"/>
          <w:sz w:val="24"/>
          <w:szCs w:val="24"/>
        </w:rPr>
        <w:t xml:space="preserve">. Максимальная толщина снежного покрова достигала </w:t>
      </w:r>
      <w:smartTag w:uri="urn:schemas-microsoft-com:office:smarttags" w:element="metricconverter">
        <w:smartTagPr>
          <w:attr w:name="ProductID" w:val="66 см"/>
        </w:smartTagPr>
        <w:r w:rsidRPr="0069223C">
          <w:rPr>
            <w:rFonts w:ascii="Times New Roman" w:hAnsi="Times New Roman" w:cs="Times New Roman"/>
            <w:sz w:val="24"/>
            <w:szCs w:val="24"/>
          </w:rPr>
          <w:t>66 см</w:t>
        </w:r>
      </w:smartTag>
      <w:r w:rsidRPr="0069223C">
        <w:rPr>
          <w:rFonts w:ascii="Times New Roman" w:hAnsi="Times New Roman" w:cs="Times New Roman"/>
          <w:sz w:val="24"/>
          <w:szCs w:val="24"/>
        </w:rPr>
        <w:t xml:space="preserve">, минимальная -  в годы с частыми оттепелями  - </w:t>
      </w:r>
      <w:smartTag w:uri="urn:schemas-microsoft-com:office:smarttags" w:element="metricconverter">
        <w:smartTagPr>
          <w:attr w:name="ProductID" w:val="21 см"/>
        </w:smartTagPr>
        <w:r w:rsidRPr="0069223C">
          <w:rPr>
            <w:rFonts w:ascii="Times New Roman" w:hAnsi="Times New Roman" w:cs="Times New Roman"/>
            <w:sz w:val="24"/>
            <w:szCs w:val="24"/>
          </w:rPr>
          <w:t>21 см</w:t>
        </w:r>
      </w:smartTag>
      <w:r w:rsidRPr="0069223C">
        <w:rPr>
          <w:rFonts w:ascii="Times New Roman" w:hAnsi="Times New Roman" w:cs="Times New Roman"/>
          <w:sz w:val="24"/>
          <w:szCs w:val="24"/>
        </w:rPr>
        <w:t>. В течение всего года осадки преимущественно связаны с циклонической деятельностью. Летом нередки ливневые дожди, сопровождающиеся грозами.</w:t>
      </w:r>
    </w:p>
    <w:p w14:paraId="10D1DB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Относительная влажность воздуха в течение года высокая и составляет в среднем 80%. В декабре она может достигать 90%, а в мае уменьшаться до 65%.</w:t>
      </w:r>
    </w:p>
    <w:p w14:paraId="5DEA48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за год (в основном в холодное время года).</w:t>
      </w:r>
    </w:p>
    <w:p w14:paraId="7FEC28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Метели на территории сравнительно редки. За год отмечается 21 день с метелью. </w:t>
      </w:r>
    </w:p>
    <w:p w14:paraId="21CB19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Туманы чаще всего отмечается в конце лета и осенью, в среднем за год повторяемость туманов достигает 45 дней в году.</w:t>
      </w:r>
    </w:p>
    <w:p w14:paraId="079E3C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строительно-климатическому районированию территория поселения относится к зоне Пв. Расчетная температура для отопления составляет -280С. Продолжительность отопительного периода 224 дня. Максимальная глубина промерзания почвы 100-</w:t>
      </w:r>
      <w:smartTag w:uri="urn:schemas-microsoft-com:office:smarttags" w:element="metricconverter">
        <w:smartTagPr>
          <w:attr w:name="ProductID" w:val="120 см"/>
        </w:smartTagPr>
        <w:r w:rsidRPr="0069223C">
          <w:rPr>
            <w:rFonts w:ascii="Times New Roman" w:hAnsi="Times New Roman" w:cs="Times New Roman"/>
            <w:sz w:val="24"/>
            <w:szCs w:val="24"/>
          </w:rPr>
          <w:t>120 см</w:t>
        </w:r>
      </w:smartTag>
      <w:r w:rsidRPr="0069223C">
        <w:rPr>
          <w:rFonts w:ascii="Times New Roman" w:hAnsi="Times New Roman" w:cs="Times New Roman"/>
          <w:sz w:val="24"/>
          <w:szCs w:val="24"/>
        </w:rPr>
        <w:t>.</w:t>
      </w:r>
    </w:p>
    <w:p w14:paraId="5C78AE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Умеренная зима обуславливает необходимую теплозащиту зданий и сооружений.</w:t>
      </w:r>
    </w:p>
    <w:p w14:paraId="1CDE3C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Рабочий поселок Кулотино  расположен на северо-западном склоне  валдайской возвышенности.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14:paraId="14B5D9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Наиболее ярко холмисто-грядовый тип рельефа выражен в северной части территории. Здесь конечно-моренные гряды, холмы, камы и озы высотой от 5-10 до 15-</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 xml:space="preserve"> чередуются с заболоченными низинами, в отдельных случаях занятыми небольшими озерами. Склоны </w:t>
      </w:r>
      <w:r w:rsidRPr="0069223C">
        <w:rPr>
          <w:rFonts w:ascii="Times New Roman" w:hAnsi="Times New Roman" w:cs="Times New Roman"/>
          <w:sz w:val="24"/>
          <w:szCs w:val="24"/>
        </w:rPr>
        <w:lastRenderedPageBreak/>
        <w:t xml:space="preserve">холмов преимущественно крутые с уклонами поверхности от 10 до 20% и более. Абсолютные отметки поверхности составляют от 140 до </w:t>
      </w:r>
      <w:smartTag w:uri="urn:schemas-microsoft-com:office:smarttags" w:element="metricconverter">
        <w:smartTagPr>
          <w:attr w:name="ProductID" w:val="180 м"/>
        </w:smartTagPr>
        <w:r w:rsidRPr="0069223C">
          <w:rPr>
            <w:rFonts w:ascii="Times New Roman" w:hAnsi="Times New Roman" w:cs="Times New Roman"/>
            <w:sz w:val="24"/>
            <w:szCs w:val="24"/>
          </w:rPr>
          <w:t>180 м</w:t>
        </w:r>
      </w:smartTag>
      <w:r w:rsidRPr="0069223C">
        <w:rPr>
          <w:rFonts w:ascii="Times New Roman" w:hAnsi="Times New Roman" w:cs="Times New Roman"/>
          <w:sz w:val="24"/>
          <w:szCs w:val="24"/>
        </w:rPr>
        <w:t>.</w:t>
      </w:r>
    </w:p>
    <w:p w14:paraId="1F72DF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w:t>
      </w:r>
      <w:smartTag w:uri="urn:schemas-microsoft-com:office:smarttags" w:element="metricconverter">
        <w:smartTagPr>
          <w:attr w:name="ProductID" w:val="165 м"/>
        </w:smartTagPr>
        <w:r w:rsidRPr="0069223C">
          <w:rPr>
            <w:rFonts w:ascii="Times New Roman" w:hAnsi="Times New Roman" w:cs="Times New Roman"/>
            <w:sz w:val="24"/>
            <w:szCs w:val="24"/>
          </w:rPr>
          <w:t>165 м</w:t>
        </w:r>
      </w:smartTag>
      <w:r w:rsidRPr="0069223C">
        <w:rPr>
          <w:rFonts w:ascii="Times New Roman" w:hAnsi="Times New Roman" w:cs="Times New Roman"/>
          <w:sz w:val="24"/>
          <w:szCs w:val="24"/>
        </w:rPr>
        <w:t xml:space="preserve">. На отдельных участках поверхность осложнена отдельными небольшими холмами, камами и озами высотой до </w:t>
      </w:r>
      <w:smartTag w:uri="urn:schemas-microsoft-com:office:smarttags" w:element="metricconverter">
        <w:smartTagPr>
          <w:attr w:name="ProductID" w:val="10 м"/>
        </w:smartTagPr>
        <w:r w:rsidRPr="0069223C">
          <w:rPr>
            <w:rFonts w:ascii="Times New Roman" w:hAnsi="Times New Roman" w:cs="Times New Roman"/>
            <w:sz w:val="24"/>
            <w:szCs w:val="24"/>
          </w:rPr>
          <w:t>10 м</w:t>
        </w:r>
      </w:smartTag>
      <w:r w:rsidRPr="0069223C">
        <w:rPr>
          <w:rFonts w:ascii="Times New Roman" w:hAnsi="Times New Roman" w:cs="Times New Roman"/>
          <w:sz w:val="24"/>
          <w:szCs w:val="24"/>
        </w:rPr>
        <w:t>.</w:t>
      </w:r>
    </w:p>
    <w:p w14:paraId="14FEB0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Гидрологическая характеристика территории</w:t>
      </w:r>
    </w:p>
    <w:p w14:paraId="09B2D5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расположено большое количество озер. Территории частично заболочены. Затопления паводками нет.</w:t>
      </w:r>
    </w:p>
    <w:p w14:paraId="2CB0BADD" w14:textId="77777777" w:rsidR="00FE7F01" w:rsidRPr="0069223C" w:rsidRDefault="00FE7F01" w:rsidP="0069223C">
      <w:pPr>
        <w:spacing w:after="0" w:line="240" w:lineRule="auto"/>
        <w:jc w:val="both"/>
        <w:rPr>
          <w:rFonts w:ascii="Times New Roman" w:hAnsi="Times New Roman" w:cs="Times New Roman"/>
          <w:sz w:val="24"/>
          <w:szCs w:val="24"/>
        </w:rPr>
      </w:pPr>
      <w:bookmarkStart w:id="138" w:name="_Toc15471633"/>
      <w:r w:rsidRPr="0069223C">
        <w:rPr>
          <w:rFonts w:ascii="Times New Roman" w:hAnsi="Times New Roman" w:cs="Times New Roman"/>
          <w:sz w:val="24"/>
          <w:szCs w:val="24"/>
        </w:rPr>
        <w:t>Перечень наиболее крупных водных объектов на территории поселения и их характеристики</w:t>
      </w:r>
      <w:bookmarkEnd w:id="138"/>
    </w:p>
    <w:p w14:paraId="12FD74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(согласно сайта: </w:t>
      </w:r>
      <w:hyperlink r:id="rId110" w:history="1">
        <w:r w:rsidRPr="0069223C">
          <w:rPr>
            <w:rFonts w:ascii="Times New Roman" w:hAnsi="Times New Roman" w:cs="Times New Roman"/>
            <w:sz w:val="24"/>
            <w:szCs w:val="24"/>
          </w:rPr>
          <w:t>http://www.textual.ru/gvr/index.php</w:t>
        </w:r>
      </w:hyperlink>
      <w:r w:rsidRPr="0069223C">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2777"/>
        <w:gridCol w:w="1385"/>
        <w:gridCol w:w="1593"/>
        <w:gridCol w:w="1426"/>
        <w:gridCol w:w="1620"/>
      </w:tblGrid>
      <w:tr w:rsidR="00FE7F01" w:rsidRPr="0069223C" w14:paraId="7F3EF5C2" w14:textId="77777777" w:rsidTr="00C44706">
        <w:tc>
          <w:tcPr>
            <w:tcW w:w="585" w:type="dxa"/>
            <w:vMerge w:val="restart"/>
          </w:tcPr>
          <w:p w14:paraId="207864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45A227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3122" w:type="dxa"/>
            <w:vMerge w:val="restart"/>
          </w:tcPr>
          <w:p w14:paraId="78C0F4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водных объектов</w:t>
            </w:r>
          </w:p>
        </w:tc>
        <w:tc>
          <w:tcPr>
            <w:tcW w:w="1541" w:type="dxa"/>
            <w:vMerge w:val="restart"/>
          </w:tcPr>
          <w:p w14:paraId="1D7606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км</w:t>
            </w:r>
          </w:p>
        </w:tc>
        <w:tc>
          <w:tcPr>
            <w:tcW w:w="1777" w:type="dxa"/>
            <w:vMerge w:val="restart"/>
          </w:tcPr>
          <w:p w14:paraId="53D21B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Куда впадает, с какого берега</w:t>
            </w:r>
          </w:p>
        </w:tc>
        <w:tc>
          <w:tcPr>
            <w:tcW w:w="3396" w:type="dxa"/>
            <w:gridSpan w:val="2"/>
          </w:tcPr>
          <w:p w14:paraId="3E6D39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Размеры</w:t>
            </w:r>
          </w:p>
        </w:tc>
      </w:tr>
      <w:tr w:rsidR="00FE7F01" w:rsidRPr="0069223C" w14:paraId="5760438F" w14:textId="77777777" w:rsidTr="00C44706">
        <w:tc>
          <w:tcPr>
            <w:tcW w:w="585" w:type="dxa"/>
            <w:vMerge/>
          </w:tcPr>
          <w:p w14:paraId="2D6704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122" w:type="dxa"/>
            <w:vMerge/>
          </w:tcPr>
          <w:p w14:paraId="6417C6A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41" w:type="dxa"/>
            <w:vMerge/>
          </w:tcPr>
          <w:p w14:paraId="7F2CD71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777" w:type="dxa"/>
            <w:vMerge/>
          </w:tcPr>
          <w:p w14:paraId="7645B40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6B183C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Водоохранной зоны, </w:t>
            </w:r>
          </w:p>
          <w:p w14:paraId="1BD3BB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w:t>
            </w:r>
          </w:p>
        </w:tc>
        <w:tc>
          <w:tcPr>
            <w:tcW w:w="1808" w:type="dxa"/>
          </w:tcPr>
          <w:p w14:paraId="24C93E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Прибрежной защитной полосы, м</w:t>
            </w:r>
          </w:p>
        </w:tc>
      </w:tr>
      <w:tr w:rsidR="00FE7F01" w:rsidRPr="0069223C" w14:paraId="514EDA29" w14:textId="77777777" w:rsidTr="00C44706">
        <w:tc>
          <w:tcPr>
            <w:tcW w:w="585" w:type="dxa"/>
          </w:tcPr>
          <w:p w14:paraId="230CB6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122" w:type="dxa"/>
          </w:tcPr>
          <w:p w14:paraId="39B554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р.Перетна (Перетенка)</w:t>
            </w:r>
          </w:p>
        </w:tc>
        <w:tc>
          <w:tcPr>
            <w:tcW w:w="1541" w:type="dxa"/>
          </w:tcPr>
          <w:p w14:paraId="7C7F69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1777" w:type="dxa"/>
          </w:tcPr>
          <w:p w14:paraId="3EF9E4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262 км по лев. берегу р.Мста</w:t>
            </w:r>
          </w:p>
        </w:tc>
        <w:tc>
          <w:tcPr>
            <w:tcW w:w="1588" w:type="dxa"/>
          </w:tcPr>
          <w:p w14:paraId="13CBB2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0894D8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74FA1F0F" w14:textId="77777777" w:rsidTr="00C44706">
        <w:tc>
          <w:tcPr>
            <w:tcW w:w="585" w:type="dxa"/>
          </w:tcPr>
          <w:p w14:paraId="591449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122" w:type="dxa"/>
          </w:tcPr>
          <w:p w14:paraId="7A6722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р.Хоринка (Харинка)</w:t>
            </w:r>
          </w:p>
        </w:tc>
        <w:tc>
          <w:tcPr>
            <w:tcW w:w="1541" w:type="dxa"/>
          </w:tcPr>
          <w:p w14:paraId="619F01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1777" w:type="dxa"/>
          </w:tcPr>
          <w:p w14:paraId="2C0EA3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 км лев. берегу р.Перетна</w:t>
            </w:r>
          </w:p>
        </w:tc>
        <w:tc>
          <w:tcPr>
            <w:tcW w:w="1588" w:type="dxa"/>
          </w:tcPr>
          <w:p w14:paraId="48ACFF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2FCA0A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6A46D476" w14:textId="77777777" w:rsidTr="00C44706">
        <w:tc>
          <w:tcPr>
            <w:tcW w:w="585" w:type="dxa"/>
          </w:tcPr>
          <w:p w14:paraId="3A8682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3122" w:type="dxa"/>
          </w:tcPr>
          <w:p w14:paraId="554F12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р.Старка</w:t>
            </w:r>
          </w:p>
        </w:tc>
        <w:tc>
          <w:tcPr>
            <w:tcW w:w="1541" w:type="dxa"/>
          </w:tcPr>
          <w:p w14:paraId="55824C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777" w:type="dxa"/>
          </w:tcPr>
          <w:p w14:paraId="02CBAA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км по прав. Берегу м.Мологжа</w:t>
            </w:r>
          </w:p>
        </w:tc>
        <w:tc>
          <w:tcPr>
            <w:tcW w:w="1588" w:type="dxa"/>
          </w:tcPr>
          <w:p w14:paraId="5A627A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0EF864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4363351A" w14:textId="77777777" w:rsidTr="00C44706">
        <w:tc>
          <w:tcPr>
            <w:tcW w:w="585" w:type="dxa"/>
          </w:tcPr>
          <w:p w14:paraId="3A51A6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122" w:type="dxa"/>
          </w:tcPr>
          <w:p w14:paraId="696F80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 Кренично</w:t>
            </w:r>
          </w:p>
        </w:tc>
        <w:tc>
          <w:tcPr>
            <w:tcW w:w="1541" w:type="dxa"/>
          </w:tcPr>
          <w:p w14:paraId="75AD5C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1777" w:type="dxa"/>
          </w:tcPr>
          <w:p w14:paraId="16B979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2,2 км по лев. берегу р.Шегринка </w:t>
            </w:r>
          </w:p>
        </w:tc>
        <w:tc>
          <w:tcPr>
            <w:tcW w:w="1588" w:type="dxa"/>
          </w:tcPr>
          <w:p w14:paraId="64673F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68092F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52763946" w14:textId="77777777" w:rsidTr="00C44706">
        <w:tc>
          <w:tcPr>
            <w:tcW w:w="585" w:type="dxa"/>
          </w:tcPr>
          <w:p w14:paraId="4FF8ED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3122" w:type="dxa"/>
          </w:tcPr>
          <w:p w14:paraId="1BCC81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руч.Песчанка (д.Бобылево)</w:t>
            </w:r>
          </w:p>
        </w:tc>
        <w:tc>
          <w:tcPr>
            <w:tcW w:w="1541" w:type="dxa"/>
          </w:tcPr>
          <w:p w14:paraId="0F9F53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6E65835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476CCB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33D6CC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6784E2A6" w14:textId="77777777" w:rsidTr="00C44706">
        <w:tc>
          <w:tcPr>
            <w:tcW w:w="585" w:type="dxa"/>
          </w:tcPr>
          <w:p w14:paraId="1C8010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122" w:type="dxa"/>
          </w:tcPr>
          <w:p w14:paraId="77F33E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(д.Боево)</w:t>
            </w:r>
          </w:p>
        </w:tc>
        <w:tc>
          <w:tcPr>
            <w:tcW w:w="1541" w:type="dxa"/>
          </w:tcPr>
          <w:p w14:paraId="49A8CE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6C0A0B2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585B06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370F78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35BE7FBE" w14:textId="77777777" w:rsidTr="00C44706">
        <w:tc>
          <w:tcPr>
            <w:tcW w:w="585" w:type="dxa"/>
          </w:tcPr>
          <w:p w14:paraId="6FF7EB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122" w:type="dxa"/>
          </w:tcPr>
          <w:p w14:paraId="150D79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(д.Глазово)</w:t>
            </w:r>
          </w:p>
        </w:tc>
        <w:tc>
          <w:tcPr>
            <w:tcW w:w="1541" w:type="dxa"/>
          </w:tcPr>
          <w:p w14:paraId="40E8A9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38A9672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55E830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47918C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6C3B394F" w14:textId="77777777" w:rsidTr="00C44706">
        <w:tc>
          <w:tcPr>
            <w:tcW w:w="585" w:type="dxa"/>
          </w:tcPr>
          <w:p w14:paraId="683765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9.</w:t>
            </w:r>
          </w:p>
        </w:tc>
        <w:tc>
          <w:tcPr>
            <w:tcW w:w="3122" w:type="dxa"/>
          </w:tcPr>
          <w:p w14:paraId="3041AD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(д.Пестово)</w:t>
            </w:r>
          </w:p>
        </w:tc>
        <w:tc>
          <w:tcPr>
            <w:tcW w:w="1541" w:type="dxa"/>
          </w:tcPr>
          <w:p w14:paraId="62977E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68CE34E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49D0E4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6DC9A7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77587A14" w14:textId="77777777" w:rsidTr="00C44706">
        <w:tc>
          <w:tcPr>
            <w:tcW w:w="585" w:type="dxa"/>
          </w:tcPr>
          <w:p w14:paraId="371277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122" w:type="dxa"/>
          </w:tcPr>
          <w:p w14:paraId="5A7492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(д.Яковково)</w:t>
            </w:r>
          </w:p>
        </w:tc>
        <w:tc>
          <w:tcPr>
            <w:tcW w:w="1541" w:type="dxa"/>
          </w:tcPr>
          <w:p w14:paraId="451FA6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6A3B610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030695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2EA7D3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64114C05" w14:textId="77777777" w:rsidTr="00C44706">
        <w:tc>
          <w:tcPr>
            <w:tcW w:w="585" w:type="dxa"/>
          </w:tcPr>
          <w:p w14:paraId="185058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122" w:type="dxa"/>
          </w:tcPr>
          <w:p w14:paraId="5D690D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(д.Подберезье)</w:t>
            </w:r>
          </w:p>
        </w:tc>
        <w:tc>
          <w:tcPr>
            <w:tcW w:w="1541" w:type="dxa"/>
          </w:tcPr>
          <w:p w14:paraId="22403B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1536F69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789FB4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21DADB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bl>
    <w:p w14:paraId="069E49AA" w14:textId="77777777" w:rsidR="00FE7F01" w:rsidRPr="0069223C" w:rsidRDefault="00FE7F01" w:rsidP="0069223C">
      <w:pPr>
        <w:spacing w:after="0" w:line="240" w:lineRule="auto"/>
        <w:jc w:val="both"/>
        <w:rPr>
          <w:rFonts w:ascii="Times New Roman" w:hAnsi="Times New Roman" w:cs="Times New Roman"/>
          <w:sz w:val="24"/>
          <w:szCs w:val="24"/>
        </w:rPr>
      </w:pPr>
    </w:p>
    <w:p w14:paraId="017CBD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Кроме того на территории поселения имеется большое количество озер и водоемов, не включенных в государственный  водный  реестр </w:t>
      </w:r>
      <w:hyperlink r:id="rId111" w:history="1">
        <w:r w:rsidRPr="0069223C">
          <w:rPr>
            <w:rFonts w:ascii="Times New Roman" w:hAnsi="Times New Roman" w:cs="Times New Roman"/>
            <w:sz w:val="24"/>
            <w:szCs w:val="24"/>
          </w:rPr>
          <w:t>http://www.textual.ru/gvr/</w:t>
        </w:r>
      </w:hyperlink>
      <w:r w:rsidRPr="0069223C">
        <w:rPr>
          <w:rFonts w:ascii="Times New Roman" w:hAnsi="Times New Roman" w:cs="Times New Roman"/>
          <w:sz w:val="24"/>
          <w:szCs w:val="24"/>
        </w:rPr>
        <w:t>.</w:t>
      </w:r>
    </w:p>
    <w:p w14:paraId="297226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Рассматриваемая территория относится к типу ледникового аккумуляторного мелко холмистого, умеренно расчлененного рельефа.</w:t>
      </w:r>
    </w:p>
    <w:p w14:paraId="1B3F2E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14:paraId="61D55F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Заболоченность, затопляемость и другие отрицательные физико-геологические явления отсутствуют.</w:t>
      </w:r>
    </w:p>
    <w:p w14:paraId="51CC05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Геологическое строение.</w:t>
      </w:r>
    </w:p>
    <w:p w14:paraId="1B03AD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14:paraId="77164D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14:paraId="2DB04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14:paraId="5EA7D0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14:paraId="67053C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Четвертичные отложения представлены озерно-ледниковыми песками, глинами и суглинками, аллювиальными песками и суглинками.</w:t>
      </w:r>
    </w:p>
    <w:p w14:paraId="4EF96D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Геологический разрез района характеризуется  распространением  четвертичных отложений, мощность которых от 3-5 до 100 м (ст.Угловка). Подстилаются они нижнекаменоугольными осадками, в толще которых залегают такие полезные ископаемые как огнеупорные глины, угли девонских отложений.</w:t>
      </w:r>
    </w:p>
    <w:p w14:paraId="51EA54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Четвертичная толща генетически и литологически представлена следующими отложениями:</w:t>
      </w:r>
    </w:p>
    <w:p w14:paraId="25B43D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Аллювиальные отложения – пески разнозернистые, гравийно-галечным и валунным материалом, Мощность отложений от 1 до 5 м;</w:t>
      </w:r>
    </w:p>
    <w:p w14:paraId="0E98A7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Озерные и болотные отложения  представлены донными илами, пылеватыми песками, глинами и  торфами, вскрываются по озерным котлованам и заболоченным впадинам. Мощность отложений от 0,2 до 6 м;</w:t>
      </w:r>
    </w:p>
    <w:p w14:paraId="115D9A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Отложения Крестецкой  стадии Ледника пользуется широким распространением в районе. Залегают на осадках Мстинского интерстадпала или на морене вежовской стадии, реже на корнных породах. Представлены они флювиогляциальными песчаными образованиями и моренными супесями, суглинками и глинами. Часты в морене линзы и прослои разнозернистых песков, гравийно – галечникового материала. Мощность отложений – 45 м. Среди осадков Крестецкой стадии значительным распространением пользуются озерно-ледниковые отложения, представленные песками мелкими и пылеватыми, ленточными глинами, суглинками. Мощность отложений от 2 до 4 м;</w:t>
      </w:r>
    </w:p>
    <w:p w14:paraId="4EEC07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Отложения Мстинского интерстадиала, представленные песками мелкими и пылеватыми, ленточными глинами, мергелями, торфами, широко распространены по левому борту Мстинской впадины на участке Дерняки – Боровенка. Мощность отложений от 1 до 5 м;</w:t>
      </w:r>
    </w:p>
    <w:p w14:paraId="4FF2CD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Вежовская морена широко развита на всей площади района. На отдельных участках в западной части она выходит на поверхность и слагает моренные  гряды, по долинам рек, как правило, размыта. Представлена она валунными суглинками и глинами. Среди морены наблюдаются флювиоглянциальные отложения, которые залегают в виде линз. Представлены они песками мелкими, крупными и песчано-гравийными отложениями. Вскрытая мощность осадков от 1-5-7 м;</w:t>
      </w:r>
    </w:p>
    <w:p w14:paraId="30C79B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Подстилается четвертичная толща нижекаменоугольными и верхнедевонскими отложениями, которые местами залегают вблизи дневной поверхности. На базе девонских известняков в районе ст. Угловка работает известковый комбинат, глубина залегания кровли известняков 0,2 – 100 м.</w:t>
      </w:r>
    </w:p>
    <w:p w14:paraId="74968A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кг/см2. В качестве естественных оснований данные отложения не рекомендуются.</w:t>
      </w:r>
    </w:p>
    <w:p w14:paraId="4E4CC1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14:paraId="71B277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Полезные ископаемые</w:t>
      </w:r>
    </w:p>
    <w:p w14:paraId="66AEFB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пределах Окуловского района разведаны следующие виды минерального сырья: легкоплавкие глины, песчано-гравийное сырье, большое месторождение известняков. </w:t>
      </w:r>
    </w:p>
    <w:p w14:paraId="61E831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Район имеет значительные запасы карбонатных пород, на которых производят известь строительную, металлургическую для химических поглотителей, муку известковую, камень флюсовый для целлюлозно-бумажного производства, бутовый камень и щебень. </w:t>
      </w:r>
    </w:p>
    <w:p w14:paraId="23B5DD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Месторождения огнеупорных глин в районе в настоящее время почти не разрабатывается, так как по качеству сырья числятся малоценными.</w:t>
      </w:r>
    </w:p>
    <w:p w14:paraId="12F411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районе имеются месторождения торфа. Мощность торфяного слоя 1-7 м. Торф используется в районе, в основном, в сельском хозяйстве на удобрение.</w:t>
      </w:r>
    </w:p>
    <w:p w14:paraId="384673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Новгородской области в Холмском, Парфинском, Валдайском, Окуловском, Любытинском и других районах установлено распространение обширных ореолов приропа – характерный спутник алмазов. Благоприятная прогнозная оценка территории области на алмазы косвенно поддерживается также благоприятными предпосылками выявления здесь скоплений углеводородного сырья.</w:t>
      </w:r>
    </w:p>
    <w:p w14:paraId="01C253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Растительный и животный мир</w:t>
      </w:r>
    </w:p>
    <w:p w14:paraId="171878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расположен в пределах двух зон – таёжной, представленной подзоной южной тайги, и подтаёжной или смешанных хвойно-широколиственных лесов. </w:t>
      </w:r>
    </w:p>
    <w:p w14:paraId="20CE66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характеру растительного покрова Окуловский район относится к таежной лесорастительной зоне. Но характер растительности, кроме зональной принадлежности, обусловлен влиянием рельефа, почвообразующих пород, почвенного покрова, гидрологических условий местности, хозяйственной деятельности человека.</w:t>
      </w:r>
    </w:p>
    <w:p w14:paraId="293657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Растительные формации – лесная луговая и болотная распределены по территории района неравномерно. Большая часть территории района -75% занята лесами, это хвойные и смешанные леса. Хвойные, сосновые леса занимают небольшие площади (17.7%) распространены в основном в центральной части района.</w:t>
      </w:r>
    </w:p>
    <w:p w14:paraId="24D271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Преобладают на территории района смешанные леса.  </w:t>
      </w:r>
    </w:p>
    <w:p w14:paraId="38468C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14:paraId="0591B9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Леса</w:t>
      </w:r>
    </w:p>
    <w:p w14:paraId="428450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лесистости (69,3%) район относится к лесным районам.</w:t>
      </w:r>
    </w:p>
    <w:p w14:paraId="691556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Наиболее типичными являются еловые леса. Общая площадь лесного фонда составляет 146,3 тыс.га. Еловые леса сохранились в восточной, возвышенной, более холмистой части подзоны южной тайги. Чистые хвойные леса занимают 61,7%. Они растут небольшими массивами на дренированных участках озёрно-ледниковых, холмисто-моренных суглинистых и глинистых равнин. Чаще всего в первом ярусе к ели примешивается берёза, осина. Самый распространённый тип ельников – ельники-зеленомошники, которые подразделяются на ельники кисличники, ельники кисличники и ельники брусничники.</w:t>
      </w:r>
    </w:p>
    <w:p w14:paraId="72ACE0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в поймах рек.</w:t>
      </w:r>
    </w:p>
    <w:p w14:paraId="6D2130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Растительность болот</w:t>
      </w:r>
    </w:p>
    <w:p w14:paraId="2D5E19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14:paraId="0DF9F9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чаще распространены в западных районах области и в пределах Ильменской и Волховской пойм.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14:paraId="49F39D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14:paraId="21FD82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Луга</w:t>
      </w:r>
    </w:p>
    <w:p w14:paraId="157521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 луга в зависимости от местоположения подразделяются на материковые и пойменные. Материковые луга располагаются на водоразделах и по условиям увлажнения делятся на суходольные и низинные.</w:t>
      </w:r>
    </w:p>
    <w:p w14:paraId="499F51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14:paraId="7FFBF3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поймах рек распространены пойменные (заливные) луга. Они широко представлены  в поймах рек.</w:t>
      </w:r>
    </w:p>
    <w:p w14:paraId="7FA79F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сохранения лесов требуется соблюдение установленного режима пользования лесами, ограничение рубок, восстановление нарушенных лесов. Прежде всего необходимо восстановление лесов на вырубках. Нужно ограничить пастьбу скота в лесах.</w:t>
      </w:r>
    </w:p>
    <w:p w14:paraId="5CA754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14:paraId="1A749D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Животный мир</w:t>
      </w:r>
    </w:p>
    <w:p w14:paraId="06DB0D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Животный мир Окуловского района разнообразен по своему видовому составу. Здесь обитают представители как лесных, так и открытых пространств.</w:t>
      </w:r>
    </w:p>
    <w:p w14:paraId="1CA950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14:paraId="2690EB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14:paraId="20A89C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14:paraId="7F93F0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озёрах и реках обитает много рыбы. Распространены лещ, окунь, щука, ёрш, налим. </w:t>
      </w:r>
    </w:p>
    <w:p w14:paraId="69713B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Лесной фонд области, воздушное пространство являются местообитанием дикой фауны и используются в качестве охотничьих угодий.</w:t>
      </w:r>
    </w:p>
    <w:p w14:paraId="38091DCD" w14:textId="77777777" w:rsidR="00FE7F01" w:rsidRPr="0069223C" w:rsidRDefault="00FE7F01" w:rsidP="0069223C">
      <w:pPr>
        <w:spacing w:after="0" w:line="240" w:lineRule="auto"/>
        <w:jc w:val="both"/>
        <w:rPr>
          <w:rFonts w:ascii="Times New Roman" w:hAnsi="Times New Roman" w:cs="Times New Roman"/>
          <w:sz w:val="24"/>
          <w:szCs w:val="24"/>
        </w:rPr>
      </w:pPr>
      <w:bookmarkStart w:id="139" w:name="_Toc374957219"/>
      <w:bookmarkStart w:id="140" w:name="_Toc15471644"/>
      <w:bookmarkStart w:id="141" w:name="_Toc24619019"/>
      <w:bookmarkStart w:id="142" w:name="_Toc54600455"/>
      <w:r w:rsidRPr="0069223C">
        <w:rPr>
          <w:rFonts w:ascii="Times New Roman" w:hAnsi="Times New Roman" w:cs="Times New Roman"/>
          <w:sz w:val="24"/>
          <w:szCs w:val="24"/>
        </w:rPr>
        <w:t>2.3. Объекты культурного наследия (памятники истории и культуры)</w:t>
      </w:r>
      <w:bookmarkEnd w:id="139"/>
      <w:bookmarkEnd w:id="140"/>
      <w:bookmarkEnd w:id="141"/>
      <w:bookmarkEnd w:id="142"/>
    </w:p>
    <w:p w14:paraId="50C90F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(в ред. от 18.07.2019 N 186-ФЗ, от 24.04.2020 </w:t>
      </w:r>
      <w:hyperlink r:id="rId112" w:anchor="dst100164" w:history="1">
        <w:r w:rsidRPr="0069223C">
          <w:rPr>
            <w:rFonts w:ascii="Times New Roman" w:hAnsi="Times New Roman" w:cs="Times New Roman"/>
            <w:sz w:val="24"/>
            <w:szCs w:val="24"/>
          </w:rPr>
          <w:t>N 147-ФЗ</w:t>
        </w:r>
      </w:hyperlink>
      <w:r w:rsidRPr="0069223C">
        <w:rPr>
          <w:rFonts w:ascii="Times New Roman" w:hAnsi="Times New Roman" w:cs="Times New Roman"/>
          <w:sz w:val="24"/>
          <w:szCs w:val="24"/>
        </w:rPr>
        <w:t>.)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14:paraId="4C6652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0C661D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14:paraId="449414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14:paraId="7FDCB6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14:paraId="5141F5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14:paraId="6A7DDA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w:t>
      </w:r>
      <w:r w:rsidRPr="0069223C">
        <w:rPr>
          <w:rFonts w:ascii="Times New Roman" w:hAnsi="Times New Roman" w:cs="Times New Roman"/>
          <w:sz w:val="24"/>
          <w:szCs w:val="24"/>
        </w:rPr>
        <w:lastRenderedPageBreak/>
        <w:t>обязательному сохранению, сведения о границах территории выявленного 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14:paraId="7942ED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14:paraId="17ADED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 ФЗ №73).</w:t>
      </w:r>
    </w:p>
    <w:p w14:paraId="067814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14:paraId="47B28F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14:paraId="284843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7761AF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
    <w:p w14:paraId="799150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14:paraId="56C3CD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w:t>
      </w:r>
      <w:r w:rsidRPr="0069223C">
        <w:rPr>
          <w:rFonts w:ascii="Times New Roman" w:hAnsi="Times New Roman" w:cs="Times New Roman"/>
          <w:sz w:val="24"/>
          <w:szCs w:val="24"/>
        </w:rPr>
        <w:lastRenderedPageBreak/>
        <w:t>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14:paraId="309F70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14:paraId="6FA6F3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Охранная зона представляет из себя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14:paraId="72CE0E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14:paraId="661E80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14:paraId="3B25F4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14:paraId="3A2BAB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Изыскательские, проектные, земляные, строительные, мелиоративные, хозяйственные работы, указанные в </w:t>
      </w:r>
      <w:hyperlink r:id="rId113" w:history="1">
        <w:r w:rsidRPr="0069223C">
          <w:rPr>
            <w:rFonts w:ascii="Times New Roman" w:hAnsi="Times New Roman" w:cs="Times New Roman"/>
            <w:sz w:val="24"/>
            <w:szCs w:val="24"/>
          </w:rPr>
          <w:t>статье 30  ФЗ №73</w:t>
        </w:r>
      </w:hyperlink>
      <w:r w:rsidRPr="0069223C">
        <w:rPr>
          <w:rFonts w:ascii="Times New Roman" w:hAnsi="Times New Roman" w:cs="Times New Roman"/>
          <w:sz w:val="24"/>
          <w:szCs w:val="24"/>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114" w:history="1">
        <w:r w:rsidRPr="0069223C">
          <w:rPr>
            <w:rFonts w:ascii="Times New Roman" w:hAnsi="Times New Roman" w:cs="Times New Roman"/>
            <w:sz w:val="24"/>
            <w:szCs w:val="24"/>
          </w:rPr>
          <w:t>статьей 5.1 ФЗ №73</w:t>
        </w:r>
      </w:hyperlink>
      <w:r w:rsidRPr="0069223C">
        <w:rPr>
          <w:rFonts w:ascii="Times New Roman" w:hAnsi="Times New Roman" w:cs="Times New Roman"/>
          <w:sz w:val="24"/>
          <w:szCs w:val="24"/>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115" w:history="1">
        <w:r w:rsidRPr="0069223C">
          <w:rPr>
            <w:rFonts w:ascii="Times New Roman" w:hAnsi="Times New Roman" w:cs="Times New Roman"/>
            <w:sz w:val="24"/>
            <w:szCs w:val="24"/>
          </w:rPr>
          <w:t>пунктом 2 статьи 45 ФЗ №73</w:t>
        </w:r>
      </w:hyperlink>
      <w:r w:rsidRPr="0069223C">
        <w:rPr>
          <w:rFonts w:ascii="Times New Roman" w:hAnsi="Times New Roman" w:cs="Times New Roman"/>
          <w:sz w:val="24"/>
          <w:szCs w:val="24"/>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3870F5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60824B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14:paraId="0188F0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 ФЗ №73).</w:t>
      </w:r>
    </w:p>
    <w:p w14:paraId="7D6C26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39207C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2E53F4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65E1CF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22E737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обеспечивать сохранность и неизменность облика выявленного объекта культурного наследия;</w:t>
      </w:r>
    </w:p>
    <w:p w14:paraId="1B552F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69223C">
          <w:rPr>
            <w:rFonts w:ascii="Times New Roman" w:hAnsi="Times New Roman" w:cs="Times New Roman"/>
            <w:sz w:val="24"/>
            <w:szCs w:val="24"/>
          </w:rPr>
          <w:t>статьей 5.1</w:t>
        </w:r>
      </w:hyperlink>
      <w:r w:rsidRPr="0069223C">
        <w:rPr>
          <w:rFonts w:ascii="Times New Roman" w:hAnsi="Times New Roman" w:cs="Times New Roman"/>
          <w:sz w:val="24"/>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2DFC10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3A129A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76C2E3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2DAF32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3537CB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387C22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0D3BA5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14:paraId="4451C9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14:paraId="10B1F9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14:paraId="16CC5A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11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69223C">
          <w:rPr>
            <w:rFonts w:ascii="Times New Roman" w:hAnsi="Times New Roman" w:cs="Times New Roman"/>
            <w:sz w:val="24"/>
            <w:szCs w:val="24"/>
          </w:rPr>
          <w:t>N 342-ФЗ</w:t>
        </w:r>
      </w:hyperlink>
      <w:r w:rsidRPr="0069223C">
        <w:rPr>
          <w:rFonts w:ascii="Times New Roman" w:hAnsi="Times New Roman" w:cs="Times New Roman"/>
          <w:sz w:val="24"/>
          <w:szCs w:val="24"/>
        </w:rPr>
        <w:t>)  определено:</w:t>
      </w:r>
    </w:p>
    <w:p w14:paraId="38C13C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w:t>
      </w:r>
      <w:r w:rsidRPr="0069223C">
        <w:rPr>
          <w:rFonts w:ascii="Times New Roman" w:hAnsi="Times New Roman" w:cs="Times New Roman"/>
          <w:sz w:val="24"/>
          <w:szCs w:val="24"/>
        </w:rPr>
        <w:lastRenderedPageBreak/>
        <w:t xml:space="preserve">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17" w:history="1">
        <w:r w:rsidRPr="0069223C">
          <w:rPr>
            <w:rFonts w:ascii="Times New Roman" w:hAnsi="Times New Roman" w:cs="Times New Roman"/>
            <w:sz w:val="24"/>
            <w:szCs w:val="24"/>
          </w:rPr>
          <w:t>статьей 56.4 ФЗ №73</w:t>
        </w:r>
      </w:hyperlink>
      <w:r w:rsidRPr="0069223C">
        <w:rPr>
          <w:rFonts w:ascii="Times New Roman" w:hAnsi="Times New Roman" w:cs="Times New Roman"/>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82F7E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3. Границы защитной зоны объекта культурного наследия устанавливаются:</w:t>
      </w:r>
    </w:p>
    <w:p w14:paraId="010CD0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39BFC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2423B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202E5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14:paraId="742FC0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случае,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 (С изменениями и дополнениями от: 18 мая 2011 г., 4 сентября 2012 г., 9 июня 2015 г., 14 декабря 2016 г., 27 апреля 2017 г., 10 марта 2020 г.).</w:t>
      </w:r>
    </w:p>
    <w:p w14:paraId="66F7FF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N 226-ОЗ  (в ред. областных </w:t>
      </w:r>
      <w:hyperlink r:id="rId118" w:history="1">
        <w:r w:rsidRPr="0069223C">
          <w:rPr>
            <w:rFonts w:ascii="Times New Roman" w:hAnsi="Times New Roman" w:cs="Times New Roman"/>
            <w:sz w:val="24"/>
            <w:szCs w:val="24"/>
          </w:rPr>
          <w:t>законов Новгородской области от 03.06.2005 N 481-ОЗ</w:t>
        </w:r>
      </w:hyperlink>
      <w:r w:rsidRPr="0069223C">
        <w:rPr>
          <w:rFonts w:ascii="Times New Roman" w:hAnsi="Times New Roman" w:cs="Times New Roman"/>
          <w:sz w:val="24"/>
          <w:szCs w:val="24"/>
        </w:rPr>
        <w:t xml:space="preserve">, </w:t>
      </w:r>
      <w:hyperlink r:id="rId119" w:history="1">
        <w:r w:rsidRPr="0069223C">
          <w:rPr>
            <w:rFonts w:ascii="Times New Roman" w:hAnsi="Times New Roman" w:cs="Times New Roman"/>
            <w:sz w:val="24"/>
            <w:szCs w:val="24"/>
          </w:rPr>
          <w:t>от 03.04.2006 N 648-ОЗ</w:t>
        </w:r>
      </w:hyperlink>
      <w:r w:rsidRPr="0069223C">
        <w:rPr>
          <w:rFonts w:ascii="Times New Roman" w:hAnsi="Times New Roman" w:cs="Times New Roman"/>
          <w:sz w:val="24"/>
          <w:szCs w:val="24"/>
        </w:rPr>
        <w:t xml:space="preserve">, </w:t>
      </w:r>
      <w:hyperlink r:id="rId120" w:history="1">
        <w:r w:rsidRPr="0069223C">
          <w:rPr>
            <w:rFonts w:ascii="Times New Roman" w:hAnsi="Times New Roman" w:cs="Times New Roman"/>
            <w:sz w:val="24"/>
            <w:szCs w:val="24"/>
          </w:rPr>
          <w:t>от 12.07.2007 N 141-ОЗ</w:t>
        </w:r>
      </w:hyperlink>
      <w:r w:rsidRPr="0069223C">
        <w:rPr>
          <w:rFonts w:ascii="Times New Roman" w:hAnsi="Times New Roman" w:cs="Times New Roman"/>
          <w:sz w:val="24"/>
          <w:szCs w:val="24"/>
        </w:rPr>
        <w:t xml:space="preserve">, </w:t>
      </w:r>
      <w:hyperlink r:id="rId121" w:history="1">
        <w:r w:rsidRPr="0069223C">
          <w:rPr>
            <w:rFonts w:ascii="Times New Roman" w:hAnsi="Times New Roman" w:cs="Times New Roman"/>
            <w:sz w:val="24"/>
            <w:szCs w:val="24"/>
          </w:rPr>
          <w:t>от 04.12.2007 N 205-ОЗ</w:t>
        </w:r>
      </w:hyperlink>
      <w:r w:rsidRPr="0069223C">
        <w:rPr>
          <w:rFonts w:ascii="Times New Roman" w:hAnsi="Times New Roman" w:cs="Times New Roman"/>
          <w:sz w:val="24"/>
          <w:szCs w:val="24"/>
        </w:rPr>
        <w:t xml:space="preserve">, </w:t>
      </w:r>
      <w:hyperlink r:id="rId122" w:history="1">
        <w:r w:rsidRPr="0069223C">
          <w:rPr>
            <w:rFonts w:ascii="Times New Roman" w:hAnsi="Times New Roman" w:cs="Times New Roman"/>
            <w:sz w:val="24"/>
            <w:szCs w:val="24"/>
          </w:rPr>
          <w:t>от 10.03.2011 N 941-ОЗ</w:t>
        </w:r>
      </w:hyperlink>
      <w:r w:rsidRPr="0069223C">
        <w:rPr>
          <w:rFonts w:ascii="Times New Roman" w:hAnsi="Times New Roman" w:cs="Times New Roman"/>
          <w:sz w:val="24"/>
          <w:szCs w:val="24"/>
        </w:rPr>
        <w:t xml:space="preserve">, </w:t>
      </w:r>
      <w:hyperlink r:id="rId123" w:history="1">
        <w:r w:rsidRPr="0069223C">
          <w:rPr>
            <w:rFonts w:ascii="Times New Roman" w:hAnsi="Times New Roman" w:cs="Times New Roman"/>
            <w:sz w:val="24"/>
            <w:szCs w:val="24"/>
          </w:rPr>
          <w:t>от 27.01.2012 N 10-ОЗ</w:t>
        </w:r>
      </w:hyperlink>
      <w:r w:rsidRPr="0069223C">
        <w:rPr>
          <w:rFonts w:ascii="Times New Roman" w:hAnsi="Times New Roman" w:cs="Times New Roman"/>
          <w:sz w:val="24"/>
          <w:szCs w:val="24"/>
        </w:rPr>
        <w:t xml:space="preserve">, </w:t>
      </w:r>
      <w:hyperlink r:id="rId124" w:history="1">
        <w:r w:rsidRPr="0069223C">
          <w:rPr>
            <w:rFonts w:ascii="Times New Roman" w:hAnsi="Times New Roman" w:cs="Times New Roman"/>
            <w:sz w:val="24"/>
            <w:szCs w:val="24"/>
          </w:rPr>
          <w:t>от 20.12.2013 N 425-ОЗ</w:t>
        </w:r>
      </w:hyperlink>
      <w:r w:rsidRPr="0069223C">
        <w:rPr>
          <w:rFonts w:ascii="Times New Roman" w:hAnsi="Times New Roman" w:cs="Times New Roman"/>
          <w:sz w:val="24"/>
          <w:szCs w:val="24"/>
        </w:rPr>
        <w:t xml:space="preserve">, </w:t>
      </w:r>
      <w:hyperlink r:id="rId125" w:history="1">
        <w:r w:rsidRPr="0069223C">
          <w:rPr>
            <w:rFonts w:ascii="Times New Roman" w:hAnsi="Times New Roman" w:cs="Times New Roman"/>
            <w:sz w:val="24"/>
            <w:szCs w:val="24"/>
          </w:rPr>
          <w:t>от 27.03.2015 N 751-ОЗ</w:t>
        </w:r>
      </w:hyperlink>
      <w:r w:rsidRPr="0069223C">
        <w:rPr>
          <w:rFonts w:ascii="Times New Roman" w:hAnsi="Times New Roman" w:cs="Times New Roman"/>
          <w:sz w:val="24"/>
          <w:szCs w:val="24"/>
        </w:rPr>
        <w:t xml:space="preserve">, от 31.10.2016 №9-ОЗ, от 27.10.2017 №179-ОЗ, </w:t>
      </w:r>
      <w:hyperlink r:id="rId126" w:history="1">
        <w:r w:rsidRPr="0069223C">
          <w:rPr>
            <w:rFonts w:ascii="Times New Roman" w:hAnsi="Times New Roman" w:cs="Times New Roman"/>
            <w:sz w:val="24"/>
            <w:szCs w:val="24"/>
          </w:rPr>
          <w:t>от 29.10.2018 N 312-ОЗ</w:t>
        </w:r>
      </w:hyperlink>
      <w:r w:rsidRPr="0069223C">
        <w:rPr>
          <w:rFonts w:ascii="Times New Roman" w:hAnsi="Times New Roman" w:cs="Times New Roman"/>
          <w:sz w:val="24"/>
          <w:szCs w:val="24"/>
        </w:rPr>
        <w:t>, от 03.06.2019 №421-ОЗ).</w:t>
      </w:r>
    </w:p>
    <w:p w14:paraId="53189D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расположены следующие объекты культурного наследия (письмо Инспекции государственной охраны культурного наследия Новгородской области  от 29.01.2020 № КН-202-И):</w:t>
      </w:r>
    </w:p>
    <w:p w14:paraId="72663C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 Усадьба Граве “Приволье”,      XIX в., адрес: Новгородская область, Окуловский район, п.Кулотино является объектом культурного наследия регионального значения и зарегистрирован в реестре с присвоением ему регистрационного номера 531620631110005. Принят на государственную охрану Постановлением Администрации Новгородской области от 23.01.1997№21. Границы территории объекта не утверждены.</w:t>
      </w:r>
    </w:p>
    <w:p w14:paraId="573988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Усадьба Граве “Приволье”.  Дом усадебный. XIX в., адрес: Новгородская область, Окуловский район, п.Кулотино, ул.Карла Маркса, д.6 является объектом культурного наследия регионального значения и зарегистрирован в реестре с присвоением ему регистрационного номера 531620631110025. Принят на государственную охрану Постановлением Администрации Новгородской области от 23.01.1997№21. Оформлено охранное обязательство, утвержденное приказом инспекции государственной охраны культурного наследия Новгородской области  от 12.12.2018 №308. Исторический паспорт является неотъемлемой частью охранного обязательства. Границы территории объекта не утверждены.</w:t>
      </w:r>
    </w:p>
    <w:p w14:paraId="552A38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Усадьба Граве “Приволье”,      XIX в., адрес: Новгородская область, Окуловский район, п.Кулотино является объектом культурного наследия регионального значения и зарегистрирован в реестре с присвоением ему регистрационного номера 531620631110015. Принят на государственную охрану Постановлением Администрации Новгородской области от 23.01.1997№21.  Разработан исторический паспорт  и утвержден Министерством культуры СССР от 24. 02.1987 г. Границы территории объекта не утверждены.</w:t>
      </w:r>
    </w:p>
    <w:p w14:paraId="4FD321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«Воинское кладбище, где похоронены воины Советской Армии, умершие от ран в госпитале п.Кулотино», 1941-1945 гг., адрес: Новгородская область, Окуловский район, п.Кулотино является объектом культурного наследия регионального значения и зарегистрирован в реестре с присвоением ему регистрационного номера 531410384500005. Принят на государственную охрану Решением исполнительного комитета  Новгородского областного Совета народных депутатов от  27.02.1978 №79. Оформлено охранное обязательство, утвержденное приказом управления государственной охраны культурного наследия Новгородской области  от 01.03.2017  №119. Исторический паспорт является неотъемлемой частью охранного обязательства. Границы территории объекта не утверждены.</w:t>
      </w:r>
    </w:p>
    <w:p w14:paraId="71B2D7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«Воинское кладбище, где похоронены воины Советской Армии, погибшие в годы Великой Отечественной войны», 1941-1945 гг., адрес: Новгородская область, Окуловский район, п.Кулотино, территория гражданского кладбища,  является объектом культурного наследия регионального значения и зарегистрирован в реестре с присвоением ему регистрационного номера 531410384470005. Принят на государственную охрану Решением исполнительного комитета  Новгородского областного Совета народных депутатов от  27.02.1978 №79. Оформлено охранное обязательство, утвержденное приказом управления государственной охраны культурного наследия Новгородской области  от 01.03.2017  №121. Исторический паспорт является неотъемлемой частью охранного обязательства. Границы территории объекта  утверждены приказом комитета государственной охраны культурного наследия Новгородской области  от 18.10.2016  №938.</w:t>
      </w:r>
    </w:p>
    <w:p w14:paraId="751195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«Кулотинская фабрика им. Болдыревой. Производственный корпус», 1875-1882, по адресу: Новгородская область, Окуловский район, п.Кулотино, является выявленным объектом культурного наследия, на основании Приказа  комитета культуры, туризма и архивного дела Новгородской области от 11.03.2009 года №140. В соответствии со ст.47.6. Федерального закона 25.06.2002 №73 – ФЗ «Об объектах культурного наследия (памятниках истории и культуры) народов Российской Федерации» в отношении выявленных объектов культурного наследия охранные обязательства не утверждаются. Границы территории объекта не утверждены.</w:t>
      </w:r>
    </w:p>
    <w:p w14:paraId="3EADC8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в районе населенных пунктов р.п.Кулотино и д.Полищи имеется большое количество объектов археологического наследия  (курганные сопки, селище, сопки, курганы (VIII-XIII вв.), в том числе Федерального значения.</w:t>
      </w:r>
    </w:p>
    <w:p w14:paraId="2BFEF6CA" w14:textId="77777777" w:rsidR="00FE7F01" w:rsidRPr="0069223C" w:rsidRDefault="00FE7F01" w:rsidP="0069223C">
      <w:pPr>
        <w:spacing w:after="0" w:line="240" w:lineRule="auto"/>
        <w:jc w:val="both"/>
        <w:rPr>
          <w:rFonts w:ascii="Times New Roman" w:hAnsi="Times New Roman" w:cs="Times New Roman"/>
          <w:sz w:val="24"/>
          <w:szCs w:val="24"/>
        </w:rPr>
      </w:pPr>
      <w:bookmarkStart w:id="143" w:name="_Toc54600456"/>
      <w:r w:rsidRPr="0069223C">
        <w:rPr>
          <w:rFonts w:ascii="Times New Roman" w:hAnsi="Times New Roman" w:cs="Times New Roman"/>
          <w:sz w:val="24"/>
          <w:szCs w:val="24"/>
        </w:rPr>
        <w:lastRenderedPageBreak/>
        <w:t>2.4. Особо охраняемые природные территории</w:t>
      </w:r>
      <w:bookmarkEnd w:id="143"/>
      <w:r w:rsidRPr="0069223C">
        <w:rPr>
          <w:rFonts w:ascii="Times New Roman" w:hAnsi="Times New Roman" w:cs="Times New Roman"/>
          <w:sz w:val="24"/>
          <w:szCs w:val="24"/>
        </w:rPr>
        <w:t xml:space="preserve"> </w:t>
      </w:r>
    </w:p>
    <w:p w14:paraId="6F4E61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муниципального района является уникальной и по своей природе, и по исторической памяти, и по богатейшему культурному наследию, которые и являются основными условиями, формирующими благоприятную рекреационную обстановку.</w:t>
      </w:r>
    </w:p>
    <w:p w14:paraId="2D0215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Живописная природа района, наличие лесов и водоемов создают прекрасные условия для организации различных видов отдыха. Здесь может осуществляться как организованная деятельность (оздоровительная, культурно-познавательская), так и неорганизованная деятельность (купание, рыбная ловля, сбор ягод, грибов). В наибольшей степени могут использоваться для отдыха участки вокруг озер, населенных пунктов, транспортных путей.</w:t>
      </w:r>
    </w:p>
    <w:p w14:paraId="43F052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со </w:t>
      </w:r>
      <w:hyperlink r:id="rId127" w:history="1">
        <w:r w:rsidRPr="0069223C">
          <w:rPr>
            <w:rFonts w:ascii="Times New Roman" w:hAnsi="Times New Roman" w:cs="Times New Roman"/>
            <w:sz w:val="24"/>
            <w:szCs w:val="24"/>
          </w:rPr>
          <w:t>статьей 26</w:t>
        </w:r>
      </w:hyperlink>
      <w:r w:rsidRPr="0069223C">
        <w:rPr>
          <w:rFonts w:ascii="Times New Roman" w:hAnsi="Times New Roman" w:cs="Times New Roman"/>
          <w:sz w:val="24"/>
          <w:szCs w:val="24"/>
        </w:rPr>
        <w:t xml:space="preserve"> Федерального закона от 14.03.95 № 33-ФЗ «Об особо охраняемых природных территориях» и в целях сохранения уникальных и ценных природных комплексов и объектов естественного и искусственного происхождения Федеральными и Региональными постановлениями  памятниками природы федерального и регионального значения на территории района было признано 24 объекта, в том числе Национальный парк «Валдайский». </w:t>
      </w:r>
    </w:p>
    <w:p w14:paraId="75887A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находятся   следующие памятники природы:</w:t>
      </w:r>
    </w:p>
    <w:p w14:paraId="0FDA73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«Урочище «Кобылья гора»;</w:t>
      </w:r>
    </w:p>
    <w:p w14:paraId="4A9F9E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«Холмы «Бальдазары»;</w:t>
      </w:r>
    </w:p>
    <w:p w14:paraId="689351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«Опеченские горы»;</w:t>
      </w:r>
    </w:p>
    <w:p w14:paraId="769976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«Родник у  д. Полищи»;</w:t>
      </w:r>
    </w:p>
    <w:p w14:paraId="785A72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«Река Хоринка»;</w:t>
      </w:r>
    </w:p>
    <w:p w14:paraId="40DD1A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«Долина р. Льняная» (в среднем течении);</w:t>
      </w:r>
    </w:p>
    <w:p w14:paraId="7D499F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«Урочище «Лихая круча».</w:t>
      </w:r>
    </w:p>
    <w:p w14:paraId="0C818E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 выше указанные памятники природы были созданы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14:paraId="61321B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1.Памятник природы регионального значения «Урочище «Кобылья гора» был образован  в 1987 году  (Решение исполнительного комитета Новгородского областного Совета народных депутатов от 11.12.1987 №399). Постановлением Правительства Новгородской области от 28 сентября 2017 года (с изменениями на 27 апреля 2018 года №180) «О памятнике природы регионального значения «Урочище «Кобылья гора» природный комплекс "Урочище "Кобылья гора"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 Профиль памятника природы - Комплексный (геоморфологический, ландшафтный). Назначение памятника: </w:t>
      </w:r>
    </w:p>
    <w:p w14:paraId="5A58B4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геоморфологического объекта, сохранение эталонных форм ледникового и водно-ледникового рельефа, сохранение биологического разнообразия, экосистем, типичных для южно-таежных ландшафтов, сохранение живописного ценного рекреационного объекта.</w:t>
      </w:r>
    </w:p>
    <w:p w14:paraId="180C25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составляет 198,71 га.</w:t>
      </w:r>
    </w:p>
    <w:p w14:paraId="24F773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административного устройства: Новгородская область, Окуловский район, Кулотинское городское поселение.</w:t>
      </w:r>
    </w:p>
    <w:p w14:paraId="441857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лесоустройства: квартал 134 Кулотинского участкового лесничества Окуловского лесничества (далее - Кулотинское участковое лесничество).</w:t>
      </w:r>
    </w:p>
    <w:p w14:paraId="74F3689B" w14:textId="77777777"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Основными объектами охраны являются:</w:t>
      </w:r>
    </w:p>
    <w:p w14:paraId="390106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Геоморфологические объекты: Водно-ледниковая гряда; Камовые и моренные холмы;</w:t>
      </w:r>
      <w:r w:rsidRPr="0069223C">
        <w:rPr>
          <w:rFonts w:ascii="Times New Roman" w:hAnsi="Times New Roman" w:cs="Times New Roman"/>
          <w:sz w:val="24"/>
          <w:szCs w:val="24"/>
        </w:rPr>
        <w:br/>
        <w:t>Холмисто-западинный камовый рельеф.</w:t>
      </w:r>
    </w:p>
    <w:p w14:paraId="7759E6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Биологические объекты: Лесные южно-таежные экосистемы (хвойные леса, мелколиственные вторичные леса).</w:t>
      </w:r>
    </w:p>
    <w:p w14:paraId="4EFACB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на территории памятника природы: </w:t>
      </w:r>
    </w:p>
    <w:p w14:paraId="064FB4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любая хозяйственная и иная деятельность, влекущая нарушение его сохранности, в том числе:</w:t>
      </w:r>
      <w:r w:rsidRPr="0069223C">
        <w:rPr>
          <w:rFonts w:ascii="Times New Roman" w:hAnsi="Times New Roman" w:cs="Times New Roman"/>
          <w:sz w:val="24"/>
          <w:szCs w:val="24"/>
        </w:rPr>
        <w:br/>
        <w:t>Проведение геологического изучения, разведки и добычи полезных ископаемых, выполняемых с нарушением недр;</w:t>
      </w:r>
    </w:p>
    <w:p w14:paraId="3AC071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Производство взрывных работ;</w:t>
      </w:r>
    </w:p>
    <w:p w14:paraId="03C764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Формирование и предоставление новых земельных участков под разработку карьеров, строительство промышленных объектов;</w:t>
      </w:r>
    </w:p>
    <w:p w14:paraId="137981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зданий, строений, сооружений и иных объектов, за исключением рекреационных объектов, связанных с функционированием памятника природы;</w:t>
      </w:r>
    </w:p>
    <w:p w14:paraId="377055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на территории земель лесного фонда всех видов рубок, кроме санитарных в целях вырубки погибших и поврежденных лесных насаждений, проводимых в зимнее время года со снежным покровом;</w:t>
      </w:r>
    </w:p>
    <w:p w14:paraId="6B8B6F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Пуск палов;</w:t>
      </w:r>
    </w:p>
    <w:p w14:paraId="5F462C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и ирригационных работ;</w:t>
      </w:r>
    </w:p>
    <w:p w14:paraId="221ADA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Прокладка дорог и иных коммуникаций, линейных сооружений без получения соответствующего разрешения на строительство;</w:t>
      </w:r>
    </w:p>
    <w:p w14:paraId="7B3A54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и стоянка автомототранспорта и тяжелой техники вне существующих дорог общего пользования;</w:t>
      </w:r>
    </w:p>
    <w:p w14:paraId="07B64E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вне специально отведенных мест бивуаков, разведение костров;</w:t>
      </w:r>
    </w:p>
    <w:p w14:paraId="77EEB3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загрязнение территории отходами производства и потребления;</w:t>
      </w:r>
      <w:r w:rsidRPr="0069223C">
        <w:rPr>
          <w:rFonts w:ascii="Times New Roman" w:hAnsi="Times New Roman" w:cs="Times New Roman"/>
          <w:sz w:val="24"/>
          <w:szCs w:val="24"/>
        </w:rPr>
        <w:br/>
        <w:t>Пользование объектами растительного и животного мира, занесенными в Красную книгу Российской Федерации и (или) Красную книгу Новгородской области;</w:t>
      </w:r>
      <w:r w:rsidRPr="0069223C">
        <w:rPr>
          <w:rFonts w:ascii="Times New Roman" w:hAnsi="Times New Roman" w:cs="Times New Roman"/>
          <w:sz w:val="24"/>
          <w:szCs w:val="24"/>
        </w:rPr>
        <w:br/>
        <w:t>Сбор ботанических, зоологических и минералогических коллекций, кроме сбора, осуществляемого в целях научно-исследовательской деятельности.</w:t>
      </w:r>
    </w:p>
    <w:p w14:paraId="1B676E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Памятник природы регионального значения «Холмы «Бальдазары» был создан в 1987 году  (Решение исполнительного комитета Новгородского областного Совета народных депутатов от 11.12.1987 №399)., расположен к западу от п. Кулотино, бывшая д. Бальдазары. Постановлением Правительства Новгородской области от 28 сентября 2017 года (с изменениями на 27 апреля 2018 года №179) «О памятнике природы регионального значения "Холмы "Бальдазары" уточнены основные параметры этого памятника природы.</w:t>
      </w:r>
    </w:p>
    <w:p w14:paraId="6A01BE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w:t>
      </w:r>
      <w:hyperlink r:id="rId128" w:history="1">
        <w:r w:rsidRPr="0069223C">
          <w:rPr>
            <w:rFonts w:ascii="Times New Roman" w:hAnsi="Times New Roman" w:cs="Times New Roman"/>
            <w:sz w:val="24"/>
            <w:szCs w:val="24"/>
          </w:rPr>
          <w:t>комплексный</w:t>
        </w:r>
      </w:hyperlink>
      <w:r w:rsidRPr="0069223C">
        <w:rPr>
          <w:rFonts w:ascii="Times New Roman" w:hAnsi="Times New Roman" w:cs="Times New Roman"/>
          <w:sz w:val="24"/>
          <w:szCs w:val="24"/>
        </w:rPr>
        <w:t xml:space="preserve"> </w:t>
      </w:r>
      <w:hyperlink r:id="rId129" w:history="1">
        <w:r w:rsidRPr="0069223C">
          <w:rPr>
            <w:rFonts w:ascii="Times New Roman" w:hAnsi="Times New Roman" w:cs="Times New Roman"/>
            <w:sz w:val="24"/>
            <w:szCs w:val="24"/>
          </w:rPr>
          <w:t>геоморфологический</w:t>
        </w:r>
      </w:hyperlink>
      <w:r w:rsidRPr="0069223C">
        <w:rPr>
          <w:rFonts w:ascii="Times New Roman" w:hAnsi="Times New Roman" w:cs="Times New Roman"/>
          <w:sz w:val="24"/>
          <w:szCs w:val="24"/>
        </w:rPr>
        <w:t xml:space="preserve"> </w:t>
      </w:r>
      <w:hyperlink r:id="rId130" w:history="1">
        <w:r w:rsidRPr="0069223C">
          <w:rPr>
            <w:rFonts w:ascii="Times New Roman" w:hAnsi="Times New Roman" w:cs="Times New Roman"/>
            <w:sz w:val="24"/>
            <w:szCs w:val="24"/>
          </w:rPr>
          <w:t>ландшафтный</w:t>
        </w:r>
      </w:hyperlink>
      <w:r w:rsidRPr="0069223C">
        <w:rPr>
          <w:rFonts w:ascii="Times New Roman" w:hAnsi="Times New Roman" w:cs="Times New Roman"/>
          <w:sz w:val="24"/>
          <w:szCs w:val="24"/>
        </w:rPr>
        <w:t xml:space="preserve"> </w:t>
      </w:r>
    </w:p>
    <w:p w14:paraId="5FE7B1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672,17 га  (без изъятия  земельных участков из хозяйственного использования); </w:t>
      </w:r>
    </w:p>
    <w:p w14:paraId="568CDBAF" w14:textId="77777777"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Основными объектами охраны являются:</w:t>
      </w:r>
    </w:p>
    <w:p w14:paraId="74D4B5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Геоморфологические объекты: камово-озовый массив.</w:t>
      </w:r>
    </w:p>
    <w:p w14:paraId="1F4A4C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Биологические объекты: лесные южно-таежные экосистемы (хвойные и вторичные мелколиственные леса).</w:t>
      </w:r>
    </w:p>
    <w:p w14:paraId="0076A2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Географическое положение памятника природы: </w:t>
      </w:r>
    </w:p>
    <w:p w14:paraId="62349B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административного устройства:</w:t>
      </w:r>
      <w:r w:rsidRPr="0069223C">
        <w:rPr>
          <w:rFonts w:ascii="Times New Roman" w:hAnsi="Times New Roman" w:cs="Times New Roman"/>
          <w:sz w:val="24"/>
          <w:szCs w:val="24"/>
        </w:rPr>
        <w:br/>
        <w:t>Новгородская область, Окуловский район, Кулотинское городское поселение.</w:t>
      </w:r>
      <w:r w:rsidRPr="0069223C">
        <w:rPr>
          <w:rFonts w:ascii="Times New Roman" w:hAnsi="Times New Roman" w:cs="Times New Roman"/>
          <w:sz w:val="24"/>
          <w:szCs w:val="24"/>
        </w:rPr>
        <w:br/>
        <w:t>Местоположение в системе лесоустройства: Кварталы 87, 88, 147, 155, 156 Кулотинского участкового лесничества Окуловского лесничества комитета лесного хозяйства Новгородской области.</w:t>
      </w:r>
    </w:p>
    <w:p w14:paraId="17442C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 особой охраны памятника природы определяется Постановлением правительства Новгородской области от 28.09.2017 №328 «О памятнике природы регионального значения «Холмы» Бальдазары».</w:t>
      </w:r>
    </w:p>
    <w:p w14:paraId="2D7DAF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На территории памятника природы  запрещена  любая хозяйственная и иная деятельность, влекущая нарушение его сохранности, в том числе:</w:t>
      </w:r>
      <w:r w:rsidRPr="0069223C">
        <w:rPr>
          <w:rFonts w:ascii="Times New Roman" w:hAnsi="Times New Roman" w:cs="Times New Roman"/>
          <w:sz w:val="24"/>
          <w:szCs w:val="24"/>
        </w:rPr>
        <w:br/>
        <w:t>- Проведение геологического изучения, разведки и добычи полезных ископаемых, выполняемых с нарушением недр;</w:t>
      </w:r>
      <w:r w:rsidRPr="0069223C">
        <w:rPr>
          <w:rFonts w:ascii="Times New Roman" w:hAnsi="Times New Roman" w:cs="Times New Roman"/>
          <w:sz w:val="24"/>
          <w:szCs w:val="24"/>
        </w:rPr>
        <w:br/>
        <w:t>- Производство взрывных работ;</w:t>
      </w:r>
    </w:p>
    <w:p w14:paraId="49CC8F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и предоставление новых земельных участков под разработку карьеров, строительство промышленных объектов;</w:t>
      </w:r>
    </w:p>
    <w:p w14:paraId="47B85B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Строительство зданий, строений, сооружений и иных объектов, за исключением рекреационных объектов, связанных с функционированием памятника природы;</w:t>
      </w:r>
    </w:p>
    <w:p w14:paraId="069BBA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Проведение на территории земель лесного фонда всех видов рубок, кроме санитарных в целях вырубки погибших и поврежденных лесных насаждений, проводимых в зимнее время года со снежным покровом;</w:t>
      </w:r>
    </w:p>
    <w:p w14:paraId="1F473C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Пуск палов;</w:t>
      </w:r>
    </w:p>
    <w:p w14:paraId="0AFBC3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Прокладка дорог и иных коммуникаций, линейных сооружений без получения соответствующего разрешения на строительство;</w:t>
      </w:r>
    </w:p>
    <w:p w14:paraId="778311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Проезд и стоянка автомототранспорта и тяжелой техники вне существующих дорог общего пользования за исключением случаев, когда осуществление указанной деятельности необходимо для обеспечения сельскохозяйственных работ, обслуживания и ремонта линейных сооружений, осуществления мер пожарной безопасности, обеспечения функционирования памятника природы;</w:t>
      </w:r>
    </w:p>
    <w:p w14:paraId="7A3C29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Устройство вне специально отведенных мест бивуаков, разведение костров;</w:t>
      </w:r>
      <w:r w:rsidRPr="0069223C">
        <w:rPr>
          <w:rFonts w:ascii="Times New Roman" w:hAnsi="Times New Roman" w:cs="Times New Roman"/>
          <w:sz w:val="24"/>
          <w:szCs w:val="24"/>
        </w:rPr>
        <w:br/>
        <w:t xml:space="preserve">           - Устройство свалок, загрязнение территории отходами производства и потребления;</w:t>
      </w:r>
      <w:r w:rsidRPr="0069223C">
        <w:rPr>
          <w:rFonts w:ascii="Times New Roman" w:hAnsi="Times New Roman" w:cs="Times New Roman"/>
          <w:sz w:val="24"/>
          <w:szCs w:val="24"/>
        </w:rPr>
        <w:br/>
        <w:t xml:space="preserve">           - Пользование объектами растительного и животного мира, занесенными в Красную книгу Российской Федерации и (или) Красную книгу Новгородской области;</w:t>
      </w:r>
      <w:r w:rsidRPr="0069223C">
        <w:rPr>
          <w:rFonts w:ascii="Times New Roman" w:hAnsi="Times New Roman" w:cs="Times New Roman"/>
          <w:sz w:val="24"/>
          <w:szCs w:val="24"/>
        </w:rPr>
        <w:br/>
        <w:t xml:space="preserve">          - Сбор ботанических, зоологических и минералогических коллекций, кроме сбора, осуществляемого в целях научно-исследовательской деятельности.</w:t>
      </w:r>
    </w:p>
    <w:p w14:paraId="7108E6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Памятник природы регионального значения «Родник у  д. Полищи» был образован  в 1987 году  (Решение исполнительного комитета Новгородского областного Совета народных депутатов от 11.12.1987 №399)</w:t>
      </w:r>
    </w:p>
    <w:p w14:paraId="7D744F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w:t>
      </w:r>
      <w:hyperlink r:id="rId131"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14:paraId="721AD0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нет данных (без изъятия  земельных участков из хозяйственного использования); </w:t>
      </w:r>
    </w:p>
    <w:p w14:paraId="09AB26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был создан в целях сохранения комплекса (более 10) мелких родников у д.Полищи, затерянных между торфяных кочек на заторфованном склоне моренного холма.</w:t>
      </w:r>
      <w:r w:rsidRPr="0069223C">
        <w:rPr>
          <w:rFonts w:ascii="Times New Roman" w:hAnsi="Times New Roman" w:cs="Times New Roman"/>
          <w:sz w:val="24"/>
          <w:szCs w:val="24"/>
        </w:rPr>
        <w:br/>
        <w:t>Его значимость определяется использованием воды данного источника для бытовых нужд (вода пресная питьевая, светло-коричневого оттенка, ограниченно используется из-за повышенной цветности). Истоками родника является заболоченная, озерно-ледниковая равнина вблизи д. Полищи. Восходящие родниковые воды дают многочисленные ручьи, формирующиеся за околицей деревни в водоток глубиной до 0,1 - 0,2 м, на территории деревни 0,3 - 0,5 м с кооптированным деревянным желобом. Вода ручья накапливается в бассейне, обшитом досками размером 2/3 м, далее из деревни ручей уходит под дорогу и впадает в р. Перетну. Расход воды ручья при впадении в бассейн - 0,8 л/с. Степень благоустройства примитивная.</w:t>
      </w:r>
    </w:p>
    <w:p w14:paraId="05F6E8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w:t>
      </w:r>
    </w:p>
    <w:p w14:paraId="6C539E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Водоем, сформированный родниками, ручей, вытекающий из водоема, окружающий ландшафт.</w:t>
      </w:r>
    </w:p>
    <w:p w14:paraId="5EE22D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w:t>
      </w:r>
    </w:p>
    <w:p w14:paraId="25FE92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Водоем, сформированный родниками, ручей, вытекающий из водоема, окружающий ландшафт.</w:t>
      </w:r>
    </w:p>
    <w:p w14:paraId="324228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14:paraId="2F1940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14:paraId="76C37B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r w:rsidRPr="0069223C">
        <w:rPr>
          <w:rFonts w:ascii="Times New Roman" w:hAnsi="Times New Roman" w:cs="Times New Roman"/>
          <w:sz w:val="24"/>
          <w:szCs w:val="24"/>
        </w:rPr>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 изменение гидрологического режима; разрушение берегов родника и ручья; постройка каких-либо объектов; -загрязнение источника.</w:t>
      </w:r>
    </w:p>
    <w:p w14:paraId="446A53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Разрешенные виды деятельности и природопользования: </w:t>
      </w:r>
    </w:p>
    <w:p w14:paraId="3E10A1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Рекомендованы основные разрешенные виды природопользования и хозяйственной деятельности в границах памятника природы (по установочным сведениям, НоВГУ, 1996года.):</w:t>
      </w:r>
      <w:r w:rsidRPr="0069223C">
        <w:rPr>
          <w:rFonts w:ascii="Times New Roman" w:hAnsi="Times New Roman" w:cs="Times New Roman"/>
          <w:sz w:val="24"/>
          <w:szCs w:val="24"/>
        </w:rPr>
        <w:br/>
        <w:t>научные исследования; учебные экскурсии и посещения туристов; использование в бытовых целях; сенокошение.</w:t>
      </w:r>
    </w:p>
    <w:p w14:paraId="1F0F5D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Памятник природы регионального значения «Опеченские горы» (с 1987 до 2014 года памятник природы местного значения «Опеченские горы у д.Опечек, д.Боево») (Решение исполнительного комитета Новгородского областного Совета народных депутатов от 11.12.1987 №399). Постановлением Правительства Новгородской области</w:t>
      </w:r>
      <w:r w:rsidRPr="0069223C">
        <w:rPr>
          <w:rFonts w:ascii="Times New Roman" w:hAnsi="Times New Roman" w:cs="Times New Roman"/>
          <w:sz w:val="24"/>
          <w:szCs w:val="24"/>
        </w:rPr>
        <w:br/>
        <w:t xml:space="preserve">от 10 декабря 2014 года N 606 природный комплекс "Опеченские горы"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 Постановлениями Правительства Новгородской области от 10 декабря  2014 года (В редакции Постановлений Правительства Новгородской области   </w:t>
      </w:r>
      <w:hyperlink r:id="rId132" w:tgtFrame="contents" w:tooltip="Постановления Правительства Новгородской области от 26.03.2015 № 117" w:history="1">
        <w:r w:rsidRPr="0069223C">
          <w:rPr>
            <w:rFonts w:ascii="Times New Roman" w:hAnsi="Times New Roman" w:cs="Times New Roman"/>
            <w:sz w:val="24"/>
            <w:szCs w:val="24"/>
          </w:rPr>
          <w:t>от 26.03.2015 № 117</w:t>
        </w:r>
      </w:hyperlink>
      <w:r w:rsidRPr="0069223C">
        <w:rPr>
          <w:rFonts w:ascii="Times New Roman" w:hAnsi="Times New Roman" w:cs="Times New Roman"/>
          <w:sz w:val="24"/>
          <w:szCs w:val="24"/>
        </w:rPr>
        <w:t xml:space="preserve">; </w:t>
      </w:r>
      <w:hyperlink r:id="rId133" w:tgtFrame="contents" w:tooltip="Постановления Правительства Новгородской области от 29.06.2018 № 296" w:history="1">
        <w:r w:rsidRPr="0069223C">
          <w:rPr>
            <w:rFonts w:ascii="Times New Roman" w:hAnsi="Times New Roman" w:cs="Times New Roman"/>
            <w:sz w:val="24"/>
            <w:szCs w:val="24"/>
          </w:rPr>
          <w:t>от 29.06.2018 № 296</w:t>
        </w:r>
      </w:hyperlink>
      <w:r w:rsidRPr="0069223C">
        <w:rPr>
          <w:rFonts w:ascii="Times New Roman" w:hAnsi="Times New Roman" w:cs="Times New Roman"/>
          <w:sz w:val="24"/>
          <w:szCs w:val="24"/>
        </w:rPr>
        <w:t>)) «О памятнике природы регионального значения " Опеченские горы " уточнены основные параметры этого памятника природы и принципы его функционирования и защиты.</w:t>
      </w:r>
    </w:p>
    <w:p w14:paraId="2B6F8B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природы: Комплексный (геоморфологический, ландшафтный).</w:t>
      </w:r>
    </w:p>
    <w:p w14:paraId="71518B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w:t>
      </w:r>
    </w:p>
    <w:p w14:paraId="6065BC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форм камового рельефа - образца озерно-ледниковой деятельности.</w:t>
      </w:r>
    </w:p>
    <w:p w14:paraId="39F7E3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живописного ландшафта.</w:t>
      </w:r>
    </w:p>
    <w:p w14:paraId="75DC83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и использование ценного рекреационного объекта.</w:t>
      </w:r>
    </w:p>
    <w:p w14:paraId="27AB84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биоразнообразия экосистем, типичных для ландшафтов на озерно-ледниковых отложениях.</w:t>
      </w:r>
    </w:p>
    <w:p w14:paraId="7A10BF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"Опеченские горы" составляет 481,85 га.</w:t>
      </w:r>
    </w:p>
    <w:p w14:paraId="6FA08C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административного устройства:</w:t>
      </w:r>
    </w:p>
    <w:p w14:paraId="7D4CC8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 Окуловский район, Кулотинское городское поселение.</w:t>
      </w:r>
    </w:p>
    <w:p w14:paraId="05C24D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лесоустройства:</w:t>
      </w:r>
    </w:p>
    <w:p w14:paraId="0A204C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кварталы 108, 178 и часть кварталов 109, 179, 180 Кулотинского участкового лесничества Окуловского лесничества (далее - Кулотинское участковое лесничество).</w:t>
      </w:r>
    </w:p>
    <w:p w14:paraId="14161E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особой охраны</w:t>
      </w:r>
    </w:p>
    <w:p w14:paraId="2F9FE6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Геоморфологические объекты:</w:t>
      </w:r>
    </w:p>
    <w:p w14:paraId="245171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камовый холмисто-западинный рельеф;</w:t>
      </w:r>
    </w:p>
    <w:p w14:paraId="638201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камы, комплекс разновысоких холмов.</w:t>
      </w:r>
    </w:p>
    <w:p w14:paraId="0D7843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Биологическое разнообразие:</w:t>
      </w:r>
    </w:p>
    <w:p w14:paraId="59CC35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лесные   южно-таежные  экосистемы,  характерные  для  камового</w:t>
      </w:r>
    </w:p>
    <w:p w14:paraId="0A1D24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ландшафта:</w:t>
      </w:r>
    </w:p>
    <w:p w14:paraId="1B149D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хвойные леса;</w:t>
      </w:r>
    </w:p>
    <w:p w14:paraId="00E14D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мелколиственные вторичные леса.</w:t>
      </w:r>
    </w:p>
    <w:p w14:paraId="5E6D02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целях   защиты   памятника   природы  от  неблагоприятного антропогенного  воздействия  на его территории вводится специальный режим ограниченного хозяйственного пользования.</w:t>
      </w:r>
    </w:p>
    <w:p w14:paraId="170E1A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    территории    памятника    природы   запрещается   любая хозяйственная  и  иная деятельность, влекущая нарушение сохранности памятника природы, в том числе:</w:t>
      </w:r>
    </w:p>
    <w:p w14:paraId="1325D9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 проведение геологического изучения, разведки и добычи полезных ископаемых, выполняемых с нарушением недр;</w:t>
      </w:r>
    </w:p>
    <w:p w14:paraId="2E0D26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производство взрывных работ;</w:t>
      </w:r>
    </w:p>
    <w:p w14:paraId="49992E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формирование  и  предоставление  новых  земельных участков под разработку карьеров, строительство промышленных объектов;</w:t>
      </w:r>
    </w:p>
    <w:p w14:paraId="148877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промышленных объектов;</w:t>
      </w:r>
    </w:p>
    <w:p w14:paraId="526D72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объектов капитального строительства;</w:t>
      </w:r>
    </w:p>
    <w:p w14:paraId="4BC8A3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проведение  всех  видов  рубок, кроме санитарных (выборочных и сплошных), проводимых в зимнее время года по снегу;</w:t>
      </w:r>
    </w:p>
    <w:p w14:paraId="6B33CB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пуск палов;</w:t>
      </w:r>
    </w:p>
    <w:p w14:paraId="3D175F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прокладка   дорог и иных коммуникаций, линейных сооружений без получения соответствующего разрешения на строительство; </w:t>
      </w:r>
    </w:p>
    <w:p w14:paraId="44C577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проезд  и  стоянка  автомототранспорта  и  тяжелой техники вне дорог с твердым покрытием;</w:t>
      </w:r>
    </w:p>
    <w:p w14:paraId="668D12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устройство вне специально отведенных мест бивуаков, разведение костров;</w:t>
      </w:r>
    </w:p>
    <w:p w14:paraId="4D01D2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устройство      свалок,    загрязнение   территории   отходами производства и потребления; </w:t>
      </w:r>
    </w:p>
    <w:p w14:paraId="59E339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пользование   объектами   растительного   и   животного  мира, отнесенными к редким и находящимся под угрозой исчезновения;</w:t>
      </w:r>
    </w:p>
    <w:p w14:paraId="7D3100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сбор ботанических, зоологических и минералогических коллекций, кроме сбора в рамках научных исследований.</w:t>
      </w:r>
    </w:p>
    <w:p w14:paraId="5BFA6B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Памятник природы регионального значения Урочище «Лихая круча».</w:t>
      </w:r>
    </w:p>
    <w:p w14:paraId="310B87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14:paraId="225114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природы:  геоморфологический, геологический.</w:t>
      </w:r>
    </w:p>
    <w:p w14:paraId="1B8EE8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w:t>
      </w:r>
    </w:p>
    <w:p w14:paraId="5487B5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Обнажения озерно-ледниковых песков, выходы родниковых вод.</w:t>
      </w:r>
    </w:p>
    <w:p w14:paraId="75482C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Урочище «Лихая круча» - данных о площади памятника нет.</w:t>
      </w:r>
    </w:p>
    <w:p w14:paraId="6CE6E2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особой охраны</w:t>
      </w:r>
    </w:p>
    <w:p w14:paraId="708795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Обнажения озерно-ледниковых песков, выходы родниковых вод.</w:t>
      </w:r>
    </w:p>
    <w:p w14:paraId="1C6E10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14:paraId="4580C2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14:paraId="77B3D7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r w:rsidRPr="0069223C">
        <w:rPr>
          <w:rFonts w:ascii="Times New Roman" w:hAnsi="Times New Roman" w:cs="Times New Roman"/>
          <w:sz w:val="24"/>
          <w:szCs w:val="24"/>
        </w:rPr>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w:t>
      </w:r>
    </w:p>
    <w:p w14:paraId="496468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-отвод земель под садово-огородные участки;</w:t>
      </w:r>
    </w:p>
    <w:p w14:paraId="2BFE3A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работ;</w:t>
      </w:r>
    </w:p>
    <w:p w14:paraId="530CAA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-повреждение отдельных форм рельефа, добыча полезных ископаемых;</w:t>
      </w:r>
    </w:p>
    <w:p w14:paraId="280030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-постройка каких-либо объектов;</w:t>
      </w:r>
    </w:p>
    <w:p w14:paraId="2A4D4A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и замусоривание территории ООПТ.</w:t>
      </w:r>
    </w:p>
    <w:p w14:paraId="723349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Разрешенные виды деятельности и природопользования: </w:t>
      </w:r>
    </w:p>
    <w:p w14:paraId="349DCB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Рекомендованы основные разрешенные виды природопользования и хозяйственной деятельности в границах памятника природы (по установочным сведениям, НоВГУ, 1996года.):</w:t>
      </w:r>
    </w:p>
    <w:p w14:paraId="2488AE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-научные исследования;</w:t>
      </w:r>
    </w:p>
    <w:p w14:paraId="2A9787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-учебные экскурсии и посещения туристов;</w:t>
      </w:r>
    </w:p>
    <w:p w14:paraId="1238EA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грибов и ягод.</w:t>
      </w:r>
    </w:p>
    <w:p w14:paraId="2C811B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6. Памятник природы регионального значения «Долина р. Льняная» (в среднем течении). </w:t>
      </w:r>
    </w:p>
    <w:p w14:paraId="700B0E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14:paraId="733423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w:t>
      </w:r>
      <w:hyperlink r:id="rId134" w:history="1">
        <w:r w:rsidRPr="0069223C">
          <w:rPr>
            <w:rFonts w:ascii="Times New Roman" w:hAnsi="Times New Roman" w:cs="Times New Roman"/>
            <w:sz w:val="24"/>
            <w:szCs w:val="24"/>
          </w:rPr>
          <w:t>геологический</w:t>
        </w:r>
      </w:hyperlink>
      <w:r w:rsidRPr="0069223C">
        <w:rPr>
          <w:rFonts w:ascii="Times New Roman" w:hAnsi="Times New Roman" w:cs="Times New Roman"/>
          <w:sz w:val="24"/>
          <w:szCs w:val="24"/>
        </w:rPr>
        <w:t xml:space="preserve"> , </w:t>
      </w:r>
      <w:hyperlink r:id="rId135"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14:paraId="32443F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создан в целях сохранения обнажений пород данковского горизонта верхнего девона в береговых обрывах р. Льняная. В обнажениях наряду с двадцатиметровыми толщами коренных пород встречаются и выходы четвертичных отложений.</w:t>
      </w:r>
      <w:r w:rsidRPr="0069223C">
        <w:rPr>
          <w:rFonts w:ascii="Times New Roman" w:hAnsi="Times New Roman" w:cs="Times New Roman"/>
          <w:sz w:val="24"/>
          <w:szCs w:val="24"/>
        </w:rPr>
        <w:br/>
        <w:t>Девон представлен прибрежно-морскими осадками. Не менее интересна и сама долина р. Льняная на рассматриваемом участке, где имеется целый ряд эрозионных форм рельефа, подлежащих охране. Современная долина р. Льняная неоднократно пересекается здесь со своей древней долиной.</w:t>
      </w:r>
    </w:p>
    <w:p w14:paraId="7F5326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1000,0 га. На территории поселения расположена только часть памятника.</w:t>
      </w:r>
    </w:p>
    <w:p w14:paraId="33FEA9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Обнажения четвертичных, каменноугольных и девонских пород.</w:t>
      </w:r>
    </w:p>
    <w:p w14:paraId="4BCA2A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14:paraId="25DE0F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ст. 27 Федерального закона от 14 марта 1995 года №33-ФЗ «Об особо охраняемых природных территориях» на территории памятника природы запрещается всякая деятельность, влекущая за собой нарушение сохранности памятников природы.</w:t>
      </w:r>
    </w:p>
    <w:p w14:paraId="52FFEB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ведение горных работ, а также любых работ, которые могут нарушить естественное состояние памятника природы и его охранной зоны;</w:t>
      </w:r>
    </w:p>
    <w:p w14:paraId="3EFC63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строительство крупных сооружений;</w:t>
      </w:r>
    </w:p>
    <w:p w14:paraId="738AB8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рубка леса по всей охранной зоне;</w:t>
      </w:r>
    </w:p>
    <w:p w14:paraId="2BE06F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устройство свалок и замусоривание территории ООПТ.</w:t>
      </w:r>
    </w:p>
    <w:p w14:paraId="5C1BE8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Памятник природы регионального значения «Река Хоринка»</w:t>
      </w:r>
    </w:p>
    <w:p w14:paraId="35A88C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14:paraId="1E13A0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w:t>
      </w:r>
      <w:hyperlink r:id="rId136" w:history="1">
        <w:r w:rsidRPr="0069223C">
          <w:rPr>
            <w:rFonts w:ascii="Times New Roman" w:hAnsi="Times New Roman" w:cs="Times New Roman"/>
            <w:sz w:val="24"/>
            <w:szCs w:val="24"/>
          </w:rPr>
          <w:t>геоморфологический</w:t>
        </w:r>
      </w:hyperlink>
      <w:r w:rsidRPr="0069223C">
        <w:rPr>
          <w:rFonts w:ascii="Times New Roman" w:hAnsi="Times New Roman" w:cs="Times New Roman"/>
          <w:sz w:val="24"/>
          <w:szCs w:val="24"/>
        </w:rPr>
        <w:t xml:space="preserve">, </w:t>
      </w:r>
      <w:hyperlink r:id="rId137"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14:paraId="720248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создается в целях сохранения природных комплексов участка долины р. Хоринки. В средней части участка находится урочище “Лихая Круча” - крутой склон правого коренного берега р Хоринка, на котором обнажаются озерно-ледниковые пески. Аналогичные пески вскрыты в ряде небольших обнажений ниже и выше урочища по обоим берегам р. Хоринка. На левом берегу, напротив “Лихой Кручи”, среди озерно-ледниковых тонкозернистых песков наблюдаются линзы графитно-галечных отложений с редкими валунами. В русле реки Хоринки много гальки и часто встречаются валуны. Из-под нижней части коренных берегов во многих местах выходят родниковые воды, стекающие в р. Хоринку в виде тонких ручьев. Русло реки сильно меандрирует. Общий вид долины на данном участке очень живописен.</w:t>
      </w:r>
    </w:p>
    <w:p w14:paraId="5C9652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14:paraId="0DE93A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Перечень основных объектов охраны: Долина р. Хоринки, склоны террас и коренного берега.</w:t>
      </w:r>
    </w:p>
    <w:p w14:paraId="476E37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14:paraId="6A6708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r w:rsidRPr="0069223C">
        <w:rPr>
          <w:rFonts w:ascii="Times New Roman" w:hAnsi="Times New Roman" w:cs="Times New Roman"/>
          <w:sz w:val="24"/>
          <w:szCs w:val="24"/>
        </w:rPr>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w:t>
      </w:r>
    </w:p>
    <w:p w14:paraId="0DCE5D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-отвод земель под садово-огородные участки;</w:t>
      </w:r>
    </w:p>
    <w:p w14:paraId="40E191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-применение ядохимикатов;</w:t>
      </w:r>
    </w:p>
    <w:p w14:paraId="28931E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работ;</w:t>
      </w:r>
    </w:p>
    <w:p w14:paraId="2EF628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-изменение гидрологического режима и геохимического состава;</w:t>
      </w:r>
    </w:p>
    <w:p w14:paraId="34864A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-уничтожение берегозащитной, водной и болотной растительности;</w:t>
      </w:r>
    </w:p>
    <w:p w14:paraId="1ED6C1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-повреждение отдельных форм рельефа, добыча полезных ископаемых;</w:t>
      </w:r>
    </w:p>
    <w:p w14:paraId="2FD9CD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-постройка каких-либо объектов;</w:t>
      </w:r>
    </w:p>
    <w:p w14:paraId="519B67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и замусоривание территории ООПТ.</w:t>
      </w:r>
    </w:p>
    <w:p w14:paraId="51CC37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Создание новых особо охраняемых природных территорий на территории Кулотинского городского поселения на расчетный срок генерального плана не планируется. </w:t>
      </w:r>
    </w:p>
    <w:p w14:paraId="2269FBAB" w14:textId="77777777" w:rsidR="00FE7F01" w:rsidRPr="0069223C" w:rsidRDefault="00FE7F01" w:rsidP="0069223C">
      <w:pPr>
        <w:spacing w:after="0" w:line="240" w:lineRule="auto"/>
        <w:jc w:val="both"/>
        <w:rPr>
          <w:rFonts w:ascii="Times New Roman" w:hAnsi="Times New Roman" w:cs="Times New Roman"/>
          <w:sz w:val="24"/>
          <w:szCs w:val="24"/>
        </w:rPr>
      </w:pPr>
      <w:bookmarkStart w:id="144" w:name="_Toc54600457"/>
      <w:r w:rsidRPr="0069223C">
        <w:rPr>
          <w:rFonts w:ascii="Times New Roman" w:hAnsi="Times New Roman" w:cs="Times New Roman"/>
          <w:sz w:val="24"/>
          <w:szCs w:val="24"/>
        </w:rPr>
        <w:t>2.5. Землепользование</w:t>
      </w:r>
      <w:bookmarkEnd w:id="144"/>
      <w:r w:rsidRPr="0069223C">
        <w:rPr>
          <w:rFonts w:ascii="Times New Roman" w:hAnsi="Times New Roman" w:cs="Times New Roman"/>
          <w:sz w:val="24"/>
          <w:szCs w:val="24"/>
        </w:rPr>
        <w:t xml:space="preserve"> </w:t>
      </w:r>
    </w:p>
    <w:p w14:paraId="56E89D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38"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w:t>
      </w:r>
      <w:hyperlink r:id="rId139"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w:t>
      </w:r>
      <w:hyperlink r:id="rId140"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w:t>
      </w:r>
      <w:hyperlink r:id="rId141"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w:t>
      </w:r>
      <w:hyperlink r:id="rId142"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w:t>
      </w:r>
      <w:hyperlink r:id="rId143"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w:t>
      </w:r>
      <w:hyperlink r:id="rId144"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Этим же законом установлена граница Кулотинскогогородского поселения.  Следует обратить внимание, что Областным законом Новгородской области от 06.11.2018 года № 325 – ОЗ была прецизирована  граница Окуловского муниципального района и  границы муниципальных поселений, входящих в состав района, в том числе и Кулотинского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
    <w:p w14:paraId="34E36B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данным Росстата на 2018 год общая площадь территории в границах Кулотинского городского поселения составляла – 18700 га.</w:t>
      </w:r>
    </w:p>
    <w:p w14:paraId="1399E3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 Областным законом Новгородской области законом от 06.11.2018 года № 325–ОЗ были уточнены границы Кулотинского городского поселения и на основании картографических материалов территория Кулотинского городского поселения в настоящее время составляет  15199,32 га. </w:t>
      </w:r>
    </w:p>
    <w:p w14:paraId="11AD88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использования земельных ресурсов Кулотинского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145" w:history="1">
        <w:r w:rsidRPr="0069223C">
          <w:rPr>
            <w:rFonts w:ascii="Times New Roman" w:hAnsi="Times New Roman" w:cs="Times New Roman"/>
            <w:sz w:val="24"/>
            <w:szCs w:val="24"/>
          </w:rPr>
          <w:t>http://maps.rosreestr.ru/PortalOnline/</w:t>
        </w:r>
      </w:hyperlink>
      <w:r w:rsidRPr="0069223C">
        <w:rPr>
          <w:rFonts w:ascii="Times New Roman" w:hAnsi="Times New Roman" w:cs="Times New Roman"/>
          <w:sz w:val="24"/>
          <w:szCs w:val="24"/>
        </w:rPr>
        <w:t xml:space="preserve">) по состоянию на начало  2020 года. </w:t>
      </w:r>
    </w:p>
    <w:p w14:paraId="495D24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момент внесения изменений в генплан  общая площадь земель Кулотинского  городского поселения в административных границах составляет  15199,32 га, что и принято за площадь земель на расчетный срок. Земельный фонд распределяется по категориям земель следующим образом: </w:t>
      </w:r>
    </w:p>
    <w:p w14:paraId="15520070" w14:textId="77777777" w:rsidR="00FE7F01" w:rsidRPr="0069223C" w:rsidRDefault="00FE7F01" w:rsidP="0069223C">
      <w:pPr>
        <w:spacing w:after="0" w:line="240" w:lineRule="auto"/>
        <w:jc w:val="both"/>
        <w:rPr>
          <w:rFonts w:ascii="Times New Roman" w:hAnsi="Times New Roman" w:cs="Times New Roman"/>
          <w:sz w:val="24"/>
          <w:szCs w:val="24"/>
        </w:rPr>
      </w:pPr>
    </w:p>
    <w:p w14:paraId="05E79006" w14:textId="77777777" w:rsidR="00FE7F01" w:rsidRPr="0069223C" w:rsidRDefault="00FE7F01" w:rsidP="0069223C">
      <w:pPr>
        <w:spacing w:after="0" w:line="240" w:lineRule="auto"/>
        <w:jc w:val="both"/>
        <w:rPr>
          <w:rFonts w:ascii="Times New Roman" w:hAnsi="Times New Roman" w:cs="Times New Roman"/>
          <w:sz w:val="24"/>
          <w:szCs w:val="24"/>
        </w:rPr>
      </w:pPr>
    </w:p>
    <w:p w14:paraId="1F8CE6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2.5.1.</w:t>
      </w:r>
    </w:p>
    <w:tbl>
      <w:tblPr>
        <w:tblW w:w="10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555"/>
        <w:gridCol w:w="1230"/>
        <w:gridCol w:w="1516"/>
        <w:gridCol w:w="1559"/>
        <w:gridCol w:w="1607"/>
      </w:tblGrid>
      <w:tr w:rsidR="00FE7F01" w:rsidRPr="0069223C" w14:paraId="74C802A1" w14:textId="77777777" w:rsidTr="00C44706">
        <w:trPr>
          <w:trHeight w:val="20"/>
          <w:tblHeader/>
        </w:trPr>
        <w:tc>
          <w:tcPr>
            <w:tcW w:w="929" w:type="dxa"/>
            <w:vMerge w:val="restart"/>
          </w:tcPr>
          <w:p w14:paraId="7B79A8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05507E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3555" w:type="dxa"/>
            <w:vMerge w:val="restart"/>
          </w:tcPr>
          <w:p w14:paraId="7C0483D8" w14:textId="77777777" w:rsidR="00FE7F01" w:rsidRPr="0069223C" w:rsidRDefault="00FE7F01" w:rsidP="0069223C">
            <w:pPr>
              <w:spacing w:after="0" w:line="240" w:lineRule="auto"/>
              <w:jc w:val="both"/>
              <w:rPr>
                <w:rFonts w:ascii="Times New Roman" w:hAnsi="Times New Roman" w:cs="Times New Roman"/>
                <w:sz w:val="24"/>
                <w:szCs w:val="24"/>
              </w:rPr>
            </w:pPr>
          </w:p>
          <w:p w14:paraId="5442E1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Территории</w:t>
            </w:r>
          </w:p>
        </w:tc>
        <w:tc>
          <w:tcPr>
            <w:tcW w:w="2746" w:type="dxa"/>
            <w:gridSpan w:val="2"/>
          </w:tcPr>
          <w:p w14:paraId="24E39B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Современное использование</w:t>
            </w:r>
          </w:p>
        </w:tc>
        <w:tc>
          <w:tcPr>
            <w:tcW w:w="3166" w:type="dxa"/>
            <w:gridSpan w:val="2"/>
          </w:tcPr>
          <w:p w14:paraId="4AC4A3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Расчетный срок</w:t>
            </w:r>
          </w:p>
        </w:tc>
      </w:tr>
      <w:tr w:rsidR="00FE7F01" w:rsidRPr="0069223C" w14:paraId="07ABE1C6" w14:textId="77777777" w:rsidTr="00C44706">
        <w:trPr>
          <w:trHeight w:val="20"/>
          <w:tblHeader/>
        </w:trPr>
        <w:tc>
          <w:tcPr>
            <w:tcW w:w="929" w:type="dxa"/>
            <w:vMerge/>
          </w:tcPr>
          <w:p w14:paraId="3819D21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555" w:type="dxa"/>
            <w:vMerge/>
          </w:tcPr>
          <w:p w14:paraId="519CF8D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230" w:type="dxa"/>
          </w:tcPr>
          <w:p w14:paraId="0E035D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516" w:type="dxa"/>
          </w:tcPr>
          <w:p w14:paraId="3223C1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559" w:type="dxa"/>
          </w:tcPr>
          <w:p w14:paraId="20CC50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607" w:type="dxa"/>
          </w:tcPr>
          <w:p w14:paraId="594358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5C4AB24A" w14:textId="77777777" w:rsidTr="00C44706">
        <w:trPr>
          <w:trHeight w:val="20"/>
        </w:trPr>
        <w:tc>
          <w:tcPr>
            <w:tcW w:w="929" w:type="dxa"/>
          </w:tcPr>
          <w:p w14:paraId="68010EC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555" w:type="dxa"/>
          </w:tcPr>
          <w:p w14:paraId="0BA06AF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230" w:type="dxa"/>
          </w:tcPr>
          <w:p w14:paraId="24355A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16" w:type="dxa"/>
          </w:tcPr>
          <w:p w14:paraId="2DDB04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59" w:type="dxa"/>
          </w:tcPr>
          <w:p w14:paraId="46513A7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607" w:type="dxa"/>
          </w:tcPr>
          <w:p w14:paraId="353C105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95FD3AA" w14:textId="77777777" w:rsidTr="00C44706">
        <w:trPr>
          <w:trHeight w:val="20"/>
        </w:trPr>
        <w:tc>
          <w:tcPr>
            <w:tcW w:w="929" w:type="dxa"/>
          </w:tcPr>
          <w:p w14:paraId="38A6A9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w:t>
            </w:r>
          </w:p>
        </w:tc>
        <w:tc>
          <w:tcPr>
            <w:tcW w:w="3555" w:type="dxa"/>
            <w:vAlign w:val="center"/>
          </w:tcPr>
          <w:p w14:paraId="6CD202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сельскохозяйственного назначения </w:t>
            </w:r>
          </w:p>
        </w:tc>
        <w:tc>
          <w:tcPr>
            <w:tcW w:w="1230" w:type="dxa"/>
          </w:tcPr>
          <w:p w14:paraId="4FBB94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2235,04</w:t>
            </w:r>
          </w:p>
        </w:tc>
        <w:tc>
          <w:tcPr>
            <w:tcW w:w="1516" w:type="dxa"/>
          </w:tcPr>
          <w:p w14:paraId="6A4D62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14,71</w:t>
            </w:r>
          </w:p>
        </w:tc>
        <w:tc>
          <w:tcPr>
            <w:tcW w:w="1559" w:type="dxa"/>
          </w:tcPr>
          <w:p w14:paraId="35C3D6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2235,99</w:t>
            </w:r>
          </w:p>
        </w:tc>
        <w:tc>
          <w:tcPr>
            <w:tcW w:w="1607" w:type="dxa"/>
          </w:tcPr>
          <w:p w14:paraId="350E1C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14,71</w:t>
            </w:r>
          </w:p>
        </w:tc>
      </w:tr>
      <w:tr w:rsidR="00FE7F01" w:rsidRPr="0069223C" w14:paraId="638321D5" w14:textId="77777777" w:rsidTr="00C44706">
        <w:trPr>
          <w:trHeight w:val="20"/>
        </w:trPr>
        <w:tc>
          <w:tcPr>
            <w:tcW w:w="929" w:type="dxa"/>
          </w:tcPr>
          <w:p w14:paraId="6C4814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w:t>
            </w:r>
          </w:p>
        </w:tc>
        <w:tc>
          <w:tcPr>
            <w:tcW w:w="3555" w:type="dxa"/>
            <w:vAlign w:val="center"/>
          </w:tcPr>
          <w:p w14:paraId="245963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населенных пунктов </w:t>
            </w:r>
          </w:p>
        </w:tc>
        <w:tc>
          <w:tcPr>
            <w:tcW w:w="1230" w:type="dxa"/>
          </w:tcPr>
          <w:p w14:paraId="1456BD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968,66</w:t>
            </w:r>
          </w:p>
        </w:tc>
        <w:tc>
          <w:tcPr>
            <w:tcW w:w="1516" w:type="dxa"/>
          </w:tcPr>
          <w:p w14:paraId="5EAF39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6,37</w:t>
            </w:r>
          </w:p>
        </w:tc>
        <w:tc>
          <w:tcPr>
            <w:tcW w:w="1559" w:type="dxa"/>
          </w:tcPr>
          <w:p w14:paraId="034650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968,66</w:t>
            </w:r>
          </w:p>
        </w:tc>
        <w:tc>
          <w:tcPr>
            <w:tcW w:w="1607" w:type="dxa"/>
          </w:tcPr>
          <w:p w14:paraId="3B8E77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6,37</w:t>
            </w:r>
          </w:p>
        </w:tc>
      </w:tr>
      <w:tr w:rsidR="00FE7F01" w:rsidRPr="0069223C" w14:paraId="64F09872" w14:textId="77777777" w:rsidTr="00C44706">
        <w:trPr>
          <w:trHeight w:val="20"/>
        </w:trPr>
        <w:tc>
          <w:tcPr>
            <w:tcW w:w="929" w:type="dxa"/>
          </w:tcPr>
          <w:p w14:paraId="38B5D1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III</w:t>
            </w:r>
          </w:p>
        </w:tc>
        <w:tc>
          <w:tcPr>
            <w:tcW w:w="3555" w:type="dxa"/>
            <w:vAlign w:val="center"/>
          </w:tcPr>
          <w:p w14:paraId="324454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230" w:type="dxa"/>
          </w:tcPr>
          <w:p w14:paraId="02783F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244,32</w:t>
            </w:r>
          </w:p>
        </w:tc>
        <w:tc>
          <w:tcPr>
            <w:tcW w:w="1516" w:type="dxa"/>
          </w:tcPr>
          <w:p w14:paraId="5A3791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1,61</w:t>
            </w:r>
          </w:p>
        </w:tc>
        <w:tc>
          <w:tcPr>
            <w:tcW w:w="1559" w:type="dxa"/>
          </w:tcPr>
          <w:p w14:paraId="20CD11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244,32</w:t>
            </w:r>
          </w:p>
        </w:tc>
        <w:tc>
          <w:tcPr>
            <w:tcW w:w="1607" w:type="dxa"/>
          </w:tcPr>
          <w:p w14:paraId="7634DC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1,61</w:t>
            </w:r>
          </w:p>
        </w:tc>
      </w:tr>
      <w:tr w:rsidR="00FE7F01" w:rsidRPr="0069223C" w14:paraId="421C631E" w14:textId="77777777" w:rsidTr="00C44706">
        <w:trPr>
          <w:trHeight w:val="20"/>
        </w:trPr>
        <w:tc>
          <w:tcPr>
            <w:tcW w:w="929" w:type="dxa"/>
          </w:tcPr>
          <w:p w14:paraId="7D153A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IV</w:t>
            </w:r>
          </w:p>
        </w:tc>
        <w:tc>
          <w:tcPr>
            <w:tcW w:w="3555" w:type="dxa"/>
            <w:vAlign w:val="center"/>
          </w:tcPr>
          <w:p w14:paraId="326F99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лесного фонда </w:t>
            </w:r>
          </w:p>
        </w:tc>
        <w:tc>
          <w:tcPr>
            <w:tcW w:w="1230" w:type="dxa"/>
          </w:tcPr>
          <w:p w14:paraId="7E5440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11737,49</w:t>
            </w:r>
          </w:p>
        </w:tc>
        <w:tc>
          <w:tcPr>
            <w:tcW w:w="1516" w:type="dxa"/>
          </w:tcPr>
          <w:p w14:paraId="012ABB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77,22</w:t>
            </w:r>
          </w:p>
        </w:tc>
        <w:tc>
          <w:tcPr>
            <w:tcW w:w="1559" w:type="dxa"/>
          </w:tcPr>
          <w:p w14:paraId="5F68B4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11737,49</w:t>
            </w:r>
          </w:p>
        </w:tc>
        <w:tc>
          <w:tcPr>
            <w:tcW w:w="1607" w:type="dxa"/>
          </w:tcPr>
          <w:p w14:paraId="4ED450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77,22</w:t>
            </w:r>
          </w:p>
        </w:tc>
      </w:tr>
      <w:tr w:rsidR="00FE7F01" w:rsidRPr="0069223C" w14:paraId="57BDE96D" w14:textId="77777777" w:rsidTr="00C44706">
        <w:trPr>
          <w:trHeight w:val="20"/>
        </w:trPr>
        <w:tc>
          <w:tcPr>
            <w:tcW w:w="929" w:type="dxa"/>
          </w:tcPr>
          <w:p w14:paraId="561353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V</w:t>
            </w:r>
          </w:p>
        </w:tc>
        <w:tc>
          <w:tcPr>
            <w:tcW w:w="3555" w:type="dxa"/>
            <w:vAlign w:val="center"/>
          </w:tcPr>
          <w:p w14:paraId="3E7690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водного фонда </w:t>
            </w:r>
          </w:p>
        </w:tc>
        <w:tc>
          <w:tcPr>
            <w:tcW w:w="1230" w:type="dxa"/>
          </w:tcPr>
          <w:p w14:paraId="65A05F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13,81</w:t>
            </w:r>
          </w:p>
        </w:tc>
        <w:tc>
          <w:tcPr>
            <w:tcW w:w="1516" w:type="dxa"/>
          </w:tcPr>
          <w:p w14:paraId="54881C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0,09</w:t>
            </w:r>
          </w:p>
        </w:tc>
        <w:tc>
          <w:tcPr>
            <w:tcW w:w="1559" w:type="dxa"/>
          </w:tcPr>
          <w:p w14:paraId="04B783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13,81</w:t>
            </w:r>
          </w:p>
        </w:tc>
        <w:tc>
          <w:tcPr>
            <w:tcW w:w="1607" w:type="dxa"/>
          </w:tcPr>
          <w:p w14:paraId="0F3AA4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0,09</w:t>
            </w:r>
          </w:p>
        </w:tc>
      </w:tr>
      <w:tr w:rsidR="00FE7F01" w:rsidRPr="0069223C" w14:paraId="06836A21" w14:textId="77777777" w:rsidTr="00C44706">
        <w:trPr>
          <w:trHeight w:val="20"/>
        </w:trPr>
        <w:tc>
          <w:tcPr>
            <w:tcW w:w="929" w:type="dxa"/>
          </w:tcPr>
          <w:p w14:paraId="2BB0D1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VI</w:t>
            </w:r>
          </w:p>
        </w:tc>
        <w:tc>
          <w:tcPr>
            <w:tcW w:w="3555" w:type="dxa"/>
            <w:vAlign w:val="center"/>
          </w:tcPr>
          <w:p w14:paraId="395144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Земли особо охраняемых территорий</w:t>
            </w:r>
          </w:p>
        </w:tc>
        <w:tc>
          <w:tcPr>
            <w:tcW w:w="1230" w:type="dxa"/>
          </w:tcPr>
          <w:p w14:paraId="7DB16B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516" w:type="dxa"/>
          </w:tcPr>
          <w:p w14:paraId="1A7EC8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559" w:type="dxa"/>
          </w:tcPr>
          <w:p w14:paraId="0CE4F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607" w:type="dxa"/>
          </w:tcPr>
          <w:p w14:paraId="463BFD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14:paraId="3A3EE493" w14:textId="77777777" w:rsidTr="00C44706">
        <w:trPr>
          <w:trHeight w:val="20"/>
        </w:trPr>
        <w:tc>
          <w:tcPr>
            <w:tcW w:w="929" w:type="dxa"/>
          </w:tcPr>
          <w:p w14:paraId="7A8B154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555" w:type="dxa"/>
          </w:tcPr>
          <w:p w14:paraId="44BB51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Итого площадь МО:</w:t>
            </w:r>
          </w:p>
        </w:tc>
        <w:tc>
          <w:tcPr>
            <w:tcW w:w="1230" w:type="dxa"/>
          </w:tcPr>
          <w:p w14:paraId="612BE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15199,32</w:t>
            </w:r>
          </w:p>
        </w:tc>
        <w:tc>
          <w:tcPr>
            <w:tcW w:w="1516" w:type="dxa"/>
          </w:tcPr>
          <w:p w14:paraId="6B61B7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100,00</w:t>
            </w:r>
          </w:p>
        </w:tc>
        <w:tc>
          <w:tcPr>
            <w:tcW w:w="1559" w:type="dxa"/>
          </w:tcPr>
          <w:p w14:paraId="1ECA63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15199,32</w:t>
            </w:r>
          </w:p>
        </w:tc>
        <w:tc>
          <w:tcPr>
            <w:tcW w:w="1607" w:type="dxa"/>
          </w:tcPr>
          <w:p w14:paraId="5547B0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100,00</w:t>
            </w:r>
          </w:p>
        </w:tc>
      </w:tr>
    </w:tbl>
    <w:p w14:paraId="19D3ABA7" w14:textId="77777777" w:rsidR="00FE7F01" w:rsidRPr="0069223C" w:rsidRDefault="00FE7F01" w:rsidP="0069223C">
      <w:pPr>
        <w:spacing w:after="0" w:line="240" w:lineRule="auto"/>
        <w:jc w:val="both"/>
        <w:rPr>
          <w:rFonts w:ascii="Times New Roman" w:hAnsi="Times New Roman" w:cs="Times New Roman"/>
          <w:sz w:val="24"/>
          <w:szCs w:val="24"/>
        </w:rPr>
      </w:pPr>
    </w:p>
    <w:p w14:paraId="686CED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рамках настоящих изменений не предусматривается изменение площади  земель из одной категории в другую. </w:t>
      </w:r>
    </w:p>
    <w:p w14:paraId="35E9AE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таблице 2.5.3. приведены данные по  территории населенных пунктов по проекту генерального плана Кулотинского городского поселения. На расчетный срок не предусматривается изменение площадей населенных пунктов Кулотинского городского поселения.</w:t>
      </w:r>
    </w:p>
    <w:p w14:paraId="60DA1B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2.5.3.</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
        <w:gridCol w:w="3166"/>
        <w:gridCol w:w="1583"/>
        <w:gridCol w:w="1583"/>
        <w:gridCol w:w="1932"/>
      </w:tblGrid>
      <w:tr w:rsidR="00FE7F01" w:rsidRPr="0069223C" w14:paraId="30409076" w14:textId="77777777" w:rsidTr="00C44706">
        <w:tc>
          <w:tcPr>
            <w:tcW w:w="531" w:type="pct"/>
            <w:vAlign w:val="center"/>
          </w:tcPr>
          <w:p w14:paraId="2A6B89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7A76D3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1712" w:type="pct"/>
            <w:vAlign w:val="center"/>
          </w:tcPr>
          <w:p w14:paraId="3B9807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населенного</w:t>
            </w:r>
          </w:p>
          <w:p w14:paraId="5265B7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пункта</w:t>
            </w:r>
          </w:p>
        </w:tc>
        <w:tc>
          <w:tcPr>
            <w:tcW w:w="856" w:type="pct"/>
          </w:tcPr>
          <w:p w14:paraId="233A0A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w:t>
            </w:r>
          </w:p>
          <w:p w14:paraId="04A4D0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н.п. на 2020 г</w:t>
            </w:r>
          </w:p>
          <w:p w14:paraId="41F24A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856" w:type="pct"/>
          </w:tcPr>
          <w:p w14:paraId="0727EE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Территория</w:t>
            </w:r>
          </w:p>
          <w:p w14:paraId="21E501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н.п. на 2040 г.</w:t>
            </w:r>
          </w:p>
          <w:p w14:paraId="6984F5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045" w:type="pct"/>
            <w:vAlign w:val="center"/>
          </w:tcPr>
          <w:p w14:paraId="2CD722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w:t>
            </w:r>
          </w:p>
          <w:p w14:paraId="545EDE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Территории н.п.</w:t>
            </w:r>
          </w:p>
          <w:p w14:paraId="567A63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га</w:t>
            </w:r>
          </w:p>
        </w:tc>
      </w:tr>
      <w:tr w:rsidR="00FE7F01" w:rsidRPr="0069223C" w14:paraId="57FE5526" w14:textId="77777777" w:rsidTr="00C44706">
        <w:tc>
          <w:tcPr>
            <w:tcW w:w="531" w:type="pct"/>
            <w:vAlign w:val="center"/>
          </w:tcPr>
          <w:p w14:paraId="37F2D2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12" w:type="pct"/>
            <w:vAlign w:val="center"/>
          </w:tcPr>
          <w:p w14:paraId="798793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856" w:type="pct"/>
          </w:tcPr>
          <w:p w14:paraId="6141D2D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856" w:type="pct"/>
          </w:tcPr>
          <w:p w14:paraId="35427EB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045" w:type="pct"/>
            <w:vAlign w:val="center"/>
          </w:tcPr>
          <w:p w14:paraId="5303E89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46A1DBF" w14:textId="77777777" w:rsidTr="00C44706">
        <w:tc>
          <w:tcPr>
            <w:tcW w:w="531" w:type="pct"/>
            <w:vAlign w:val="center"/>
          </w:tcPr>
          <w:p w14:paraId="531575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12" w:type="pct"/>
            <w:vAlign w:val="center"/>
          </w:tcPr>
          <w:p w14:paraId="794618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 Кулотино</w:t>
            </w:r>
          </w:p>
        </w:tc>
        <w:tc>
          <w:tcPr>
            <w:tcW w:w="856" w:type="pct"/>
          </w:tcPr>
          <w:p w14:paraId="112610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648,94,17</w:t>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lastRenderedPageBreak/>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r w:rsidRPr="0069223C">
              <w:rPr>
                <w:rFonts w:ascii="Times New Roman" w:hAnsi="Times New Roman" w:cs="Times New Roman"/>
                <w:sz w:val="24"/>
                <w:szCs w:val="24"/>
              </w:rPr>
              <w:pgNum/>
            </w:r>
          </w:p>
        </w:tc>
        <w:tc>
          <w:tcPr>
            <w:tcW w:w="856" w:type="pct"/>
          </w:tcPr>
          <w:p w14:paraId="7C58EA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648,94</w:t>
            </w:r>
          </w:p>
        </w:tc>
        <w:tc>
          <w:tcPr>
            <w:tcW w:w="1045" w:type="pct"/>
          </w:tcPr>
          <w:p w14:paraId="7A3092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6B206F21" w14:textId="77777777" w:rsidTr="00C44706">
        <w:tc>
          <w:tcPr>
            <w:tcW w:w="531" w:type="pct"/>
            <w:vAlign w:val="center"/>
          </w:tcPr>
          <w:p w14:paraId="6603E6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1712" w:type="pct"/>
            <w:vAlign w:val="center"/>
          </w:tcPr>
          <w:p w14:paraId="3EB46C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Бобылёво</w:t>
            </w:r>
          </w:p>
        </w:tc>
        <w:tc>
          <w:tcPr>
            <w:tcW w:w="856" w:type="pct"/>
          </w:tcPr>
          <w:p w14:paraId="2AACE6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14,45</w:t>
            </w:r>
          </w:p>
        </w:tc>
        <w:tc>
          <w:tcPr>
            <w:tcW w:w="856" w:type="pct"/>
          </w:tcPr>
          <w:p w14:paraId="46194C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14,45</w:t>
            </w:r>
          </w:p>
        </w:tc>
        <w:tc>
          <w:tcPr>
            <w:tcW w:w="1045" w:type="pct"/>
          </w:tcPr>
          <w:p w14:paraId="5389DE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7A89C67F" w14:textId="77777777" w:rsidTr="00C44706">
        <w:tc>
          <w:tcPr>
            <w:tcW w:w="531" w:type="pct"/>
            <w:vAlign w:val="center"/>
          </w:tcPr>
          <w:p w14:paraId="565427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712" w:type="pct"/>
            <w:vAlign w:val="center"/>
          </w:tcPr>
          <w:p w14:paraId="756BAE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Боево</w:t>
            </w:r>
          </w:p>
        </w:tc>
        <w:tc>
          <w:tcPr>
            <w:tcW w:w="856" w:type="pct"/>
          </w:tcPr>
          <w:p w14:paraId="3F13A5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24,57</w:t>
            </w:r>
          </w:p>
        </w:tc>
        <w:tc>
          <w:tcPr>
            <w:tcW w:w="856" w:type="pct"/>
          </w:tcPr>
          <w:p w14:paraId="6FB455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24,57</w:t>
            </w:r>
          </w:p>
        </w:tc>
        <w:tc>
          <w:tcPr>
            <w:tcW w:w="1045" w:type="pct"/>
          </w:tcPr>
          <w:p w14:paraId="7451A0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3100287C" w14:textId="77777777" w:rsidTr="00C44706">
        <w:tc>
          <w:tcPr>
            <w:tcW w:w="531" w:type="pct"/>
            <w:vAlign w:val="center"/>
          </w:tcPr>
          <w:p w14:paraId="1290DE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712" w:type="pct"/>
            <w:vAlign w:val="center"/>
          </w:tcPr>
          <w:p w14:paraId="5ABAE2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Верешино</w:t>
            </w:r>
          </w:p>
        </w:tc>
        <w:tc>
          <w:tcPr>
            <w:tcW w:w="856" w:type="pct"/>
          </w:tcPr>
          <w:p w14:paraId="4E855C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12,77</w:t>
            </w:r>
          </w:p>
        </w:tc>
        <w:tc>
          <w:tcPr>
            <w:tcW w:w="856" w:type="pct"/>
          </w:tcPr>
          <w:p w14:paraId="6D3E6D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12,77</w:t>
            </w:r>
          </w:p>
        </w:tc>
        <w:tc>
          <w:tcPr>
            <w:tcW w:w="1045" w:type="pct"/>
          </w:tcPr>
          <w:p w14:paraId="0EECE4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5CCFBBE0" w14:textId="77777777" w:rsidTr="00C44706">
        <w:tc>
          <w:tcPr>
            <w:tcW w:w="531" w:type="pct"/>
            <w:vAlign w:val="center"/>
          </w:tcPr>
          <w:p w14:paraId="6E1DD8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712" w:type="pct"/>
            <w:vAlign w:val="center"/>
          </w:tcPr>
          <w:p w14:paraId="0A1488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Глазово</w:t>
            </w:r>
          </w:p>
        </w:tc>
        <w:tc>
          <w:tcPr>
            <w:tcW w:w="856" w:type="pct"/>
          </w:tcPr>
          <w:p w14:paraId="50B21E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9,44</w:t>
            </w:r>
          </w:p>
        </w:tc>
        <w:tc>
          <w:tcPr>
            <w:tcW w:w="856" w:type="pct"/>
          </w:tcPr>
          <w:p w14:paraId="5C36A4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9,44</w:t>
            </w:r>
          </w:p>
        </w:tc>
        <w:tc>
          <w:tcPr>
            <w:tcW w:w="1045" w:type="pct"/>
          </w:tcPr>
          <w:p w14:paraId="375541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0C55576A" w14:textId="77777777" w:rsidTr="00C44706">
        <w:tc>
          <w:tcPr>
            <w:tcW w:w="531" w:type="pct"/>
            <w:vAlign w:val="center"/>
          </w:tcPr>
          <w:p w14:paraId="28676D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1712" w:type="pct"/>
            <w:vAlign w:val="center"/>
          </w:tcPr>
          <w:p w14:paraId="22EDDF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Горушка</w:t>
            </w:r>
          </w:p>
        </w:tc>
        <w:tc>
          <w:tcPr>
            <w:tcW w:w="856" w:type="pct"/>
          </w:tcPr>
          <w:p w14:paraId="1AAE5C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856" w:type="pct"/>
          </w:tcPr>
          <w:p w14:paraId="2E1C0B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1045" w:type="pct"/>
          </w:tcPr>
          <w:p w14:paraId="04FD81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3B7A49D0" w14:textId="77777777" w:rsidTr="00C44706">
        <w:tc>
          <w:tcPr>
            <w:tcW w:w="531" w:type="pct"/>
            <w:vAlign w:val="center"/>
          </w:tcPr>
          <w:p w14:paraId="410730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1712" w:type="pct"/>
            <w:vAlign w:val="center"/>
          </w:tcPr>
          <w:p w14:paraId="4BCC86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Дорохново</w:t>
            </w:r>
          </w:p>
        </w:tc>
        <w:tc>
          <w:tcPr>
            <w:tcW w:w="856" w:type="pct"/>
          </w:tcPr>
          <w:p w14:paraId="005B18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21,17</w:t>
            </w:r>
          </w:p>
        </w:tc>
        <w:tc>
          <w:tcPr>
            <w:tcW w:w="856" w:type="pct"/>
          </w:tcPr>
          <w:p w14:paraId="41B64E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21,17</w:t>
            </w:r>
          </w:p>
        </w:tc>
        <w:tc>
          <w:tcPr>
            <w:tcW w:w="1045" w:type="pct"/>
          </w:tcPr>
          <w:p w14:paraId="09DE98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55C393A9" w14:textId="77777777" w:rsidTr="00C44706">
        <w:tc>
          <w:tcPr>
            <w:tcW w:w="531" w:type="pct"/>
          </w:tcPr>
          <w:p w14:paraId="5D6E76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1712" w:type="pct"/>
            <w:vAlign w:val="center"/>
          </w:tcPr>
          <w:p w14:paraId="71B846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Долманово</w:t>
            </w:r>
          </w:p>
        </w:tc>
        <w:tc>
          <w:tcPr>
            <w:tcW w:w="856" w:type="pct"/>
          </w:tcPr>
          <w:p w14:paraId="456294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3,47</w:t>
            </w:r>
          </w:p>
        </w:tc>
        <w:tc>
          <w:tcPr>
            <w:tcW w:w="856" w:type="pct"/>
          </w:tcPr>
          <w:p w14:paraId="71DED0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3,47</w:t>
            </w:r>
          </w:p>
        </w:tc>
        <w:tc>
          <w:tcPr>
            <w:tcW w:w="1045" w:type="pct"/>
          </w:tcPr>
          <w:p w14:paraId="0C0278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2E892BAF" w14:textId="77777777" w:rsidTr="00C44706">
        <w:tc>
          <w:tcPr>
            <w:tcW w:w="531" w:type="pct"/>
            <w:vAlign w:val="center"/>
          </w:tcPr>
          <w:p w14:paraId="4B04A2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1712" w:type="pct"/>
            <w:vAlign w:val="center"/>
          </w:tcPr>
          <w:p w14:paraId="0BDC9A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Дручно</w:t>
            </w:r>
          </w:p>
        </w:tc>
        <w:tc>
          <w:tcPr>
            <w:tcW w:w="856" w:type="pct"/>
          </w:tcPr>
          <w:p w14:paraId="292A3D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856" w:type="pct"/>
          </w:tcPr>
          <w:p w14:paraId="5476D7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1045" w:type="pct"/>
          </w:tcPr>
          <w:p w14:paraId="6E3627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704EA286" w14:textId="77777777" w:rsidTr="00C44706">
        <w:tc>
          <w:tcPr>
            <w:tcW w:w="531" w:type="pct"/>
            <w:vAlign w:val="center"/>
          </w:tcPr>
          <w:p w14:paraId="5F5D9F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1712" w:type="pct"/>
            <w:vAlign w:val="center"/>
          </w:tcPr>
          <w:p w14:paraId="25C3BE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Зуево</w:t>
            </w:r>
          </w:p>
        </w:tc>
        <w:tc>
          <w:tcPr>
            <w:tcW w:w="856" w:type="pct"/>
          </w:tcPr>
          <w:p w14:paraId="61707B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856" w:type="pct"/>
          </w:tcPr>
          <w:p w14:paraId="333C34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1045" w:type="pct"/>
          </w:tcPr>
          <w:p w14:paraId="27C94A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5D9E9C81" w14:textId="77777777" w:rsidTr="00C44706">
        <w:tc>
          <w:tcPr>
            <w:tcW w:w="531" w:type="pct"/>
            <w:vAlign w:val="center"/>
          </w:tcPr>
          <w:p w14:paraId="13BDED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1712" w:type="pct"/>
            <w:vAlign w:val="center"/>
          </w:tcPr>
          <w:p w14:paraId="785FA7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Кузнечевицы</w:t>
            </w:r>
          </w:p>
        </w:tc>
        <w:tc>
          <w:tcPr>
            <w:tcW w:w="856" w:type="pct"/>
          </w:tcPr>
          <w:p w14:paraId="08A5DF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18,90</w:t>
            </w:r>
          </w:p>
        </w:tc>
        <w:tc>
          <w:tcPr>
            <w:tcW w:w="856" w:type="pct"/>
          </w:tcPr>
          <w:p w14:paraId="5E7C1D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18,90</w:t>
            </w:r>
          </w:p>
        </w:tc>
        <w:tc>
          <w:tcPr>
            <w:tcW w:w="1045" w:type="pct"/>
          </w:tcPr>
          <w:p w14:paraId="5A893A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366954CF" w14:textId="77777777" w:rsidTr="00C44706">
        <w:tc>
          <w:tcPr>
            <w:tcW w:w="531" w:type="pct"/>
            <w:vAlign w:val="center"/>
          </w:tcPr>
          <w:p w14:paraId="28E6DD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1712" w:type="pct"/>
            <w:vAlign w:val="center"/>
          </w:tcPr>
          <w:p w14:paraId="3BD6D7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Махново</w:t>
            </w:r>
          </w:p>
        </w:tc>
        <w:tc>
          <w:tcPr>
            <w:tcW w:w="856" w:type="pct"/>
          </w:tcPr>
          <w:p w14:paraId="3C201D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3,78</w:t>
            </w:r>
          </w:p>
        </w:tc>
        <w:tc>
          <w:tcPr>
            <w:tcW w:w="856" w:type="pct"/>
          </w:tcPr>
          <w:p w14:paraId="3720F9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3,78</w:t>
            </w:r>
          </w:p>
        </w:tc>
        <w:tc>
          <w:tcPr>
            <w:tcW w:w="1045" w:type="pct"/>
          </w:tcPr>
          <w:p w14:paraId="070DC5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047DCDE3" w14:textId="77777777" w:rsidTr="00C44706">
        <w:tc>
          <w:tcPr>
            <w:tcW w:w="531" w:type="pct"/>
            <w:vAlign w:val="center"/>
          </w:tcPr>
          <w:p w14:paraId="01E76A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712" w:type="pct"/>
            <w:vAlign w:val="center"/>
          </w:tcPr>
          <w:p w14:paraId="25E05C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Опечек</w:t>
            </w:r>
          </w:p>
        </w:tc>
        <w:tc>
          <w:tcPr>
            <w:tcW w:w="856" w:type="pct"/>
          </w:tcPr>
          <w:p w14:paraId="2B36FD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20,97</w:t>
            </w:r>
          </w:p>
        </w:tc>
        <w:tc>
          <w:tcPr>
            <w:tcW w:w="856" w:type="pct"/>
          </w:tcPr>
          <w:p w14:paraId="77A1D5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20,97</w:t>
            </w:r>
          </w:p>
        </w:tc>
        <w:tc>
          <w:tcPr>
            <w:tcW w:w="1045" w:type="pct"/>
          </w:tcPr>
          <w:p w14:paraId="167794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7DBE8305" w14:textId="77777777" w:rsidTr="00C44706">
        <w:tc>
          <w:tcPr>
            <w:tcW w:w="531" w:type="pct"/>
            <w:vAlign w:val="center"/>
          </w:tcPr>
          <w:p w14:paraId="695031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1712" w:type="pct"/>
            <w:vAlign w:val="center"/>
          </w:tcPr>
          <w:p w14:paraId="44753F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Пестово</w:t>
            </w:r>
          </w:p>
        </w:tc>
        <w:tc>
          <w:tcPr>
            <w:tcW w:w="856" w:type="pct"/>
          </w:tcPr>
          <w:p w14:paraId="610250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856" w:type="pct"/>
          </w:tcPr>
          <w:p w14:paraId="30E9C8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1045" w:type="pct"/>
          </w:tcPr>
          <w:p w14:paraId="13BE11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2055F93E" w14:textId="77777777" w:rsidTr="00C44706">
        <w:tc>
          <w:tcPr>
            <w:tcW w:w="531" w:type="pct"/>
            <w:vAlign w:val="center"/>
          </w:tcPr>
          <w:p w14:paraId="10B55F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1712" w:type="pct"/>
            <w:vAlign w:val="center"/>
          </w:tcPr>
          <w:p w14:paraId="192E3D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Подберезье</w:t>
            </w:r>
          </w:p>
        </w:tc>
        <w:tc>
          <w:tcPr>
            <w:tcW w:w="856" w:type="pct"/>
          </w:tcPr>
          <w:p w14:paraId="1DF089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24,32</w:t>
            </w:r>
          </w:p>
        </w:tc>
        <w:tc>
          <w:tcPr>
            <w:tcW w:w="856" w:type="pct"/>
          </w:tcPr>
          <w:p w14:paraId="2FD8F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24,32</w:t>
            </w:r>
          </w:p>
        </w:tc>
        <w:tc>
          <w:tcPr>
            <w:tcW w:w="1045" w:type="pct"/>
          </w:tcPr>
          <w:p w14:paraId="30E01A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0294B4FF" w14:textId="77777777" w:rsidTr="00C44706">
        <w:tc>
          <w:tcPr>
            <w:tcW w:w="531" w:type="pct"/>
            <w:vAlign w:val="center"/>
          </w:tcPr>
          <w:p w14:paraId="1D476F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1712" w:type="pct"/>
            <w:vAlign w:val="center"/>
          </w:tcPr>
          <w:p w14:paraId="589DBD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856" w:type="pct"/>
          </w:tcPr>
          <w:p w14:paraId="368DE2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75,17</w:t>
            </w:r>
          </w:p>
        </w:tc>
        <w:tc>
          <w:tcPr>
            <w:tcW w:w="856" w:type="pct"/>
          </w:tcPr>
          <w:p w14:paraId="7C31A2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75,17</w:t>
            </w:r>
          </w:p>
        </w:tc>
        <w:tc>
          <w:tcPr>
            <w:tcW w:w="1045" w:type="pct"/>
          </w:tcPr>
          <w:p w14:paraId="172BB3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1258DAE7" w14:textId="77777777" w:rsidTr="00C44706">
        <w:tc>
          <w:tcPr>
            <w:tcW w:w="531" w:type="pct"/>
            <w:vAlign w:val="center"/>
          </w:tcPr>
          <w:p w14:paraId="1DF03C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1712" w:type="pct"/>
            <w:vAlign w:val="center"/>
          </w:tcPr>
          <w:p w14:paraId="2453BE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856" w:type="pct"/>
          </w:tcPr>
          <w:p w14:paraId="3BBA01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45,18</w:t>
            </w:r>
          </w:p>
        </w:tc>
        <w:tc>
          <w:tcPr>
            <w:tcW w:w="856" w:type="pct"/>
          </w:tcPr>
          <w:p w14:paraId="69C9E3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45,18</w:t>
            </w:r>
          </w:p>
        </w:tc>
        <w:tc>
          <w:tcPr>
            <w:tcW w:w="1045" w:type="pct"/>
          </w:tcPr>
          <w:p w14:paraId="011EB6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384EB2D0" w14:textId="77777777" w:rsidTr="00C44706">
        <w:tc>
          <w:tcPr>
            <w:tcW w:w="531" w:type="pct"/>
            <w:vAlign w:val="center"/>
          </w:tcPr>
          <w:p w14:paraId="75D29B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1712" w:type="pct"/>
            <w:vAlign w:val="center"/>
          </w:tcPr>
          <w:p w14:paraId="2B9F6D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Яковково</w:t>
            </w:r>
          </w:p>
        </w:tc>
        <w:tc>
          <w:tcPr>
            <w:tcW w:w="856" w:type="pct"/>
          </w:tcPr>
          <w:p w14:paraId="1E37E1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4,54</w:t>
            </w:r>
          </w:p>
        </w:tc>
        <w:tc>
          <w:tcPr>
            <w:tcW w:w="856" w:type="pct"/>
          </w:tcPr>
          <w:p w14:paraId="60CDE3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4,54</w:t>
            </w:r>
          </w:p>
        </w:tc>
        <w:tc>
          <w:tcPr>
            <w:tcW w:w="1045" w:type="pct"/>
          </w:tcPr>
          <w:p w14:paraId="55A1B9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bl>
    <w:p w14:paraId="3E2EA85C" w14:textId="77777777" w:rsidR="00FE7F01" w:rsidRPr="0069223C" w:rsidRDefault="00FE7F01" w:rsidP="0069223C">
      <w:pPr>
        <w:spacing w:after="0" w:line="240" w:lineRule="auto"/>
        <w:jc w:val="both"/>
        <w:rPr>
          <w:rFonts w:ascii="Times New Roman" w:hAnsi="Times New Roman" w:cs="Times New Roman"/>
          <w:sz w:val="24"/>
          <w:szCs w:val="24"/>
        </w:rPr>
      </w:pPr>
    </w:p>
    <w:p w14:paraId="1EFDA040" w14:textId="77777777" w:rsidR="00FE7F01" w:rsidRPr="0069223C" w:rsidRDefault="00FE7F01" w:rsidP="0069223C">
      <w:pPr>
        <w:spacing w:after="0" w:line="240" w:lineRule="auto"/>
        <w:jc w:val="both"/>
        <w:rPr>
          <w:rFonts w:ascii="Times New Roman" w:hAnsi="Times New Roman" w:cs="Times New Roman"/>
          <w:sz w:val="24"/>
          <w:szCs w:val="24"/>
        </w:rPr>
      </w:pPr>
      <w:bookmarkStart w:id="145" w:name="_Toc54600458"/>
      <w:r w:rsidRPr="0069223C">
        <w:rPr>
          <w:rFonts w:ascii="Times New Roman" w:hAnsi="Times New Roman" w:cs="Times New Roman"/>
          <w:sz w:val="24"/>
          <w:szCs w:val="24"/>
        </w:rPr>
        <w:t>2.6. Транспортная инфраструктура</w:t>
      </w:r>
      <w:bookmarkEnd w:id="145"/>
    </w:p>
    <w:p w14:paraId="02F96E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расположено в 120 км к востоку от Великого Новгорода, в 234 км от Санкт-Петербурга и в 385 км от Москвы. Через территорию поселения проходит железная дорога Окуловка-Неболчи.</w:t>
      </w:r>
    </w:p>
    <w:p w14:paraId="35FEAD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Обслуживание территории и населения поселения пассажирским транспортом осуществляется автобусами и такси.</w:t>
      </w:r>
    </w:p>
    <w:p w14:paraId="0654DE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14:paraId="00D981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Транспортная система  Кулотинского городского поселения не претерпела заметного изменения с момента разработки генплана 2011 года и Схемы территориального планирования Окуловского муниципального района.  Следует, однако, отметить, что в ноябре  2019 года была введена в эксплуатацию скоростная автотрасса «Нева» М-11, которая проходит по территории Окуловского района и Угловского городского поселения, которое расположено вблизи  территории Кулотинского городского поселения. Автотрасса Нева проходит к западу от р.п.Кулотино (рис 2.6.1.). Рабочий поселок Кулотино  имеет достаточно выгодное месторасположение, так как находится  вблизи  железнодорожного и автомобильного пути  между городами Санкт-Петербург и Москва.</w:t>
      </w:r>
    </w:p>
    <w:p w14:paraId="333CC3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Подробная информация о транспортной системе  муниципального образования Кулотинское городское поселение была представлена в генплане 2011  года, а также в Программе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(утв. Постановление Администрации Кулотинского городского поселения от 23.10.2017 № 230). </w:t>
      </w:r>
    </w:p>
    <w:p w14:paraId="3D14D785" w14:textId="77777777" w:rsidR="00FE7F01" w:rsidRPr="0069223C" w:rsidRDefault="00FE7F01" w:rsidP="0069223C">
      <w:pPr>
        <w:spacing w:after="0" w:line="240" w:lineRule="auto"/>
        <w:jc w:val="both"/>
        <w:rPr>
          <w:rFonts w:ascii="Times New Roman" w:hAnsi="Times New Roman" w:cs="Times New Roman"/>
          <w:sz w:val="24"/>
          <w:szCs w:val="24"/>
        </w:rPr>
      </w:pPr>
    </w:p>
    <w:p w14:paraId="639CD4F4" w14:textId="28C3E209"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14:anchorId="42D20E95" wp14:editId="62566DEC">
            <wp:extent cx="6486525" cy="4286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86525" cy="4286250"/>
                    </a:xfrm>
                    <a:prstGeom prst="rect">
                      <a:avLst/>
                    </a:prstGeom>
                    <a:noFill/>
                    <a:ln>
                      <a:noFill/>
                    </a:ln>
                  </pic:spPr>
                </pic:pic>
              </a:graphicData>
            </a:graphic>
          </wp:inline>
        </w:drawing>
      </w:r>
    </w:p>
    <w:p w14:paraId="12A28FAD" w14:textId="77777777" w:rsidR="00FE7F01" w:rsidRPr="0069223C" w:rsidRDefault="00FE7F01" w:rsidP="0069223C">
      <w:pPr>
        <w:spacing w:after="0" w:line="240" w:lineRule="auto"/>
        <w:jc w:val="both"/>
        <w:rPr>
          <w:rFonts w:ascii="Times New Roman" w:hAnsi="Times New Roman" w:cs="Times New Roman"/>
          <w:sz w:val="24"/>
          <w:szCs w:val="24"/>
        </w:rPr>
      </w:pPr>
    </w:p>
    <w:p w14:paraId="016E9D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Рис.2.6.1.  Фрагмент Яндекс карты прохождения автомагистрали «Нева» по территории Окуловского муниципального района в районе р.п.Кулотино.</w:t>
      </w:r>
    </w:p>
    <w:p w14:paraId="0B8C5804" w14:textId="77777777"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Воздушные перевозки на территории поселения не осуществляются. Водный транспорт на территории поселения не развит.</w:t>
      </w:r>
    </w:p>
    <w:p w14:paraId="221945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Железнодорожный транспорт.</w:t>
      </w:r>
    </w:p>
    <w:p w14:paraId="3E98BA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имеется железнодорожный транспорт, расположена железная дорога сообщением Окуловка-Неболчи.</w:t>
      </w:r>
    </w:p>
    <w:p w14:paraId="042794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Железнодорожная линия Окуловка — Неболчи пролегает по территории Окуловского и Любытинского районов Новгородской области. Протяжённость железнодорожной линии составляет 104 километра. Железнодорожная линия на всём протяжении является однопутной. Линия нигде не электрифицирована. Относится к категории малодеятельных участков с минимальным объёмом движения. Железнодорожная линия является частью сети железных дорог общего пользования (ОАО «РЖД», Октябрьская железная дорога).</w:t>
      </w:r>
    </w:p>
    <w:p w14:paraId="7D7BC4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 13 января 2014 года по решению властей Новгородской области пассажирское движение на линии Окуловка — Неболчи было отменено. Такое  решение явилось катастрофой для жителей Перницы и Чадково, куда можно попасть только по железной дороге. </w:t>
      </w:r>
      <w:r w:rsidRPr="0069223C">
        <w:rPr>
          <w:rFonts w:ascii="Times New Roman" w:hAnsi="Times New Roman" w:cs="Times New Roman"/>
          <w:sz w:val="24"/>
          <w:szCs w:val="24"/>
        </w:rPr>
        <w:br/>
        <w:t>Остались без нормального транспорта пять крупных посёлков, в прошлом имевших городской статус: Любытино (посёлок городского типа до сих пор), Зарубино, Комарово (станция Вомпе), Котово, Кулотино. На протяжении двух лет по линии Окуловка — Неболчи было лишь редкое грузовое движение. На северном участке линии грузовых поездов порой не проходило месяцами. Но линию сохраняли в рабочем состоянии. Спустя два года в январе 2016 года  пассажирское движение на линии Окуловка — Неболчи было восстановлено. Объём движения — одна пара в неделю. Отправление из Окуловки по средам в 8:45.  C декабря 2017 года день движения поезда Окуловка — Неболчи — Окуловка был изменён. Вместо среды — вторник. В результате появилась возможность пересадки по станции Неболчи на поезда Будогощь — Хвойная в обоих направлениях, что заметно улучшило транспортное сообщение в регионе (</w:t>
      </w:r>
      <w:hyperlink r:id="rId147" w:history="1">
        <w:r w:rsidRPr="0069223C">
          <w:rPr>
            <w:rFonts w:ascii="Times New Roman" w:hAnsi="Times New Roman" w:cs="Times New Roman"/>
            <w:sz w:val="24"/>
            <w:szCs w:val="24"/>
          </w:rPr>
          <w:t>http://infojd.ru/12/okuneb.html</w:t>
        </w:r>
      </w:hyperlink>
      <w:r w:rsidRPr="0069223C">
        <w:rPr>
          <w:rFonts w:ascii="Times New Roman" w:hAnsi="Times New Roman" w:cs="Times New Roman"/>
          <w:sz w:val="24"/>
          <w:szCs w:val="24"/>
        </w:rPr>
        <w:t xml:space="preserve">). В </w:t>
      </w:r>
      <w:r w:rsidRPr="0069223C">
        <w:rPr>
          <w:rFonts w:ascii="Times New Roman" w:hAnsi="Times New Roman" w:cs="Times New Roman"/>
          <w:sz w:val="24"/>
          <w:szCs w:val="24"/>
        </w:rPr>
        <w:lastRenderedPageBreak/>
        <w:t xml:space="preserve">настоящее время электропоезд по расписанию совершает рейсы по вторникам, субботам и воскресеньям. </w:t>
      </w:r>
    </w:p>
    <w:p w14:paraId="103EF6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мероприятиями по организации транспортного обслуживания населения железнодорожным транспортом являются: </w:t>
      </w:r>
    </w:p>
    <w:p w14:paraId="5A8308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расширение транспортных возможностей для населения, создание условий для обновления подвижного состава; </w:t>
      </w:r>
    </w:p>
    <w:p w14:paraId="6FE54B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модернизация инфраструктуры железнодорожного транспорта (модернизация ж/д станции, перронов, установка ограждений и т.д.). </w:t>
      </w:r>
    </w:p>
    <w:p w14:paraId="4A8C6F4A" w14:textId="77777777" w:rsidR="00FE7F01" w:rsidRPr="0069223C" w:rsidRDefault="00FE7F01" w:rsidP="0069223C">
      <w:pPr>
        <w:spacing w:after="0" w:line="240" w:lineRule="auto"/>
        <w:jc w:val="both"/>
        <w:rPr>
          <w:rFonts w:ascii="Times New Roman" w:hAnsi="Times New Roman" w:cs="Times New Roman"/>
          <w:sz w:val="24"/>
          <w:szCs w:val="24"/>
        </w:rPr>
      </w:pPr>
    </w:p>
    <w:p w14:paraId="089655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Автомобильный транспорт</w:t>
      </w:r>
    </w:p>
    <w:p w14:paraId="0A4BC3E1"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17A644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дорог общего пользования регионального или межмуниципального значения, проходящих по территории Окуловского муниципального района Новгородской области, в том числе Кулотинского городского поселения  представлен в таблице 2.6.1. </w:t>
      </w:r>
    </w:p>
    <w:p w14:paraId="60A8C5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2.6.1.</w:t>
      </w:r>
    </w:p>
    <w:p w14:paraId="45A435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Список автомобильных дорог общего пользования регионального или межмуниципального значения по Окуловскому району Новгородской области (согласно письма  Министерства транспорта и  дорожного хозяйства Новгородской области от 20.08.2020 №ТС-751-И).</w:t>
      </w:r>
    </w:p>
    <w:p w14:paraId="479F25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Список автодорог общего пользования регионального или межмуниципального значения Окуловского района Новгородской области, находящихся в оперативном управлении ГОКУ «Новгородавтодор»</w:t>
      </w:r>
    </w:p>
    <w:p w14:paraId="3F7119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20.05.2020 г.)</w:t>
      </w:r>
    </w:p>
    <w:tbl>
      <w:tblPr>
        <w:tblW w:w="5000" w:type="pct"/>
        <w:tblLayout w:type="fixed"/>
        <w:tblLook w:val="04A0" w:firstRow="1" w:lastRow="0" w:firstColumn="1" w:lastColumn="0" w:noHBand="0" w:noVBand="1"/>
      </w:tblPr>
      <w:tblGrid>
        <w:gridCol w:w="652"/>
        <w:gridCol w:w="4978"/>
        <w:gridCol w:w="1145"/>
        <w:gridCol w:w="1305"/>
        <w:gridCol w:w="1265"/>
      </w:tblGrid>
      <w:tr w:rsidR="00FE7F01" w:rsidRPr="0069223C" w14:paraId="3A7A8AA0" w14:textId="77777777" w:rsidTr="00C44706">
        <w:trPr>
          <w:trHeight w:val="450"/>
        </w:trPr>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DE88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5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30B4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Муниципальный район,                                                                                   Наименование автомобильной дороги</w:t>
            </w:r>
          </w:p>
        </w:tc>
        <w:tc>
          <w:tcPr>
            <w:tcW w:w="12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978C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 км</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F136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РЗ</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B1E3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МЗ</w:t>
            </w:r>
          </w:p>
        </w:tc>
      </w:tr>
      <w:tr w:rsidR="00FE7F01" w:rsidRPr="0069223C" w14:paraId="593BCC77" w14:textId="77777777" w:rsidTr="00C44706">
        <w:trPr>
          <w:trHeight w:val="450"/>
        </w:trPr>
        <w:tc>
          <w:tcPr>
            <w:tcW w:w="7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24E21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560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0318A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D669C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A4FBB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4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588D9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0A3ABE8" w14:textId="77777777" w:rsidTr="00C44706">
        <w:trPr>
          <w:trHeight w:val="315"/>
        </w:trPr>
        <w:tc>
          <w:tcPr>
            <w:tcW w:w="7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FD4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5603" w:type="dxa"/>
            <w:tcBorders>
              <w:top w:val="single" w:sz="4" w:space="0" w:color="auto"/>
              <w:left w:val="nil"/>
              <w:bottom w:val="single" w:sz="4" w:space="0" w:color="auto"/>
              <w:right w:val="single" w:sz="4" w:space="0" w:color="auto"/>
            </w:tcBorders>
            <w:shd w:val="clear" w:color="auto" w:fill="auto"/>
            <w:vAlign w:val="bottom"/>
            <w:hideMark/>
          </w:tcPr>
          <w:p w14:paraId="6E2593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3286FC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F8B6C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22CC3F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r>
      <w:tr w:rsidR="00FE7F01" w:rsidRPr="0069223C" w14:paraId="0257F3CC" w14:textId="77777777" w:rsidTr="00C44706">
        <w:trPr>
          <w:trHeight w:val="293"/>
        </w:trPr>
        <w:tc>
          <w:tcPr>
            <w:tcW w:w="706" w:type="dxa"/>
            <w:tcBorders>
              <w:top w:val="nil"/>
              <w:left w:val="single" w:sz="4" w:space="0" w:color="auto"/>
              <w:bottom w:val="single" w:sz="4" w:space="0" w:color="auto"/>
              <w:right w:val="single" w:sz="4" w:space="0" w:color="auto"/>
            </w:tcBorders>
            <w:shd w:val="clear" w:color="auto" w:fill="auto"/>
            <w:hideMark/>
          </w:tcPr>
          <w:p w14:paraId="7206B0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5603" w:type="dxa"/>
            <w:tcBorders>
              <w:top w:val="nil"/>
              <w:left w:val="nil"/>
              <w:bottom w:val="single" w:sz="4" w:space="0" w:color="auto"/>
              <w:right w:val="single" w:sz="4" w:space="0" w:color="auto"/>
            </w:tcBorders>
            <w:shd w:val="clear" w:color="auto" w:fill="auto"/>
            <w:hideMark/>
          </w:tcPr>
          <w:p w14:paraId="05AC55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Ольгино - Торбино" - Лешино</w:t>
            </w:r>
          </w:p>
        </w:tc>
        <w:tc>
          <w:tcPr>
            <w:tcW w:w="1265" w:type="dxa"/>
            <w:tcBorders>
              <w:top w:val="nil"/>
              <w:left w:val="nil"/>
              <w:bottom w:val="single" w:sz="4" w:space="0" w:color="auto"/>
              <w:right w:val="single" w:sz="4" w:space="0" w:color="auto"/>
            </w:tcBorders>
            <w:shd w:val="clear" w:color="auto" w:fill="auto"/>
            <w:noWrap/>
            <w:hideMark/>
          </w:tcPr>
          <w:p w14:paraId="3F6405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c>
          <w:tcPr>
            <w:tcW w:w="1446" w:type="dxa"/>
            <w:tcBorders>
              <w:top w:val="nil"/>
              <w:left w:val="nil"/>
              <w:bottom w:val="single" w:sz="4" w:space="0" w:color="auto"/>
              <w:right w:val="single" w:sz="4" w:space="0" w:color="auto"/>
            </w:tcBorders>
            <w:shd w:val="clear" w:color="auto" w:fill="auto"/>
            <w:noWrap/>
            <w:hideMark/>
          </w:tcPr>
          <w:p w14:paraId="7B3E12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7646A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r>
      <w:tr w:rsidR="00FE7F01" w:rsidRPr="0069223C" w14:paraId="1ECDC31E" w14:textId="77777777" w:rsidTr="00C44706">
        <w:trPr>
          <w:trHeight w:val="411"/>
        </w:trPr>
        <w:tc>
          <w:tcPr>
            <w:tcW w:w="706" w:type="dxa"/>
            <w:tcBorders>
              <w:top w:val="nil"/>
              <w:left w:val="single" w:sz="4" w:space="0" w:color="auto"/>
              <w:bottom w:val="single" w:sz="4" w:space="0" w:color="auto"/>
              <w:right w:val="single" w:sz="4" w:space="0" w:color="auto"/>
            </w:tcBorders>
            <w:shd w:val="clear" w:color="auto" w:fill="auto"/>
            <w:hideMark/>
          </w:tcPr>
          <w:p w14:paraId="03308D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5603" w:type="dxa"/>
            <w:tcBorders>
              <w:top w:val="nil"/>
              <w:left w:val="nil"/>
              <w:bottom w:val="single" w:sz="4" w:space="0" w:color="auto"/>
              <w:right w:val="single" w:sz="4" w:space="0" w:color="auto"/>
            </w:tcBorders>
            <w:shd w:val="clear" w:color="auto" w:fill="auto"/>
            <w:hideMark/>
          </w:tcPr>
          <w:p w14:paraId="78ADC6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Берёзовикская школа-лицей</w:t>
            </w:r>
          </w:p>
        </w:tc>
        <w:tc>
          <w:tcPr>
            <w:tcW w:w="1265" w:type="dxa"/>
            <w:tcBorders>
              <w:top w:val="nil"/>
              <w:left w:val="nil"/>
              <w:bottom w:val="single" w:sz="4" w:space="0" w:color="auto"/>
              <w:right w:val="single" w:sz="4" w:space="0" w:color="auto"/>
            </w:tcBorders>
            <w:shd w:val="clear" w:color="auto" w:fill="auto"/>
            <w:noWrap/>
            <w:hideMark/>
          </w:tcPr>
          <w:p w14:paraId="3DAE50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3,100</w:t>
            </w:r>
          </w:p>
        </w:tc>
        <w:tc>
          <w:tcPr>
            <w:tcW w:w="1446" w:type="dxa"/>
            <w:tcBorders>
              <w:top w:val="nil"/>
              <w:left w:val="nil"/>
              <w:bottom w:val="single" w:sz="4" w:space="0" w:color="auto"/>
              <w:right w:val="single" w:sz="4" w:space="0" w:color="auto"/>
            </w:tcBorders>
            <w:shd w:val="clear" w:color="auto" w:fill="auto"/>
            <w:noWrap/>
            <w:hideMark/>
          </w:tcPr>
          <w:p w14:paraId="6350E7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1BF9B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3,100</w:t>
            </w:r>
          </w:p>
        </w:tc>
      </w:tr>
      <w:tr w:rsidR="00FE7F01" w:rsidRPr="0069223C" w14:paraId="331A1967" w14:textId="77777777" w:rsidTr="00C44706">
        <w:trPr>
          <w:trHeight w:val="235"/>
        </w:trPr>
        <w:tc>
          <w:tcPr>
            <w:tcW w:w="706" w:type="dxa"/>
            <w:tcBorders>
              <w:top w:val="nil"/>
              <w:left w:val="single" w:sz="4" w:space="0" w:color="auto"/>
              <w:bottom w:val="single" w:sz="4" w:space="0" w:color="auto"/>
              <w:right w:val="single" w:sz="4" w:space="0" w:color="auto"/>
            </w:tcBorders>
            <w:shd w:val="clear" w:color="auto" w:fill="auto"/>
            <w:hideMark/>
          </w:tcPr>
          <w:p w14:paraId="56C31E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603" w:type="dxa"/>
            <w:tcBorders>
              <w:top w:val="nil"/>
              <w:left w:val="nil"/>
              <w:bottom w:val="single" w:sz="4" w:space="0" w:color="auto"/>
              <w:right w:val="single" w:sz="4" w:space="0" w:color="auto"/>
            </w:tcBorders>
            <w:shd w:val="clear" w:color="auto" w:fill="auto"/>
            <w:hideMark/>
          </w:tcPr>
          <w:p w14:paraId="1678F4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д. Шуркино</w:t>
            </w:r>
          </w:p>
        </w:tc>
        <w:tc>
          <w:tcPr>
            <w:tcW w:w="1265" w:type="dxa"/>
            <w:tcBorders>
              <w:top w:val="nil"/>
              <w:left w:val="nil"/>
              <w:bottom w:val="single" w:sz="4" w:space="0" w:color="auto"/>
              <w:right w:val="single" w:sz="4" w:space="0" w:color="auto"/>
            </w:tcBorders>
            <w:shd w:val="clear" w:color="auto" w:fill="auto"/>
            <w:noWrap/>
            <w:hideMark/>
          </w:tcPr>
          <w:p w14:paraId="3959D8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1,760</w:t>
            </w:r>
          </w:p>
        </w:tc>
        <w:tc>
          <w:tcPr>
            <w:tcW w:w="1446" w:type="dxa"/>
            <w:tcBorders>
              <w:top w:val="nil"/>
              <w:left w:val="nil"/>
              <w:bottom w:val="single" w:sz="4" w:space="0" w:color="auto"/>
              <w:right w:val="single" w:sz="4" w:space="0" w:color="auto"/>
            </w:tcBorders>
            <w:shd w:val="clear" w:color="auto" w:fill="auto"/>
            <w:noWrap/>
            <w:hideMark/>
          </w:tcPr>
          <w:p w14:paraId="46CC13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E22AB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1,760</w:t>
            </w:r>
          </w:p>
        </w:tc>
      </w:tr>
      <w:tr w:rsidR="00FE7F01" w:rsidRPr="0069223C" w14:paraId="4076F303" w14:textId="77777777" w:rsidTr="00C44706">
        <w:trPr>
          <w:trHeight w:val="233"/>
        </w:trPr>
        <w:tc>
          <w:tcPr>
            <w:tcW w:w="706" w:type="dxa"/>
            <w:tcBorders>
              <w:top w:val="nil"/>
              <w:left w:val="single" w:sz="4" w:space="0" w:color="auto"/>
              <w:bottom w:val="single" w:sz="4" w:space="0" w:color="auto"/>
              <w:right w:val="single" w:sz="4" w:space="0" w:color="auto"/>
            </w:tcBorders>
            <w:shd w:val="clear" w:color="auto" w:fill="auto"/>
            <w:hideMark/>
          </w:tcPr>
          <w:p w14:paraId="0B4D5E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603" w:type="dxa"/>
            <w:tcBorders>
              <w:top w:val="nil"/>
              <w:left w:val="nil"/>
              <w:bottom w:val="single" w:sz="4" w:space="0" w:color="auto"/>
              <w:right w:val="single" w:sz="4" w:space="0" w:color="auto"/>
            </w:tcBorders>
            <w:shd w:val="clear" w:color="auto" w:fill="auto"/>
            <w:hideMark/>
          </w:tcPr>
          <w:p w14:paraId="3228BB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ж/д.ст. Окуловка</w:t>
            </w:r>
          </w:p>
        </w:tc>
        <w:tc>
          <w:tcPr>
            <w:tcW w:w="1265" w:type="dxa"/>
            <w:tcBorders>
              <w:top w:val="nil"/>
              <w:left w:val="nil"/>
              <w:bottom w:val="single" w:sz="4" w:space="0" w:color="auto"/>
              <w:right w:val="single" w:sz="4" w:space="0" w:color="auto"/>
            </w:tcBorders>
            <w:shd w:val="clear" w:color="auto" w:fill="auto"/>
            <w:noWrap/>
            <w:hideMark/>
          </w:tcPr>
          <w:p w14:paraId="5FAEB2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3,500</w:t>
            </w:r>
          </w:p>
        </w:tc>
        <w:tc>
          <w:tcPr>
            <w:tcW w:w="1446" w:type="dxa"/>
            <w:tcBorders>
              <w:top w:val="nil"/>
              <w:left w:val="nil"/>
              <w:bottom w:val="single" w:sz="4" w:space="0" w:color="auto"/>
              <w:right w:val="single" w:sz="4" w:space="0" w:color="auto"/>
            </w:tcBorders>
            <w:shd w:val="clear" w:color="auto" w:fill="auto"/>
            <w:noWrap/>
            <w:hideMark/>
          </w:tcPr>
          <w:p w14:paraId="4C05F3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B4BA7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3,500</w:t>
            </w:r>
          </w:p>
        </w:tc>
      </w:tr>
      <w:tr w:rsidR="00FE7F01" w:rsidRPr="0069223C" w14:paraId="3C85CA35" w14:textId="77777777" w:rsidTr="00C44706">
        <w:trPr>
          <w:trHeight w:val="240"/>
        </w:trPr>
        <w:tc>
          <w:tcPr>
            <w:tcW w:w="706" w:type="dxa"/>
            <w:tcBorders>
              <w:top w:val="nil"/>
              <w:left w:val="single" w:sz="4" w:space="0" w:color="auto"/>
              <w:bottom w:val="single" w:sz="4" w:space="0" w:color="auto"/>
              <w:right w:val="single" w:sz="4" w:space="0" w:color="auto"/>
            </w:tcBorders>
            <w:shd w:val="clear" w:color="auto" w:fill="auto"/>
            <w:hideMark/>
          </w:tcPr>
          <w:p w14:paraId="2E559C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603" w:type="dxa"/>
            <w:tcBorders>
              <w:top w:val="nil"/>
              <w:left w:val="nil"/>
              <w:bottom w:val="single" w:sz="4" w:space="0" w:color="auto"/>
              <w:right w:val="single" w:sz="4" w:space="0" w:color="auto"/>
            </w:tcBorders>
            <w:shd w:val="clear" w:color="auto" w:fill="auto"/>
            <w:hideMark/>
          </w:tcPr>
          <w:p w14:paraId="256EF3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Забродье - Заозерье</w:t>
            </w:r>
          </w:p>
        </w:tc>
        <w:tc>
          <w:tcPr>
            <w:tcW w:w="1265" w:type="dxa"/>
            <w:tcBorders>
              <w:top w:val="nil"/>
              <w:left w:val="nil"/>
              <w:bottom w:val="single" w:sz="4" w:space="0" w:color="auto"/>
              <w:right w:val="single" w:sz="4" w:space="0" w:color="auto"/>
            </w:tcBorders>
            <w:shd w:val="clear" w:color="auto" w:fill="auto"/>
            <w:noWrap/>
            <w:hideMark/>
          </w:tcPr>
          <w:p w14:paraId="2C89A1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9,700</w:t>
            </w:r>
          </w:p>
        </w:tc>
        <w:tc>
          <w:tcPr>
            <w:tcW w:w="1446" w:type="dxa"/>
            <w:tcBorders>
              <w:top w:val="nil"/>
              <w:left w:val="nil"/>
              <w:bottom w:val="single" w:sz="4" w:space="0" w:color="auto"/>
              <w:right w:val="single" w:sz="4" w:space="0" w:color="auto"/>
            </w:tcBorders>
            <w:shd w:val="clear" w:color="auto" w:fill="auto"/>
            <w:noWrap/>
            <w:hideMark/>
          </w:tcPr>
          <w:p w14:paraId="370E57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C3AF2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9,700</w:t>
            </w:r>
          </w:p>
        </w:tc>
      </w:tr>
      <w:tr w:rsidR="00FE7F01" w:rsidRPr="0069223C" w14:paraId="105BDBB6" w14:textId="77777777" w:rsidTr="00C44706">
        <w:trPr>
          <w:trHeight w:val="317"/>
        </w:trPr>
        <w:tc>
          <w:tcPr>
            <w:tcW w:w="706" w:type="dxa"/>
            <w:tcBorders>
              <w:top w:val="nil"/>
              <w:left w:val="single" w:sz="4" w:space="0" w:color="auto"/>
              <w:bottom w:val="single" w:sz="4" w:space="0" w:color="auto"/>
              <w:right w:val="single" w:sz="4" w:space="0" w:color="auto"/>
            </w:tcBorders>
            <w:shd w:val="clear" w:color="auto" w:fill="auto"/>
            <w:hideMark/>
          </w:tcPr>
          <w:p w14:paraId="73AB2C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603" w:type="dxa"/>
            <w:tcBorders>
              <w:top w:val="nil"/>
              <w:left w:val="nil"/>
              <w:bottom w:val="single" w:sz="4" w:space="0" w:color="auto"/>
              <w:right w:val="single" w:sz="4" w:space="0" w:color="auto"/>
            </w:tcBorders>
            <w:shd w:val="clear" w:color="auto" w:fill="auto"/>
            <w:hideMark/>
          </w:tcPr>
          <w:p w14:paraId="08E523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Завод - Лядчино</w:t>
            </w:r>
          </w:p>
        </w:tc>
        <w:tc>
          <w:tcPr>
            <w:tcW w:w="1265" w:type="dxa"/>
            <w:tcBorders>
              <w:top w:val="nil"/>
              <w:left w:val="nil"/>
              <w:bottom w:val="single" w:sz="4" w:space="0" w:color="auto"/>
              <w:right w:val="single" w:sz="4" w:space="0" w:color="auto"/>
            </w:tcBorders>
            <w:shd w:val="clear" w:color="auto" w:fill="auto"/>
            <w:noWrap/>
            <w:hideMark/>
          </w:tcPr>
          <w:p w14:paraId="599A6F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23,800</w:t>
            </w:r>
          </w:p>
        </w:tc>
        <w:tc>
          <w:tcPr>
            <w:tcW w:w="1446" w:type="dxa"/>
            <w:tcBorders>
              <w:top w:val="nil"/>
              <w:left w:val="nil"/>
              <w:bottom w:val="single" w:sz="4" w:space="0" w:color="auto"/>
              <w:right w:val="single" w:sz="4" w:space="0" w:color="auto"/>
            </w:tcBorders>
            <w:shd w:val="clear" w:color="auto" w:fill="auto"/>
            <w:noWrap/>
            <w:hideMark/>
          </w:tcPr>
          <w:p w14:paraId="14A5CC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79CAB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23,800</w:t>
            </w:r>
          </w:p>
        </w:tc>
      </w:tr>
      <w:tr w:rsidR="00FE7F01" w:rsidRPr="0069223C" w14:paraId="1EF9223C" w14:textId="77777777" w:rsidTr="00C44706">
        <w:trPr>
          <w:trHeight w:val="244"/>
        </w:trPr>
        <w:tc>
          <w:tcPr>
            <w:tcW w:w="706" w:type="dxa"/>
            <w:tcBorders>
              <w:top w:val="nil"/>
              <w:left w:val="single" w:sz="4" w:space="0" w:color="auto"/>
              <w:bottom w:val="single" w:sz="4" w:space="0" w:color="auto"/>
              <w:right w:val="single" w:sz="4" w:space="0" w:color="auto"/>
            </w:tcBorders>
            <w:shd w:val="clear" w:color="auto" w:fill="auto"/>
            <w:hideMark/>
          </w:tcPr>
          <w:p w14:paraId="2F0886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603" w:type="dxa"/>
            <w:tcBorders>
              <w:top w:val="nil"/>
              <w:left w:val="nil"/>
              <w:bottom w:val="single" w:sz="4" w:space="0" w:color="auto"/>
              <w:right w:val="single" w:sz="4" w:space="0" w:color="auto"/>
            </w:tcBorders>
            <w:shd w:val="clear" w:color="auto" w:fill="auto"/>
            <w:hideMark/>
          </w:tcPr>
          <w:p w14:paraId="751C84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Заречье</w:t>
            </w:r>
          </w:p>
        </w:tc>
        <w:tc>
          <w:tcPr>
            <w:tcW w:w="1265" w:type="dxa"/>
            <w:tcBorders>
              <w:top w:val="nil"/>
              <w:left w:val="nil"/>
              <w:bottom w:val="single" w:sz="4" w:space="0" w:color="auto"/>
              <w:right w:val="single" w:sz="4" w:space="0" w:color="auto"/>
            </w:tcBorders>
            <w:shd w:val="clear" w:color="auto" w:fill="auto"/>
            <w:noWrap/>
            <w:hideMark/>
          </w:tcPr>
          <w:p w14:paraId="62146F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8,200</w:t>
            </w:r>
          </w:p>
        </w:tc>
        <w:tc>
          <w:tcPr>
            <w:tcW w:w="1446" w:type="dxa"/>
            <w:tcBorders>
              <w:top w:val="nil"/>
              <w:left w:val="nil"/>
              <w:bottom w:val="single" w:sz="4" w:space="0" w:color="auto"/>
              <w:right w:val="single" w:sz="4" w:space="0" w:color="auto"/>
            </w:tcBorders>
            <w:shd w:val="clear" w:color="auto" w:fill="auto"/>
            <w:noWrap/>
            <w:hideMark/>
          </w:tcPr>
          <w:p w14:paraId="44FDE0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AAC4C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8,200</w:t>
            </w:r>
          </w:p>
        </w:tc>
      </w:tr>
      <w:tr w:rsidR="00FE7F01" w:rsidRPr="0069223C" w14:paraId="5F215A62" w14:textId="77777777" w:rsidTr="00C44706">
        <w:trPr>
          <w:trHeight w:val="186"/>
        </w:trPr>
        <w:tc>
          <w:tcPr>
            <w:tcW w:w="706" w:type="dxa"/>
            <w:tcBorders>
              <w:top w:val="nil"/>
              <w:left w:val="single" w:sz="4" w:space="0" w:color="auto"/>
              <w:bottom w:val="single" w:sz="4" w:space="0" w:color="auto"/>
              <w:right w:val="single" w:sz="4" w:space="0" w:color="auto"/>
            </w:tcBorders>
            <w:shd w:val="clear" w:color="auto" w:fill="auto"/>
            <w:hideMark/>
          </w:tcPr>
          <w:p w14:paraId="56A32A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5603" w:type="dxa"/>
            <w:tcBorders>
              <w:top w:val="nil"/>
              <w:left w:val="nil"/>
              <w:bottom w:val="single" w:sz="4" w:space="0" w:color="auto"/>
              <w:right w:val="single" w:sz="4" w:space="0" w:color="auto"/>
            </w:tcBorders>
            <w:shd w:val="clear" w:color="auto" w:fill="auto"/>
            <w:hideMark/>
          </w:tcPr>
          <w:p w14:paraId="4CB437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Золотково - Лунино</w:t>
            </w:r>
          </w:p>
        </w:tc>
        <w:tc>
          <w:tcPr>
            <w:tcW w:w="1265" w:type="dxa"/>
            <w:tcBorders>
              <w:top w:val="nil"/>
              <w:left w:val="nil"/>
              <w:bottom w:val="single" w:sz="4" w:space="0" w:color="auto"/>
              <w:right w:val="single" w:sz="4" w:space="0" w:color="auto"/>
            </w:tcBorders>
            <w:shd w:val="clear" w:color="auto" w:fill="auto"/>
            <w:noWrap/>
            <w:hideMark/>
          </w:tcPr>
          <w:p w14:paraId="38BE0C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14:paraId="6DF5A9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47D89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14:paraId="14905C48" w14:textId="77777777" w:rsidTr="00C44706">
        <w:trPr>
          <w:trHeight w:val="283"/>
        </w:trPr>
        <w:tc>
          <w:tcPr>
            <w:tcW w:w="706" w:type="dxa"/>
            <w:tcBorders>
              <w:top w:val="nil"/>
              <w:left w:val="single" w:sz="4" w:space="0" w:color="auto"/>
              <w:bottom w:val="single" w:sz="4" w:space="0" w:color="auto"/>
              <w:right w:val="single" w:sz="4" w:space="0" w:color="auto"/>
            </w:tcBorders>
            <w:shd w:val="clear" w:color="auto" w:fill="auto"/>
            <w:hideMark/>
          </w:tcPr>
          <w:p w14:paraId="1D9543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5603" w:type="dxa"/>
            <w:tcBorders>
              <w:top w:val="nil"/>
              <w:left w:val="nil"/>
              <w:bottom w:val="single" w:sz="4" w:space="0" w:color="auto"/>
              <w:right w:val="single" w:sz="4" w:space="0" w:color="auto"/>
            </w:tcBorders>
            <w:shd w:val="clear" w:color="auto" w:fill="auto"/>
            <w:hideMark/>
          </w:tcPr>
          <w:p w14:paraId="023E42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Новоселицы</w:t>
            </w:r>
          </w:p>
        </w:tc>
        <w:tc>
          <w:tcPr>
            <w:tcW w:w="1265" w:type="dxa"/>
            <w:tcBorders>
              <w:top w:val="nil"/>
              <w:left w:val="nil"/>
              <w:bottom w:val="single" w:sz="4" w:space="0" w:color="auto"/>
              <w:right w:val="single" w:sz="4" w:space="0" w:color="auto"/>
            </w:tcBorders>
            <w:shd w:val="clear" w:color="auto" w:fill="auto"/>
            <w:noWrap/>
            <w:hideMark/>
          </w:tcPr>
          <w:p w14:paraId="298640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446" w:type="dxa"/>
            <w:tcBorders>
              <w:top w:val="nil"/>
              <w:left w:val="nil"/>
              <w:bottom w:val="single" w:sz="4" w:space="0" w:color="auto"/>
              <w:right w:val="single" w:sz="4" w:space="0" w:color="auto"/>
            </w:tcBorders>
            <w:shd w:val="clear" w:color="auto" w:fill="auto"/>
            <w:noWrap/>
            <w:hideMark/>
          </w:tcPr>
          <w:p w14:paraId="1E5EF1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B6B0A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r>
      <w:tr w:rsidR="00FE7F01" w:rsidRPr="0069223C" w14:paraId="2957DE07" w14:textId="77777777" w:rsidTr="00C44706">
        <w:trPr>
          <w:trHeight w:val="328"/>
        </w:trPr>
        <w:tc>
          <w:tcPr>
            <w:tcW w:w="706" w:type="dxa"/>
            <w:tcBorders>
              <w:top w:val="nil"/>
              <w:left w:val="single" w:sz="4" w:space="0" w:color="auto"/>
              <w:bottom w:val="single" w:sz="4" w:space="0" w:color="auto"/>
              <w:right w:val="single" w:sz="4" w:space="0" w:color="auto"/>
            </w:tcBorders>
            <w:shd w:val="clear" w:color="auto" w:fill="auto"/>
            <w:hideMark/>
          </w:tcPr>
          <w:p w14:paraId="0130F2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603" w:type="dxa"/>
            <w:tcBorders>
              <w:top w:val="nil"/>
              <w:left w:val="nil"/>
              <w:bottom w:val="single" w:sz="4" w:space="0" w:color="auto"/>
              <w:right w:val="single" w:sz="4" w:space="0" w:color="auto"/>
            </w:tcBorders>
            <w:shd w:val="clear" w:color="auto" w:fill="auto"/>
            <w:hideMark/>
          </w:tcPr>
          <w:p w14:paraId="4DD8AE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Подберезье – Боево*</w:t>
            </w:r>
          </w:p>
        </w:tc>
        <w:tc>
          <w:tcPr>
            <w:tcW w:w="1265" w:type="dxa"/>
            <w:tcBorders>
              <w:top w:val="nil"/>
              <w:left w:val="nil"/>
              <w:bottom w:val="single" w:sz="4" w:space="0" w:color="auto"/>
              <w:right w:val="single" w:sz="4" w:space="0" w:color="auto"/>
            </w:tcBorders>
            <w:shd w:val="clear" w:color="auto" w:fill="auto"/>
            <w:noWrap/>
            <w:hideMark/>
          </w:tcPr>
          <w:p w14:paraId="0C9839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6,500</w:t>
            </w:r>
          </w:p>
        </w:tc>
        <w:tc>
          <w:tcPr>
            <w:tcW w:w="1446" w:type="dxa"/>
            <w:tcBorders>
              <w:top w:val="nil"/>
              <w:left w:val="nil"/>
              <w:bottom w:val="single" w:sz="4" w:space="0" w:color="auto"/>
              <w:right w:val="single" w:sz="4" w:space="0" w:color="auto"/>
            </w:tcBorders>
            <w:shd w:val="clear" w:color="auto" w:fill="auto"/>
            <w:noWrap/>
            <w:hideMark/>
          </w:tcPr>
          <w:p w14:paraId="46F3FF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99FFA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6,500</w:t>
            </w:r>
          </w:p>
        </w:tc>
      </w:tr>
      <w:tr w:rsidR="00FE7F01" w:rsidRPr="0069223C" w14:paraId="5451D2C7" w14:textId="77777777" w:rsidTr="00C44706">
        <w:trPr>
          <w:trHeight w:val="223"/>
        </w:trPr>
        <w:tc>
          <w:tcPr>
            <w:tcW w:w="706" w:type="dxa"/>
            <w:tcBorders>
              <w:top w:val="nil"/>
              <w:left w:val="single" w:sz="4" w:space="0" w:color="auto"/>
              <w:bottom w:val="single" w:sz="4" w:space="0" w:color="auto"/>
              <w:right w:val="single" w:sz="4" w:space="0" w:color="auto"/>
            </w:tcBorders>
            <w:shd w:val="clear" w:color="auto" w:fill="auto"/>
            <w:hideMark/>
          </w:tcPr>
          <w:p w14:paraId="2AED7A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603" w:type="dxa"/>
            <w:tcBorders>
              <w:top w:val="nil"/>
              <w:left w:val="nil"/>
              <w:bottom w:val="single" w:sz="4" w:space="0" w:color="auto"/>
              <w:right w:val="single" w:sz="4" w:space="0" w:color="auto"/>
            </w:tcBorders>
            <w:shd w:val="clear" w:color="auto" w:fill="auto"/>
            <w:hideMark/>
          </w:tcPr>
          <w:p w14:paraId="73861B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Юрьево</w:t>
            </w:r>
          </w:p>
        </w:tc>
        <w:tc>
          <w:tcPr>
            <w:tcW w:w="1265" w:type="dxa"/>
            <w:tcBorders>
              <w:top w:val="nil"/>
              <w:left w:val="nil"/>
              <w:bottom w:val="single" w:sz="4" w:space="0" w:color="auto"/>
              <w:right w:val="single" w:sz="4" w:space="0" w:color="auto"/>
            </w:tcBorders>
            <w:shd w:val="clear" w:color="auto" w:fill="auto"/>
            <w:noWrap/>
            <w:hideMark/>
          </w:tcPr>
          <w:p w14:paraId="7AEA17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c>
          <w:tcPr>
            <w:tcW w:w="1446" w:type="dxa"/>
            <w:tcBorders>
              <w:top w:val="nil"/>
              <w:left w:val="nil"/>
              <w:bottom w:val="single" w:sz="4" w:space="0" w:color="auto"/>
              <w:right w:val="single" w:sz="4" w:space="0" w:color="auto"/>
            </w:tcBorders>
            <w:shd w:val="clear" w:color="auto" w:fill="auto"/>
            <w:noWrap/>
            <w:hideMark/>
          </w:tcPr>
          <w:p w14:paraId="019D49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A17F6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r>
      <w:tr w:rsidR="00FE7F01" w:rsidRPr="0069223C" w14:paraId="632AF211" w14:textId="77777777"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14:paraId="620FEE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5603" w:type="dxa"/>
            <w:tcBorders>
              <w:top w:val="nil"/>
              <w:left w:val="nil"/>
              <w:bottom w:val="single" w:sz="4" w:space="0" w:color="auto"/>
              <w:right w:val="single" w:sz="4" w:space="0" w:color="auto"/>
            </w:tcBorders>
            <w:shd w:val="clear" w:color="auto" w:fill="auto"/>
            <w:hideMark/>
          </w:tcPr>
          <w:p w14:paraId="184165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 - д. Полищи</w:t>
            </w:r>
          </w:p>
        </w:tc>
        <w:tc>
          <w:tcPr>
            <w:tcW w:w="1265" w:type="dxa"/>
            <w:tcBorders>
              <w:top w:val="nil"/>
              <w:left w:val="nil"/>
              <w:bottom w:val="single" w:sz="4" w:space="0" w:color="auto"/>
              <w:right w:val="single" w:sz="4" w:space="0" w:color="auto"/>
            </w:tcBorders>
            <w:shd w:val="clear" w:color="auto" w:fill="auto"/>
            <w:noWrap/>
            <w:hideMark/>
          </w:tcPr>
          <w:p w14:paraId="1FCEC5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1446" w:type="dxa"/>
            <w:tcBorders>
              <w:top w:val="nil"/>
              <w:left w:val="nil"/>
              <w:bottom w:val="single" w:sz="4" w:space="0" w:color="auto"/>
              <w:right w:val="single" w:sz="4" w:space="0" w:color="auto"/>
            </w:tcBorders>
            <w:shd w:val="clear" w:color="auto" w:fill="auto"/>
            <w:noWrap/>
            <w:hideMark/>
          </w:tcPr>
          <w:p w14:paraId="5A7B52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482589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r>
      <w:tr w:rsidR="00FE7F01" w:rsidRPr="0069223C" w14:paraId="520335A7" w14:textId="77777777" w:rsidTr="00C44706">
        <w:trPr>
          <w:trHeight w:val="287"/>
        </w:trPr>
        <w:tc>
          <w:tcPr>
            <w:tcW w:w="706" w:type="dxa"/>
            <w:tcBorders>
              <w:top w:val="nil"/>
              <w:left w:val="single" w:sz="4" w:space="0" w:color="auto"/>
              <w:bottom w:val="single" w:sz="4" w:space="0" w:color="auto"/>
              <w:right w:val="single" w:sz="4" w:space="0" w:color="auto"/>
            </w:tcBorders>
            <w:shd w:val="clear" w:color="auto" w:fill="auto"/>
            <w:hideMark/>
          </w:tcPr>
          <w:p w14:paraId="019563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603" w:type="dxa"/>
            <w:tcBorders>
              <w:top w:val="nil"/>
              <w:left w:val="nil"/>
              <w:bottom w:val="single" w:sz="4" w:space="0" w:color="auto"/>
              <w:right w:val="single" w:sz="4" w:space="0" w:color="auto"/>
            </w:tcBorders>
            <w:shd w:val="clear" w:color="auto" w:fill="auto"/>
            <w:hideMark/>
          </w:tcPr>
          <w:p w14:paraId="5B16D9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 - Буянцево</w:t>
            </w:r>
          </w:p>
        </w:tc>
        <w:tc>
          <w:tcPr>
            <w:tcW w:w="1265" w:type="dxa"/>
            <w:tcBorders>
              <w:top w:val="nil"/>
              <w:left w:val="nil"/>
              <w:bottom w:val="single" w:sz="4" w:space="0" w:color="auto"/>
              <w:right w:val="single" w:sz="4" w:space="0" w:color="auto"/>
            </w:tcBorders>
            <w:shd w:val="clear" w:color="auto" w:fill="auto"/>
            <w:noWrap/>
            <w:hideMark/>
          </w:tcPr>
          <w:p w14:paraId="16A2DF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2,800</w:t>
            </w:r>
          </w:p>
        </w:tc>
        <w:tc>
          <w:tcPr>
            <w:tcW w:w="1446" w:type="dxa"/>
            <w:tcBorders>
              <w:top w:val="nil"/>
              <w:left w:val="nil"/>
              <w:bottom w:val="single" w:sz="4" w:space="0" w:color="auto"/>
              <w:right w:val="single" w:sz="4" w:space="0" w:color="auto"/>
            </w:tcBorders>
            <w:shd w:val="clear" w:color="auto" w:fill="auto"/>
            <w:noWrap/>
            <w:hideMark/>
          </w:tcPr>
          <w:p w14:paraId="01686B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DFEC6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2,800</w:t>
            </w:r>
          </w:p>
        </w:tc>
      </w:tr>
      <w:tr w:rsidR="00FE7F01" w:rsidRPr="0069223C" w14:paraId="7B551003" w14:textId="77777777" w:rsidTr="00C44706">
        <w:trPr>
          <w:trHeight w:val="371"/>
        </w:trPr>
        <w:tc>
          <w:tcPr>
            <w:tcW w:w="706" w:type="dxa"/>
            <w:tcBorders>
              <w:top w:val="nil"/>
              <w:left w:val="single" w:sz="4" w:space="0" w:color="auto"/>
              <w:bottom w:val="single" w:sz="4" w:space="0" w:color="auto"/>
              <w:right w:val="single" w:sz="4" w:space="0" w:color="auto"/>
            </w:tcBorders>
            <w:shd w:val="clear" w:color="auto" w:fill="auto"/>
            <w:hideMark/>
          </w:tcPr>
          <w:p w14:paraId="602E3B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603" w:type="dxa"/>
            <w:tcBorders>
              <w:top w:val="nil"/>
              <w:left w:val="nil"/>
              <w:bottom w:val="single" w:sz="4" w:space="0" w:color="auto"/>
              <w:right w:val="single" w:sz="4" w:space="0" w:color="auto"/>
            </w:tcBorders>
            <w:shd w:val="clear" w:color="auto" w:fill="auto"/>
            <w:hideMark/>
          </w:tcPr>
          <w:p w14:paraId="68A68D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 - Мошниково - ж/д.ст. Заозерье</w:t>
            </w:r>
          </w:p>
        </w:tc>
        <w:tc>
          <w:tcPr>
            <w:tcW w:w="1265" w:type="dxa"/>
            <w:tcBorders>
              <w:top w:val="nil"/>
              <w:left w:val="nil"/>
              <w:bottom w:val="single" w:sz="4" w:space="0" w:color="auto"/>
              <w:right w:val="single" w:sz="4" w:space="0" w:color="auto"/>
            </w:tcBorders>
            <w:shd w:val="clear" w:color="auto" w:fill="auto"/>
            <w:noWrap/>
            <w:hideMark/>
          </w:tcPr>
          <w:p w14:paraId="5887E5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14:paraId="70762C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084A2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14:paraId="277CC896" w14:textId="77777777" w:rsidTr="00C44706">
        <w:trPr>
          <w:trHeight w:val="302"/>
        </w:trPr>
        <w:tc>
          <w:tcPr>
            <w:tcW w:w="706" w:type="dxa"/>
            <w:tcBorders>
              <w:top w:val="nil"/>
              <w:left w:val="single" w:sz="4" w:space="0" w:color="auto"/>
              <w:bottom w:val="single" w:sz="4" w:space="0" w:color="auto"/>
              <w:right w:val="single" w:sz="4" w:space="0" w:color="auto"/>
            </w:tcBorders>
            <w:shd w:val="clear" w:color="auto" w:fill="auto"/>
            <w:hideMark/>
          </w:tcPr>
          <w:p w14:paraId="095441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5603" w:type="dxa"/>
            <w:tcBorders>
              <w:top w:val="nil"/>
              <w:left w:val="nil"/>
              <w:bottom w:val="single" w:sz="4" w:space="0" w:color="auto"/>
              <w:right w:val="single" w:sz="4" w:space="0" w:color="auto"/>
            </w:tcBorders>
            <w:shd w:val="clear" w:color="auto" w:fill="auto"/>
            <w:hideMark/>
          </w:tcPr>
          <w:p w14:paraId="006454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Пузырёво - Горы" - Котчино</w:t>
            </w:r>
          </w:p>
        </w:tc>
        <w:tc>
          <w:tcPr>
            <w:tcW w:w="1265" w:type="dxa"/>
            <w:tcBorders>
              <w:top w:val="nil"/>
              <w:left w:val="nil"/>
              <w:bottom w:val="single" w:sz="4" w:space="0" w:color="auto"/>
              <w:right w:val="single" w:sz="4" w:space="0" w:color="auto"/>
            </w:tcBorders>
            <w:shd w:val="clear" w:color="auto" w:fill="auto"/>
            <w:noWrap/>
            <w:hideMark/>
          </w:tcPr>
          <w:p w14:paraId="2407EA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446" w:type="dxa"/>
            <w:tcBorders>
              <w:top w:val="nil"/>
              <w:left w:val="nil"/>
              <w:bottom w:val="single" w:sz="4" w:space="0" w:color="auto"/>
              <w:right w:val="single" w:sz="4" w:space="0" w:color="auto"/>
            </w:tcBorders>
            <w:shd w:val="clear" w:color="auto" w:fill="auto"/>
            <w:noWrap/>
            <w:hideMark/>
          </w:tcPr>
          <w:p w14:paraId="5EB6A2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F8760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r>
      <w:tr w:rsidR="00FE7F01" w:rsidRPr="0069223C" w14:paraId="0DA1EC48" w14:textId="77777777" w:rsidTr="00C44706">
        <w:trPr>
          <w:trHeight w:val="277"/>
        </w:trPr>
        <w:tc>
          <w:tcPr>
            <w:tcW w:w="706" w:type="dxa"/>
            <w:tcBorders>
              <w:top w:val="nil"/>
              <w:left w:val="single" w:sz="4" w:space="0" w:color="auto"/>
              <w:bottom w:val="single" w:sz="4" w:space="0" w:color="auto"/>
              <w:right w:val="single" w:sz="4" w:space="0" w:color="auto"/>
            </w:tcBorders>
            <w:shd w:val="clear" w:color="auto" w:fill="auto"/>
            <w:hideMark/>
          </w:tcPr>
          <w:p w14:paraId="7927F1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5603" w:type="dxa"/>
            <w:tcBorders>
              <w:top w:val="nil"/>
              <w:left w:val="nil"/>
              <w:bottom w:val="single" w:sz="4" w:space="0" w:color="auto"/>
              <w:right w:val="single" w:sz="4" w:space="0" w:color="auto"/>
            </w:tcBorders>
            <w:shd w:val="clear" w:color="auto" w:fill="auto"/>
            <w:hideMark/>
          </w:tcPr>
          <w:p w14:paraId="0C6D0D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Селище" - Пабережье</w:t>
            </w:r>
          </w:p>
        </w:tc>
        <w:tc>
          <w:tcPr>
            <w:tcW w:w="1265" w:type="dxa"/>
            <w:tcBorders>
              <w:top w:val="nil"/>
              <w:left w:val="nil"/>
              <w:bottom w:val="single" w:sz="4" w:space="0" w:color="auto"/>
              <w:right w:val="single" w:sz="4" w:space="0" w:color="auto"/>
            </w:tcBorders>
            <w:shd w:val="clear" w:color="auto" w:fill="auto"/>
            <w:noWrap/>
            <w:hideMark/>
          </w:tcPr>
          <w:p w14:paraId="4E9A46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14:paraId="0F88A4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80D9F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14:paraId="0F68EABF" w14:textId="77777777" w:rsidTr="00C44706">
        <w:trPr>
          <w:trHeight w:val="268"/>
        </w:trPr>
        <w:tc>
          <w:tcPr>
            <w:tcW w:w="706" w:type="dxa"/>
            <w:tcBorders>
              <w:top w:val="nil"/>
              <w:left w:val="single" w:sz="4" w:space="0" w:color="auto"/>
              <w:bottom w:val="single" w:sz="4" w:space="0" w:color="auto"/>
              <w:right w:val="single" w:sz="4" w:space="0" w:color="auto"/>
            </w:tcBorders>
            <w:shd w:val="clear" w:color="auto" w:fill="auto"/>
            <w:hideMark/>
          </w:tcPr>
          <w:p w14:paraId="17F23D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17</w:t>
            </w:r>
          </w:p>
        </w:tc>
        <w:tc>
          <w:tcPr>
            <w:tcW w:w="5603" w:type="dxa"/>
            <w:tcBorders>
              <w:top w:val="nil"/>
              <w:left w:val="nil"/>
              <w:bottom w:val="single" w:sz="4" w:space="0" w:color="auto"/>
              <w:right w:val="single" w:sz="4" w:space="0" w:color="auto"/>
            </w:tcBorders>
            <w:shd w:val="clear" w:color="auto" w:fill="auto"/>
            <w:hideMark/>
          </w:tcPr>
          <w:p w14:paraId="433AC6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автодорога по д. Березовка и д.Стегново</w:t>
            </w:r>
          </w:p>
        </w:tc>
        <w:tc>
          <w:tcPr>
            <w:tcW w:w="1265" w:type="dxa"/>
            <w:tcBorders>
              <w:top w:val="nil"/>
              <w:left w:val="nil"/>
              <w:bottom w:val="single" w:sz="4" w:space="0" w:color="auto"/>
              <w:right w:val="single" w:sz="4" w:space="0" w:color="auto"/>
            </w:tcBorders>
            <w:shd w:val="clear" w:color="auto" w:fill="auto"/>
            <w:noWrap/>
            <w:hideMark/>
          </w:tcPr>
          <w:p w14:paraId="40D590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c>
          <w:tcPr>
            <w:tcW w:w="1446" w:type="dxa"/>
            <w:tcBorders>
              <w:top w:val="nil"/>
              <w:left w:val="nil"/>
              <w:bottom w:val="single" w:sz="4" w:space="0" w:color="auto"/>
              <w:right w:val="single" w:sz="4" w:space="0" w:color="auto"/>
            </w:tcBorders>
            <w:shd w:val="clear" w:color="auto" w:fill="auto"/>
            <w:noWrap/>
            <w:hideMark/>
          </w:tcPr>
          <w:p w14:paraId="5C2677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4AB4A6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r>
      <w:tr w:rsidR="00FE7F01" w:rsidRPr="0069223C" w14:paraId="3B45D788" w14:textId="77777777" w:rsidTr="00C44706">
        <w:trPr>
          <w:trHeight w:val="271"/>
        </w:trPr>
        <w:tc>
          <w:tcPr>
            <w:tcW w:w="706" w:type="dxa"/>
            <w:tcBorders>
              <w:top w:val="nil"/>
              <w:left w:val="single" w:sz="4" w:space="0" w:color="auto"/>
              <w:bottom w:val="single" w:sz="4" w:space="0" w:color="auto"/>
              <w:right w:val="single" w:sz="4" w:space="0" w:color="auto"/>
            </w:tcBorders>
            <w:shd w:val="clear" w:color="auto" w:fill="auto"/>
            <w:hideMark/>
          </w:tcPr>
          <w:p w14:paraId="470251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5603" w:type="dxa"/>
            <w:tcBorders>
              <w:top w:val="nil"/>
              <w:left w:val="nil"/>
              <w:bottom w:val="single" w:sz="4" w:space="0" w:color="auto"/>
              <w:right w:val="single" w:sz="4" w:space="0" w:color="auto"/>
            </w:tcBorders>
            <w:shd w:val="clear" w:color="auto" w:fill="auto"/>
            <w:hideMark/>
          </w:tcPr>
          <w:p w14:paraId="3F05B9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автодорога по д. Малая Крестовая</w:t>
            </w:r>
          </w:p>
        </w:tc>
        <w:tc>
          <w:tcPr>
            <w:tcW w:w="1265" w:type="dxa"/>
            <w:tcBorders>
              <w:top w:val="nil"/>
              <w:left w:val="nil"/>
              <w:bottom w:val="single" w:sz="4" w:space="0" w:color="auto"/>
              <w:right w:val="single" w:sz="4" w:space="0" w:color="auto"/>
            </w:tcBorders>
            <w:shd w:val="clear" w:color="auto" w:fill="auto"/>
            <w:noWrap/>
            <w:hideMark/>
          </w:tcPr>
          <w:p w14:paraId="59A5F7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c>
          <w:tcPr>
            <w:tcW w:w="1446" w:type="dxa"/>
            <w:tcBorders>
              <w:top w:val="nil"/>
              <w:left w:val="nil"/>
              <w:bottom w:val="single" w:sz="4" w:space="0" w:color="auto"/>
              <w:right w:val="single" w:sz="4" w:space="0" w:color="auto"/>
            </w:tcBorders>
            <w:shd w:val="clear" w:color="auto" w:fill="auto"/>
            <w:noWrap/>
            <w:hideMark/>
          </w:tcPr>
          <w:p w14:paraId="4F2763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51D2C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r>
      <w:tr w:rsidR="00FE7F01" w:rsidRPr="0069223C" w14:paraId="0535203E" w14:textId="77777777" w:rsidTr="00C44706">
        <w:trPr>
          <w:trHeight w:val="275"/>
        </w:trPr>
        <w:tc>
          <w:tcPr>
            <w:tcW w:w="706" w:type="dxa"/>
            <w:tcBorders>
              <w:top w:val="nil"/>
              <w:left w:val="single" w:sz="4" w:space="0" w:color="auto"/>
              <w:bottom w:val="single" w:sz="4" w:space="0" w:color="auto"/>
              <w:right w:val="single" w:sz="4" w:space="0" w:color="auto"/>
            </w:tcBorders>
            <w:shd w:val="clear" w:color="auto" w:fill="auto"/>
            <w:hideMark/>
          </w:tcPr>
          <w:p w14:paraId="016A5B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c>
          <w:tcPr>
            <w:tcW w:w="5603" w:type="dxa"/>
            <w:tcBorders>
              <w:top w:val="nil"/>
              <w:left w:val="nil"/>
              <w:bottom w:val="single" w:sz="4" w:space="0" w:color="auto"/>
              <w:right w:val="single" w:sz="4" w:space="0" w:color="auto"/>
            </w:tcBorders>
            <w:shd w:val="clear" w:color="auto" w:fill="auto"/>
            <w:hideMark/>
          </w:tcPr>
          <w:p w14:paraId="683EF7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Выдрино</w:t>
            </w:r>
          </w:p>
        </w:tc>
        <w:tc>
          <w:tcPr>
            <w:tcW w:w="1265" w:type="dxa"/>
            <w:tcBorders>
              <w:top w:val="nil"/>
              <w:left w:val="nil"/>
              <w:bottom w:val="single" w:sz="4" w:space="0" w:color="auto"/>
              <w:right w:val="single" w:sz="4" w:space="0" w:color="auto"/>
            </w:tcBorders>
            <w:shd w:val="clear" w:color="auto" w:fill="auto"/>
            <w:noWrap/>
            <w:hideMark/>
          </w:tcPr>
          <w:p w14:paraId="52B3E7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4,000</w:t>
            </w:r>
          </w:p>
        </w:tc>
        <w:tc>
          <w:tcPr>
            <w:tcW w:w="1446" w:type="dxa"/>
            <w:tcBorders>
              <w:top w:val="nil"/>
              <w:left w:val="nil"/>
              <w:bottom w:val="single" w:sz="4" w:space="0" w:color="auto"/>
              <w:right w:val="single" w:sz="4" w:space="0" w:color="auto"/>
            </w:tcBorders>
            <w:shd w:val="clear" w:color="auto" w:fill="auto"/>
            <w:noWrap/>
            <w:hideMark/>
          </w:tcPr>
          <w:p w14:paraId="5AD47C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24A912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4,000</w:t>
            </w:r>
          </w:p>
        </w:tc>
      </w:tr>
      <w:tr w:rsidR="00FE7F01" w:rsidRPr="0069223C" w14:paraId="3F09F81A" w14:textId="77777777"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14:paraId="62229D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5603" w:type="dxa"/>
            <w:tcBorders>
              <w:top w:val="nil"/>
              <w:left w:val="nil"/>
              <w:bottom w:val="single" w:sz="4" w:space="0" w:color="auto"/>
              <w:right w:val="single" w:sz="4" w:space="0" w:color="auto"/>
            </w:tcBorders>
            <w:shd w:val="clear" w:color="auto" w:fill="auto"/>
            <w:hideMark/>
          </w:tcPr>
          <w:p w14:paraId="651157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Заручевье - Сутоки</w:t>
            </w:r>
          </w:p>
        </w:tc>
        <w:tc>
          <w:tcPr>
            <w:tcW w:w="1265" w:type="dxa"/>
            <w:tcBorders>
              <w:top w:val="nil"/>
              <w:left w:val="nil"/>
              <w:bottom w:val="single" w:sz="4" w:space="0" w:color="auto"/>
              <w:right w:val="single" w:sz="4" w:space="0" w:color="auto"/>
            </w:tcBorders>
            <w:shd w:val="clear" w:color="auto" w:fill="auto"/>
            <w:noWrap/>
            <w:hideMark/>
          </w:tcPr>
          <w:p w14:paraId="656230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33,880</w:t>
            </w:r>
          </w:p>
        </w:tc>
        <w:tc>
          <w:tcPr>
            <w:tcW w:w="1446" w:type="dxa"/>
            <w:tcBorders>
              <w:top w:val="nil"/>
              <w:left w:val="nil"/>
              <w:bottom w:val="single" w:sz="4" w:space="0" w:color="auto"/>
              <w:right w:val="single" w:sz="4" w:space="0" w:color="auto"/>
            </w:tcBorders>
            <w:shd w:val="clear" w:color="auto" w:fill="auto"/>
            <w:noWrap/>
            <w:hideMark/>
          </w:tcPr>
          <w:p w14:paraId="02FE01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58875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33,880</w:t>
            </w:r>
          </w:p>
        </w:tc>
      </w:tr>
      <w:tr w:rsidR="00FE7F01" w:rsidRPr="0069223C" w14:paraId="6EB8B475" w14:textId="77777777"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14:paraId="7C7FCD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5603" w:type="dxa"/>
            <w:tcBorders>
              <w:top w:val="nil"/>
              <w:left w:val="nil"/>
              <w:bottom w:val="single" w:sz="4" w:space="0" w:color="auto"/>
              <w:right w:val="single" w:sz="4" w:space="0" w:color="auto"/>
            </w:tcBorders>
            <w:shd w:val="clear" w:color="auto" w:fill="auto"/>
            <w:hideMark/>
          </w:tcPr>
          <w:p w14:paraId="4DEBEE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Ольгино - Торбино</w:t>
            </w:r>
          </w:p>
        </w:tc>
        <w:tc>
          <w:tcPr>
            <w:tcW w:w="1265" w:type="dxa"/>
            <w:tcBorders>
              <w:top w:val="nil"/>
              <w:left w:val="nil"/>
              <w:bottom w:val="single" w:sz="4" w:space="0" w:color="auto"/>
              <w:right w:val="single" w:sz="4" w:space="0" w:color="auto"/>
            </w:tcBorders>
            <w:shd w:val="clear" w:color="auto" w:fill="auto"/>
            <w:noWrap/>
            <w:hideMark/>
          </w:tcPr>
          <w:p w14:paraId="6F3439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16,360</w:t>
            </w:r>
          </w:p>
        </w:tc>
        <w:tc>
          <w:tcPr>
            <w:tcW w:w="1446" w:type="dxa"/>
            <w:tcBorders>
              <w:top w:val="nil"/>
              <w:left w:val="nil"/>
              <w:bottom w:val="single" w:sz="4" w:space="0" w:color="auto"/>
              <w:right w:val="single" w:sz="4" w:space="0" w:color="auto"/>
            </w:tcBorders>
            <w:shd w:val="clear" w:color="auto" w:fill="auto"/>
            <w:noWrap/>
            <w:hideMark/>
          </w:tcPr>
          <w:p w14:paraId="41839C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10BDA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16,360</w:t>
            </w:r>
          </w:p>
        </w:tc>
      </w:tr>
      <w:tr w:rsidR="00FE7F01" w:rsidRPr="0069223C" w14:paraId="63CBE8BB" w14:textId="77777777"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14:paraId="3EEFCC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5603" w:type="dxa"/>
            <w:tcBorders>
              <w:top w:val="nil"/>
              <w:left w:val="nil"/>
              <w:bottom w:val="single" w:sz="4" w:space="0" w:color="auto"/>
              <w:right w:val="single" w:sz="4" w:space="0" w:color="auto"/>
            </w:tcBorders>
            <w:shd w:val="clear" w:color="auto" w:fill="auto"/>
            <w:hideMark/>
          </w:tcPr>
          <w:p w14:paraId="107365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Боровичи - Травково - Шуя</w:t>
            </w:r>
          </w:p>
        </w:tc>
        <w:tc>
          <w:tcPr>
            <w:tcW w:w="1265" w:type="dxa"/>
            <w:tcBorders>
              <w:top w:val="nil"/>
              <w:left w:val="nil"/>
              <w:bottom w:val="single" w:sz="4" w:space="0" w:color="auto"/>
              <w:right w:val="single" w:sz="4" w:space="0" w:color="auto"/>
            </w:tcBorders>
            <w:shd w:val="clear" w:color="auto" w:fill="auto"/>
            <w:noWrap/>
            <w:hideMark/>
          </w:tcPr>
          <w:p w14:paraId="36188F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4,010</w:t>
            </w:r>
          </w:p>
        </w:tc>
        <w:tc>
          <w:tcPr>
            <w:tcW w:w="1446" w:type="dxa"/>
            <w:tcBorders>
              <w:top w:val="nil"/>
              <w:left w:val="nil"/>
              <w:bottom w:val="single" w:sz="4" w:space="0" w:color="auto"/>
              <w:right w:val="single" w:sz="4" w:space="0" w:color="auto"/>
            </w:tcBorders>
            <w:shd w:val="clear" w:color="auto" w:fill="auto"/>
            <w:noWrap/>
            <w:hideMark/>
          </w:tcPr>
          <w:p w14:paraId="674714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2CEEE4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4,010</w:t>
            </w:r>
          </w:p>
        </w:tc>
      </w:tr>
      <w:tr w:rsidR="00FE7F01" w:rsidRPr="0069223C" w14:paraId="19A2E310" w14:textId="77777777" w:rsidTr="00C44706">
        <w:trPr>
          <w:trHeight w:val="264"/>
        </w:trPr>
        <w:tc>
          <w:tcPr>
            <w:tcW w:w="706" w:type="dxa"/>
            <w:tcBorders>
              <w:top w:val="nil"/>
              <w:left w:val="single" w:sz="4" w:space="0" w:color="auto"/>
              <w:bottom w:val="single" w:sz="4" w:space="0" w:color="auto"/>
              <w:right w:val="single" w:sz="4" w:space="0" w:color="auto"/>
            </w:tcBorders>
            <w:shd w:val="clear" w:color="auto" w:fill="auto"/>
            <w:hideMark/>
          </w:tcPr>
          <w:p w14:paraId="20AC35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5603" w:type="dxa"/>
            <w:tcBorders>
              <w:top w:val="nil"/>
              <w:left w:val="nil"/>
              <w:bottom w:val="single" w:sz="4" w:space="0" w:color="auto"/>
              <w:right w:val="single" w:sz="4" w:space="0" w:color="auto"/>
            </w:tcBorders>
            <w:shd w:val="clear" w:color="auto" w:fill="auto"/>
            <w:hideMark/>
          </w:tcPr>
          <w:p w14:paraId="098CB0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Висленев Остров - Торбино</w:t>
            </w:r>
          </w:p>
        </w:tc>
        <w:tc>
          <w:tcPr>
            <w:tcW w:w="1265" w:type="dxa"/>
            <w:tcBorders>
              <w:top w:val="nil"/>
              <w:left w:val="nil"/>
              <w:bottom w:val="single" w:sz="4" w:space="0" w:color="auto"/>
              <w:right w:val="single" w:sz="4" w:space="0" w:color="auto"/>
            </w:tcBorders>
            <w:shd w:val="clear" w:color="auto" w:fill="auto"/>
            <w:noWrap/>
            <w:hideMark/>
          </w:tcPr>
          <w:p w14:paraId="756CA7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22,500</w:t>
            </w:r>
          </w:p>
        </w:tc>
        <w:tc>
          <w:tcPr>
            <w:tcW w:w="1446" w:type="dxa"/>
            <w:tcBorders>
              <w:top w:val="nil"/>
              <w:left w:val="nil"/>
              <w:bottom w:val="single" w:sz="4" w:space="0" w:color="auto"/>
              <w:right w:val="single" w:sz="4" w:space="0" w:color="auto"/>
            </w:tcBorders>
            <w:shd w:val="clear" w:color="auto" w:fill="auto"/>
            <w:noWrap/>
            <w:hideMark/>
          </w:tcPr>
          <w:p w14:paraId="645C07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99B65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22,500</w:t>
            </w:r>
          </w:p>
        </w:tc>
      </w:tr>
      <w:tr w:rsidR="00FE7F01" w:rsidRPr="0069223C" w14:paraId="643BBCB6" w14:textId="77777777" w:rsidTr="00C44706">
        <w:trPr>
          <w:trHeight w:val="281"/>
        </w:trPr>
        <w:tc>
          <w:tcPr>
            <w:tcW w:w="706" w:type="dxa"/>
            <w:tcBorders>
              <w:top w:val="nil"/>
              <w:left w:val="single" w:sz="4" w:space="0" w:color="auto"/>
              <w:bottom w:val="single" w:sz="4" w:space="0" w:color="auto"/>
              <w:right w:val="single" w:sz="4" w:space="0" w:color="auto"/>
            </w:tcBorders>
            <w:shd w:val="clear" w:color="auto" w:fill="auto"/>
            <w:hideMark/>
          </w:tcPr>
          <w:p w14:paraId="18ED90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5603" w:type="dxa"/>
            <w:tcBorders>
              <w:top w:val="nil"/>
              <w:left w:val="nil"/>
              <w:bottom w:val="single" w:sz="4" w:space="0" w:color="auto"/>
              <w:right w:val="single" w:sz="4" w:space="0" w:color="auto"/>
            </w:tcBorders>
            <w:shd w:val="clear" w:color="auto" w:fill="auto"/>
            <w:hideMark/>
          </w:tcPr>
          <w:p w14:paraId="6CD677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Горнешно - Тухили</w:t>
            </w:r>
          </w:p>
        </w:tc>
        <w:tc>
          <w:tcPr>
            <w:tcW w:w="1265" w:type="dxa"/>
            <w:tcBorders>
              <w:top w:val="nil"/>
              <w:left w:val="nil"/>
              <w:bottom w:val="single" w:sz="4" w:space="0" w:color="auto"/>
              <w:right w:val="single" w:sz="4" w:space="0" w:color="auto"/>
            </w:tcBorders>
            <w:shd w:val="clear" w:color="auto" w:fill="auto"/>
            <w:noWrap/>
            <w:hideMark/>
          </w:tcPr>
          <w:p w14:paraId="7ABDF4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5,000</w:t>
            </w:r>
          </w:p>
        </w:tc>
        <w:tc>
          <w:tcPr>
            <w:tcW w:w="1446" w:type="dxa"/>
            <w:tcBorders>
              <w:top w:val="nil"/>
              <w:left w:val="nil"/>
              <w:bottom w:val="single" w:sz="4" w:space="0" w:color="auto"/>
              <w:right w:val="single" w:sz="4" w:space="0" w:color="auto"/>
            </w:tcBorders>
            <w:shd w:val="clear" w:color="auto" w:fill="auto"/>
            <w:noWrap/>
            <w:hideMark/>
          </w:tcPr>
          <w:p w14:paraId="6452BE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55CCD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5,000</w:t>
            </w:r>
          </w:p>
        </w:tc>
      </w:tr>
      <w:tr w:rsidR="00FE7F01" w:rsidRPr="0069223C" w14:paraId="44BAB5E4" w14:textId="77777777" w:rsidTr="00C44706">
        <w:trPr>
          <w:trHeight w:val="261"/>
        </w:trPr>
        <w:tc>
          <w:tcPr>
            <w:tcW w:w="706" w:type="dxa"/>
            <w:tcBorders>
              <w:top w:val="nil"/>
              <w:left w:val="single" w:sz="4" w:space="0" w:color="auto"/>
              <w:bottom w:val="single" w:sz="4" w:space="0" w:color="auto"/>
              <w:right w:val="single" w:sz="4" w:space="0" w:color="auto"/>
            </w:tcBorders>
            <w:shd w:val="clear" w:color="auto" w:fill="auto"/>
            <w:hideMark/>
          </w:tcPr>
          <w:p w14:paraId="62C37A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5603" w:type="dxa"/>
            <w:tcBorders>
              <w:top w:val="nil"/>
              <w:left w:val="nil"/>
              <w:bottom w:val="single" w:sz="4" w:space="0" w:color="auto"/>
              <w:right w:val="single" w:sz="4" w:space="0" w:color="auto"/>
            </w:tcBorders>
            <w:shd w:val="clear" w:color="auto" w:fill="auto"/>
            <w:hideMark/>
          </w:tcPr>
          <w:p w14:paraId="003F0E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Жидобужи - Смёново</w:t>
            </w:r>
          </w:p>
        </w:tc>
        <w:tc>
          <w:tcPr>
            <w:tcW w:w="1265" w:type="dxa"/>
            <w:tcBorders>
              <w:top w:val="nil"/>
              <w:left w:val="nil"/>
              <w:bottom w:val="single" w:sz="4" w:space="0" w:color="auto"/>
              <w:right w:val="single" w:sz="4" w:space="0" w:color="auto"/>
            </w:tcBorders>
            <w:shd w:val="clear" w:color="auto" w:fill="auto"/>
            <w:noWrap/>
            <w:hideMark/>
          </w:tcPr>
          <w:p w14:paraId="0E1F70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1,950</w:t>
            </w:r>
          </w:p>
        </w:tc>
        <w:tc>
          <w:tcPr>
            <w:tcW w:w="1446" w:type="dxa"/>
            <w:tcBorders>
              <w:top w:val="nil"/>
              <w:left w:val="nil"/>
              <w:bottom w:val="single" w:sz="4" w:space="0" w:color="auto"/>
              <w:right w:val="single" w:sz="4" w:space="0" w:color="auto"/>
            </w:tcBorders>
            <w:shd w:val="clear" w:color="auto" w:fill="auto"/>
            <w:noWrap/>
            <w:hideMark/>
          </w:tcPr>
          <w:p w14:paraId="671986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95248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1,950</w:t>
            </w:r>
          </w:p>
        </w:tc>
      </w:tr>
      <w:tr w:rsidR="00FE7F01" w:rsidRPr="0069223C" w14:paraId="1605423B" w14:textId="77777777" w:rsidTr="00C44706">
        <w:trPr>
          <w:trHeight w:val="209"/>
        </w:trPr>
        <w:tc>
          <w:tcPr>
            <w:tcW w:w="706" w:type="dxa"/>
            <w:tcBorders>
              <w:top w:val="nil"/>
              <w:left w:val="single" w:sz="4" w:space="0" w:color="auto"/>
              <w:bottom w:val="single" w:sz="4" w:space="0" w:color="auto"/>
              <w:right w:val="single" w:sz="4" w:space="0" w:color="auto"/>
            </w:tcBorders>
            <w:shd w:val="clear" w:color="auto" w:fill="auto"/>
            <w:hideMark/>
          </w:tcPr>
          <w:p w14:paraId="49E0C9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5603" w:type="dxa"/>
            <w:tcBorders>
              <w:top w:val="nil"/>
              <w:left w:val="nil"/>
              <w:bottom w:val="single" w:sz="4" w:space="0" w:color="auto"/>
              <w:right w:val="single" w:sz="4" w:space="0" w:color="auto"/>
            </w:tcBorders>
            <w:shd w:val="clear" w:color="auto" w:fill="auto"/>
            <w:hideMark/>
          </w:tcPr>
          <w:p w14:paraId="4FA45B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Загубье - Сковородка - "Долгие Бороды - Угловка"</w:t>
            </w:r>
          </w:p>
        </w:tc>
        <w:tc>
          <w:tcPr>
            <w:tcW w:w="1265" w:type="dxa"/>
            <w:tcBorders>
              <w:top w:val="nil"/>
              <w:left w:val="nil"/>
              <w:bottom w:val="single" w:sz="4" w:space="0" w:color="auto"/>
              <w:right w:val="single" w:sz="4" w:space="0" w:color="auto"/>
            </w:tcBorders>
            <w:shd w:val="clear" w:color="auto" w:fill="auto"/>
            <w:noWrap/>
            <w:hideMark/>
          </w:tcPr>
          <w:p w14:paraId="6F67EB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15,009</w:t>
            </w:r>
          </w:p>
        </w:tc>
        <w:tc>
          <w:tcPr>
            <w:tcW w:w="1446" w:type="dxa"/>
            <w:tcBorders>
              <w:top w:val="nil"/>
              <w:left w:val="nil"/>
              <w:bottom w:val="single" w:sz="4" w:space="0" w:color="auto"/>
              <w:right w:val="single" w:sz="4" w:space="0" w:color="auto"/>
            </w:tcBorders>
            <w:shd w:val="clear" w:color="auto" w:fill="auto"/>
            <w:noWrap/>
            <w:hideMark/>
          </w:tcPr>
          <w:p w14:paraId="00BC4A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28A12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15,009</w:t>
            </w:r>
          </w:p>
        </w:tc>
      </w:tr>
      <w:tr w:rsidR="00FE7F01" w:rsidRPr="0069223C" w14:paraId="2C3E055D" w14:textId="77777777" w:rsidTr="00C44706">
        <w:trPr>
          <w:trHeight w:val="243"/>
        </w:trPr>
        <w:tc>
          <w:tcPr>
            <w:tcW w:w="706" w:type="dxa"/>
            <w:tcBorders>
              <w:top w:val="nil"/>
              <w:left w:val="single" w:sz="4" w:space="0" w:color="auto"/>
              <w:bottom w:val="single" w:sz="4" w:space="0" w:color="auto"/>
              <w:right w:val="single" w:sz="4" w:space="0" w:color="auto"/>
            </w:tcBorders>
            <w:shd w:val="clear" w:color="auto" w:fill="auto"/>
            <w:hideMark/>
          </w:tcPr>
          <w:p w14:paraId="62CA83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5603" w:type="dxa"/>
            <w:tcBorders>
              <w:top w:val="nil"/>
              <w:left w:val="nil"/>
              <w:bottom w:val="single" w:sz="4" w:space="0" w:color="auto"/>
              <w:right w:val="single" w:sz="4" w:space="0" w:color="auto"/>
            </w:tcBorders>
            <w:shd w:val="clear" w:color="auto" w:fill="auto"/>
            <w:hideMark/>
          </w:tcPr>
          <w:p w14:paraId="0E2312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Заречье - Лапустино</w:t>
            </w:r>
          </w:p>
        </w:tc>
        <w:tc>
          <w:tcPr>
            <w:tcW w:w="1265" w:type="dxa"/>
            <w:tcBorders>
              <w:top w:val="nil"/>
              <w:left w:val="nil"/>
              <w:bottom w:val="single" w:sz="4" w:space="0" w:color="auto"/>
              <w:right w:val="single" w:sz="4" w:space="0" w:color="auto"/>
            </w:tcBorders>
            <w:shd w:val="clear" w:color="auto" w:fill="auto"/>
            <w:noWrap/>
            <w:hideMark/>
          </w:tcPr>
          <w:p w14:paraId="729410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1,260</w:t>
            </w:r>
          </w:p>
        </w:tc>
        <w:tc>
          <w:tcPr>
            <w:tcW w:w="1446" w:type="dxa"/>
            <w:tcBorders>
              <w:top w:val="nil"/>
              <w:left w:val="nil"/>
              <w:bottom w:val="single" w:sz="4" w:space="0" w:color="auto"/>
              <w:right w:val="single" w:sz="4" w:space="0" w:color="auto"/>
            </w:tcBorders>
            <w:shd w:val="clear" w:color="auto" w:fill="auto"/>
            <w:noWrap/>
            <w:hideMark/>
          </w:tcPr>
          <w:p w14:paraId="3558E8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2ED493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w:t>
            </w:r>
          </w:p>
        </w:tc>
      </w:tr>
      <w:tr w:rsidR="00FE7F01" w:rsidRPr="0069223C" w14:paraId="4CEEA7EC" w14:textId="77777777" w:rsidTr="00C44706">
        <w:trPr>
          <w:trHeight w:val="262"/>
        </w:trPr>
        <w:tc>
          <w:tcPr>
            <w:tcW w:w="706" w:type="dxa"/>
            <w:tcBorders>
              <w:top w:val="nil"/>
              <w:left w:val="single" w:sz="4" w:space="0" w:color="auto"/>
              <w:bottom w:val="single" w:sz="4" w:space="0" w:color="auto"/>
              <w:right w:val="single" w:sz="4" w:space="0" w:color="auto"/>
            </w:tcBorders>
            <w:shd w:val="clear" w:color="auto" w:fill="auto"/>
            <w:hideMark/>
          </w:tcPr>
          <w:p w14:paraId="626079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5603" w:type="dxa"/>
            <w:tcBorders>
              <w:top w:val="nil"/>
              <w:left w:val="nil"/>
              <w:bottom w:val="single" w:sz="4" w:space="0" w:color="auto"/>
              <w:right w:val="single" w:sz="4" w:space="0" w:color="auto"/>
            </w:tcBorders>
            <w:shd w:val="clear" w:color="auto" w:fill="auto"/>
            <w:hideMark/>
          </w:tcPr>
          <w:p w14:paraId="2A3376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Заручевье - Чернецко</w:t>
            </w:r>
          </w:p>
        </w:tc>
        <w:tc>
          <w:tcPr>
            <w:tcW w:w="1265" w:type="dxa"/>
            <w:tcBorders>
              <w:top w:val="nil"/>
              <w:left w:val="nil"/>
              <w:bottom w:val="single" w:sz="4" w:space="0" w:color="auto"/>
              <w:right w:val="single" w:sz="4" w:space="0" w:color="auto"/>
            </w:tcBorders>
            <w:shd w:val="clear" w:color="auto" w:fill="auto"/>
            <w:noWrap/>
            <w:hideMark/>
          </w:tcPr>
          <w:p w14:paraId="1349BC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1446" w:type="dxa"/>
            <w:tcBorders>
              <w:top w:val="nil"/>
              <w:left w:val="nil"/>
              <w:bottom w:val="single" w:sz="4" w:space="0" w:color="auto"/>
              <w:right w:val="single" w:sz="4" w:space="0" w:color="auto"/>
            </w:tcBorders>
            <w:shd w:val="clear" w:color="auto" w:fill="auto"/>
            <w:noWrap/>
            <w:hideMark/>
          </w:tcPr>
          <w:p w14:paraId="0EC4A8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297A1E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r>
      <w:tr w:rsidR="00FE7F01" w:rsidRPr="0069223C" w14:paraId="732B4DE3" w14:textId="77777777"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14:paraId="7AACDE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5603" w:type="dxa"/>
            <w:tcBorders>
              <w:top w:val="nil"/>
              <w:left w:val="nil"/>
              <w:bottom w:val="single" w:sz="4" w:space="0" w:color="auto"/>
              <w:right w:val="single" w:sz="4" w:space="0" w:color="auto"/>
            </w:tcBorders>
            <w:shd w:val="clear" w:color="auto" w:fill="auto"/>
            <w:hideMark/>
          </w:tcPr>
          <w:p w14:paraId="54E1BA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Золотково - Куракино</w:t>
            </w:r>
          </w:p>
        </w:tc>
        <w:tc>
          <w:tcPr>
            <w:tcW w:w="1265" w:type="dxa"/>
            <w:tcBorders>
              <w:top w:val="nil"/>
              <w:left w:val="nil"/>
              <w:bottom w:val="single" w:sz="4" w:space="0" w:color="auto"/>
              <w:right w:val="single" w:sz="4" w:space="0" w:color="auto"/>
            </w:tcBorders>
            <w:shd w:val="clear" w:color="auto" w:fill="auto"/>
            <w:noWrap/>
            <w:hideMark/>
          </w:tcPr>
          <w:p w14:paraId="72ABA3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c>
          <w:tcPr>
            <w:tcW w:w="1446" w:type="dxa"/>
            <w:tcBorders>
              <w:top w:val="nil"/>
              <w:left w:val="nil"/>
              <w:bottom w:val="single" w:sz="4" w:space="0" w:color="auto"/>
              <w:right w:val="single" w:sz="4" w:space="0" w:color="auto"/>
            </w:tcBorders>
            <w:shd w:val="clear" w:color="auto" w:fill="auto"/>
            <w:noWrap/>
            <w:hideMark/>
          </w:tcPr>
          <w:p w14:paraId="3DA095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494FF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r>
      <w:tr w:rsidR="00FE7F01" w:rsidRPr="0069223C" w14:paraId="635BB58C" w14:textId="77777777"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14:paraId="5F57E4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w:t>
            </w:r>
          </w:p>
        </w:tc>
        <w:tc>
          <w:tcPr>
            <w:tcW w:w="5603" w:type="dxa"/>
            <w:tcBorders>
              <w:top w:val="nil"/>
              <w:left w:val="nil"/>
              <w:bottom w:val="single" w:sz="4" w:space="0" w:color="auto"/>
              <w:right w:val="single" w:sz="4" w:space="0" w:color="auto"/>
            </w:tcBorders>
            <w:shd w:val="clear" w:color="auto" w:fill="auto"/>
            <w:hideMark/>
          </w:tcPr>
          <w:p w14:paraId="49D447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Козловка - Большие Концы</w:t>
            </w:r>
          </w:p>
        </w:tc>
        <w:tc>
          <w:tcPr>
            <w:tcW w:w="1265" w:type="dxa"/>
            <w:tcBorders>
              <w:top w:val="nil"/>
              <w:left w:val="nil"/>
              <w:bottom w:val="single" w:sz="4" w:space="0" w:color="auto"/>
              <w:right w:val="single" w:sz="4" w:space="0" w:color="auto"/>
            </w:tcBorders>
            <w:shd w:val="clear" w:color="auto" w:fill="auto"/>
            <w:noWrap/>
            <w:hideMark/>
          </w:tcPr>
          <w:p w14:paraId="6FB860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6,194</w:t>
            </w:r>
          </w:p>
        </w:tc>
        <w:tc>
          <w:tcPr>
            <w:tcW w:w="1446" w:type="dxa"/>
            <w:tcBorders>
              <w:top w:val="nil"/>
              <w:left w:val="nil"/>
              <w:bottom w:val="single" w:sz="4" w:space="0" w:color="auto"/>
              <w:right w:val="single" w:sz="4" w:space="0" w:color="auto"/>
            </w:tcBorders>
            <w:shd w:val="clear" w:color="auto" w:fill="auto"/>
            <w:noWrap/>
            <w:hideMark/>
          </w:tcPr>
          <w:p w14:paraId="0F570C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986CC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6,194</w:t>
            </w:r>
          </w:p>
        </w:tc>
      </w:tr>
      <w:tr w:rsidR="00FE7F01" w:rsidRPr="0069223C" w14:paraId="3454617D" w14:textId="77777777"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14:paraId="5050B5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w:t>
            </w:r>
          </w:p>
        </w:tc>
        <w:tc>
          <w:tcPr>
            <w:tcW w:w="5603" w:type="dxa"/>
            <w:tcBorders>
              <w:top w:val="nil"/>
              <w:left w:val="nil"/>
              <w:bottom w:val="single" w:sz="4" w:space="0" w:color="auto"/>
              <w:right w:val="single" w:sz="4" w:space="0" w:color="auto"/>
            </w:tcBorders>
            <w:shd w:val="clear" w:color="auto" w:fill="auto"/>
            <w:hideMark/>
          </w:tcPr>
          <w:p w14:paraId="435FCE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Коржава - Дерняки</w:t>
            </w:r>
          </w:p>
        </w:tc>
        <w:tc>
          <w:tcPr>
            <w:tcW w:w="1265" w:type="dxa"/>
            <w:tcBorders>
              <w:top w:val="nil"/>
              <w:left w:val="nil"/>
              <w:bottom w:val="single" w:sz="4" w:space="0" w:color="auto"/>
              <w:right w:val="single" w:sz="4" w:space="0" w:color="auto"/>
            </w:tcBorders>
            <w:shd w:val="clear" w:color="auto" w:fill="auto"/>
            <w:noWrap/>
            <w:hideMark/>
          </w:tcPr>
          <w:p w14:paraId="4D721A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c>
          <w:tcPr>
            <w:tcW w:w="1446" w:type="dxa"/>
            <w:tcBorders>
              <w:top w:val="nil"/>
              <w:left w:val="nil"/>
              <w:bottom w:val="single" w:sz="4" w:space="0" w:color="auto"/>
              <w:right w:val="single" w:sz="4" w:space="0" w:color="auto"/>
            </w:tcBorders>
            <w:shd w:val="clear" w:color="auto" w:fill="auto"/>
            <w:noWrap/>
            <w:hideMark/>
          </w:tcPr>
          <w:p w14:paraId="2D6BB7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8634B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r>
      <w:tr w:rsidR="00FE7F01" w:rsidRPr="0069223C" w14:paraId="7181A5A5" w14:textId="77777777" w:rsidTr="00C44706">
        <w:trPr>
          <w:trHeight w:val="300"/>
        </w:trPr>
        <w:tc>
          <w:tcPr>
            <w:tcW w:w="706" w:type="dxa"/>
            <w:tcBorders>
              <w:top w:val="nil"/>
              <w:left w:val="single" w:sz="4" w:space="0" w:color="auto"/>
              <w:bottom w:val="single" w:sz="4" w:space="0" w:color="auto"/>
              <w:right w:val="single" w:sz="4" w:space="0" w:color="auto"/>
            </w:tcBorders>
            <w:shd w:val="clear" w:color="auto" w:fill="auto"/>
            <w:hideMark/>
          </w:tcPr>
          <w:p w14:paraId="242CD9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5603" w:type="dxa"/>
            <w:tcBorders>
              <w:top w:val="nil"/>
              <w:left w:val="nil"/>
              <w:bottom w:val="single" w:sz="4" w:space="0" w:color="auto"/>
              <w:right w:val="single" w:sz="4" w:space="0" w:color="auto"/>
            </w:tcBorders>
            <w:shd w:val="clear" w:color="auto" w:fill="auto"/>
            <w:hideMark/>
          </w:tcPr>
          <w:p w14:paraId="679327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Кулотино - Дорохново</w:t>
            </w:r>
          </w:p>
        </w:tc>
        <w:tc>
          <w:tcPr>
            <w:tcW w:w="1265" w:type="dxa"/>
            <w:tcBorders>
              <w:top w:val="nil"/>
              <w:left w:val="nil"/>
              <w:bottom w:val="single" w:sz="4" w:space="0" w:color="auto"/>
              <w:right w:val="single" w:sz="4" w:space="0" w:color="auto"/>
            </w:tcBorders>
            <w:shd w:val="clear" w:color="auto" w:fill="auto"/>
            <w:noWrap/>
            <w:hideMark/>
          </w:tcPr>
          <w:p w14:paraId="134CEF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6,330</w:t>
            </w:r>
          </w:p>
        </w:tc>
        <w:tc>
          <w:tcPr>
            <w:tcW w:w="1446" w:type="dxa"/>
            <w:tcBorders>
              <w:top w:val="nil"/>
              <w:left w:val="nil"/>
              <w:bottom w:val="single" w:sz="4" w:space="0" w:color="auto"/>
              <w:right w:val="single" w:sz="4" w:space="0" w:color="auto"/>
            </w:tcBorders>
            <w:shd w:val="clear" w:color="auto" w:fill="auto"/>
            <w:noWrap/>
            <w:hideMark/>
          </w:tcPr>
          <w:p w14:paraId="097C29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B511A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6,330</w:t>
            </w:r>
          </w:p>
        </w:tc>
      </w:tr>
      <w:tr w:rsidR="00FE7F01" w:rsidRPr="0069223C" w14:paraId="6A245402" w14:textId="77777777" w:rsidTr="00C44706">
        <w:trPr>
          <w:trHeight w:val="300"/>
        </w:trPr>
        <w:tc>
          <w:tcPr>
            <w:tcW w:w="706" w:type="dxa"/>
            <w:tcBorders>
              <w:top w:val="nil"/>
              <w:left w:val="single" w:sz="4" w:space="0" w:color="auto"/>
              <w:bottom w:val="single" w:sz="4" w:space="0" w:color="auto"/>
              <w:right w:val="single" w:sz="4" w:space="0" w:color="auto"/>
            </w:tcBorders>
            <w:shd w:val="clear" w:color="auto" w:fill="auto"/>
            <w:hideMark/>
          </w:tcPr>
          <w:p w14:paraId="15BC9E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5603" w:type="dxa"/>
            <w:tcBorders>
              <w:top w:val="nil"/>
              <w:left w:val="nil"/>
              <w:bottom w:val="single" w:sz="4" w:space="0" w:color="auto"/>
              <w:right w:val="single" w:sz="4" w:space="0" w:color="auto"/>
            </w:tcBorders>
            <w:shd w:val="clear" w:color="auto" w:fill="auto"/>
            <w:hideMark/>
          </w:tcPr>
          <w:p w14:paraId="002711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w:t>
            </w:r>
          </w:p>
        </w:tc>
        <w:tc>
          <w:tcPr>
            <w:tcW w:w="1265" w:type="dxa"/>
            <w:tcBorders>
              <w:top w:val="nil"/>
              <w:left w:val="nil"/>
              <w:bottom w:val="single" w:sz="4" w:space="0" w:color="auto"/>
              <w:right w:val="single" w:sz="4" w:space="0" w:color="auto"/>
            </w:tcBorders>
            <w:shd w:val="clear" w:color="auto" w:fill="auto"/>
            <w:noWrap/>
            <w:hideMark/>
          </w:tcPr>
          <w:p w14:paraId="75D347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22,510</w:t>
            </w:r>
          </w:p>
        </w:tc>
        <w:tc>
          <w:tcPr>
            <w:tcW w:w="1446" w:type="dxa"/>
            <w:tcBorders>
              <w:top w:val="nil"/>
              <w:left w:val="nil"/>
              <w:bottom w:val="single" w:sz="4" w:space="0" w:color="auto"/>
              <w:right w:val="single" w:sz="4" w:space="0" w:color="auto"/>
            </w:tcBorders>
            <w:shd w:val="clear" w:color="auto" w:fill="auto"/>
            <w:noWrap/>
            <w:hideMark/>
          </w:tcPr>
          <w:p w14:paraId="457383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B9A51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22,510</w:t>
            </w:r>
          </w:p>
        </w:tc>
      </w:tr>
      <w:tr w:rsidR="00FE7F01" w:rsidRPr="0069223C" w14:paraId="578E9DE8" w14:textId="77777777" w:rsidTr="00C44706">
        <w:trPr>
          <w:trHeight w:val="266"/>
        </w:trPr>
        <w:tc>
          <w:tcPr>
            <w:tcW w:w="706" w:type="dxa"/>
            <w:tcBorders>
              <w:top w:val="nil"/>
              <w:left w:val="single" w:sz="4" w:space="0" w:color="auto"/>
              <w:bottom w:val="single" w:sz="4" w:space="0" w:color="auto"/>
              <w:right w:val="single" w:sz="4" w:space="0" w:color="auto"/>
            </w:tcBorders>
            <w:shd w:val="clear" w:color="auto" w:fill="auto"/>
            <w:hideMark/>
          </w:tcPr>
          <w:p w14:paraId="0EB7CD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5603" w:type="dxa"/>
            <w:tcBorders>
              <w:top w:val="nil"/>
              <w:left w:val="nil"/>
              <w:bottom w:val="single" w:sz="4" w:space="0" w:color="auto"/>
              <w:right w:val="single" w:sz="4" w:space="0" w:color="auto"/>
            </w:tcBorders>
            <w:shd w:val="clear" w:color="auto" w:fill="auto"/>
            <w:hideMark/>
          </w:tcPr>
          <w:p w14:paraId="3C4D12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w:t>
            </w:r>
          </w:p>
        </w:tc>
        <w:tc>
          <w:tcPr>
            <w:tcW w:w="1265" w:type="dxa"/>
            <w:tcBorders>
              <w:top w:val="nil"/>
              <w:left w:val="nil"/>
              <w:bottom w:val="single" w:sz="4" w:space="0" w:color="auto"/>
              <w:right w:val="single" w:sz="4" w:space="0" w:color="auto"/>
            </w:tcBorders>
            <w:shd w:val="clear" w:color="auto" w:fill="auto"/>
            <w:noWrap/>
            <w:hideMark/>
          </w:tcPr>
          <w:p w14:paraId="73C572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58,980</w:t>
            </w:r>
          </w:p>
        </w:tc>
        <w:tc>
          <w:tcPr>
            <w:tcW w:w="1446" w:type="dxa"/>
            <w:tcBorders>
              <w:top w:val="nil"/>
              <w:left w:val="nil"/>
              <w:bottom w:val="single" w:sz="4" w:space="0" w:color="auto"/>
              <w:right w:val="single" w:sz="4" w:space="0" w:color="auto"/>
            </w:tcBorders>
            <w:shd w:val="clear" w:color="auto" w:fill="auto"/>
            <w:noWrap/>
            <w:hideMark/>
          </w:tcPr>
          <w:p w14:paraId="78D936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400D41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58,980</w:t>
            </w:r>
          </w:p>
        </w:tc>
      </w:tr>
      <w:tr w:rsidR="00FE7F01" w:rsidRPr="0069223C" w14:paraId="728450D2" w14:textId="77777777" w:rsidTr="00C44706">
        <w:trPr>
          <w:trHeight w:val="269"/>
        </w:trPr>
        <w:tc>
          <w:tcPr>
            <w:tcW w:w="706" w:type="dxa"/>
            <w:tcBorders>
              <w:top w:val="nil"/>
              <w:left w:val="single" w:sz="4" w:space="0" w:color="auto"/>
              <w:bottom w:val="single" w:sz="4" w:space="0" w:color="auto"/>
              <w:right w:val="single" w:sz="4" w:space="0" w:color="auto"/>
            </w:tcBorders>
            <w:shd w:val="clear" w:color="auto" w:fill="auto"/>
            <w:hideMark/>
          </w:tcPr>
          <w:p w14:paraId="154CA7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5603" w:type="dxa"/>
            <w:tcBorders>
              <w:top w:val="nil"/>
              <w:left w:val="nil"/>
              <w:bottom w:val="single" w:sz="4" w:space="0" w:color="auto"/>
              <w:right w:val="single" w:sz="4" w:space="0" w:color="auto"/>
            </w:tcBorders>
            <w:shd w:val="clear" w:color="auto" w:fill="auto"/>
            <w:hideMark/>
          </w:tcPr>
          <w:p w14:paraId="38D3C0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Перестово - Горы</w:t>
            </w:r>
          </w:p>
        </w:tc>
        <w:tc>
          <w:tcPr>
            <w:tcW w:w="1265" w:type="dxa"/>
            <w:tcBorders>
              <w:top w:val="nil"/>
              <w:left w:val="nil"/>
              <w:bottom w:val="single" w:sz="4" w:space="0" w:color="auto"/>
              <w:right w:val="single" w:sz="4" w:space="0" w:color="auto"/>
            </w:tcBorders>
            <w:shd w:val="clear" w:color="auto" w:fill="auto"/>
            <w:noWrap/>
            <w:hideMark/>
          </w:tcPr>
          <w:p w14:paraId="2E8D34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11,000</w:t>
            </w:r>
          </w:p>
        </w:tc>
        <w:tc>
          <w:tcPr>
            <w:tcW w:w="1446" w:type="dxa"/>
            <w:tcBorders>
              <w:top w:val="nil"/>
              <w:left w:val="nil"/>
              <w:bottom w:val="single" w:sz="4" w:space="0" w:color="auto"/>
              <w:right w:val="single" w:sz="4" w:space="0" w:color="auto"/>
            </w:tcBorders>
            <w:shd w:val="clear" w:color="auto" w:fill="auto"/>
            <w:noWrap/>
            <w:hideMark/>
          </w:tcPr>
          <w:p w14:paraId="7A1129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F6F79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11,000</w:t>
            </w:r>
          </w:p>
        </w:tc>
      </w:tr>
      <w:tr w:rsidR="00FE7F01" w:rsidRPr="0069223C" w14:paraId="49C830E8" w14:textId="77777777" w:rsidTr="00C44706">
        <w:trPr>
          <w:trHeight w:val="287"/>
        </w:trPr>
        <w:tc>
          <w:tcPr>
            <w:tcW w:w="706" w:type="dxa"/>
            <w:tcBorders>
              <w:top w:val="nil"/>
              <w:left w:val="single" w:sz="4" w:space="0" w:color="auto"/>
              <w:bottom w:val="single" w:sz="4" w:space="0" w:color="auto"/>
              <w:right w:val="single" w:sz="4" w:space="0" w:color="auto"/>
            </w:tcBorders>
            <w:shd w:val="clear" w:color="auto" w:fill="auto"/>
            <w:hideMark/>
          </w:tcPr>
          <w:p w14:paraId="591D8B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w:t>
            </w:r>
          </w:p>
        </w:tc>
        <w:tc>
          <w:tcPr>
            <w:tcW w:w="5603" w:type="dxa"/>
            <w:tcBorders>
              <w:top w:val="nil"/>
              <w:left w:val="nil"/>
              <w:bottom w:val="single" w:sz="4" w:space="0" w:color="auto"/>
              <w:right w:val="single" w:sz="4" w:space="0" w:color="auto"/>
            </w:tcBorders>
            <w:shd w:val="clear" w:color="auto" w:fill="auto"/>
            <w:hideMark/>
          </w:tcPr>
          <w:p w14:paraId="5D8895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Пузырёво - Горы</w:t>
            </w:r>
          </w:p>
        </w:tc>
        <w:tc>
          <w:tcPr>
            <w:tcW w:w="1265" w:type="dxa"/>
            <w:tcBorders>
              <w:top w:val="nil"/>
              <w:left w:val="nil"/>
              <w:bottom w:val="single" w:sz="4" w:space="0" w:color="auto"/>
              <w:right w:val="single" w:sz="4" w:space="0" w:color="auto"/>
            </w:tcBorders>
            <w:shd w:val="clear" w:color="auto" w:fill="auto"/>
            <w:noWrap/>
            <w:hideMark/>
          </w:tcPr>
          <w:p w14:paraId="5BE8D0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23,930</w:t>
            </w:r>
          </w:p>
        </w:tc>
        <w:tc>
          <w:tcPr>
            <w:tcW w:w="1446" w:type="dxa"/>
            <w:tcBorders>
              <w:top w:val="nil"/>
              <w:left w:val="nil"/>
              <w:bottom w:val="single" w:sz="4" w:space="0" w:color="auto"/>
              <w:right w:val="single" w:sz="4" w:space="0" w:color="auto"/>
            </w:tcBorders>
            <w:shd w:val="clear" w:color="auto" w:fill="auto"/>
            <w:noWrap/>
            <w:hideMark/>
          </w:tcPr>
          <w:p w14:paraId="0DA188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90CC4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23,930</w:t>
            </w:r>
          </w:p>
        </w:tc>
      </w:tr>
      <w:tr w:rsidR="00FE7F01" w:rsidRPr="0069223C" w14:paraId="723D5A86" w14:textId="77777777" w:rsidTr="00C44706">
        <w:trPr>
          <w:trHeight w:val="263"/>
        </w:trPr>
        <w:tc>
          <w:tcPr>
            <w:tcW w:w="706" w:type="dxa"/>
            <w:tcBorders>
              <w:top w:val="nil"/>
              <w:left w:val="single" w:sz="4" w:space="0" w:color="auto"/>
              <w:bottom w:val="single" w:sz="4" w:space="0" w:color="auto"/>
              <w:right w:val="single" w:sz="4" w:space="0" w:color="auto"/>
            </w:tcBorders>
            <w:shd w:val="clear" w:color="auto" w:fill="auto"/>
            <w:hideMark/>
          </w:tcPr>
          <w:p w14:paraId="200906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5603" w:type="dxa"/>
            <w:tcBorders>
              <w:top w:val="nil"/>
              <w:left w:val="nil"/>
              <w:bottom w:val="single" w:sz="4" w:space="0" w:color="auto"/>
              <w:right w:val="single" w:sz="4" w:space="0" w:color="auto"/>
            </w:tcBorders>
            <w:shd w:val="clear" w:color="auto" w:fill="auto"/>
            <w:hideMark/>
          </w:tcPr>
          <w:p w14:paraId="1541BA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Угловка</w:t>
            </w:r>
          </w:p>
        </w:tc>
        <w:tc>
          <w:tcPr>
            <w:tcW w:w="1265" w:type="dxa"/>
            <w:tcBorders>
              <w:top w:val="nil"/>
              <w:left w:val="nil"/>
              <w:bottom w:val="single" w:sz="4" w:space="0" w:color="auto"/>
              <w:right w:val="single" w:sz="4" w:space="0" w:color="auto"/>
            </w:tcBorders>
            <w:shd w:val="clear" w:color="auto" w:fill="auto"/>
            <w:noWrap/>
            <w:hideMark/>
          </w:tcPr>
          <w:p w14:paraId="159D17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21,704</w:t>
            </w:r>
          </w:p>
        </w:tc>
        <w:tc>
          <w:tcPr>
            <w:tcW w:w="1446" w:type="dxa"/>
            <w:tcBorders>
              <w:top w:val="nil"/>
              <w:left w:val="nil"/>
              <w:bottom w:val="single" w:sz="4" w:space="0" w:color="auto"/>
              <w:right w:val="single" w:sz="4" w:space="0" w:color="auto"/>
            </w:tcBorders>
            <w:shd w:val="clear" w:color="auto" w:fill="auto"/>
            <w:noWrap/>
            <w:hideMark/>
          </w:tcPr>
          <w:p w14:paraId="46A2D4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FCEF9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21,704</w:t>
            </w:r>
          </w:p>
        </w:tc>
      </w:tr>
      <w:tr w:rsidR="00FE7F01" w:rsidRPr="0069223C" w14:paraId="231B3318" w14:textId="77777777" w:rsidTr="00C44706">
        <w:trPr>
          <w:trHeight w:val="150"/>
        </w:trPr>
        <w:tc>
          <w:tcPr>
            <w:tcW w:w="706" w:type="dxa"/>
            <w:tcBorders>
              <w:top w:val="nil"/>
              <w:left w:val="single" w:sz="4" w:space="0" w:color="auto"/>
              <w:bottom w:val="single" w:sz="4" w:space="0" w:color="auto"/>
              <w:right w:val="single" w:sz="4" w:space="0" w:color="auto"/>
            </w:tcBorders>
            <w:shd w:val="clear" w:color="auto" w:fill="auto"/>
            <w:hideMark/>
          </w:tcPr>
          <w:p w14:paraId="36C6C9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5603" w:type="dxa"/>
            <w:tcBorders>
              <w:top w:val="nil"/>
              <w:left w:val="nil"/>
              <w:bottom w:val="single" w:sz="4" w:space="0" w:color="auto"/>
              <w:right w:val="single" w:sz="4" w:space="0" w:color="auto"/>
            </w:tcBorders>
            <w:shd w:val="clear" w:color="auto" w:fill="auto"/>
            <w:hideMark/>
          </w:tcPr>
          <w:p w14:paraId="031ED9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Ольховка - Большой Заполек</w:t>
            </w:r>
          </w:p>
        </w:tc>
        <w:tc>
          <w:tcPr>
            <w:tcW w:w="1265" w:type="dxa"/>
            <w:tcBorders>
              <w:top w:val="nil"/>
              <w:left w:val="nil"/>
              <w:bottom w:val="single" w:sz="4" w:space="0" w:color="auto"/>
              <w:right w:val="single" w:sz="4" w:space="0" w:color="auto"/>
            </w:tcBorders>
            <w:shd w:val="clear" w:color="auto" w:fill="auto"/>
            <w:noWrap/>
            <w:hideMark/>
          </w:tcPr>
          <w:p w14:paraId="519CD6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c>
          <w:tcPr>
            <w:tcW w:w="1446" w:type="dxa"/>
            <w:tcBorders>
              <w:top w:val="nil"/>
              <w:left w:val="nil"/>
              <w:bottom w:val="single" w:sz="4" w:space="0" w:color="auto"/>
              <w:right w:val="single" w:sz="4" w:space="0" w:color="auto"/>
            </w:tcBorders>
            <w:shd w:val="clear" w:color="auto" w:fill="auto"/>
            <w:noWrap/>
            <w:hideMark/>
          </w:tcPr>
          <w:p w14:paraId="08ED7D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A073F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r>
      <w:tr w:rsidR="00FE7F01" w:rsidRPr="0069223C" w14:paraId="20A4F7EF" w14:textId="77777777" w:rsidTr="00C44706">
        <w:trPr>
          <w:trHeight w:val="289"/>
        </w:trPr>
        <w:tc>
          <w:tcPr>
            <w:tcW w:w="706" w:type="dxa"/>
            <w:tcBorders>
              <w:top w:val="nil"/>
              <w:left w:val="single" w:sz="4" w:space="0" w:color="auto"/>
              <w:bottom w:val="single" w:sz="4" w:space="0" w:color="auto"/>
              <w:right w:val="single" w:sz="4" w:space="0" w:color="auto"/>
            </w:tcBorders>
            <w:shd w:val="clear" w:color="auto" w:fill="auto"/>
            <w:hideMark/>
          </w:tcPr>
          <w:p w14:paraId="6583D8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5603" w:type="dxa"/>
            <w:tcBorders>
              <w:top w:val="nil"/>
              <w:left w:val="nil"/>
              <w:bottom w:val="single" w:sz="4" w:space="0" w:color="auto"/>
              <w:right w:val="single" w:sz="4" w:space="0" w:color="auto"/>
            </w:tcBorders>
            <w:shd w:val="clear" w:color="auto" w:fill="auto"/>
            <w:hideMark/>
          </w:tcPr>
          <w:p w14:paraId="0E0D6E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Первомайский-Берёзка</w:t>
            </w:r>
          </w:p>
        </w:tc>
        <w:tc>
          <w:tcPr>
            <w:tcW w:w="1265" w:type="dxa"/>
            <w:tcBorders>
              <w:top w:val="nil"/>
              <w:left w:val="nil"/>
              <w:bottom w:val="single" w:sz="4" w:space="0" w:color="auto"/>
              <w:right w:val="single" w:sz="4" w:space="0" w:color="auto"/>
            </w:tcBorders>
            <w:shd w:val="clear" w:color="auto" w:fill="auto"/>
            <w:noWrap/>
            <w:hideMark/>
          </w:tcPr>
          <w:p w14:paraId="344369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w:t>
            </w:r>
          </w:p>
        </w:tc>
        <w:tc>
          <w:tcPr>
            <w:tcW w:w="1446" w:type="dxa"/>
            <w:tcBorders>
              <w:top w:val="nil"/>
              <w:left w:val="nil"/>
              <w:bottom w:val="single" w:sz="4" w:space="0" w:color="auto"/>
              <w:right w:val="single" w:sz="4" w:space="0" w:color="auto"/>
            </w:tcBorders>
            <w:shd w:val="clear" w:color="auto" w:fill="auto"/>
            <w:noWrap/>
            <w:hideMark/>
          </w:tcPr>
          <w:p w14:paraId="193AB9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CE60D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w:t>
            </w:r>
          </w:p>
        </w:tc>
      </w:tr>
      <w:tr w:rsidR="00FE7F01" w:rsidRPr="0069223C" w14:paraId="3E05AF5F" w14:textId="77777777" w:rsidTr="00C44706">
        <w:trPr>
          <w:trHeight w:val="289"/>
        </w:trPr>
        <w:tc>
          <w:tcPr>
            <w:tcW w:w="706" w:type="dxa"/>
            <w:tcBorders>
              <w:top w:val="nil"/>
              <w:left w:val="single" w:sz="4" w:space="0" w:color="auto"/>
              <w:bottom w:val="single" w:sz="4" w:space="0" w:color="auto"/>
              <w:right w:val="single" w:sz="4" w:space="0" w:color="auto"/>
            </w:tcBorders>
            <w:shd w:val="clear" w:color="auto" w:fill="auto"/>
            <w:hideMark/>
          </w:tcPr>
          <w:p w14:paraId="73C852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5603" w:type="dxa"/>
            <w:tcBorders>
              <w:top w:val="nil"/>
              <w:left w:val="nil"/>
              <w:bottom w:val="single" w:sz="4" w:space="0" w:color="auto"/>
              <w:right w:val="single" w:sz="4" w:space="0" w:color="auto"/>
            </w:tcBorders>
            <w:shd w:val="clear" w:color="auto" w:fill="auto"/>
            <w:hideMark/>
          </w:tcPr>
          <w:p w14:paraId="671C9D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Перетёнка-1 - Котово - Горбачёво</w:t>
            </w:r>
          </w:p>
        </w:tc>
        <w:tc>
          <w:tcPr>
            <w:tcW w:w="1265" w:type="dxa"/>
            <w:tcBorders>
              <w:top w:val="nil"/>
              <w:left w:val="nil"/>
              <w:bottom w:val="single" w:sz="4" w:space="0" w:color="auto"/>
              <w:right w:val="single" w:sz="4" w:space="0" w:color="auto"/>
            </w:tcBorders>
            <w:shd w:val="clear" w:color="auto" w:fill="auto"/>
            <w:noWrap/>
            <w:hideMark/>
          </w:tcPr>
          <w:p w14:paraId="4FC0A5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6,300</w:t>
            </w:r>
          </w:p>
        </w:tc>
        <w:tc>
          <w:tcPr>
            <w:tcW w:w="1446" w:type="dxa"/>
            <w:tcBorders>
              <w:top w:val="nil"/>
              <w:left w:val="nil"/>
              <w:bottom w:val="single" w:sz="4" w:space="0" w:color="auto"/>
              <w:right w:val="single" w:sz="4" w:space="0" w:color="auto"/>
            </w:tcBorders>
            <w:shd w:val="clear" w:color="auto" w:fill="auto"/>
            <w:noWrap/>
            <w:hideMark/>
          </w:tcPr>
          <w:p w14:paraId="2C88D4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84F87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6,300</w:t>
            </w:r>
          </w:p>
        </w:tc>
      </w:tr>
      <w:tr w:rsidR="00FE7F01" w:rsidRPr="0069223C" w14:paraId="53521A5E" w14:textId="77777777"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14:paraId="7B259D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5603" w:type="dxa"/>
            <w:tcBorders>
              <w:top w:val="nil"/>
              <w:left w:val="nil"/>
              <w:bottom w:val="single" w:sz="4" w:space="0" w:color="auto"/>
              <w:right w:val="single" w:sz="4" w:space="0" w:color="auto"/>
            </w:tcBorders>
            <w:shd w:val="clear" w:color="auto" w:fill="auto"/>
            <w:hideMark/>
          </w:tcPr>
          <w:p w14:paraId="6D1E47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Песчанка - Мельница</w:t>
            </w:r>
          </w:p>
        </w:tc>
        <w:tc>
          <w:tcPr>
            <w:tcW w:w="1265" w:type="dxa"/>
            <w:tcBorders>
              <w:top w:val="nil"/>
              <w:left w:val="nil"/>
              <w:bottom w:val="single" w:sz="4" w:space="0" w:color="auto"/>
              <w:right w:val="single" w:sz="4" w:space="0" w:color="auto"/>
            </w:tcBorders>
            <w:shd w:val="clear" w:color="auto" w:fill="auto"/>
            <w:noWrap/>
            <w:hideMark/>
          </w:tcPr>
          <w:p w14:paraId="3DAB6F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3,940</w:t>
            </w:r>
          </w:p>
        </w:tc>
        <w:tc>
          <w:tcPr>
            <w:tcW w:w="1446" w:type="dxa"/>
            <w:tcBorders>
              <w:top w:val="nil"/>
              <w:left w:val="nil"/>
              <w:bottom w:val="single" w:sz="4" w:space="0" w:color="auto"/>
              <w:right w:val="single" w:sz="4" w:space="0" w:color="auto"/>
            </w:tcBorders>
            <w:shd w:val="clear" w:color="auto" w:fill="auto"/>
            <w:noWrap/>
            <w:hideMark/>
          </w:tcPr>
          <w:p w14:paraId="74EABA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C033D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3,940</w:t>
            </w:r>
          </w:p>
        </w:tc>
      </w:tr>
      <w:tr w:rsidR="00FE7F01" w:rsidRPr="0069223C" w14:paraId="611C0FD4" w14:textId="77777777" w:rsidTr="00C44706">
        <w:trPr>
          <w:trHeight w:val="255"/>
        </w:trPr>
        <w:tc>
          <w:tcPr>
            <w:tcW w:w="706" w:type="dxa"/>
            <w:tcBorders>
              <w:top w:val="nil"/>
              <w:left w:val="single" w:sz="4" w:space="0" w:color="auto"/>
              <w:bottom w:val="single" w:sz="4" w:space="0" w:color="auto"/>
              <w:right w:val="single" w:sz="4" w:space="0" w:color="auto"/>
            </w:tcBorders>
            <w:shd w:val="clear" w:color="auto" w:fill="auto"/>
            <w:hideMark/>
          </w:tcPr>
          <w:p w14:paraId="0FCA58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w:t>
            </w:r>
          </w:p>
        </w:tc>
        <w:tc>
          <w:tcPr>
            <w:tcW w:w="5603" w:type="dxa"/>
            <w:tcBorders>
              <w:top w:val="nil"/>
              <w:left w:val="nil"/>
              <w:bottom w:val="single" w:sz="4" w:space="0" w:color="auto"/>
              <w:right w:val="single" w:sz="4" w:space="0" w:color="auto"/>
            </w:tcBorders>
            <w:shd w:val="clear" w:color="auto" w:fill="auto"/>
            <w:hideMark/>
          </w:tcPr>
          <w:p w14:paraId="60B988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Подол - Борок</w:t>
            </w:r>
          </w:p>
        </w:tc>
        <w:tc>
          <w:tcPr>
            <w:tcW w:w="1265" w:type="dxa"/>
            <w:tcBorders>
              <w:top w:val="nil"/>
              <w:left w:val="nil"/>
              <w:bottom w:val="single" w:sz="4" w:space="0" w:color="auto"/>
              <w:right w:val="single" w:sz="4" w:space="0" w:color="auto"/>
            </w:tcBorders>
            <w:shd w:val="clear" w:color="auto" w:fill="auto"/>
            <w:noWrap/>
            <w:hideMark/>
          </w:tcPr>
          <w:p w14:paraId="48BAFB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c>
          <w:tcPr>
            <w:tcW w:w="1446" w:type="dxa"/>
            <w:tcBorders>
              <w:top w:val="nil"/>
              <w:left w:val="nil"/>
              <w:bottom w:val="single" w:sz="4" w:space="0" w:color="auto"/>
              <w:right w:val="single" w:sz="4" w:space="0" w:color="auto"/>
            </w:tcBorders>
            <w:shd w:val="clear" w:color="auto" w:fill="auto"/>
            <w:noWrap/>
            <w:hideMark/>
          </w:tcPr>
          <w:p w14:paraId="483EF4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232C7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r>
      <w:tr w:rsidR="00FE7F01" w:rsidRPr="0069223C" w14:paraId="1B789094" w14:textId="77777777" w:rsidTr="00C44706">
        <w:trPr>
          <w:trHeight w:val="429"/>
        </w:trPr>
        <w:tc>
          <w:tcPr>
            <w:tcW w:w="706" w:type="dxa"/>
            <w:tcBorders>
              <w:top w:val="nil"/>
              <w:left w:val="single" w:sz="4" w:space="0" w:color="auto"/>
              <w:bottom w:val="single" w:sz="4" w:space="0" w:color="auto"/>
              <w:right w:val="single" w:sz="4" w:space="0" w:color="auto"/>
            </w:tcBorders>
            <w:shd w:val="clear" w:color="auto" w:fill="auto"/>
            <w:hideMark/>
          </w:tcPr>
          <w:p w14:paraId="0C9816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5603" w:type="dxa"/>
            <w:tcBorders>
              <w:top w:val="nil"/>
              <w:left w:val="nil"/>
              <w:bottom w:val="single" w:sz="4" w:space="0" w:color="auto"/>
              <w:right w:val="single" w:sz="4" w:space="0" w:color="auto"/>
            </w:tcBorders>
            <w:shd w:val="clear" w:color="auto" w:fill="auto"/>
            <w:hideMark/>
          </w:tcPr>
          <w:p w14:paraId="41AF87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Высокий Остров с проездом №1 по д.Высокий Остров</w:t>
            </w:r>
          </w:p>
        </w:tc>
        <w:tc>
          <w:tcPr>
            <w:tcW w:w="1265" w:type="dxa"/>
            <w:tcBorders>
              <w:top w:val="nil"/>
              <w:left w:val="nil"/>
              <w:bottom w:val="single" w:sz="4" w:space="0" w:color="auto"/>
              <w:right w:val="single" w:sz="4" w:space="0" w:color="auto"/>
            </w:tcBorders>
            <w:shd w:val="clear" w:color="auto" w:fill="auto"/>
            <w:noWrap/>
            <w:hideMark/>
          </w:tcPr>
          <w:p w14:paraId="05F58D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c>
          <w:tcPr>
            <w:tcW w:w="1446" w:type="dxa"/>
            <w:tcBorders>
              <w:top w:val="nil"/>
              <w:left w:val="nil"/>
              <w:bottom w:val="single" w:sz="4" w:space="0" w:color="auto"/>
              <w:right w:val="single" w:sz="4" w:space="0" w:color="auto"/>
            </w:tcBorders>
            <w:shd w:val="clear" w:color="auto" w:fill="auto"/>
            <w:noWrap/>
            <w:hideMark/>
          </w:tcPr>
          <w:p w14:paraId="38465A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E0185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r>
      <w:tr w:rsidR="00FE7F01" w:rsidRPr="0069223C" w14:paraId="3DA91059" w14:textId="77777777" w:rsidTr="00C44706">
        <w:trPr>
          <w:trHeight w:val="237"/>
        </w:trPr>
        <w:tc>
          <w:tcPr>
            <w:tcW w:w="706" w:type="dxa"/>
            <w:tcBorders>
              <w:top w:val="nil"/>
              <w:left w:val="single" w:sz="4" w:space="0" w:color="auto"/>
              <w:bottom w:val="single" w:sz="4" w:space="0" w:color="auto"/>
              <w:right w:val="single" w:sz="4" w:space="0" w:color="auto"/>
            </w:tcBorders>
            <w:shd w:val="clear" w:color="auto" w:fill="auto"/>
            <w:hideMark/>
          </w:tcPr>
          <w:p w14:paraId="7B4F40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5603" w:type="dxa"/>
            <w:tcBorders>
              <w:top w:val="nil"/>
              <w:left w:val="nil"/>
              <w:bottom w:val="single" w:sz="4" w:space="0" w:color="auto"/>
              <w:right w:val="single" w:sz="4" w:space="0" w:color="auto"/>
            </w:tcBorders>
            <w:shd w:val="clear" w:color="auto" w:fill="auto"/>
            <w:hideMark/>
          </w:tcPr>
          <w:p w14:paraId="2A76CE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Сельцо-Никольское</w:t>
            </w:r>
          </w:p>
        </w:tc>
        <w:tc>
          <w:tcPr>
            <w:tcW w:w="1265" w:type="dxa"/>
            <w:tcBorders>
              <w:top w:val="nil"/>
              <w:left w:val="nil"/>
              <w:bottom w:val="single" w:sz="4" w:space="0" w:color="auto"/>
              <w:right w:val="single" w:sz="4" w:space="0" w:color="auto"/>
            </w:tcBorders>
            <w:shd w:val="clear" w:color="auto" w:fill="auto"/>
            <w:noWrap/>
            <w:hideMark/>
          </w:tcPr>
          <w:p w14:paraId="2AD505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w:t>
            </w:r>
          </w:p>
        </w:tc>
        <w:tc>
          <w:tcPr>
            <w:tcW w:w="1446" w:type="dxa"/>
            <w:tcBorders>
              <w:top w:val="nil"/>
              <w:left w:val="nil"/>
              <w:bottom w:val="single" w:sz="4" w:space="0" w:color="auto"/>
              <w:right w:val="single" w:sz="4" w:space="0" w:color="auto"/>
            </w:tcBorders>
            <w:shd w:val="clear" w:color="auto" w:fill="auto"/>
            <w:noWrap/>
            <w:hideMark/>
          </w:tcPr>
          <w:p w14:paraId="49528B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EC744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w:t>
            </w:r>
          </w:p>
        </w:tc>
      </w:tr>
      <w:tr w:rsidR="00FE7F01" w:rsidRPr="0069223C" w14:paraId="6FCCCEB3" w14:textId="77777777" w:rsidTr="00C44706">
        <w:trPr>
          <w:trHeight w:val="269"/>
        </w:trPr>
        <w:tc>
          <w:tcPr>
            <w:tcW w:w="706" w:type="dxa"/>
            <w:tcBorders>
              <w:top w:val="nil"/>
              <w:left w:val="single" w:sz="4" w:space="0" w:color="auto"/>
              <w:bottom w:val="single" w:sz="4" w:space="0" w:color="auto"/>
              <w:right w:val="single" w:sz="4" w:space="0" w:color="auto"/>
            </w:tcBorders>
            <w:shd w:val="clear" w:color="auto" w:fill="auto"/>
            <w:hideMark/>
          </w:tcPr>
          <w:p w14:paraId="19E506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5603" w:type="dxa"/>
            <w:tcBorders>
              <w:top w:val="nil"/>
              <w:left w:val="nil"/>
              <w:bottom w:val="single" w:sz="4" w:space="0" w:color="auto"/>
              <w:right w:val="single" w:sz="4" w:space="0" w:color="auto"/>
            </w:tcBorders>
            <w:shd w:val="clear" w:color="auto" w:fill="auto"/>
            <w:hideMark/>
          </w:tcPr>
          <w:p w14:paraId="022A5F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Языково</w:t>
            </w:r>
          </w:p>
        </w:tc>
        <w:tc>
          <w:tcPr>
            <w:tcW w:w="1265" w:type="dxa"/>
            <w:tcBorders>
              <w:top w:val="nil"/>
              <w:left w:val="nil"/>
              <w:bottom w:val="single" w:sz="4" w:space="0" w:color="auto"/>
              <w:right w:val="single" w:sz="4" w:space="0" w:color="auto"/>
            </w:tcBorders>
            <w:shd w:val="clear" w:color="auto" w:fill="auto"/>
            <w:noWrap/>
            <w:hideMark/>
          </w:tcPr>
          <w:p w14:paraId="2E9742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1,700</w:t>
            </w:r>
          </w:p>
        </w:tc>
        <w:tc>
          <w:tcPr>
            <w:tcW w:w="1446" w:type="dxa"/>
            <w:tcBorders>
              <w:top w:val="nil"/>
              <w:left w:val="nil"/>
              <w:bottom w:val="single" w:sz="4" w:space="0" w:color="auto"/>
              <w:right w:val="single" w:sz="4" w:space="0" w:color="auto"/>
            </w:tcBorders>
            <w:shd w:val="clear" w:color="auto" w:fill="auto"/>
            <w:noWrap/>
            <w:hideMark/>
          </w:tcPr>
          <w:p w14:paraId="7BE5AC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51E8B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1,700</w:t>
            </w:r>
          </w:p>
        </w:tc>
      </w:tr>
      <w:tr w:rsidR="00FE7F01" w:rsidRPr="0069223C" w14:paraId="1FA15589" w14:textId="77777777"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14:paraId="1F2295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5603" w:type="dxa"/>
            <w:tcBorders>
              <w:top w:val="nil"/>
              <w:left w:val="nil"/>
              <w:bottom w:val="single" w:sz="4" w:space="0" w:color="auto"/>
              <w:right w:val="single" w:sz="4" w:space="0" w:color="auto"/>
            </w:tcBorders>
            <w:shd w:val="clear" w:color="auto" w:fill="auto"/>
            <w:hideMark/>
          </w:tcPr>
          <w:p w14:paraId="0CBDD1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Висленев Остров</w:t>
            </w:r>
          </w:p>
        </w:tc>
        <w:tc>
          <w:tcPr>
            <w:tcW w:w="1265" w:type="dxa"/>
            <w:tcBorders>
              <w:top w:val="nil"/>
              <w:left w:val="nil"/>
              <w:bottom w:val="single" w:sz="4" w:space="0" w:color="auto"/>
              <w:right w:val="single" w:sz="4" w:space="0" w:color="auto"/>
            </w:tcBorders>
            <w:shd w:val="clear" w:color="auto" w:fill="auto"/>
            <w:noWrap/>
            <w:hideMark/>
          </w:tcPr>
          <w:p w14:paraId="690976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0,800</w:t>
            </w:r>
          </w:p>
        </w:tc>
        <w:tc>
          <w:tcPr>
            <w:tcW w:w="1446" w:type="dxa"/>
            <w:tcBorders>
              <w:top w:val="nil"/>
              <w:left w:val="nil"/>
              <w:bottom w:val="single" w:sz="4" w:space="0" w:color="auto"/>
              <w:right w:val="single" w:sz="4" w:space="0" w:color="auto"/>
            </w:tcBorders>
            <w:shd w:val="clear" w:color="auto" w:fill="auto"/>
            <w:noWrap/>
            <w:hideMark/>
          </w:tcPr>
          <w:p w14:paraId="2B0E2E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5A2D87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0,800</w:t>
            </w:r>
          </w:p>
        </w:tc>
      </w:tr>
      <w:tr w:rsidR="00FE7F01" w:rsidRPr="0069223C" w14:paraId="4E13F98B" w14:textId="77777777" w:rsidTr="00C44706">
        <w:trPr>
          <w:trHeight w:val="278"/>
        </w:trPr>
        <w:tc>
          <w:tcPr>
            <w:tcW w:w="706" w:type="dxa"/>
            <w:tcBorders>
              <w:top w:val="nil"/>
              <w:left w:val="single" w:sz="4" w:space="0" w:color="auto"/>
              <w:bottom w:val="single" w:sz="4" w:space="0" w:color="auto"/>
              <w:right w:val="single" w:sz="4" w:space="0" w:color="auto"/>
            </w:tcBorders>
            <w:shd w:val="clear" w:color="auto" w:fill="auto"/>
            <w:hideMark/>
          </w:tcPr>
          <w:p w14:paraId="0B5B1B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5603" w:type="dxa"/>
            <w:tcBorders>
              <w:top w:val="nil"/>
              <w:left w:val="nil"/>
              <w:bottom w:val="single" w:sz="4" w:space="0" w:color="auto"/>
              <w:right w:val="single" w:sz="4" w:space="0" w:color="auto"/>
            </w:tcBorders>
            <w:shd w:val="clear" w:color="auto" w:fill="auto"/>
            <w:hideMark/>
          </w:tcPr>
          <w:p w14:paraId="413210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Каёво</w:t>
            </w:r>
          </w:p>
        </w:tc>
        <w:tc>
          <w:tcPr>
            <w:tcW w:w="1265" w:type="dxa"/>
            <w:tcBorders>
              <w:top w:val="nil"/>
              <w:left w:val="nil"/>
              <w:bottom w:val="single" w:sz="4" w:space="0" w:color="auto"/>
              <w:right w:val="single" w:sz="4" w:space="0" w:color="auto"/>
            </w:tcBorders>
            <w:shd w:val="clear" w:color="auto" w:fill="auto"/>
            <w:noWrap/>
            <w:hideMark/>
          </w:tcPr>
          <w:p w14:paraId="38A5DC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446" w:type="dxa"/>
            <w:tcBorders>
              <w:top w:val="nil"/>
              <w:left w:val="nil"/>
              <w:bottom w:val="single" w:sz="4" w:space="0" w:color="auto"/>
              <w:right w:val="single" w:sz="4" w:space="0" w:color="auto"/>
            </w:tcBorders>
            <w:shd w:val="clear" w:color="auto" w:fill="auto"/>
            <w:noWrap/>
            <w:hideMark/>
          </w:tcPr>
          <w:p w14:paraId="4E12EE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4748C7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r>
      <w:tr w:rsidR="00FE7F01" w:rsidRPr="0069223C" w14:paraId="3ED4949C" w14:textId="77777777" w:rsidTr="00C44706">
        <w:trPr>
          <w:trHeight w:val="267"/>
        </w:trPr>
        <w:tc>
          <w:tcPr>
            <w:tcW w:w="706" w:type="dxa"/>
            <w:tcBorders>
              <w:top w:val="nil"/>
              <w:left w:val="single" w:sz="4" w:space="0" w:color="auto"/>
              <w:bottom w:val="single" w:sz="4" w:space="0" w:color="auto"/>
              <w:right w:val="single" w:sz="4" w:space="0" w:color="auto"/>
            </w:tcBorders>
            <w:shd w:val="clear" w:color="auto" w:fill="auto"/>
            <w:hideMark/>
          </w:tcPr>
          <w:p w14:paraId="6F5938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5603" w:type="dxa"/>
            <w:tcBorders>
              <w:top w:val="nil"/>
              <w:left w:val="nil"/>
              <w:bottom w:val="single" w:sz="4" w:space="0" w:color="auto"/>
              <w:right w:val="single" w:sz="4" w:space="0" w:color="auto"/>
            </w:tcBorders>
            <w:shd w:val="clear" w:color="auto" w:fill="auto"/>
            <w:hideMark/>
          </w:tcPr>
          <w:p w14:paraId="4CD527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Памозово</w:t>
            </w:r>
          </w:p>
        </w:tc>
        <w:tc>
          <w:tcPr>
            <w:tcW w:w="1265" w:type="dxa"/>
            <w:tcBorders>
              <w:top w:val="nil"/>
              <w:left w:val="nil"/>
              <w:bottom w:val="single" w:sz="4" w:space="0" w:color="auto"/>
              <w:right w:val="single" w:sz="4" w:space="0" w:color="auto"/>
            </w:tcBorders>
            <w:shd w:val="clear" w:color="auto" w:fill="auto"/>
            <w:noWrap/>
            <w:hideMark/>
          </w:tcPr>
          <w:p w14:paraId="285C04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0,400</w:t>
            </w:r>
          </w:p>
        </w:tc>
        <w:tc>
          <w:tcPr>
            <w:tcW w:w="1446" w:type="dxa"/>
            <w:tcBorders>
              <w:top w:val="nil"/>
              <w:left w:val="nil"/>
              <w:bottom w:val="single" w:sz="4" w:space="0" w:color="auto"/>
              <w:right w:val="single" w:sz="4" w:space="0" w:color="auto"/>
            </w:tcBorders>
            <w:shd w:val="clear" w:color="auto" w:fill="auto"/>
            <w:noWrap/>
            <w:hideMark/>
          </w:tcPr>
          <w:p w14:paraId="6D2F05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FE492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0,400</w:t>
            </w:r>
          </w:p>
        </w:tc>
      </w:tr>
      <w:tr w:rsidR="00FE7F01" w:rsidRPr="0069223C" w14:paraId="0A044FC5" w14:textId="77777777" w:rsidTr="00C44706">
        <w:trPr>
          <w:trHeight w:val="285"/>
        </w:trPr>
        <w:tc>
          <w:tcPr>
            <w:tcW w:w="706" w:type="dxa"/>
            <w:tcBorders>
              <w:top w:val="nil"/>
              <w:left w:val="single" w:sz="4" w:space="0" w:color="auto"/>
              <w:bottom w:val="single" w:sz="4" w:space="0" w:color="auto"/>
              <w:right w:val="single" w:sz="4" w:space="0" w:color="auto"/>
            </w:tcBorders>
            <w:shd w:val="clear" w:color="auto" w:fill="auto"/>
            <w:hideMark/>
          </w:tcPr>
          <w:p w14:paraId="7C55FE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w:t>
            </w:r>
          </w:p>
        </w:tc>
        <w:tc>
          <w:tcPr>
            <w:tcW w:w="5603" w:type="dxa"/>
            <w:tcBorders>
              <w:top w:val="nil"/>
              <w:left w:val="nil"/>
              <w:bottom w:val="single" w:sz="4" w:space="0" w:color="auto"/>
              <w:right w:val="single" w:sz="4" w:space="0" w:color="auto"/>
            </w:tcBorders>
            <w:shd w:val="clear" w:color="auto" w:fill="auto"/>
            <w:hideMark/>
          </w:tcPr>
          <w:p w14:paraId="0A0919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Полищи - Кузнечевицы - Горушка</w:t>
            </w:r>
          </w:p>
        </w:tc>
        <w:tc>
          <w:tcPr>
            <w:tcW w:w="1265" w:type="dxa"/>
            <w:tcBorders>
              <w:top w:val="nil"/>
              <w:left w:val="nil"/>
              <w:bottom w:val="single" w:sz="4" w:space="0" w:color="auto"/>
              <w:right w:val="single" w:sz="4" w:space="0" w:color="auto"/>
            </w:tcBorders>
            <w:shd w:val="clear" w:color="auto" w:fill="auto"/>
            <w:noWrap/>
            <w:hideMark/>
          </w:tcPr>
          <w:p w14:paraId="1A29DB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13,000</w:t>
            </w:r>
          </w:p>
        </w:tc>
        <w:tc>
          <w:tcPr>
            <w:tcW w:w="1446" w:type="dxa"/>
            <w:tcBorders>
              <w:top w:val="nil"/>
              <w:left w:val="nil"/>
              <w:bottom w:val="single" w:sz="4" w:space="0" w:color="auto"/>
              <w:right w:val="single" w:sz="4" w:space="0" w:color="auto"/>
            </w:tcBorders>
            <w:shd w:val="clear" w:color="auto" w:fill="auto"/>
            <w:noWrap/>
            <w:hideMark/>
          </w:tcPr>
          <w:p w14:paraId="52C87B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033B0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13,000</w:t>
            </w:r>
          </w:p>
        </w:tc>
      </w:tr>
      <w:tr w:rsidR="00FE7F01" w:rsidRPr="0069223C" w14:paraId="303D3DCF" w14:textId="77777777" w:rsidTr="00C44706">
        <w:trPr>
          <w:trHeight w:val="261"/>
        </w:trPr>
        <w:tc>
          <w:tcPr>
            <w:tcW w:w="706" w:type="dxa"/>
            <w:tcBorders>
              <w:top w:val="nil"/>
              <w:left w:val="single" w:sz="4" w:space="0" w:color="auto"/>
              <w:bottom w:val="single" w:sz="4" w:space="0" w:color="auto"/>
              <w:right w:val="single" w:sz="4" w:space="0" w:color="auto"/>
            </w:tcBorders>
            <w:shd w:val="clear" w:color="auto" w:fill="auto"/>
            <w:hideMark/>
          </w:tcPr>
          <w:p w14:paraId="6274E9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5603" w:type="dxa"/>
            <w:tcBorders>
              <w:top w:val="nil"/>
              <w:left w:val="nil"/>
              <w:bottom w:val="single" w:sz="4" w:space="0" w:color="auto"/>
              <w:right w:val="single" w:sz="4" w:space="0" w:color="auto"/>
            </w:tcBorders>
            <w:shd w:val="clear" w:color="auto" w:fill="auto"/>
            <w:hideMark/>
          </w:tcPr>
          <w:p w14:paraId="3A3FB7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Полищи - Кулотино</w:t>
            </w:r>
          </w:p>
        </w:tc>
        <w:tc>
          <w:tcPr>
            <w:tcW w:w="1265" w:type="dxa"/>
            <w:tcBorders>
              <w:top w:val="nil"/>
              <w:left w:val="nil"/>
              <w:bottom w:val="single" w:sz="4" w:space="0" w:color="auto"/>
              <w:right w:val="single" w:sz="4" w:space="0" w:color="auto"/>
            </w:tcBorders>
            <w:shd w:val="clear" w:color="auto" w:fill="auto"/>
            <w:noWrap/>
            <w:hideMark/>
          </w:tcPr>
          <w:p w14:paraId="39676B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2,140</w:t>
            </w:r>
          </w:p>
        </w:tc>
        <w:tc>
          <w:tcPr>
            <w:tcW w:w="1446" w:type="dxa"/>
            <w:tcBorders>
              <w:top w:val="nil"/>
              <w:left w:val="nil"/>
              <w:bottom w:val="single" w:sz="4" w:space="0" w:color="auto"/>
              <w:right w:val="single" w:sz="4" w:space="0" w:color="auto"/>
            </w:tcBorders>
            <w:shd w:val="clear" w:color="auto" w:fill="auto"/>
            <w:noWrap/>
            <w:hideMark/>
          </w:tcPr>
          <w:p w14:paraId="4F96AA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209E2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2,140</w:t>
            </w:r>
          </w:p>
        </w:tc>
      </w:tr>
      <w:tr w:rsidR="00FE7F01" w:rsidRPr="0069223C" w14:paraId="728F2D0E" w14:textId="77777777"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14:paraId="387900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w:t>
            </w:r>
          </w:p>
        </w:tc>
        <w:tc>
          <w:tcPr>
            <w:tcW w:w="5603" w:type="dxa"/>
            <w:tcBorders>
              <w:top w:val="nil"/>
              <w:left w:val="nil"/>
              <w:bottom w:val="single" w:sz="4" w:space="0" w:color="auto"/>
              <w:right w:val="single" w:sz="4" w:space="0" w:color="auto"/>
            </w:tcBorders>
            <w:shd w:val="clear" w:color="auto" w:fill="auto"/>
            <w:hideMark/>
          </w:tcPr>
          <w:p w14:paraId="152805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№3 до дома №39 (д.Ерзовка)</w:t>
            </w:r>
          </w:p>
        </w:tc>
        <w:tc>
          <w:tcPr>
            <w:tcW w:w="1265" w:type="dxa"/>
            <w:tcBorders>
              <w:top w:val="nil"/>
              <w:left w:val="nil"/>
              <w:bottom w:val="single" w:sz="4" w:space="0" w:color="auto"/>
              <w:right w:val="single" w:sz="4" w:space="0" w:color="auto"/>
            </w:tcBorders>
            <w:shd w:val="clear" w:color="auto" w:fill="auto"/>
            <w:noWrap/>
            <w:hideMark/>
          </w:tcPr>
          <w:p w14:paraId="3B665D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0,527</w:t>
            </w:r>
          </w:p>
        </w:tc>
        <w:tc>
          <w:tcPr>
            <w:tcW w:w="1446" w:type="dxa"/>
            <w:tcBorders>
              <w:top w:val="nil"/>
              <w:left w:val="nil"/>
              <w:bottom w:val="single" w:sz="4" w:space="0" w:color="auto"/>
              <w:right w:val="single" w:sz="4" w:space="0" w:color="auto"/>
            </w:tcBorders>
            <w:shd w:val="clear" w:color="auto" w:fill="auto"/>
            <w:noWrap/>
            <w:hideMark/>
          </w:tcPr>
          <w:p w14:paraId="610AC0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7490D0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0,527</w:t>
            </w:r>
          </w:p>
        </w:tc>
      </w:tr>
      <w:tr w:rsidR="00FE7F01" w:rsidRPr="0069223C" w14:paraId="1796E69F" w14:textId="77777777" w:rsidTr="00C44706">
        <w:trPr>
          <w:trHeight w:val="283"/>
        </w:trPr>
        <w:tc>
          <w:tcPr>
            <w:tcW w:w="706" w:type="dxa"/>
            <w:tcBorders>
              <w:top w:val="nil"/>
              <w:left w:val="single" w:sz="4" w:space="0" w:color="auto"/>
              <w:bottom w:val="single" w:sz="4" w:space="0" w:color="auto"/>
              <w:right w:val="single" w:sz="4" w:space="0" w:color="auto"/>
            </w:tcBorders>
            <w:shd w:val="clear" w:color="auto" w:fill="auto"/>
            <w:hideMark/>
          </w:tcPr>
          <w:p w14:paraId="79C062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w:t>
            </w:r>
          </w:p>
        </w:tc>
        <w:tc>
          <w:tcPr>
            <w:tcW w:w="5603" w:type="dxa"/>
            <w:tcBorders>
              <w:top w:val="nil"/>
              <w:left w:val="nil"/>
              <w:bottom w:val="single" w:sz="4" w:space="0" w:color="auto"/>
              <w:right w:val="single" w:sz="4" w:space="0" w:color="auto"/>
            </w:tcBorders>
            <w:shd w:val="clear" w:color="auto" w:fill="auto"/>
            <w:hideMark/>
          </w:tcPr>
          <w:p w14:paraId="64976D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№33 до дома №20 (д.Пабережье)</w:t>
            </w:r>
          </w:p>
        </w:tc>
        <w:tc>
          <w:tcPr>
            <w:tcW w:w="1265" w:type="dxa"/>
            <w:tcBorders>
              <w:top w:val="nil"/>
              <w:left w:val="nil"/>
              <w:bottom w:val="single" w:sz="4" w:space="0" w:color="auto"/>
              <w:right w:val="single" w:sz="4" w:space="0" w:color="auto"/>
            </w:tcBorders>
            <w:shd w:val="clear" w:color="auto" w:fill="auto"/>
            <w:noWrap/>
            <w:hideMark/>
          </w:tcPr>
          <w:p w14:paraId="2051C1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0,841</w:t>
            </w:r>
          </w:p>
        </w:tc>
        <w:tc>
          <w:tcPr>
            <w:tcW w:w="1446" w:type="dxa"/>
            <w:tcBorders>
              <w:top w:val="nil"/>
              <w:left w:val="nil"/>
              <w:bottom w:val="single" w:sz="4" w:space="0" w:color="auto"/>
              <w:right w:val="single" w:sz="4" w:space="0" w:color="auto"/>
            </w:tcBorders>
            <w:shd w:val="clear" w:color="auto" w:fill="auto"/>
            <w:noWrap/>
            <w:hideMark/>
          </w:tcPr>
          <w:p w14:paraId="7B7F66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19120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0,841</w:t>
            </w:r>
          </w:p>
        </w:tc>
      </w:tr>
      <w:tr w:rsidR="00FE7F01" w:rsidRPr="0069223C" w14:paraId="7BC0DD78" w14:textId="77777777" w:rsidTr="00C44706">
        <w:trPr>
          <w:trHeight w:val="260"/>
        </w:trPr>
        <w:tc>
          <w:tcPr>
            <w:tcW w:w="706" w:type="dxa"/>
            <w:tcBorders>
              <w:top w:val="nil"/>
              <w:left w:val="single" w:sz="4" w:space="0" w:color="auto"/>
              <w:bottom w:val="single" w:sz="4" w:space="0" w:color="auto"/>
              <w:right w:val="single" w:sz="4" w:space="0" w:color="auto"/>
            </w:tcBorders>
            <w:shd w:val="clear" w:color="auto" w:fill="auto"/>
            <w:hideMark/>
          </w:tcPr>
          <w:p w14:paraId="131A2B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w:t>
            </w:r>
          </w:p>
        </w:tc>
        <w:tc>
          <w:tcPr>
            <w:tcW w:w="5603" w:type="dxa"/>
            <w:tcBorders>
              <w:top w:val="nil"/>
              <w:left w:val="nil"/>
              <w:bottom w:val="single" w:sz="4" w:space="0" w:color="auto"/>
              <w:right w:val="single" w:sz="4" w:space="0" w:color="auto"/>
            </w:tcBorders>
            <w:shd w:val="clear" w:color="auto" w:fill="auto"/>
            <w:hideMark/>
          </w:tcPr>
          <w:p w14:paraId="6E0350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№6 до дома №25 (д.Селище)</w:t>
            </w:r>
          </w:p>
        </w:tc>
        <w:tc>
          <w:tcPr>
            <w:tcW w:w="1265" w:type="dxa"/>
            <w:tcBorders>
              <w:top w:val="nil"/>
              <w:left w:val="nil"/>
              <w:bottom w:val="single" w:sz="4" w:space="0" w:color="auto"/>
              <w:right w:val="single" w:sz="4" w:space="0" w:color="auto"/>
            </w:tcBorders>
            <w:shd w:val="clear" w:color="auto" w:fill="auto"/>
            <w:noWrap/>
            <w:hideMark/>
          </w:tcPr>
          <w:p w14:paraId="10311C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1,012</w:t>
            </w:r>
          </w:p>
        </w:tc>
        <w:tc>
          <w:tcPr>
            <w:tcW w:w="1446" w:type="dxa"/>
            <w:tcBorders>
              <w:top w:val="nil"/>
              <w:left w:val="nil"/>
              <w:bottom w:val="single" w:sz="4" w:space="0" w:color="auto"/>
              <w:right w:val="single" w:sz="4" w:space="0" w:color="auto"/>
            </w:tcBorders>
            <w:shd w:val="clear" w:color="auto" w:fill="auto"/>
            <w:noWrap/>
            <w:hideMark/>
          </w:tcPr>
          <w:p w14:paraId="47175A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5EACC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1,012</w:t>
            </w:r>
          </w:p>
        </w:tc>
      </w:tr>
      <w:tr w:rsidR="00FE7F01" w:rsidRPr="0069223C" w14:paraId="6D3DD2EC" w14:textId="77777777" w:rsidTr="00C44706">
        <w:trPr>
          <w:trHeight w:val="237"/>
        </w:trPr>
        <w:tc>
          <w:tcPr>
            <w:tcW w:w="706" w:type="dxa"/>
            <w:tcBorders>
              <w:top w:val="nil"/>
              <w:left w:val="single" w:sz="4" w:space="0" w:color="auto"/>
              <w:bottom w:val="single" w:sz="4" w:space="0" w:color="auto"/>
              <w:right w:val="single" w:sz="4" w:space="0" w:color="auto"/>
            </w:tcBorders>
            <w:shd w:val="clear" w:color="auto" w:fill="auto"/>
            <w:hideMark/>
          </w:tcPr>
          <w:p w14:paraId="30FD39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w:t>
            </w:r>
          </w:p>
        </w:tc>
        <w:tc>
          <w:tcPr>
            <w:tcW w:w="5603" w:type="dxa"/>
            <w:tcBorders>
              <w:top w:val="nil"/>
              <w:left w:val="nil"/>
              <w:bottom w:val="single" w:sz="4" w:space="0" w:color="auto"/>
              <w:right w:val="single" w:sz="4" w:space="0" w:color="auto"/>
            </w:tcBorders>
            <w:shd w:val="clear" w:color="auto" w:fill="auto"/>
            <w:hideMark/>
          </w:tcPr>
          <w:p w14:paraId="7D930B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Селище - Большая Крестовая</w:t>
            </w:r>
          </w:p>
        </w:tc>
        <w:tc>
          <w:tcPr>
            <w:tcW w:w="1265" w:type="dxa"/>
            <w:tcBorders>
              <w:top w:val="nil"/>
              <w:left w:val="nil"/>
              <w:bottom w:val="single" w:sz="4" w:space="0" w:color="auto"/>
              <w:right w:val="single" w:sz="4" w:space="0" w:color="auto"/>
            </w:tcBorders>
            <w:shd w:val="clear" w:color="auto" w:fill="auto"/>
            <w:noWrap/>
            <w:hideMark/>
          </w:tcPr>
          <w:p w14:paraId="0D25B7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5,950</w:t>
            </w:r>
          </w:p>
        </w:tc>
        <w:tc>
          <w:tcPr>
            <w:tcW w:w="1446" w:type="dxa"/>
            <w:tcBorders>
              <w:top w:val="nil"/>
              <w:left w:val="nil"/>
              <w:bottom w:val="single" w:sz="4" w:space="0" w:color="auto"/>
              <w:right w:val="single" w:sz="4" w:space="0" w:color="auto"/>
            </w:tcBorders>
            <w:shd w:val="clear" w:color="auto" w:fill="auto"/>
            <w:noWrap/>
            <w:hideMark/>
          </w:tcPr>
          <w:p w14:paraId="7AFFA5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3C6E44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5,950</w:t>
            </w:r>
          </w:p>
        </w:tc>
      </w:tr>
      <w:tr w:rsidR="00FE7F01" w:rsidRPr="0069223C" w14:paraId="1A7CBCC7" w14:textId="77777777" w:rsidTr="00C44706">
        <w:trPr>
          <w:trHeight w:val="284"/>
        </w:trPr>
        <w:tc>
          <w:tcPr>
            <w:tcW w:w="706" w:type="dxa"/>
            <w:tcBorders>
              <w:top w:val="nil"/>
              <w:left w:val="single" w:sz="4" w:space="0" w:color="auto"/>
              <w:bottom w:val="single" w:sz="4" w:space="0" w:color="auto"/>
              <w:right w:val="single" w:sz="4" w:space="0" w:color="auto"/>
            </w:tcBorders>
            <w:shd w:val="clear" w:color="auto" w:fill="auto"/>
            <w:hideMark/>
          </w:tcPr>
          <w:p w14:paraId="77D188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55</w:t>
            </w:r>
          </w:p>
        </w:tc>
        <w:tc>
          <w:tcPr>
            <w:tcW w:w="5603" w:type="dxa"/>
            <w:tcBorders>
              <w:top w:val="nil"/>
              <w:left w:val="nil"/>
              <w:bottom w:val="single" w:sz="4" w:space="0" w:color="auto"/>
              <w:right w:val="single" w:sz="4" w:space="0" w:color="auto"/>
            </w:tcBorders>
            <w:shd w:val="clear" w:color="auto" w:fill="auto"/>
            <w:hideMark/>
          </w:tcPr>
          <w:p w14:paraId="3C8149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Сковородка - Осипово-2</w:t>
            </w:r>
          </w:p>
        </w:tc>
        <w:tc>
          <w:tcPr>
            <w:tcW w:w="1265" w:type="dxa"/>
            <w:tcBorders>
              <w:top w:val="nil"/>
              <w:left w:val="nil"/>
              <w:bottom w:val="single" w:sz="4" w:space="0" w:color="auto"/>
              <w:right w:val="single" w:sz="4" w:space="0" w:color="auto"/>
            </w:tcBorders>
            <w:shd w:val="clear" w:color="auto" w:fill="auto"/>
            <w:noWrap/>
            <w:hideMark/>
          </w:tcPr>
          <w:p w14:paraId="46EA83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446" w:type="dxa"/>
            <w:tcBorders>
              <w:top w:val="nil"/>
              <w:left w:val="nil"/>
              <w:bottom w:val="single" w:sz="4" w:space="0" w:color="auto"/>
              <w:right w:val="single" w:sz="4" w:space="0" w:color="auto"/>
            </w:tcBorders>
            <w:shd w:val="clear" w:color="auto" w:fill="auto"/>
            <w:noWrap/>
            <w:hideMark/>
          </w:tcPr>
          <w:p w14:paraId="2DBB53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067390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r>
      <w:tr w:rsidR="00FE7F01" w:rsidRPr="0069223C" w14:paraId="39B56163" w14:textId="77777777" w:rsidTr="00C44706">
        <w:trPr>
          <w:trHeight w:val="259"/>
        </w:trPr>
        <w:tc>
          <w:tcPr>
            <w:tcW w:w="706" w:type="dxa"/>
            <w:tcBorders>
              <w:top w:val="nil"/>
              <w:left w:val="single" w:sz="4" w:space="0" w:color="auto"/>
              <w:bottom w:val="single" w:sz="4" w:space="0" w:color="auto"/>
              <w:right w:val="single" w:sz="4" w:space="0" w:color="auto"/>
            </w:tcBorders>
            <w:shd w:val="clear" w:color="auto" w:fill="auto"/>
            <w:hideMark/>
          </w:tcPr>
          <w:p w14:paraId="3E62CC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w:t>
            </w:r>
          </w:p>
        </w:tc>
        <w:tc>
          <w:tcPr>
            <w:tcW w:w="5603" w:type="dxa"/>
            <w:tcBorders>
              <w:top w:val="nil"/>
              <w:left w:val="nil"/>
              <w:bottom w:val="single" w:sz="4" w:space="0" w:color="auto"/>
              <w:right w:val="single" w:sz="4" w:space="0" w:color="auto"/>
            </w:tcBorders>
            <w:shd w:val="clear" w:color="auto" w:fill="auto"/>
            <w:hideMark/>
          </w:tcPr>
          <w:p w14:paraId="6F3BCE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Топорок - Теребляны-2</w:t>
            </w:r>
          </w:p>
        </w:tc>
        <w:tc>
          <w:tcPr>
            <w:tcW w:w="1265" w:type="dxa"/>
            <w:tcBorders>
              <w:top w:val="nil"/>
              <w:left w:val="nil"/>
              <w:bottom w:val="single" w:sz="4" w:space="0" w:color="auto"/>
              <w:right w:val="single" w:sz="4" w:space="0" w:color="auto"/>
            </w:tcBorders>
            <w:shd w:val="clear" w:color="auto" w:fill="auto"/>
            <w:noWrap/>
            <w:hideMark/>
          </w:tcPr>
          <w:p w14:paraId="645D41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8,260</w:t>
            </w:r>
          </w:p>
        </w:tc>
        <w:tc>
          <w:tcPr>
            <w:tcW w:w="1446" w:type="dxa"/>
            <w:tcBorders>
              <w:top w:val="nil"/>
              <w:left w:val="nil"/>
              <w:bottom w:val="single" w:sz="4" w:space="0" w:color="auto"/>
              <w:right w:val="single" w:sz="4" w:space="0" w:color="auto"/>
            </w:tcBorders>
            <w:shd w:val="clear" w:color="auto" w:fill="auto"/>
            <w:noWrap/>
            <w:hideMark/>
          </w:tcPr>
          <w:p w14:paraId="68B46D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6CCAC3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8,260</w:t>
            </w:r>
          </w:p>
        </w:tc>
      </w:tr>
      <w:tr w:rsidR="00FE7F01" w:rsidRPr="0069223C" w14:paraId="5AC718D2" w14:textId="77777777" w:rsidTr="00C44706">
        <w:trPr>
          <w:trHeight w:val="278"/>
        </w:trPr>
        <w:tc>
          <w:tcPr>
            <w:tcW w:w="706" w:type="dxa"/>
            <w:tcBorders>
              <w:top w:val="nil"/>
              <w:left w:val="single" w:sz="4" w:space="0" w:color="auto"/>
              <w:bottom w:val="single" w:sz="4" w:space="0" w:color="auto"/>
              <w:right w:val="single" w:sz="4" w:space="0" w:color="auto"/>
            </w:tcBorders>
            <w:shd w:val="clear" w:color="auto" w:fill="auto"/>
            <w:hideMark/>
          </w:tcPr>
          <w:p w14:paraId="7E65D9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57</w:t>
            </w:r>
          </w:p>
        </w:tc>
        <w:tc>
          <w:tcPr>
            <w:tcW w:w="5603" w:type="dxa"/>
            <w:tcBorders>
              <w:top w:val="nil"/>
              <w:left w:val="nil"/>
              <w:bottom w:val="single" w:sz="4" w:space="0" w:color="auto"/>
              <w:right w:val="single" w:sz="4" w:space="0" w:color="auto"/>
            </w:tcBorders>
            <w:shd w:val="clear" w:color="auto" w:fill="auto"/>
            <w:hideMark/>
          </w:tcPr>
          <w:p w14:paraId="24438E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Селище</w:t>
            </w:r>
          </w:p>
        </w:tc>
        <w:tc>
          <w:tcPr>
            <w:tcW w:w="1265" w:type="dxa"/>
            <w:tcBorders>
              <w:top w:val="nil"/>
              <w:left w:val="nil"/>
              <w:bottom w:val="single" w:sz="4" w:space="0" w:color="auto"/>
              <w:right w:val="single" w:sz="4" w:space="0" w:color="auto"/>
            </w:tcBorders>
            <w:shd w:val="clear" w:color="auto" w:fill="auto"/>
            <w:noWrap/>
            <w:hideMark/>
          </w:tcPr>
          <w:p w14:paraId="4EC45D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10,182</w:t>
            </w:r>
          </w:p>
        </w:tc>
        <w:tc>
          <w:tcPr>
            <w:tcW w:w="1446" w:type="dxa"/>
            <w:tcBorders>
              <w:top w:val="nil"/>
              <w:left w:val="nil"/>
              <w:bottom w:val="single" w:sz="4" w:space="0" w:color="auto"/>
              <w:right w:val="single" w:sz="4" w:space="0" w:color="auto"/>
            </w:tcBorders>
            <w:shd w:val="clear" w:color="auto" w:fill="auto"/>
            <w:noWrap/>
            <w:hideMark/>
          </w:tcPr>
          <w:p w14:paraId="5E48D5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2B403F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10,182</w:t>
            </w:r>
          </w:p>
        </w:tc>
      </w:tr>
      <w:tr w:rsidR="00FE7F01" w:rsidRPr="0069223C" w14:paraId="34723451" w14:textId="77777777" w:rsidTr="00C44706">
        <w:trPr>
          <w:trHeight w:val="281"/>
        </w:trPr>
        <w:tc>
          <w:tcPr>
            <w:tcW w:w="706" w:type="dxa"/>
            <w:tcBorders>
              <w:top w:val="nil"/>
              <w:left w:val="single" w:sz="4" w:space="0" w:color="auto"/>
              <w:bottom w:val="single" w:sz="4" w:space="0" w:color="auto"/>
              <w:right w:val="single" w:sz="4" w:space="0" w:color="auto"/>
            </w:tcBorders>
            <w:shd w:val="clear" w:color="auto" w:fill="auto"/>
            <w:hideMark/>
          </w:tcPr>
          <w:p w14:paraId="23100E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w:t>
            </w:r>
          </w:p>
        </w:tc>
        <w:tc>
          <w:tcPr>
            <w:tcW w:w="5603" w:type="dxa"/>
            <w:tcBorders>
              <w:top w:val="nil"/>
              <w:left w:val="nil"/>
              <w:bottom w:val="single" w:sz="4" w:space="0" w:color="auto"/>
              <w:right w:val="single" w:sz="4" w:space="0" w:color="auto"/>
            </w:tcBorders>
            <w:shd w:val="clear" w:color="auto" w:fill="auto"/>
            <w:hideMark/>
          </w:tcPr>
          <w:p w14:paraId="3A025E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Федосково - Заозерье</w:t>
            </w:r>
          </w:p>
        </w:tc>
        <w:tc>
          <w:tcPr>
            <w:tcW w:w="1265" w:type="dxa"/>
            <w:tcBorders>
              <w:top w:val="nil"/>
              <w:left w:val="nil"/>
              <w:bottom w:val="single" w:sz="4" w:space="0" w:color="auto"/>
              <w:right w:val="single" w:sz="4" w:space="0" w:color="auto"/>
            </w:tcBorders>
            <w:shd w:val="clear" w:color="auto" w:fill="auto"/>
            <w:noWrap/>
            <w:hideMark/>
          </w:tcPr>
          <w:p w14:paraId="07ED07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2,327</w:t>
            </w:r>
          </w:p>
        </w:tc>
        <w:tc>
          <w:tcPr>
            <w:tcW w:w="1446" w:type="dxa"/>
            <w:tcBorders>
              <w:top w:val="nil"/>
              <w:left w:val="nil"/>
              <w:bottom w:val="single" w:sz="4" w:space="0" w:color="auto"/>
              <w:right w:val="single" w:sz="4" w:space="0" w:color="auto"/>
            </w:tcBorders>
            <w:shd w:val="clear" w:color="auto" w:fill="auto"/>
            <w:noWrap/>
            <w:hideMark/>
          </w:tcPr>
          <w:p w14:paraId="2B4BC1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14:paraId="144EF7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2,327</w:t>
            </w:r>
          </w:p>
        </w:tc>
      </w:tr>
      <w:tr w:rsidR="00FE7F01" w:rsidRPr="0069223C" w14:paraId="309AE0C7" w14:textId="77777777" w:rsidTr="00C44706">
        <w:trPr>
          <w:trHeight w:val="281"/>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1C4DDE1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5603" w:type="dxa"/>
            <w:tcBorders>
              <w:top w:val="single" w:sz="4" w:space="0" w:color="auto"/>
              <w:left w:val="nil"/>
              <w:bottom w:val="single" w:sz="4" w:space="0" w:color="auto"/>
              <w:right w:val="single" w:sz="4" w:space="0" w:color="auto"/>
            </w:tcBorders>
            <w:shd w:val="clear" w:color="auto" w:fill="auto"/>
            <w:hideMark/>
          </w:tcPr>
          <w:p w14:paraId="724F04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Итого</w:t>
            </w:r>
          </w:p>
        </w:tc>
        <w:tc>
          <w:tcPr>
            <w:tcW w:w="1265" w:type="dxa"/>
            <w:tcBorders>
              <w:top w:val="single" w:sz="4" w:space="0" w:color="auto"/>
              <w:left w:val="nil"/>
              <w:bottom w:val="single" w:sz="4" w:space="0" w:color="auto"/>
              <w:right w:val="single" w:sz="4" w:space="0" w:color="auto"/>
            </w:tcBorders>
            <w:shd w:val="clear" w:color="auto" w:fill="auto"/>
            <w:noWrap/>
            <w:hideMark/>
          </w:tcPr>
          <w:p w14:paraId="5C783F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430,826</w:t>
            </w:r>
          </w:p>
        </w:tc>
        <w:tc>
          <w:tcPr>
            <w:tcW w:w="1446" w:type="dxa"/>
            <w:tcBorders>
              <w:top w:val="single" w:sz="4" w:space="0" w:color="auto"/>
              <w:left w:val="nil"/>
              <w:bottom w:val="single" w:sz="4" w:space="0" w:color="auto"/>
              <w:right w:val="single" w:sz="4" w:space="0" w:color="auto"/>
            </w:tcBorders>
            <w:shd w:val="clear" w:color="auto" w:fill="auto"/>
            <w:noWrap/>
            <w:hideMark/>
          </w:tcPr>
          <w:p w14:paraId="0C3699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single" w:sz="4" w:space="0" w:color="auto"/>
              <w:left w:val="nil"/>
              <w:bottom w:val="single" w:sz="4" w:space="0" w:color="auto"/>
              <w:right w:val="single" w:sz="4" w:space="0" w:color="auto"/>
            </w:tcBorders>
            <w:shd w:val="clear" w:color="auto" w:fill="auto"/>
            <w:noWrap/>
            <w:hideMark/>
          </w:tcPr>
          <w:p w14:paraId="25AB1D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430,826</w:t>
            </w:r>
          </w:p>
        </w:tc>
      </w:tr>
    </w:tbl>
    <w:p w14:paraId="40AE11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*-курсивом выделены дороги, проходящие по территории Кулотинского   городского поселения. </w:t>
      </w:r>
    </w:p>
    <w:p w14:paraId="70E61C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дорога частично расположена на территории Кулотинского   городского поселения.</w:t>
      </w:r>
    </w:p>
    <w:p w14:paraId="46E35F96" w14:textId="77777777" w:rsidR="00FE7F01" w:rsidRPr="0069223C" w:rsidRDefault="00FE7F01" w:rsidP="0069223C">
      <w:pPr>
        <w:spacing w:after="0" w:line="240" w:lineRule="auto"/>
        <w:jc w:val="both"/>
        <w:rPr>
          <w:rFonts w:ascii="Times New Roman" w:hAnsi="Times New Roman" w:cs="Times New Roman"/>
          <w:sz w:val="24"/>
          <w:szCs w:val="24"/>
        </w:rPr>
      </w:pPr>
    </w:p>
    <w:p w14:paraId="1BD6E7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Согласно письма  ГОКУ «Новгородавтодор» от 20.12.2019 №АСС-2020-Н земельные участки под автодорогами регионального и межмуниципального значения Новгородской области, находящиеся в оперативном управлении  ГОКУ «Новгородавтодор» на которые сведения не уточнены планируется ставить на кадастровый учет  с категорией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E710E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Общая протяженность улично-дорожной сети в поселении составляет (на конец 2018 года) 34,1 км (по данным Паспорта Кулотинского городского   поселения,  Росстат, </w:t>
      </w:r>
      <w:hyperlink r:id="rId148"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в том числе с твердым покрытием 10  км.</w:t>
      </w:r>
    </w:p>
    <w:p w14:paraId="7238106E"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747"/>
        <w:gridCol w:w="1234"/>
        <w:gridCol w:w="706"/>
        <w:gridCol w:w="706"/>
        <w:gridCol w:w="706"/>
        <w:gridCol w:w="706"/>
        <w:gridCol w:w="706"/>
        <w:gridCol w:w="706"/>
        <w:gridCol w:w="706"/>
        <w:gridCol w:w="706"/>
        <w:gridCol w:w="706"/>
      </w:tblGrid>
      <w:tr w:rsidR="00FE7F01" w:rsidRPr="0069223C" w14:paraId="4EF08F7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DB43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AFA8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D922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1E20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C4AF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9F86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EFFD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D1AD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0559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3DEC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B63A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3795647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BD49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автодорог общего пользования местного значения, находящихся в собственности муниципального образования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AF5DA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A9E92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624A3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C52F8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BC9C2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BEEBF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6F494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5C28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9336E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AEBCF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670FC10"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93D18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D47C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DCADFA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AF3E8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6,4</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A3621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9A040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3D483F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AD789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9D311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160C0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7BFDC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r w:rsidR="00FE7F01" w:rsidRPr="0069223C" w14:paraId="222AD8D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782A0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твердым покрытием</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42A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C6501A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9FC57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0C322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90707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DA6C1A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16049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5FE52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A110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603FD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14:paraId="3AC260C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CD70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протяженность улиц, проездов, набережных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4F47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7067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4797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7F359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37F46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A86B7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2E74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461F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3603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2B57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r w:rsidR="00FE7F01" w:rsidRPr="0069223C" w14:paraId="6AF56A4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0760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протяженность освещенных частей улиц, проездов, набережных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0631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ACB3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7041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933D9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AEC43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AA3D4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FDE2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D5DF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FDFF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3A7D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bl>
    <w:p w14:paraId="63FC45B8" w14:textId="77777777" w:rsidR="00FE7F01" w:rsidRPr="0069223C" w:rsidRDefault="00FE7F01" w:rsidP="0069223C">
      <w:pPr>
        <w:spacing w:after="0" w:line="240" w:lineRule="auto"/>
        <w:jc w:val="both"/>
        <w:rPr>
          <w:rFonts w:ascii="Times New Roman" w:hAnsi="Times New Roman" w:cs="Times New Roman"/>
          <w:sz w:val="24"/>
          <w:szCs w:val="24"/>
        </w:rPr>
      </w:pPr>
    </w:p>
    <w:p w14:paraId="600B88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Перечень автомобильных дорог общего пользования местного значения в границах населенных пунктов  Кулотинского городского поселения Окуловского муниципального района Новгородской области представлен в таблице 2.6.2.</w:t>
      </w:r>
    </w:p>
    <w:p w14:paraId="358AE1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2.6.2.</w:t>
      </w:r>
    </w:p>
    <w:p w14:paraId="2BEAA6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автомобильных дорог общего пользования местного значения в границах</w:t>
      </w:r>
    </w:p>
    <w:p w14:paraId="63F2C6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населенных пунктов Кулотинского городского поселения</w:t>
      </w:r>
    </w:p>
    <w:tbl>
      <w:tblPr>
        <w:tblW w:w="5000" w:type="pct"/>
        <w:tblLayout w:type="fixed"/>
        <w:tblLook w:val="01E0" w:firstRow="1" w:lastRow="1" w:firstColumn="1" w:lastColumn="1" w:noHBand="0" w:noVBand="0"/>
      </w:tblPr>
      <w:tblGrid>
        <w:gridCol w:w="1129"/>
        <w:gridCol w:w="1185"/>
        <w:gridCol w:w="617"/>
        <w:gridCol w:w="617"/>
        <w:gridCol w:w="635"/>
        <w:gridCol w:w="899"/>
        <w:gridCol w:w="1214"/>
        <w:gridCol w:w="649"/>
        <w:gridCol w:w="687"/>
        <w:gridCol w:w="1713"/>
      </w:tblGrid>
      <w:tr w:rsidR="00FE7F01" w:rsidRPr="0069223C" w14:paraId="698D9405" w14:textId="77777777" w:rsidTr="00C44706">
        <w:trPr>
          <w:trHeight w:val="1735"/>
        </w:trPr>
        <w:tc>
          <w:tcPr>
            <w:tcW w:w="1265" w:type="dxa"/>
            <w:tcBorders>
              <w:top w:val="single" w:sz="4" w:space="0" w:color="auto"/>
              <w:left w:val="single" w:sz="4" w:space="0" w:color="auto"/>
              <w:bottom w:val="single" w:sz="4" w:space="0" w:color="auto"/>
              <w:right w:val="single" w:sz="4" w:space="0" w:color="auto"/>
            </w:tcBorders>
            <w:shd w:val="clear" w:color="auto" w:fill="auto"/>
          </w:tcPr>
          <w:p w14:paraId="73A3D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Наименование населенных пунктов</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6F5C82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Название   улицы</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AFA95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w:t>
            </w:r>
          </w:p>
          <w:p w14:paraId="0A4036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тя      жен-ность</w:t>
            </w:r>
          </w:p>
          <w:p w14:paraId="5C6C05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710DB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Шири на проезжей части  (кв.м)</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CCC68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w:t>
            </w:r>
          </w:p>
          <w:p w14:paraId="68D06A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щадь</w:t>
            </w:r>
          </w:p>
          <w:p w14:paraId="1E9D54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w:t>
            </w:r>
          </w:p>
          <w:p w14:paraId="14BC7D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зжей</w:t>
            </w:r>
          </w:p>
          <w:p w14:paraId="1E383D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части</w:t>
            </w:r>
          </w:p>
          <w:p w14:paraId="6EA3C9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(кв.м)</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C848C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Вид</w:t>
            </w:r>
          </w:p>
          <w:p w14:paraId="23FC2F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w:t>
            </w:r>
          </w:p>
          <w:p w14:paraId="1CC378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рытия</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1E873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Искусственные  сооружения   мосты, трубочкишт/м</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DAACA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w:t>
            </w:r>
          </w:p>
          <w:p w14:paraId="3C36E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чины               (м)</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060AC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w:t>
            </w:r>
          </w:p>
          <w:p w14:paraId="37CF75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щадь</w:t>
            </w:r>
          </w:p>
          <w:p w14:paraId="2CE31F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w:t>
            </w:r>
          </w:p>
          <w:p w14:paraId="2049E7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w:t>
            </w:r>
          </w:p>
          <w:p w14:paraId="4E431C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ны</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FADFB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Идентификационный</w:t>
            </w:r>
          </w:p>
          <w:p w14:paraId="5083C0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номер</w:t>
            </w:r>
          </w:p>
        </w:tc>
      </w:tr>
      <w:tr w:rsidR="00FE7F01" w:rsidRPr="0069223C" w14:paraId="257D790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77486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п..Кулотино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C4721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ул.М.Горького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FF010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979,0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C60D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3EF3A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4895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BA938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5E218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DCA0C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B5400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09B00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49-228-554-ОП-МП-001</w:t>
            </w:r>
          </w:p>
        </w:tc>
      </w:tr>
      <w:tr w:rsidR="00FE7F01" w:rsidRPr="0069223C" w14:paraId="06A1D3B9"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997D6D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11A71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ул.Мичурина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E91F0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755,0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FD6C3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D16B1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3775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AAC4D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F143BC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645C4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D9C4E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06C52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49-228-554-ОП-МП-002</w:t>
            </w:r>
          </w:p>
        </w:tc>
      </w:tr>
      <w:tr w:rsidR="00FE7F01" w:rsidRPr="0069223C" w14:paraId="14475E0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9440A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24F82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ул.Кооперативная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F45E9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8287C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44B77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2953</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E4049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355112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8109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E4E7E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590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459CE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49-228-554-ОП-МП-003</w:t>
            </w:r>
          </w:p>
        </w:tc>
      </w:tr>
      <w:tr w:rsidR="00FE7F01" w:rsidRPr="0069223C" w14:paraId="283EC1F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10EE150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8AA28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Советский пр.</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2D436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566,5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244DC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6BFC3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4135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5C1A9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1931FF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43DAC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D071B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1133</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4B3FE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49-228-554-ОП-МП-004</w:t>
            </w:r>
          </w:p>
        </w:tc>
      </w:tr>
      <w:tr w:rsidR="00FE7F01" w:rsidRPr="0069223C" w14:paraId="55EF0BB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AA2F4C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89508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ул.Ворошилова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876D5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1EA8B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E092A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3866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0BABA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69D6F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0CFC0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D22D3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C272C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49-228-554-ОП-МП-005</w:t>
            </w:r>
          </w:p>
        </w:tc>
      </w:tr>
      <w:tr w:rsidR="00FE7F01" w:rsidRPr="0069223C" w14:paraId="462D522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4EA24C3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353C6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ул.Космонавтов</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F8F6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D18FD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2C9F6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3740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90350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F33B5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DB8BE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3713C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A3BE0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49-228-554-ОП-МП-006</w:t>
            </w:r>
          </w:p>
        </w:tc>
      </w:tr>
      <w:tr w:rsidR="00FE7F01" w:rsidRPr="0069223C" w14:paraId="564FAF1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3B6596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5914C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ул.Леваневского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26AF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121FE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03959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938,0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3339E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E5045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879FF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B562C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3F698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49-228-554-ОП-МП-007</w:t>
            </w:r>
          </w:p>
        </w:tc>
      </w:tr>
      <w:tr w:rsidR="00FE7F01" w:rsidRPr="0069223C" w14:paraId="2A0AC4E7"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49FC99A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A9FCA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ул.Чапаева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F35DA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183,6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00FEB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DC9CD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3250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1EF2F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FEB35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D5FC9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EB5DB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367,2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1A821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49-228-554-ОП-МП-008</w:t>
            </w:r>
          </w:p>
        </w:tc>
      </w:tr>
      <w:tr w:rsidR="00FE7F01" w:rsidRPr="0069223C" w14:paraId="7671B6B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A309F5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65CE4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ул.Ткачей</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4A834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185,1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3F412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5853A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33158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7185E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CE95A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F381D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370,2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6DAE4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49-228-554-ОП-МП-009</w:t>
            </w:r>
          </w:p>
        </w:tc>
      </w:tr>
      <w:tr w:rsidR="00FE7F01" w:rsidRPr="0069223C" w14:paraId="09F774F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37AA4A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30B7A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ул.Новая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A61A6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F4944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8D281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1530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ED059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A0AAC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67794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49B8A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E0CBE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49-228-554-ОП-МП-010</w:t>
            </w:r>
          </w:p>
        </w:tc>
      </w:tr>
      <w:tr w:rsidR="00FE7F01" w:rsidRPr="0069223C" w14:paraId="41B9604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54F6C6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2FF17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ул.Речная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F2D6A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317,2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5F14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6A618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1268,8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CF6CA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2B2283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7BCC7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03002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634,4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CEED6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49-228-554-ОП-МП-011</w:t>
            </w:r>
          </w:p>
        </w:tc>
      </w:tr>
      <w:tr w:rsidR="00FE7F01" w:rsidRPr="0069223C" w14:paraId="0F81A32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FB0480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8C74C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пер.Декабрис-тов</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0E185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6C059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C404B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687</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9AECB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1B62B3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4A570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9CB08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D040D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49-228-554-ОП-МП-012</w:t>
            </w:r>
          </w:p>
        </w:tc>
      </w:tr>
      <w:tr w:rsidR="00FE7F01" w:rsidRPr="0069223C" w14:paraId="6044262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B5C8DA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8B3C1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ул.1-е Августа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301C0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54E51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8933A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1581</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334DD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E1344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438C2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08263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522B9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49-228-554-ОП-МП-013</w:t>
            </w:r>
          </w:p>
        </w:tc>
      </w:tr>
      <w:tr w:rsidR="00FE7F01" w:rsidRPr="0069223C" w14:paraId="4F8C4C79"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17934B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1E8E6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ул.Революции</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EDE38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256,8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E32F4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3E2CC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EC651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9259C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3048E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0CC16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07690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49-228-554-ОП-МП-014</w:t>
            </w:r>
          </w:p>
        </w:tc>
      </w:tr>
      <w:tr w:rsidR="00FE7F01" w:rsidRPr="0069223C" w14:paraId="75726BFA"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45E8E6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A897E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ул.Гоголя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D8FE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698,3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AB50C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EA193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10200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79E14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68526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D1759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3C22D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1397</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B653A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49-228-554-ОП-МП-015</w:t>
            </w:r>
          </w:p>
        </w:tc>
      </w:tr>
      <w:tr w:rsidR="00FE7F01" w:rsidRPr="0069223C" w14:paraId="3437A470"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41A55E1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01867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ул.Комсомольская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35911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752,93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B06D9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5,27</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0D32D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3967,9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07D3A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F31EA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8FECE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24AAA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57C7F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49-228-554-ОП-МП-016</w:t>
            </w:r>
          </w:p>
        </w:tc>
      </w:tr>
      <w:tr w:rsidR="00FE7F01" w:rsidRPr="0069223C" w14:paraId="110DC46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5AC3BB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B7B01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ул.Кирпичная Горка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90092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5FA62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19730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5451,6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0279C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AACD6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трубопереездов</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39DEB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C53F5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1848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C07C4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49-228-554-ОП-МП-017</w:t>
            </w:r>
          </w:p>
        </w:tc>
      </w:tr>
      <w:tr w:rsidR="00FE7F01" w:rsidRPr="0069223C" w14:paraId="79BECA38"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8354ED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01E14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ул.1-я Октябрьская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D158F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F3D85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62532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C1844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A039D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7BCDD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3971B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1600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6F4D5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49-228-554-ОП-МП-018</w:t>
            </w:r>
          </w:p>
        </w:tc>
      </w:tr>
      <w:tr w:rsidR="00FE7F01" w:rsidRPr="0069223C" w14:paraId="7E37253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760B53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415B8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ул.Парковая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05040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1B61D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29664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EA435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C9AC8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0381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68CD1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33D35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49-228-554-ОП-МП-019</w:t>
            </w:r>
          </w:p>
        </w:tc>
      </w:tr>
      <w:tr w:rsidR="00FE7F01" w:rsidRPr="0069223C" w14:paraId="5A906BCC"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49B4C3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4C73A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ул.Набережная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A2521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D9457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EF146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934EA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E19EE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трубопереезда1 пешеходный мост ч.р.Перетна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3CCEC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7A8AD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1360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D1CF2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49-228-554-ОП-МП-020</w:t>
            </w:r>
          </w:p>
        </w:tc>
      </w:tr>
      <w:tr w:rsidR="00FE7F01" w:rsidRPr="0069223C" w14:paraId="31D45B0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18453A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C898E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ул.Школьная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43DC8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675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133A1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4CE8E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33F27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8D7DAD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BF308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59DEA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1350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6276E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49-228-554-ОП-МП-021</w:t>
            </w:r>
          </w:p>
        </w:tc>
      </w:tr>
      <w:tr w:rsidR="00FE7F01" w:rsidRPr="0069223C" w14:paraId="3C51379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AB5712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DC32C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ул.П.Скрипкина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393E4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A625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FF8DF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2451,8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99ADA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4B37DD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4EFDB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0C2C1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A7382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48-228-554-ОП-МП-022</w:t>
            </w:r>
          </w:p>
        </w:tc>
      </w:tr>
      <w:tr w:rsidR="00FE7F01" w:rsidRPr="0069223C" w14:paraId="4AB0C533"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12CD7F7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0A068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ул.Береговая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4CE2A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4511D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6F36C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3913E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608FB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19CF9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E0B90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CB79A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49-228-554-ОП-МП-023</w:t>
            </w:r>
          </w:p>
        </w:tc>
      </w:tr>
      <w:tr w:rsidR="00FE7F01" w:rsidRPr="0069223C" w14:paraId="2EDF2FA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A8A15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E5F70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пер.Энгельса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E6FB1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DEA98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BE28C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1984,7</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D342C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5A90BF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13E11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54368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992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6156C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49-228-554-ОП-МП-024</w:t>
            </w:r>
          </w:p>
        </w:tc>
      </w:tr>
      <w:tr w:rsidR="00FE7F01" w:rsidRPr="0069223C" w14:paraId="22FA2F60"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4334CA8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B4B60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ул.Хоренка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5CADA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1FB3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525E7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785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A1BB1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378960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41FFF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A8984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89E7B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49-228-554-ОП-МП-025</w:t>
            </w:r>
          </w:p>
        </w:tc>
      </w:tr>
      <w:tr w:rsidR="00FE7F01" w:rsidRPr="0069223C" w14:paraId="49A432A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2F845D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99B82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ул.Чкалова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DDFA5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7CF27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11DCB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F084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B791B7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01F8C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55C31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262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CE21D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49-228-554-ОП-МП-026</w:t>
            </w:r>
          </w:p>
        </w:tc>
      </w:tr>
      <w:tr w:rsidR="00FE7F01" w:rsidRPr="0069223C" w14:paraId="2B2AFB96"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B37BA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63F439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ул.Свободы</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B462F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EA9C7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24B04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604,4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2E581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9A489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84264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61094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272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51E01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49-228-554-ОП-МП-027</w:t>
            </w:r>
          </w:p>
        </w:tc>
      </w:tr>
      <w:tr w:rsidR="00FE7F01" w:rsidRPr="0069223C" w14:paraId="0693BD87"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B027CA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97551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ул.Коммуны</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4B39B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95B52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4,37</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F6DDA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45AB4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6B91D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6BBF0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2F69A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1648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99C27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49-228-554-ОП-МП-028</w:t>
            </w:r>
          </w:p>
        </w:tc>
      </w:tr>
      <w:tr w:rsidR="00FE7F01" w:rsidRPr="0069223C" w14:paraId="47B28BD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6CDAA24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A9188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ул.Курортная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2945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199,3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663F6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3E67E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864,9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C842A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54EA93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5BE71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6040A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398,6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40AA6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49-228-554-ОП-МП-029</w:t>
            </w:r>
          </w:p>
        </w:tc>
      </w:tr>
      <w:tr w:rsidR="00FE7F01" w:rsidRPr="0069223C" w14:paraId="6F8F0F0F"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7AC9F3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464B3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ул.Пионерская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3800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D782B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63186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4245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4F790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877FC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2808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0E18D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1698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80980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49-228-554-ОП-МП-030</w:t>
            </w:r>
          </w:p>
        </w:tc>
      </w:tr>
      <w:tr w:rsidR="00FE7F01" w:rsidRPr="0069223C" w14:paraId="3B9AE2F4"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E419C0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60B69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ул.Д.Бедного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EDA11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EECFD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4C698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1E0E7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C13BED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C8C1F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6A09D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966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AC466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49-228-554-ОП-МП-031</w:t>
            </w:r>
          </w:p>
        </w:tc>
      </w:tr>
      <w:tr w:rsidR="00FE7F01" w:rsidRPr="0069223C" w14:paraId="5FA7355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400185A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57232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ул.Чайковского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8FFFE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FDAED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CCC6A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1889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90C1D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0D2CA9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B339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3A48A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A6BAB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49-228-554-ОП-МП-032</w:t>
            </w:r>
          </w:p>
        </w:tc>
      </w:tr>
      <w:tr w:rsidR="00FE7F01" w:rsidRPr="0069223C" w14:paraId="3B53845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CB71F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835EA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ул.Пушкина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67C4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798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E798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9D1B5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5809,8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D382A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EBF93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6844A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C3168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E9027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49-228-554-ОП-МП-033</w:t>
            </w:r>
          </w:p>
        </w:tc>
      </w:tr>
      <w:tr w:rsidR="00FE7F01" w:rsidRPr="0069223C" w14:paraId="5DA5B6CA"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E09DA0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AFDE3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ул.Лермонтова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91854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55DAC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5B257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2759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5C70F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0B1076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2761D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8523B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1370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5BEA3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49-228-554-ОП-МП-034</w:t>
            </w:r>
          </w:p>
        </w:tc>
      </w:tr>
      <w:tr w:rsidR="00FE7F01" w:rsidRPr="0069223C" w14:paraId="4EE95649"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9623E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90D02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ул.Фрунзе</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330F9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1205,3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8DE39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05B0C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3349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FFFB8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06555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9D4C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F8E51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2410,6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1CF0B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49-228-554-ОП-МП-035</w:t>
            </w:r>
          </w:p>
        </w:tc>
      </w:tr>
      <w:tr w:rsidR="00FE7F01" w:rsidRPr="0069223C" w14:paraId="1F5570C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689FFBB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C87B8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ул.Пролетарская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DCF21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E4853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7A9F8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EAD17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15D7E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AD8EC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F0452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954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3E18F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49-228-554-ОП-МП-036</w:t>
            </w:r>
          </w:p>
        </w:tc>
      </w:tr>
      <w:tr w:rsidR="00FE7F01" w:rsidRPr="0069223C" w14:paraId="3E2BD8D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BD35D1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66A68E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ул.Вокзальная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EABF9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9926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C5578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1948,86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5F892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C2A99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60A3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B7781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324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2B5A9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49-228-554-ОП-МП-037</w:t>
            </w:r>
          </w:p>
        </w:tc>
      </w:tr>
      <w:tr w:rsidR="00FE7F01" w:rsidRPr="0069223C" w14:paraId="6323611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329A37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F70E8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ул.9-е Января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9902E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494D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63380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0CB75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87725A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DEBCE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A64DB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A4D50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49-228-554-ОП-МП-038</w:t>
            </w:r>
          </w:p>
        </w:tc>
      </w:tr>
      <w:tr w:rsidR="00FE7F01" w:rsidRPr="0069223C" w14:paraId="593C5AB1"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F51459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BE68F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ул.Калинина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72410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383,9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D9097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F0A6C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1920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DE4BB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AECF2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186F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76A3C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767,8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1ABDC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49-228-554-ОП-МП-039</w:t>
            </w:r>
          </w:p>
        </w:tc>
      </w:tr>
      <w:tr w:rsidR="00FE7F01" w:rsidRPr="0069223C" w14:paraId="441672C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B700D5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4BCC9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ул.Июльская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978E6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E2769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8F696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683,1</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6EF16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D47B2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29C11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8489A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284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454CB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49-228-554-ОП-МП-040</w:t>
            </w:r>
          </w:p>
        </w:tc>
      </w:tr>
      <w:tr w:rsidR="00FE7F01" w:rsidRPr="0069223C" w14:paraId="3FA6E9F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C3F233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D3637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ул.Колхозная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40064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665,8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E2D42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9591C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2663,2</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AAACF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5E2A61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30B73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3951AB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1331,6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D20D5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49-228-554-ОП-МП-041</w:t>
            </w:r>
          </w:p>
        </w:tc>
      </w:tr>
      <w:tr w:rsidR="00FE7F01" w:rsidRPr="0069223C" w14:paraId="7D3FF0B4"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16B838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4A091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ул.Куйбышева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EF136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6C82B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82FA6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747,8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7110A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3C7F0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852C6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A887C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428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1113C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49-228-554-ОП-МП-042</w:t>
            </w:r>
          </w:p>
        </w:tc>
      </w:tr>
      <w:tr w:rsidR="00FE7F01" w:rsidRPr="0069223C" w14:paraId="75B1416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19022AB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32D9C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ул.Стройки</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7CA61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A0452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2D9C1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1474,2</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6E9CD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27A5B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B0EC7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105DB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BBA5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49-228-554-ОП-МП-043</w:t>
            </w:r>
          </w:p>
          <w:p w14:paraId="31BB337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B64498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C27E87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20DC6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ул.Подгорная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57453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456,2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ABF4F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85A3A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1559,3</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87D0F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0B7FB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D45E3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D483C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912,4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73946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49-228-554-ОП-МП-044</w:t>
            </w:r>
          </w:p>
        </w:tc>
      </w:tr>
      <w:tr w:rsidR="00FE7F01" w:rsidRPr="0069223C" w14:paraId="5C70B6A0"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166553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DDF81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ул.Ленина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7650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753,5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FECC7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9B7C8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3993,55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A8DE6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0D5A8B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FB598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4A14B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1507</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ADDDC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49-228-554-ОП-МП-045</w:t>
            </w:r>
          </w:p>
        </w:tc>
      </w:tr>
      <w:tr w:rsidR="00FE7F01" w:rsidRPr="0069223C" w14:paraId="776211F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6B1B0C3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7AF75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ул.Лесная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12DA8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593,2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A794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AF4AD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1779,6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7B693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24EC3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29EB5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D9A44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1186,4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249E1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49-228-554-ОП-МП-046</w:t>
            </w:r>
          </w:p>
        </w:tc>
      </w:tr>
      <w:tr w:rsidR="00FE7F01" w:rsidRPr="0069223C" w14:paraId="45692863"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85906B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A6301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ул.2-я Октябрьская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33E85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097BA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7E49A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80A6A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29E78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47817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E2F2F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34EE9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49-228-554-ОП-МП-047</w:t>
            </w:r>
          </w:p>
        </w:tc>
      </w:tr>
      <w:tr w:rsidR="00FE7F01" w:rsidRPr="0069223C" w14:paraId="363A7CB2"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6E3F310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949F7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ул.Конституции</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59B39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EF810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D9908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2F420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A9E21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F73E8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CA665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446,6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69827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49-228-554-ОП-МП-048</w:t>
            </w:r>
          </w:p>
        </w:tc>
      </w:tr>
      <w:tr w:rsidR="00FE7F01" w:rsidRPr="0069223C" w14:paraId="489D39D3"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CCE811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93C4E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Кривой переулок</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99DDA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7DAF0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55577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825,8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ACA50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E83919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8763A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AB04E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8D258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49-228-554-ОП-МП-049</w:t>
            </w:r>
          </w:p>
        </w:tc>
      </w:tr>
      <w:tr w:rsidR="00FE7F01" w:rsidRPr="0069223C" w14:paraId="75D4E82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2C02A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д.Верешино с д.№ 1 по № 25</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12B119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4FBF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A6606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7257D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2114,6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45826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4C8B3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2912F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6E018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2076 </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E2A3F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49-228-554-ОП-МП-050</w:t>
            </w:r>
          </w:p>
        </w:tc>
      </w:tr>
      <w:tr w:rsidR="00FE7F01" w:rsidRPr="0069223C" w14:paraId="7202F8DC"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3DBEC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д.Глазово с д.№ 1 по №6, с д.№7 по № 10, с д.№ 11 по №15, </w:t>
            </w:r>
            <w:r w:rsidRPr="0069223C">
              <w:rPr>
                <w:rFonts w:ascii="Times New Roman" w:hAnsi="Times New Roman" w:cs="Times New Roman"/>
                <w:sz w:val="24"/>
                <w:szCs w:val="24"/>
              </w:rPr>
              <w:lastRenderedPageBreak/>
              <w:t>с д.№ 16 по № 22</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6FA8EC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5433D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787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F8E06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69AE2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1575,4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EEEC3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8DE32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F3BEB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8BE6E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CAB48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49-228-554-ОП-МП-051</w:t>
            </w:r>
          </w:p>
        </w:tc>
      </w:tr>
      <w:tr w:rsidR="00FE7F01" w:rsidRPr="0069223C" w14:paraId="2A4E5CD4"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71206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д.Дручно с д.№ 1 по №4, с д.№5 по № 7, с д.№8 по № 15</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9831EA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63B92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66A94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1DF7F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1452,9</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6199F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FF624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пешеходный мост ч.р.Хоренка</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0D04C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2129F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F8131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49-228-554-ОП-МП-052</w:t>
            </w:r>
          </w:p>
        </w:tc>
      </w:tr>
      <w:tr w:rsidR="00FE7F01" w:rsidRPr="0069223C" w14:paraId="0E7D76F0"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1B4BE7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д.Долманово с д.№1 по № 3</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9F9A26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8D81B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5A559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3795A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667,4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1A337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D81FE9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F1025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0984C9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446</w:t>
            </w:r>
          </w:p>
          <w:p w14:paraId="463DDCB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E4A2B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49-228-554-ОП-МП-053</w:t>
            </w:r>
          </w:p>
        </w:tc>
      </w:tr>
      <w:tr w:rsidR="00FE7F01" w:rsidRPr="0069223C" w14:paraId="21866890"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E4897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д.Зуево с д.№1 по №7, с д.№8 по № 10, с д.№ 11 по № 14</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1E03A3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22605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79EAE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D92BE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831,7</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19C99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FB3B6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C66D4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FE9F2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764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CF86D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49-228-554-ОП-МП-054</w:t>
            </w:r>
          </w:p>
        </w:tc>
      </w:tr>
      <w:tr w:rsidR="00FE7F01" w:rsidRPr="0069223C" w14:paraId="370513A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C660F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д.Махново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2646AF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1682F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4E929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FDB95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439,3</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5F116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CFF71E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EC114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503CD9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97F62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49-228-554-ОП-МП-055</w:t>
            </w:r>
          </w:p>
        </w:tc>
      </w:tr>
      <w:tr w:rsidR="00FE7F01" w:rsidRPr="0069223C" w14:paraId="6EE03952"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8CF80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д.Пестово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B7AD2C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1F437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10E10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39C45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D1AD7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9C0113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860F4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A8229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E7523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49-228-554-ОП-МП-056</w:t>
            </w:r>
          </w:p>
        </w:tc>
      </w:tr>
      <w:tr w:rsidR="00FE7F01" w:rsidRPr="0069223C" w14:paraId="2A3CA3BA"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2B03EB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д.Старое с д.№ 1 по № 6с № 7 по №14,с д.№15 по № 22, с №23 по №36.</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07A492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E5444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1975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1C7DC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B649F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3926,7</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E565D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247EB6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C1DF6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48490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CA9D4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49-228-554-ОП-МП-057</w:t>
            </w:r>
          </w:p>
        </w:tc>
      </w:tr>
      <w:tr w:rsidR="00FE7F01" w:rsidRPr="0069223C" w14:paraId="4241DC4D"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361DB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д.Яковково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C40012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E77E8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9154E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16491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A3198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BC5BFB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5827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D031F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BE318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49-228-554-ОП-МП-058</w:t>
            </w:r>
          </w:p>
        </w:tc>
      </w:tr>
      <w:tr w:rsidR="00FE7F01" w:rsidRPr="0069223C" w14:paraId="08AD5013"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3AD59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д.Полищи</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5C543F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ул.Октябрьская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70CF6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76A35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083C6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1271,8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5A6C25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1E7FF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C34B4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D079A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B07C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49-228-554-ОП-МП-059</w:t>
            </w:r>
          </w:p>
        </w:tc>
      </w:tr>
      <w:tr w:rsidR="00FE7F01" w:rsidRPr="0069223C" w14:paraId="67E88D7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BE5A9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349E50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ул.40 лет Победы</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88481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E5D24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64BF5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4125,2</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B1A7D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259CF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A860E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3F900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29923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49-228-554-ОП-МП-060</w:t>
            </w:r>
          </w:p>
        </w:tc>
      </w:tr>
      <w:tr w:rsidR="00FE7F01" w:rsidRPr="0069223C" w14:paraId="76A6B6DB"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F8890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52549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ул.Советская с д.№ 1 по №8, с д.№13 по д.№28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27224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FE0C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02DBF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1745,6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60554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57CAD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B161A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4A0623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87BF6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49-228-554-ОП-МП-061</w:t>
            </w:r>
          </w:p>
        </w:tc>
      </w:tr>
      <w:tr w:rsidR="00FE7F01" w:rsidRPr="0069223C" w14:paraId="7A66142A"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74C1D9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BBF44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д.Опечек с д.№ 5 до д.№ 20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3A560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356,5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A742F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65888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1741,3</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D6766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2C32E6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4D827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36753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713</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DFE93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49-228-554-ОП-МП-062</w:t>
            </w:r>
          </w:p>
        </w:tc>
      </w:tr>
      <w:tr w:rsidR="00FE7F01" w:rsidRPr="0069223C" w14:paraId="1400F0DE"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392080A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2EF34D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д.Подберезье с д.№ 23 до д.№ 30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E648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1168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B669A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A47A5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2392,4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99885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B388F2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3D93D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012E8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06D81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49-228-554-ОП-МП-063</w:t>
            </w:r>
          </w:p>
        </w:tc>
      </w:tr>
      <w:tr w:rsidR="00FE7F01" w:rsidRPr="0069223C" w14:paraId="66C43C62"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325288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438F84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д.Бобылево с д.№ 2 до д.№7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3E0BF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01DAC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D659D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892,4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E69E5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F99E26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D8EFE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1D6B9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791,4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5A35A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49-228-554-ОП-МП-064</w:t>
            </w:r>
          </w:p>
        </w:tc>
      </w:tr>
      <w:tr w:rsidR="00FE7F01" w:rsidRPr="0069223C" w14:paraId="01F2CB19"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114D6A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п.Кулотино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61FB5D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ул.Кирова(  от ул.Ворошилова до пешеходного моста)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33A4A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E5737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303ED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8C092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EBD73D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51244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28D694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490,4</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AFDB4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49-228-554-ОП-МП-065</w:t>
            </w:r>
          </w:p>
        </w:tc>
      </w:tr>
      <w:tr w:rsidR="00FE7F01" w:rsidRPr="0069223C" w14:paraId="0719DDE5"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5A66316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1D824C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ул.1-е Мая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ACC4C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A9AC3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E429B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1295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C4682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815D52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8A041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7705FA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702</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B7809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49-228-554-ОП-МП-066</w:t>
            </w:r>
          </w:p>
        </w:tc>
      </w:tr>
      <w:tr w:rsidR="00FE7F01" w:rsidRPr="0069223C" w14:paraId="5D96FFC4"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6624BF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04084D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ул.Боровичская с д.№ 2 по № 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D9C43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EDC23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E422A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B716D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9814A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00FC8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8803F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B156A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49-225-554-ОП-МП-067</w:t>
            </w:r>
          </w:p>
          <w:p w14:paraId="1F9977D6"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972DF48" w14:textId="77777777"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14:paraId="04DEF6C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14:paraId="78AE95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ул.Школьная до бывшего пионер.лагеря «Дружба»</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AA1B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4ECF8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20077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1375,5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6E7E0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89F0CD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8BD73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14:paraId="67086B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8FFD3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49-225-554-ОП-МП-068</w:t>
            </w:r>
          </w:p>
        </w:tc>
      </w:tr>
    </w:tbl>
    <w:p w14:paraId="66EC84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данным Росстата 34,1 км (</w:t>
      </w:r>
      <w:hyperlink r:id="rId149"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14:paraId="1A90F2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Кулотинском  городском поселении. Мероприятия по строительству, реконструкции объектов транспортной инфраструктуры в части железнодорожного, воздушного транспорта не запланированы. </w:t>
      </w:r>
    </w:p>
    <w:p w14:paraId="45BBC3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функционируют: 2 объекта, оказывающих услуги по  техническому обслуживанию и ремонту транспортных средств, машин и оборудования (по данным Росстата), однако, основные объекты автосервиса и АЗС находятся в г.Окуловка. Данные по уровню автомобилизации в Кулотинском городском поселении по состоянию на 2017 год представлены ниже:</w:t>
      </w:r>
    </w:p>
    <w:tbl>
      <w:tblPr>
        <w:tblW w:w="4900" w:type="pct"/>
        <w:tblLook w:val="04A0" w:firstRow="1" w:lastRow="0" w:firstColumn="1" w:lastColumn="0" w:noHBand="0" w:noVBand="1"/>
      </w:tblPr>
      <w:tblGrid>
        <w:gridCol w:w="5451"/>
        <w:gridCol w:w="3707"/>
      </w:tblGrid>
      <w:tr w:rsidR="00FE7F01" w:rsidRPr="0069223C" w14:paraId="1EDBC5C6" w14:textId="77777777"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4F3A67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транспорта</w:t>
            </w:r>
          </w:p>
        </w:tc>
        <w:tc>
          <w:tcPr>
            <w:tcW w:w="2024" w:type="pct"/>
            <w:tcBorders>
              <w:top w:val="single" w:sz="4" w:space="0" w:color="auto"/>
              <w:left w:val="nil"/>
              <w:bottom w:val="single" w:sz="4" w:space="0" w:color="auto"/>
              <w:right w:val="single" w:sz="4" w:space="0" w:color="auto"/>
            </w:tcBorders>
            <w:hideMark/>
          </w:tcPr>
          <w:p w14:paraId="0EB05C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w:t>
            </w:r>
          </w:p>
        </w:tc>
      </w:tr>
      <w:tr w:rsidR="00FE7F01" w:rsidRPr="0069223C" w14:paraId="53F6BF49" w14:textId="77777777"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03EFF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Легковые автомобили</w:t>
            </w:r>
          </w:p>
        </w:tc>
        <w:tc>
          <w:tcPr>
            <w:tcW w:w="2024" w:type="pct"/>
            <w:tcBorders>
              <w:top w:val="single" w:sz="4" w:space="0" w:color="auto"/>
              <w:left w:val="nil"/>
              <w:bottom w:val="single" w:sz="4" w:space="0" w:color="auto"/>
              <w:right w:val="single" w:sz="4" w:space="0" w:color="auto"/>
            </w:tcBorders>
            <w:vAlign w:val="center"/>
            <w:hideMark/>
          </w:tcPr>
          <w:p w14:paraId="3BCA1E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1167</w:t>
            </w:r>
          </w:p>
        </w:tc>
      </w:tr>
      <w:tr w:rsidR="00FE7F01" w:rsidRPr="0069223C" w14:paraId="780E2C3E" w14:textId="77777777"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C1525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Грузовые автомобили</w:t>
            </w:r>
          </w:p>
        </w:tc>
        <w:tc>
          <w:tcPr>
            <w:tcW w:w="2024" w:type="pct"/>
            <w:tcBorders>
              <w:top w:val="single" w:sz="4" w:space="0" w:color="auto"/>
              <w:left w:val="nil"/>
              <w:bottom w:val="single" w:sz="4" w:space="0" w:color="auto"/>
              <w:right w:val="single" w:sz="4" w:space="0" w:color="auto"/>
            </w:tcBorders>
            <w:vAlign w:val="center"/>
            <w:hideMark/>
          </w:tcPr>
          <w:p w14:paraId="123AE2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w:t>
            </w:r>
          </w:p>
        </w:tc>
      </w:tr>
      <w:tr w:rsidR="00FE7F01" w:rsidRPr="0069223C" w14:paraId="567A606E" w14:textId="77777777"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2C437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Водный транспорт (лодки, катера)</w:t>
            </w:r>
          </w:p>
        </w:tc>
        <w:tc>
          <w:tcPr>
            <w:tcW w:w="2024" w:type="pct"/>
            <w:tcBorders>
              <w:top w:val="single" w:sz="4" w:space="0" w:color="auto"/>
              <w:left w:val="nil"/>
              <w:bottom w:val="single" w:sz="4" w:space="0" w:color="auto"/>
              <w:right w:val="single" w:sz="4" w:space="0" w:color="auto"/>
            </w:tcBorders>
            <w:vAlign w:val="center"/>
            <w:hideMark/>
          </w:tcPr>
          <w:p w14:paraId="4CA0F8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bl>
    <w:p w14:paraId="2FD24E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r>
    </w:p>
    <w:p w14:paraId="322C9F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Хранение автотранспорта граждан происходит на приусадебных участках или в гаражах, находящихся в личной собственности граждан. Хранение автотранспорта населения, проживающего в многоэтажных кварталах, происходит в собственных гаражах и на придомовых территориях. Грузовой автотранспорт хранится на соответствующих автобазах, предприятиях, гаражах и т.д.</w:t>
      </w:r>
    </w:p>
    <w:p w14:paraId="74F71F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Функционирование транспортного комплекса поселения определяется тем положением, которое он занимает в структуре Новгородской области в целом.</w:t>
      </w:r>
    </w:p>
    <w:p w14:paraId="4770B4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формируются грузопотоки, возникающие в результате производственной деятельности предприятий.</w:t>
      </w:r>
    </w:p>
    <w:p w14:paraId="49D262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Пассажироперевозки выполняются автобусом по двум маршрутам, охватывающим все основные микрорайоны поселка. Кроме того, практически все основные предприятия  поселка имеют собственный автобусный маршрут от места основного проживания работников предприятия до места работы. Эти маршруты построены с учетом завоза детей в детские дошкольные образовательные учреждения и школы. Автобусы в технически исправном состоянии, проходят постоянный контроль.</w:t>
      </w:r>
    </w:p>
    <w:p w14:paraId="270820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t xml:space="preserve">Потребность жителей поселения в пасссажирских перевозках в границах Кулотинского городского поселения и за его пределами в настоящее время осуществляется одним автотранспортным предприятием по следующим направлениям: </w:t>
      </w:r>
    </w:p>
    <w:p w14:paraId="7DCE0D29"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7"/>
        <w:gridCol w:w="5378"/>
      </w:tblGrid>
      <w:tr w:rsidR="00FE7F01" w:rsidRPr="0069223C" w14:paraId="36BFB183" w14:textId="77777777" w:rsidTr="00C44706">
        <w:trPr>
          <w:tblHeader/>
        </w:trPr>
        <w:tc>
          <w:tcPr>
            <w:tcW w:w="4243" w:type="dxa"/>
            <w:tcBorders>
              <w:top w:val="single" w:sz="4" w:space="0" w:color="auto"/>
              <w:left w:val="single" w:sz="4" w:space="0" w:color="auto"/>
              <w:bottom w:val="single" w:sz="4" w:space="0" w:color="auto"/>
              <w:right w:val="single" w:sz="4" w:space="0" w:color="auto"/>
            </w:tcBorders>
            <w:vAlign w:val="center"/>
            <w:hideMark/>
          </w:tcPr>
          <w:p w14:paraId="64DBD0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Автобусное сообщение</w:t>
            </w:r>
          </w:p>
        </w:tc>
        <w:tc>
          <w:tcPr>
            <w:tcW w:w="5972" w:type="dxa"/>
            <w:tcBorders>
              <w:top w:val="single" w:sz="4" w:space="0" w:color="auto"/>
              <w:left w:val="single" w:sz="4" w:space="0" w:color="auto"/>
              <w:bottom w:val="single" w:sz="4" w:space="0" w:color="auto"/>
              <w:right w:val="single" w:sz="4" w:space="0" w:color="auto"/>
            </w:tcBorders>
            <w:vAlign w:val="center"/>
            <w:hideMark/>
          </w:tcPr>
          <w:p w14:paraId="5FD62E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маршрута, пункт отправления, пункт прибытия</w:t>
            </w:r>
          </w:p>
        </w:tc>
      </w:tr>
      <w:tr w:rsidR="00FE7F01" w:rsidRPr="0069223C" w14:paraId="40E71A45" w14:textId="77777777" w:rsidTr="00C44706">
        <w:tc>
          <w:tcPr>
            <w:tcW w:w="4243" w:type="dxa"/>
            <w:tcBorders>
              <w:top w:val="single" w:sz="4" w:space="0" w:color="auto"/>
              <w:left w:val="single" w:sz="4" w:space="0" w:color="auto"/>
              <w:bottom w:val="single" w:sz="4" w:space="0" w:color="auto"/>
              <w:right w:val="single" w:sz="4" w:space="0" w:color="auto"/>
            </w:tcBorders>
            <w:vAlign w:val="center"/>
            <w:hideMark/>
          </w:tcPr>
          <w:p w14:paraId="7309C4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Административного центра поселения с административным центром района (транзитный)</w:t>
            </w:r>
          </w:p>
        </w:tc>
        <w:tc>
          <w:tcPr>
            <w:tcW w:w="5972" w:type="dxa"/>
            <w:tcBorders>
              <w:top w:val="single" w:sz="4" w:space="0" w:color="auto"/>
              <w:left w:val="single" w:sz="4" w:space="0" w:color="auto"/>
              <w:bottom w:val="single" w:sz="4" w:space="0" w:color="auto"/>
              <w:right w:val="single" w:sz="4" w:space="0" w:color="auto"/>
            </w:tcBorders>
            <w:vAlign w:val="center"/>
            <w:hideMark/>
          </w:tcPr>
          <w:p w14:paraId="58D6BB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w:t>
            </w:r>
          </w:p>
        </w:tc>
      </w:tr>
      <w:tr w:rsidR="00FE7F01" w:rsidRPr="0069223C" w14:paraId="32FF4538" w14:textId="77777777" w:rsidTr="00C44706">
        <w:tc>
          <w:tcPr>
            <w:tcW w:w="4243" w:type="dxa"/>
            <w:tcBorders>
              <w:top w:val="single" w:sz="4" w:space="0" w:color="auto"/>
              <w:left w:val="single" w:sz="4" w:space="0" w:color="auto"/>
              <w:bottom w:val="single" w:sz="4" w:space="0" w:color="auto"/>
              <w:right w:val="single" w:sz="4" w:space="0" w:color="auto"/>
            </w:tcBorders>
            <w:vAlign w:val="center"/>
            <w:hideMark/>
          </w:tcPr>
          <w:p w14:paraId="7CE7AC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Внутри территории муниципального образования</w:t>
            </w:r>
          </w:p>
        </w:tc>
        <w:tc>
          <w:tcPr>
            <w:tcW w:w="5972" w:type="dxa"/>
            <w:tcBorders>
              <w:top w:val="single" w:sz="4" w:space="0" w:color="auto"/>
              <w:left w:val="single" w:sz="4" w:space="0" w:color="auto"/>
              <w:bottom w:val="single" w:sz="4" w:space="0" w:color="auto"/>
              <w:right w:val="single" w:sz="4" w:space="0" w:color="auto"/>
            </w:tcBorders>
            <w:vAlign w:val="center"/>
            <w:hideMark/>
          </w:tcPr>
          <w:p w14:paraId="5ECE7F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w:t>
            </w:r>
          </w:p>
        </w:tc>
      </w:tr>
    </w:tbl>
    <w:p w14:paraId="060F53C2" w14:textId="77777777" w:rsidR="00FE7F01" w:rsidRPr="0069223C" w:rsidRDefault="00FE7F01" w:rsidP="0069223C">
      <w:pPr>
        <w:spacing w:after="0" w:line="240" w:lineRule="auto"/>
        <w:jc w:val="both"/>
        <w:rPr>
          <w:rFonts w:ascii="Times New Roman" w:hAnsi="Times New Roman" w:cs="Times New Roman"/>
          <w:sz w:val="24"/>
          <w:szCs w:val="24"/>
        </w:rPr>
      </w:pPr>
    </w:p>
    <w:p w14:paraId="150CE7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Интенсивность автобусного движения явно недостаточна и сеть маршрутов не охватывает около половины населенных пунктов поселения, так как  из-за плохого состояния дорог (практически уже отсутствия некоторых из них) добраться в некоторые населенные пункты  можно только летом пешком или на вездеходах. Остановки не везде оборудованы павильонами.</w:t>
      </w:r>
    </w:p>
    <w:p w14:paraId="2B27A7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Внутрипоселковое автобусное сообщение в населенных пунктах Кулотинского городского поселения не осуществляется. </w:t>
      </w:r>
    </w:p>
    <w:p w14:paraId="2B429B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Заказные перевозки осуществляются силами нескольких таксофирм.</w:t>
      </w:r>
    </w:p>
    <w:p w14:paraId="35632E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Пешеходное движение происходит по обочине дорог. Установлены дорожные знаки, регулирующие движение автотранспорта и пешеходов. </w:t>
      </w:r>
    </w:p>
    <w:p w14:paraId="38FEB8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Содержание улично-дорожной сети в населенных пунктах городского поселения осуществляет Администрация Кулотинского городского поселения. Содержание автомобильных дорог межмуниципального значения на территории городского поселения осуществляют: ГОКУ «Новгородавтодор», ООО «Солид», Администрация Кулотинского городского поселения. </w:t>
      </w:r>
    </w:p>
    <w:p w14:paraId="1F04BD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дорожной инфраструктуры имеют высокую степень физического и морального износа, превышающую предельно допустимую норму. Эксплуатационное состояние большинства дорог и улиц поселения не отвечает требованиям государственного стандарта.</w:t>
      </w:r>
    </w:p>
    <w:p w14:paraId="13DD61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Основными проблемами развития автомобильных дорог общего пользования местного значения поселения являются:</w:t>
      </w:r>
    </w:p>
    <w:p w14:paraId="2EF4FA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неудовлетворительное транспортно-эксплуатационное состояние и высокая степень износа сети автомобильных дорог общего пользования местного значения поселения, отставание в развитии дорожной сети от потребностей экономики и населения поселения;</w:t>
      </w:r>
    </w:p>
    <w:p w14:paraId="07409F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увеличение объема перевозок тяжеловесных и крупногабаритных грузов причиняет существенный вред дорожному покрытию при движении по автомобильным дорогам общего пользования местного значения поселения.</w:t>
      </w:r>
    </w:p>
    <w:p w14:paraId="553897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воздействие негативных внешних факторов, большая нагрузка на дорожное покрытие приводят к тому, что на дорогах образуются трещины и выбоины, а дорожное полотно приходит в ненадлежащее техническое состояние.</w:t>
      </w:r>
    </w:p>
    <w:p w14:paraId="771872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Администрация поселения уделяет достаточно большое внимание проблемам транспортного сообщения  и содержанию автодорог в надлежащем состоянии.  Так, на ближайшую перспективу планируется выполнение следующих работ:</w:t>
      </w:r>
    </w:p>
    <w:tbl>
      <w:tblPr>
        <w:tblW w:w="5000" w:type="pct"/>
        <w:tblLayout w:type="fixed"/>
        <w:tblCellMar>
          <w:left w:w="75" w:type="dxa"/>
          <w:right w:w="75" w:type="dxa"/>
        </w:tblCellMar>
        <w:tblLook w:val="04A0" w:firstRow="1" w:lastRow="0" w:firstColumn="1" w:lastColumn="0" w:noHBand="0" w:noVBand="1"/>
      </w:tblPr>
      <w:tblGrid>
        <w:gridCol w:w="757"/>
        <w:gridCol w:w="3970"/>
        <w:gridCol w:w="2539"/>
        <w:gridCol w:w="2079"/>
      </w:tblGrid>
      <w:tr w:rsidR="00FE7F01" w:rsidRPr="0069223C" w14:paraId="6964D354" w14:textId="77777777" w:rsidTr="00C44706">
        <w:trPr>
          <w:trHeight w:val="450"/>
        </w:trPr>
        <w:tc>
          <w:tcPr>
            <w:tcW w:w="567" w:type="dxa"/>
            <w:vMerge w:val="restart"/>
            <w:tcBorders>
              <w:top w:val="single" w:sz="4" w:space="0" w:color="auto"/>
              <w:left w:val="single" w:sz="4" w:space="0" w:color="auto"/>
              <w:right w:val="single" w:sz="4" w:space="0" w:color="auto"/>
            </w:tcBorders>
            <w:hideMark/>
          </w:tcPr>
          <w:p w14:paraId="7FED55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977" w:type="dxa"/>
            <w:vMerge w:val="restart"/>
            <w:tcBorders>
              <w:top w:val="single" w:sz="4" w:space="0" w:color="auto"/>
              <w:left w:val="single" w:sz="4" w:space="0" w:color="auto"/>
              <w:right w:val="single" w:sz="4" w:space="0" w:color="auto"/>
            </w:tcBorders>
          </w:tcPr>
          <w:p w14:paraId="4EE457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ул.Ворошилова                 р.п. Кулотино (537м)</w:t>
            </w:r>
          </w:p>
        </w:tc>
        <w:tc>
          <w:tcPr>
            <w:tcW w:w="1904" w:type="dxa"/>
            <w:vMerge w:val="restart"/>
            <w:tcBorders>
              <w:top w:val="single" w:sz="4" w:space="0" w:color="auto"/>
              <w:left w:val="single" w:sz="4" w:space="0" w:color="auto"/>
              <w:right w:val="single" w:sz="4" w:space="0" w:color="auto"/>
            </w:tcBorders>
          </w:tcPr>
          <w:p w14:paraId="290AD3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vMerge w:val="restart"/>
            <w:tcBorders>
              <w:top w:val="single" w:sz="4" w:space="0" w:color="auto"/>
              <w:left w:val="single" w:sz="4" w:space="0" w:color="auto"/>
              <w:right w:val="single" w:sz="4" w:space="0" w:color="auto"/>
            </w:tcBorders>
          </w:tcPr>
          <w:p w14:paraId="1F4DCFE4" w14:textId="77777777" w:rsidR="00FE7F01" w:rsidRPr="0069223C" w:rsidRDefault="00FE7F01" w:rsidP="0069223C">
            <w:pPr>
              <w:spacing w:after="0" w:line="240" w:lineRule="auto"/>
              <w:jc w:val="both"/>
              <w:rPr>
                <w:rFonts w:ascii="Times New Roman" w:hAnsi="Times New Roman" w:cs="Times New Roman"/>
                <w:sz w:val="24"/>
                <w:szCs w:val="24"/>
              </w:rPr>
            </w:pPr>
          </w:p>
          <w:p w14:paraId="072D21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r>
      <w:tr w:rsidR="00FE7F01" w:rsidRPr="0069223C" w14:paraId="0627B9EC" w14:textId="77777777" w:rsidTr="00C44706">
        <w:trPr>
          <w:trHeight w:val="658"/>
        </w:trPr>
        <w:tc>
          <w:tcPr>
            <w:tcW w:w="567" w:type="dxa"/>
            <w:vMerge/>
            <w:tcBorders>
              <w:left w:val="single" w:sz="4" w:space="0" w:color="auto"/>
              <w:bottom w:val="nil"/>
              <w:right w:val="single" w:sz="4" w:space="0" w:color="auto"/>
            </w:tcBorders>
          </w:tcPr>
          <w:p w14:paraId="5C0C3DB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nil"/>
              <w:right w:val="single" w:sz="4" w:space="0" w:color="auto"/>
            </w:tcBorders>
          </w:tcPr>
          <w:p w14:paraId="5CA88D8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nil"/>
              <w:right w:val="single" w:sz="4" w:space="0" w:color="auto"/>
            </w:tcBorders>
          </w:tcPr>
          <w:p w14:paraId="4949DA5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nil"/>
              <w:right w:val="single" w:sz="4" w:space="0" w:color="auto"/>
            </w:tcBorders>
          </w:tcPr>
          <w:p w14:paraId="314A303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97E5A4E" w14:textId="77777777" w:rsidTr="00C44706">
        <w:trPr>
          <w:trHeight w:val="450"/>
        </w:trPr>
        <w:tc>
          <w:tcPr>
            <w:tcW w:w="567" w:type="dxa"/>
            <w:vMerge w:val="restart"/>
            <w:tcBorders>
              <w:top w:val="single" w:sz="4" w:space="0" w:color="auto"/>
              <w:left w:val="single" w:sz="4" w:space="0" w:color="auto"/>
              <w:right w:val="single" w:sz="4" w:space="0" w:color="auto"/>
            </w:tcBorders>
            <w:hideMark/>
          </w:tcPr>
          <w:p w14:paraId="3D1438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977" w:type="dxa"/>
            <w:vMerge w:val="restart"/>
            <w:tcBorders>
              <w:top w:val="single" w:sz="4" w:space="0" w:color="auto"/>
              <w:left w:val="single" w:sz="4" w:space="0" w:color="auto"/>
              <w:right w:val="single" w:sz="4" w:space="0" w:color="auto"/>
            </w:tcBorders>
          </w:tcPr>
          <w:p w14:paraId="4BC28F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ул.Ленина                 р.п. Кулотино (753,5м)</w:t>
            </w:r>
          </w:p>
        </w:tc>
        <w:tc>
          <w:tcPr>
            <w:tcW w:w="1904" w:type="dxa"/>
            <w:vMerge w:val="restart"/>
            <w:tcBorders>
              <w:top w:val="single" w:sz="4" w:space="0" w:color="auto"/>
              <w:left w:val="single" w:sz="4" w:space="0" w:color="auto"/>
              <w:right w:val="single" w:sz="4" w:space="0" w:color="auto"/>
            </w:tcBorders>
          </w:tcPr>
          <w:p w14:paraId="01FD05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vMerge w:val="restart"/>
            <w:tcBorders>
              <w:top w:val="single" w:sz="4" w:space="0" w:color="auto"/>
              <w:left w:val="single" w:sz="4" w:space="0" w:color="auto"/>
              <w:right w:val="single" w:sz="4" w:space="0" w:color="auto"/>
            </w:tcBorders>
          </w:tcPr>
          <w:p w14:paraId="62C8D524" w14:textId="77777777" w:rsidR="00FE7F01" w:rsidRPr="0069223C" w:rsidRDefault="00FE7F01" w:rsidP="0069223C">
            <w:pPr>
              <w:spacing w:after="0" w:line="240" w:lineRule="auto"/>
              <w:jc w:val="both"/>
              <w:rPr>
                <w:rFonts w:ascii="Times New Roman" w:hAnsi="Times New Roman" w:cs="Times New Roman"/>
                <w:sz w:val="24"/>
                <w:szCs w:val="24"/>
              </w:rPr>
            </w:pPr>
          </w:p>
          <w:p w14:paraId="4DA5B7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w:t>
            </w:r>
          </w:p>
        </w:tc>
      </w:tr>
      <w:tr w:rsidR="00FE7F01" w:rsidRPr="0069223C" w14:paraId="71304320" w14:textId="77777777" w:rsidTr="00C44706">
        <w:trPr>
          <w:trHeight w:val="730"/>
        </w:trPr>
        <w:tc>
          <w:tcPr>
            <w:tcW w:w="567" w:type="dxa"/>
            <w:vMerge/>
            <w:tcBorders>
              <w:left w:val="single" w:sz="4" w:space="0" w:color="auto"/>
              <w:bottom w:val="nil"/>
              <w:right w:val="single" w:sz="4" w:space="0" w:color="auto"/>
            </w:tcBorders>
          </w:tcPr>
          <w:p w14:paraId="2F5B5F3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nil"/>
              <w:right w:val="single" w:sz="4" w:space="0" w:color="auto"/>
            </w:tcBorders>
          </w:tcPr>
          <w:p w14:paraId="5F619F7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nil"/>
              <w:right w:val="single" w:sz="4" w:space="0" w:color="auto"/>
            </w:tcBorders>
          </w:tcPr>
          <w:p w14:paraId="3F309A0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nil"/>
              <w:right w:val="single" w:sz="4" w:space="0" w:color="auto"/>
            </w:tcBorders>
          </w:tcPr>
          <w:p w14:paraId="46922F60"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00615E9" w14:textId="77777777" w:rsidTr="00C44706">
        <w:trPr>
          <w:trHeight w:val="450"/>
        </w:trPr>
        <w:tc>
          <w:tcPr>
            <w:tcW w:w="567" w:type="dxa"/>
            <w:vMerge w:val="restart"/>
            <w:tcBorders>
              <w:top w:val="single" w:sz="4" w:space="0" w:color="auto"/>
              <w:left w:val="single" w:sz="4" w:space="0" w:color="auto"/>
              <w:right w:val="single" w:sz="4" w:space="0" w:color="auto"/>
            </w:tcBorders>
            <w:hideMark/>
          </w:tcPr>
          <w:p w14:paraId="638C06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977" w:type="dxa"/>
            <w:vMerge w:val="restart"/>
            <w:tcBorders>
              <w:top w:val="single" w:sz="4" w:space="0" w:color="auto"/>
              <w:left w:val="single" w:sz="4" w:space="0" w:color="auto"/>
              <w:right w:val="single" w:sz="4" w:space="0" w:color="auto"/>
            </w:tcBorders>
          </w:tcPr>
          <w:p w14:paraId="0DF0C1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ул.Кооперативная                 р.п. Кулотино (295м)</w:t>
            </w:r>
          </w:p>
        </w:tc>
        <w:tc>
          <w:tcPr>
            <w:tcW w:w="1904" w:type="dxa"/>
            <w:vMerge w:val="restart"/>
            <w:tcBorders>
              <w:top w:val="single" w:sz="4" w:space="0" w:color="auto"/>
              <w:left w:val="single" w:sz="4" w:space="0" w:color="auto"/>
              <w:right w:val="single" w:sz="4" w:space="0" w:color="auto"/>
            </w:tcBorders>
          </w:tcPr>
          <w:p w14:paraId="682BDF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vMerge w:val="restart"/>
            <w:tcBorders>
              <w:top w:val="single" w:sz="4" w:space="0" w:color="auto"/>
              <w:left w:val="single" w:sz="4" w:space="0" w:color="auto"/>
              <w:right w:val="single" w:sz="4" w:space="0" w:color="auto"/>
            </w:tcBorders>
          </w:tcPr>
          <w:p w14:paraId="763781E3" w14:textId="77777777" w:rsidR="00FE7F01" w:rsidRPr="0069223C" w:rsidRDefault="00FE7F01" w:rsidP="0069223C">
            <w:pPr>
              <w:spacing w:after="0" w:line="240" w:lineRule="auto"/>
              <w:jc w:val="both"/>
              <w:rPr>
                <w:rFonts w:ascii="Times New Roman" w:hAnsi="Times New Roman" w:cs="Times New Roman"/>
                <w:sz w:val="24"/>
                <w:szCs w:val="24"/>
              </w:rPr>
            </w:pPr>
          </w:p>
          <w:p w14:paraId="4A7EDD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r>
      <w:tr w:rsidR="00FE7F01" w:rsidRPr="0069223C" w14:paraId="1B93E40F" w14:textId="77777777" w:rsidTr="00C44706">
        <w:trPr>
          <w:trHeight w:val="450"/>
        </w:trPr>
        <w:tc>
          <w:tcPr>
            <w:tcW w:w="567" w:type="dxa"/>
            <w:vMerge/>
            <w:tcBorders>
              <w:left w:val="single" w:sz="4" w:space="0" w:color="auto"/>
              <w:bottom w:val="single" w:sz="4" w:space="0" w:color="auto"/>
              <w:right w:val="single" w:sz="4" w:space="0" w:color="auto"/>
            </w:tcBorders>
          </w:tcPr>
          <w:p w14:paraId="04833B2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single" w:sz="4" w:space="0" w:color="auto"/>
              <w:right w:val="single" w:sz="4" w:space="0" w:color="auto"/>
            </w:tcBorders>
          </w:tcPr>
          <w:p w14:paraId="398100C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single" w:sz="4" w:space="0" w:color="auto"/>
              <w:right w:val="single" w:sz="4" w:space="0" w:color="auto"/>
            </w:tcBorders>
          </w:tcPr>
          <w:p w14:paraId="250820A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14:paraId="43D9F4D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687DBCC" w14:textId="77777777" w:rsidTr="00C44706">
        <w:trPr>
          <w:trHeight w:val="504"/>
        </w:trPr>
        <w:tc>
          <w:tcPr>
            <w:tcW w:w="567" w:type="dxa"/>
            <w:tcBorders>
              <w:left w:val="single" w:sz="4" w:space="0" w:color="auto"/>
              <w:bottom w:val="single" w:sz="4" w:space="0" w:color="auto"/>
              <w:right w:val="single" w:sz="4" w:space="0" w:color="auto"/>
            </w:tcBorders>
          </w:tcPr>
          <w:p w14:paraId="13A0CD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977" w:type="dxa"/>
            <w:tcBorders>
              <w:left w:val="single" w:sz="4" w:space="0" w:color="auto"/>
              <w:bottom w:val="single" w:sz="4" w:space="0" w:color="auto"/>
              <w:right w:val="single" w:sz="4" w:space="0" w:color="auto"/>
            </w:tcBorders>
          </w:tcPr>
          <w:p w14:paraId="1AEAD9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Разработка проектов и сметных расчетов стоимости работ</w:t>
            </w:r>
          </w:p>
        </w:tc>
        <w:tc>
          <w:tcPr>
            <w:tcW w:w="1904" w:type="dxa"/>
            <w:tcBorders>
              <w:left w:val="single" w:sz="4" w:space="0" w:color="auto"/>
              <w:bottom w:val="single" w:sz="4" w:space="0" w:color="auto"/>
              <w:right w:val="single" w:sz="4" w:space="0" w:color="auto"/>
            </w:tcBorders>
          </w:tcPr>
          <w:p w14:paraId="3E950A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tcBorders>
              <w:left w:val="single" w:sz="4" w:space="0" w:color="auto"/>
              <w:bottom w:val="single" w:sz="4" w:space="0" w:color="auto"/>
              <w:right w:val="single" w:sz="4" w:space="0" w:color="auto"/>
            </w:tcBorders>
          </w:tcPr>
          <w:p w14:paraId="76CF470E" w14:textId="77777777" w:rsidR="00FE7F01" w:rsidRPr="0069223C" w:rsidRDefault="00FE7F01" w:rsidP="0069223C">
            <w:pPr>
              <w:spacing w:after="0" w:line="240" w:lineRule="auto"/>
              <w:jc w:val="both"/>
              <w:rPr>
                <w:rFonts w:ascii="Times New Roman" w:hAnsi="Times New Roman" w:cs="Times New Roman"/>
                <w:sz w:val="24"/>
                <w:szCs w:val="24"/>
              </w:rPr>
            </w:pPr>
          </w:p>
          <w:p w14:paraId="08E5E4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2020-2022</w:t>
            </w:r>
          </w:p>
        </w:tc>
      </w:tr>
    </w:tbl>
    <w:p w14:paraId="550811F3" w14:textId="77777777" w:rsidR="00FE7F01" w:rsidRPr="0069223C" w:rsidRDefault="00FE7F01" w:rsidP="0069223C">
      <w:pPr>
        <w:spacing w:after="0" w:line="240" w:lineRule="auto"/>
        <w:jc w:val="both"/>
        <w:rPr>
          <w:rFonts w:ascii="Times New Roman" w:hAnsi="Times New Roman" w:cs="Times New Roman"/>
          <w:sz w:val="24"/>
          <w:szCs w:val="24"/>
        </w:rPr>
      </w:pPr>
    </w:p>
    <w:p w14:paraId="31A586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рамках программы развития транспортной инфраструктуры поселения предусматривается асфальтирование дорог общего пользования местного значения в населенных пунктах протяженностью 4,694 км.</w:t>
      </w:r>
    </w:p>
    <w:p w14:paraId="3621B8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первую очередь в существующих условиях и перспективах развития и размещения транспортной инфраструктуры поселения предлагается:</w:t>
      </w:r>
    </w:p>
    <w:p w14:paraId="46BCFC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нанесение дорожной разметки, устройство остановочных, посадочных площадок, автопавильонов на автобусных остановках; </w:t>
      </w:r>
    </w:p>
    <w:p w14:paraId="5B2ADA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замена поврежденных и установка недостающих дорожных знаков, установка дорожных знаков индивидуального проектирования;</w:t>
      </w:r>
    </w:p>
    <w:p w14:paraId="1617A6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реконструкция мостовых сооружений, расположенных на территории муниципального образования.</w:t>
      </w:r>
    </w:p>
    <w:p w14:paraId="246DEF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Реализация вышеуказанных мероприятий и принципов развития транспортной системы позволит обеспечить выполнение основных требований по приведению дорог в нормативное состояние.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14:paraId="287EA0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Основная задача проектируемой системы улиц и дорог – обеспечение удобных транспортных связей с наименьшими затратами времени населенных пунктов между собой и центром поселения, зонами отдыха и другими местами. Основными приоритетами развития транспортного комплекса муниципального образования должны стать:</w:t>
      </w:r>
    </w:p>
    <w:p w14:paraId="1CCE8D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планомерное увеличение протяженности автодорог с твердым покрытием;</w:t>
      </w:r>
    </w:p>
    <w:p w14:paraId="3B0526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разработка научно-обоснованной детальной программы развития транспортного комплекса поселения;</w:t>
      </w:r>
    </w:p>
    <w:p w14:paraId="4FB137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удобных транспортных связей между жилыми и с сельскохозяйственными и производственными предприятиями, объектами инженерной и транспортной инфраструктур;</w:t>
      </w:r>
    </w:p>
    <w:p w14:paraId="5CA4E7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высокого уровня благоустройства улично-дорожной сети;</w:t>
      </w:r>
    </w:p>
    <w:p w14:paraId="3D60BC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обеспечение максимального удобства движения транспорта и пешеходов. </w:t>
      </w:r>
    </w:p>
    <w:p w14:paraId="43377C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Без реализации неотложных мер по повышению качества развития современной и эффективной транспортной инфраструктуры городского поселения, повышения комплексной безопасности и устойчивости транспортной системы нельзя обеспечить комфортное проживание населения в Кулотинском городском поселении.</w:t>
      </w:r>
    </w:p>
    <w:p w14:paraId="42B41D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Принятая в Кулотинском городском поселении 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позволит обеспечить:</w:t>
      </w:r>
    </w:p>
    <w:p w14:paraId="12D7C8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14:paraId="7B2A8A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2A19F4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14:paraId="40D2B7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 развитие транспортной инфраструктуры, сбалансированное с градостроительной деятельностью;</w:t>
      </w:r>
    </w:p>
    <w:p w14:paraId="6EC8D4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условия для управления транспортным спросом;</w:t>
      </w:r>
    </w:p>
    <w:p w14:paraId="298DB0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3BAADC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 создание приоритетных условий движения транспортных средств общего пользования по отношению к иным транспортным средствам;</w:t>
      </w:r>
    </w:p>
    <w:p w14:paraId="24DF8D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 условия для пешеходного и велосипедного передвижения населения;</w:t>
      </w:r>
    </w:p>
    <w:p w14:paraId="2F32B6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 эффективность функционирования действующей транспортной инфраструктуры.</w:t>
      </w:r>
    </w:p>
    <w:p w14:paraId="478DBF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качественного функционирования и развития транспортной инфраструктуры необходимо постоянно актуализировать  и дополнять нормативно правовую базу.</w:t>
      </w:r>
    </w:p>
    <w:p w14:paraId="23FA6E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Перспективы развития транспортной деятельности в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w:t>
      </w:r>
    </w:p>
    <w:p w14:paraId="596A014A" w14:textId="77777777" w:rsidR="00FE7F01" w:rsidRPr="0069223C" w:rsidRDefault="00FE7F01" w:rsidP="0069223C">
      <w:pPr>
        <w:spacing w:after="0" w:line="240" w:lineRule="auto"/>
        <w:jc w:val="both"/>
        <w:rPr>
          <w:rFonts w:ascii="Times New Roman" w:hAnsi="Times New Roman" w:cs="Times New Roman"/>
          <w:sz w:val="24"/>
          <w:szCs w:val="24"/>
        </w:rPr>
      </w:pPr>
    </w:p>
    <w:p w14:paraId="52C0639A" w14:textId="77777777" w:rsidR="00FE7F01" w:rsidRPr="0069223C" w:rsidRDefault="00FE7F01" w:rsidP="0069223C">
      <w:pPr>
        <w:spacing w:after="0" w:line="240" w:lineRule="auto"/>
        <w:jc w:val="both"/>
        <w:rPr>
          <w:rFonts w:ascii="Times New Roman" w:hAnsi="Times New Roman" w:cs="Times New Roman"/>
          <w:sz w:val="24"/>
          <w:szCs w:val="24"/>
        </w:rPr>
      </w:pPr>
      <w:bookmarkStart w:id="146" w:name="_Toc54600459"/>
      <w:bookmarkStart w:id="147" w:name="_Toc227133287"/>
      <w:bookmarkStart w:id="148" w:name="_Toc227134258"/>
      <w:bookmarkStart w:id="149" w:name="_Toc227134645"/>
      <w:bookmarkStart w:id="150" w:name="_Toc227643981"/>
      <w:bookmarkStart w:id="151" w:name="_Toc241481170"/>
      <w:bookmarkStart w:id="152" w:name="_Toc246675569"/>
      <w:bookmarkStart w:id="153" w:name="_Toc247037914"/>
      <w:bookmarkStart w:id="154" w:name="_Toc247042270"/>
      <w:bookmarkStart w:id="155" w:name="_Toc247231104"/>
      <w:bookmarkStart w:id="156" w:name="_Toc247381244"/>
      <w:bookmarkStart w:id="157" w:name="_Toc247381447"/>
      <w:bookmarkStart w:id="158" w:name="_Toc252868500"/>
      <w:bookmarkStart w:id="159" w:name="_Toc253140310"/>
      <w:bookmarkStart w:id="160" w:name="_Toc253696697"/>
      <w:r w:rsidRPr="0069223C">
        <w:rPr>
          <w:rFonts w:ascii="Times New Roman" w:hAnsi="Times New Roman" w:cs="Times New Roman"/>
          <w:sz w:val="24"/>
          <w:szCs w:val="24"/>
        </w:rPr>
        <w:t>2.7. Численность населения</w:t>
      </w:r>
      <w:bookmarkEnd w:id="146"/>
    </w:p>
    <w:p w14:paraId="39B9DE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населения Кулотинского городского поселения на начало 2019 г. составила 2774 человека. </w:t>
      </w:r>
    </w:p>
    <w:p w14:paraId="2A8AF0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состав Кулотинского городского поселения входят 18 населенный пунктов. Административным центром поселения является р.п.Кулотино. Почти все население поселения проживает в административном центре поселения р.п.Кулотино и д.Полищи (более 96% от общей численности жителей поселения). В остальных населенных пунктах численность жителей не превышает 11-18 человек (таблица 2.7.1.). По состоянию на начало 2019 год в деревнях Зуево и Яковково постоянные жители не были зарегистрированы. </w:t>
      </w:r>
    </w:p>
    <w:p w14:paraId="2F2DC36C" w14:textId="77777777" w:rsidR="00FE7F01" w:rsidRPr="0069223C" w:rsidRDefault="00FE7F01" w:rsidP="0069223C">
      <w:pPr>
        <w:spacing w:after="0" w:line="240" w:lineRule="auto"/>
        <w:jc w:val="both"/>
        <w:rPr>
          <w:rFonts w:ascii="Times New Roman" w:hAnsi="Times New Roman" w:cs="Times New Roman"/>
          <w:sz w:val="24"/>
          <w:szCs w:val="24"/>
        </w:rPr>
      </w:pPr>
    </w:p>
    <w:p w14:paraId="09AED97C" w14:textId="77777777" w:rsidR="00FE7F01" w:rsidRPr="0069223C" w:rsidRDefault="00FE7F01" w:rsidP="0069223C">
      <w:pPr>
        <w:spacing w:after="0" w:line="240" w:lineRule="auto"/>
        <w:jc w:val="both"/>
        <w:rPr>
          <w:rFonts w:ascii="Times New Roman" w:hAnsi="Times New Roman" w:cs="Times New Roman"/>
          <w:sz w:val="24"/>
          <w:szCs w:val="24"/>
        </w:rPr>
      </w:pPr>
    </w:p>
    <w:p w14:paraId="13DA15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2.7.1.</w:t>
      </w:r>
    </w:p>
    <w:p w14:paraId="30891C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Структура общей численности населения поселения по населённым пунктам</w:t>
      </w:r>
    </w:p>
    <w:p w14:paraId="1713E2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01.01. 2019 г. </w:t>
      </w:r>
    </w:p>
    <w:p w14:paraId="70D6DA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hyperlink r:id="rId150" w:history="1">
        <w:r w:rsidRPr="0069223C">
          <w:rPr>
            <w:rFonts w:ascii="Times New Roman" w:hAnsi="Times New Roman" w:cs="Times New Roman"/>
            <w:sz w:val="24"/>
            <w:szCs w:val="24"/>
          </w:rPr>
          <w:t>https://ru.wikipedia.org/wiki/Кулотинское</w:t>
        </w:r>
      </w:hyperlink>
      <w:r w:rsidRPr="0069223C">
        <w:rPr>
          <w:rFonts w:ascii="Times New Roman" w:hAnsi="Times New Roman" w:cs="Times New Roman"/>
          <w:sz w:val="24"/>
          <w:szCs w:val="24"/>
        </w:rPr>
        <w:t xml:space="preserve"> городское поселение).</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854"/>
        <w:gridCol w:w="5618"/>
        <w:gridCol w:w="4028"/>
      </w:tblGrid>
      <w:tr w:rsidR="00FE7F01" w:rsidRPr="0069223C" w14:paraId="42516DE4"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7D925A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2675" w:type="pct"/>
            <w:tcBorders>
              <w:top w:val="outset" w:sz="6" w:space="0" w:color="auto"/>
              <w:left w:val="outset" w:sz="6" w:space="0" w:color="auto"/>
              <w:bottom w:val="outset" w:sz="6" w:space="0" w:color="auto"/>
              <w:right w:val="outset" w:sz="6" w:space="0" w:color="auto"/>
            </w:tcBorders>
            <w:vAlign w:val="center"/>
            <w:hideMark/>
          </w:tcPr>
          <w:p w14:paraId="72B34C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населённого пункта</w:t>
            </w:r>
          </w:p>
        </w:tc>
        <w:tc>
          <w:tcPr>
            <w:tcW w:w="1918" w:type="pct"/>
            <w:tcBorders>
              <w:top w:val="outset" w:sz="6" w:space="0" w:color="auto"/>
              <w:left w:val="outset" w:sz="6" w:space="0" w:color="auto"/>
              <w:bottom w:val="outset" w:sz="6" w:space="0" w:color="auto"/>
              <w:right w:val="outset" w:sz="6" w:space="0" w:color="auto"/>
            </w:tcBorders>
            <w:vAlign w:val="center"/>
            <w:hideMark/>
          </w:tcPr>
          <w:p w14:paraId="6390BA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Численность жителей</w:t>
            </w:r>
          </w:p>
        </w:tc>
      </w:tr>
      <w:tr w:rsidR="00FE7F01" w:rsidRPr="0069223C" w14:paraId="794BEF41"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48F1A6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79850B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002728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2390</w:t>
            </w:r>
          </w:p>
        </w:tc>
      </w:tr>
      <w:tr w:rsidR="00FE7F01" w:rsidRPr="0069223C" w14:paraId="0AC6DA8C"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712693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FFE9C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Бобылево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15D796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14:paraId="78451D7B"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9BAE0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13FF4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Боево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6D9E98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14:paraId="7F218579"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E88E6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4</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34F9EF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Верешино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7364DA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14:paraId="6C7EFA44"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440A77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0A8B5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Глазово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434295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0CD54201"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5E53F9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56AA3F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Дорохново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5C4CE4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r>
      <w:tr w:rsidR="00FE7F01" w:rsidRPr="0069223C" w14:paraId="3B738076"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6C51E9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1D6BEB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Горушка</w:t>
            </w:r>
          </w:p>
        </w:tc>
        <w:tc>
          <w:tcPr>
            <w:tcW w:w="1918" w:type="pct"/>
            <w:tcBorders>
              <w:top w:val="outset" w:sz="6" w:space="0" w:color="auto"/>
              <w:left w:val="outset" w:sz="6" w:space="0" w:color="auto"/>
              <w:bottom w:val="outset" w:sz="6" w:space="0" w:color="auto"/>
              <w:right w:val="outset" w:sz="6" w:space="0" w:color="auto"/>
            </w:tcBorders>
            <w:vAlign w:val="center"/>
            <w:hideMark/>
          </w:tcPr>
          <w:p w14:paraId="50467E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305FAD1C"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5913F0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CF5C3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Долманово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2B5D2B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r>
      <w:tr w:rsidR="00FE7F01" w:rsidRPr="0069223C" w14:paraId="1F6F61B1"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6180DB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276026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Дручно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2EC38F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14:paraId="1D8A0CE2"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F0397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17C76A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Зуево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584300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14:paraId="48C47696"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541CF0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7537B3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Кузнечевицы</w:t>
            </w:r>
          </w:p>
        </w:tc>
        <w:tc>
          <w:tcPr>
            <w:tcW w:w="1918" w:type="pct"/>
            <w:tcBorders>
              <w:top w:val="outset" w:sz="6" w:space="0" w:color="auto"/>
              <w:left w:val="outset" w:sz="6" w:space="0" w:color="auto"/>
              <w:bottom w:val="outset" w:sz="6" w:space="0" w:color="auto"/>
              <w:right w:val="outset" w:sz="6" w:space="0" w:color="auto"/>
            </w:tcBorders>
            <w:vAlign w:val="center"/>
            <w:hideMark/>
          </w:tcPr>
          <w:p w14:paraId="74FDD4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14:paraId="72114B21"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340642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F329C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Махново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03AF2B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14:paraId="2B554824"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1C7C30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6363D7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Опечек</w:t>
            </w:r>
          </w:p>
        </w:tc>
        <w:tc>
          <w:tcPr>
            <w:tcW w:w="1918" w:type="pct"/>
            <w:tcBorders>
              <w:top w:val="outset" w:sz="6" w:space="0" w:color="auto"/>
              <w:left w:val="outset" w:sz="6" w:space="0" w:color="auto"/>
              <w:bottom w:val="outset" w:sz="6" w:space="0" w:color="auto"/>
              <w:right w:val="outset" w:sz="6" w:space="0" w:color="auto"/>
            </w:tcBorders>
            <w:vAlign w:val="center"/>
            <w:hideMark/>
          </w:tcPr>
          <w:p w14:paraId="084A74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14:paraId="6760B1F7"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1BD4B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55F7A7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Пестово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18CF64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34E6CF7F"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3983B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0240D6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Подберезье</w:t>
            </w:r>
          </w:p>
        </w:tc>
        <w:tc>
          <w:tcPr>
            <w:tcW w:w="1918" w:type="pct"/>
            <w:tcBorders>
              <w:top w:val="outset" w:sz="6" w:space="0" w:color="auto"/>
              <w:left w:val="outset" w:sz="6" w:space="0" w:color="auto"/>
              <w:bottom w:val="outset" w:sz="6" w:space="0" w:color="auto"/>
              <w:right w:val="outset" w:sz="6" w:space="0" w:color="auto"/>
            </w:tcBorders>
            <w:vAlign w:val="center"/>
            <w:hideMark/>
          </w:tcPr>
          <w:p w14:paraId="0C79BA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14:paraId="7DA6E100"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15B312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11D954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1918" w:type="pct"/>
            <w:tcBorders>
              <w:top w:val="outset" w:sz="6" w:space="0" w:color="auto"/>
              <w:left w:val="outset" w:sz="6" w:space="0" w:color="auto"/>
              <w:bottom w:val="outset" w:sz="6" w:space="0" w:color="auto"/>
              <w:right w:val="outset" w:sz="6" w:space="0" w:color="auto"/>
            </w:tcBorders>
            <w:vAlign w:val="center"/>
            <w:hideMark/>
          </w:tcPr>
          <w:p w14:paraId="59967F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349</w:t>
            </w:r>
          </w:p>
        </w:tc>
      </w:tr>
      <w:tr w:rsidR="00FE7F01" w:rsidRPr="0069223C" w14:paraId="536F3BC1"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0612B0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16113B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1918" w:type="pct"/>
            <w:tcBorders>
              <w:top w:val="outset" w:sz="6" w:space="0" w:color="auto"/>
              <w:left w:val="outset" w:sz="6" w:space="0" w:color="auto"/>
              <w:bottom w:val="outset" w:sz="6" w:space="0" w:color="auto"/>
              <w:right w:val="outset" w:sz="6" w:space="0" w:color="auto"/>
            </w:tcBorders>
            <w:vAlign w:val="center"/>
            <w:hideMark/>
          </w:tcPr>
          <w:p w14:paraId="2E176A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r>
      <w:tr w:rsidR="00FE7F01" w:rsidRPr="0069223C" w14:paraId="18A5D063" w14:textId="77777777"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14:paraId="6D5433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5" w:type="pct"/>
            <w:tcBorders>
              <w:top w:val="outset" w:sz="6" w:space="0" w:color="auto"/>
              <w:left w:val="outset" w:sz="6" w:space="0" w:color="auto"/>
              <w:bottom w:val="outset" w:sz="6" w:space="0" w:color="auto"/>
              <w:right w:val="outset" w:sz="6" w:space="0" w:color="auto"/>
            </w:tcBorders>
            <w:noWrap/>
            <w:vAlign w:val="center"/>
            <w:hideMark/>
          </w:tcPr>
          <w:p w14:paraId="5249A8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Яковково</w:t>
            </w:r>
          </w:p>
        </w:tc>
        <w:tc>
          <w:tcPr>
            <w:tcW w:w="1918" w:type="pct"/>
            <w:tcBorders>
              <w:top w:val="outset" w:sz="6" w:space="0" w:color="auto"/>
              <w:left w:val="outset" w:sz="6" w:space="0" w:color="auto"/>
              <w:bottom w:val="outset" w:sz="6" w:space="0" w:color="auto"/>
              <w:right w:val="outset" w:sz="6" w:space="0" w:color="auto"/>
            </w:tcBorders>
            <w:vAlign w:val="center"/>
            <w:hideMark/>
          </w:tcPr>
          <w:p w14:paraId="6EDC68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bl>
    <w:p w14:paraId="2C3823EF"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00C7439F"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7779DC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Изменение численности жителей в поселении за последние 10 лет представлены на рис. 2.7.1. Из рисунка видно, что фиксируется четкое снижение численности жителей в поселении. За 10 лет уменьшение составило 619 человек или более 60 человек в год. Абсолютные показатели рождаемости, смертности и миграции населения показаны на рис. 2.7.2. За период с 2012 по 2018 год средняя естественная убыль населения в поселении составила  46,7 человек в год, миграционный отток - 35,3 человек в год, что определило общую убыль  равной 82 человека в год. Крайне удручающие показатели отмечены по рождаемости и смертности  (рис.2.7.3.-  2.7.5.). Показатели по смертности в 2-3 раза превышают показатели по рождаемости, при этом в последние годы рождаемость заметно уменьшается (с 11‰ в 2012-2016 годах, до 6,7-6,9‰ в 2017-2018 годах), а смертность за тот же период сохраняется на уровне  22,6‰ – 24,8‰. За весь рассматриваемый период имел место четко выявленный миграционный отток жителей, который в среднем был незначительно ниже естественной убыли и составлял в среднем  11,5‰ в год). Средняя убыль населения за последние 7 лет составила 26,8‰ в год (рис.2.7.4.). Все это свидетельствует о весьма негативном развитии демографических процессов в поселении в последние годы.  По данным схемы территориального планирования Окуловского района к 2015-2018 году следовало ожидать медленного увеличения численности жителей как по району в целом, так и по городским поселениям (рис. 2.7.5.). Однако, этого не наблюдается и по Окуловскому району в целом, и по другим муниципальным образованиям района, в том числе и по  Кулотинскому, Угловскому и  Окуловскому городским поселениям.</w:t>
      </w:r>
    </w:p>
    <w:p w14:paraId="1904DF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6AF35E26" w14:textId="77777777" w:rsidR="00FE7F01" w:rsidRPr="0069223C" w:rsidRDefault="00FE7F01" w:rsidP="0069223C">
      <w:pPr>
        <w:spacing w:after="0" w:line="240" w:lineRule="auto"/>
        <w:jc w:val="both"/>
        <w:rPr>
          <w:rFonts w:ascii="Times New Roman" w:hAnsi="Times New Roman" w:cs="Times New Roman"/>
          <w:sz w:val="24"/>
          <w:szCs w:val="24"/>
        </w:rPr>
      </w:pPr>
    </w:p>
    <w:p w14:paraId="156FC19B" w14:textId="77777777" w:rsidR="00FE7F01" w:rsidRPr="0069223C" w:rsidRDefault="00FE7F01" w:rsidP="0069223C">
      <w:pPr>
        <w:spacing w:after="0" w:line="240" w:lineRule="auto"/>
        <w:jc w:val="both"/>
        <w:rPr>
          <w:rFonts w:ascii="Times New Roman" w:hAnsi="Times New Roman" w:cs="Times New Roman"/>
          <w:sz w:val="24"/>
          <w:szCs w:val="24"/>
        </w:rPr>
      </w:pPr>
    </w:p>
    <w:p w14:paraId="7B631D10" w14:textId="77777777" w:rsidR="00FE7F01" w:rsidRPr="0069223C" w:rsidRDefault="00FE7F01" w:rsidP="0069223C">
      <w:pPr>
        <w:spacing w:after="0" w:line="240" w:lineRule="auto"/>
        <w:jc w:val="both"/>
        <w:rPr>
          <w:rFonts w:ascii="Times New Roman" w:hAnsi="Times New Roman" w:cs="Times New Roman"/>
          <w:sz w:val="24"/>
          <w:szCs w:val="24"/>
        </w:rPr>
      </w:pPr>
    </w:p>
    <w:p w14:paraId="245EF323" w14:textId="77777777" w:rsidR="00FE7F01" w:rsidRPr="0069223C" w:rsidRDefault="00FE7F01" w:rsidP="0069223C">
      <w:pPr>
        <w:spacing w:after="0" w:line="240" w:lineRule="auto"/>
        <w:jc w:val="both"/>
        <w:rPr>
          <w:rFonts w:ascii="Times New Roman" w:hAnsi="Times New Roman" w:cs="Times New Roman"/>
          <w:sz w:val="24"/>
          <w:szCs w:val="24"/>
        </w:rPr>
      </w:pPr>
    </w:p>
    <w:p w14:paraId="69A25729" w14:textId="0EC7B833"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0F864C10" wp14:editId="491A3DF5">
            <wp:extent cx="6417310" cy="5531485"/>
            <wp:effectExtent l="0" t="0" r="2540" b="1206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69223C">
        <w:rPr>
          <w:rFonts w:ascii="Times New Roman" w:hAnsi="Times New Roman" w:cs="Times New Roman"/>
          <w:sz w:val="24"/>
          <w:szCs w:val="24"/>
        </w:rPr>
        <w:t xml:space="preserve"> </w:t>
      </w:r>
    </w:p>
    <w:p w14:paraId="13F6AABF" w14:textId="77777777"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ab/>
      </w:r>
    </w:p>
    <w:p w14:paraId="790115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2.7.1. Изменение численности жителей в Кулотинском  городском поселении и в рабочем поселке Кулотино за период с 2010 по 2019 годы.</w:t>
      </w:r>
    </w:p>
    <w:p w14:paraId="39A6F2AA" w14:textId="142F3BFC"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lastRenderedPageBreak/>
        <w:drawing>
          <wp:inline distT="0" distB="0" distL="0" distR="0" wp14:anchorId="2E20C4CD" wp14:editId="0BA00011">
            <wp:extent cx="5029835" cy="4889500"/>
            <wp:effectExtent l="0" t="0" r="18415" b="635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4B83A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2.7.2. Изменение основных демографических показателей  в Кулотинском городском поселении за период с 2012 по 2018 годы.</w:t>
      </w:r>
    </w:p>
    <w:p w14:paraId="3AA16DF2" w14:textId="1409207C"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3A2AAEC9" wp14:editId="192AA503">
            <wp:extent cx="5533390" cy="3679825"/>
            <wp:effectExtent l="0" t="0" r="10160" b="1587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5E03AB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2.7.3. Демографические показатели по Кулотинскому городскому поселению.</w:t>
      </w:r>
    </w:p>
    <w:p w14:paraId="4DE32EAB" w14:textId="77777777" w:rsidR="00FE7F01" w:rsidRPr="0069223C" w:rsidRDefault="00FE7F01" w:rsidP="0069223C">
      <w:pPr>
        <w:spacing w:after="0" w:line="240" w:lineRule="auto"/>
        <w:jc w:val="both"/>
        <w:rPr>
          <w:rFonts w:ascii="Times New Roman" w:hAnsi="Times New Roman" w:cs="Times New Roman"/>
          <w:sz w:val="24"/>
          <w:szCs w:val="24"/>
        </w:rPr>
      </w:pPr>
    </w:p>
    <w:p w14:paraId="1F822360" w14:textId="79B28B64"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12802559" wp14:editId="515309FA">
            <wp:extent cx="5380990" cy="4594225"/>
            <wp:effectExtent l="0" t="0" r="10160" b="1587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5E93D7C4" w14:textId="77777777" w:rsidR="00FE7F01" w:rsidRPr="0069223C" w:rsidRDefault="00FE7F01" w:rsidP="0069223C">
      <w:pPr>
        <w:spacing w:after="0" w:line="240" w:lineRule="auto"/>
        <w:jc w:val="both"/>
        <w:rPr>
          <w:rFonts w:ascii="Times New Roman" w:hAnsi="Times New Roman" w:cs="Times New Roman"/>
          <w:sz w:val="24"/>
          <w:szCs w:val="24"/>
        </w:rPr>
      </w:pPr>
    </w:p>
    <w:p w14:paraId="68C955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2.7.4. Коэффициенты естественного прироста (убыли), миграционного притока и общей убыли (прироста) населения в Кулотинском   городском поселении.</w:t>
      </w:r>
    </w:p>
    <w:p w14:paraId="0EDDB958" w14:textId="77777777" w:rsidR="00FE7F01" w:rsidRPr="0069223C" w:rsidRDefault="00FE7F01" w:rsidP="0069223C">
      <w:pPr>
        <w:spacing w:after="0" w:line="240" w:lineRule="auto"/>
        <w:jc w:val="both"/>
        <w:rPr>
          <w:rFonts w:ascii="Times New Roman" w:hAnsi="Times New Roman" w:cs="Times New Roman"/>
          <w:sz w:val="24"/>
          <w:szCs w:val="24"/>
        </w:rPr>
      </w:pPr>
    </w:p>
    <w:p w14:paraId="6B1C1A8A" w14:textId="4D027E51"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59257004" wp14:editId="725BF63D">
            <wp:extent cx="5765165" cy="3486785"/>
            <wp:effectExtent l="0" t="0" r="6985" b="1841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0331B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Рис. 2.7.5. Прогнозируемое изменение численности жителей в Окуловском районе и городе Окуловка (данные Схемы терпланирования)</w:t>
      </w:r>
    </w:p>
    <w:p w14:paraId="33B17D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Генпланом (2011 г.) в соответствии  инновационным прогнозом численность населения  на расчетный срок по Кулотинскому  городскому поселению должна была уменьшится на первую очередь до 3837 чел. (2015 год), а на расчетный срок увеличится до 4845 чел.  Основными источниками формирования прогнозной численности населения остается естественный прирост населенияи миграция.  К сожалению, оба этих показателя за последние годы стойко остаются негативными, что и определяет иную динамику демографических процессов в поселении. К 2015 году фактическая численность жителей в поселении была на 793 человека  ниже прогнозируемого значения и составила всего 3044 человека.   Даже при  кардинальном изменении  в экономическом и социальном развитии поселения (что весьма маловероятно) запрогнозированную  на 2030 год численность жителей поселения следует признать завышенной.</w:t>
      </w:r>
    </w:p>
    <w:p w14:paraId="3B274B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Согласно Прогноза численности населения на 2024 и 2035 год по муниципальным образованиям (письмо Минэкономразвития РФ  (письмо от  27.07.2018 №21077-ВЖ/Д27и) (см. сайт: </w:t>
      </w:r>
      <w:hyperlink r:id="rId156" w:history="1">
        <w:r w:rsidRPr="0069223C">
          <w:rPr>
            <w:rFonts w:ascii="Times New Roman" w:hAnsi="Times New Roman" w:cs="Times New Roman"/>
            <w:sz w:val="24"/>
            <w:szCs w:val="24"/>
          </w:rPr>
          <w:t>https://www.spsss.ru/assets/files/2018/v-nts_strategiya-prostranstvennogo-razvitiya.pdf</w:t>
        </w:r>
      </w:hyperlink>
      <w:r w:rsidRPr="0069223C">
        <w:rPr>
          <w:rFonts w:ascii="Times New Roman" w:hAnsi="Times New Roman" w:cs="Times New Roman"/>
          <w:sz w:val="24"/>
          <w:szCs w:val="24"/>
        </w:rPr>
        <w:t>) в Окуловском районе будет отмечаться дальнейшее уменьшение численности жителей соответственно до 18,14 тыс. человек и до 8,96 тысяч человек.</w:t>
      </w:r>
    </w:p>
    <w:p w14:paraId="6D7E83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прогнозируемых Генпланом 2011 года и Схемой территориального планирования Окуловского муниципального района демографических показателей на расчетный срок необходимо сделать Окуловский район в целом и Кулотинское городское поселение более привлекательными для жителей региона и обеспечить миграционный приток населения, что при транзитное положении Новгородской области между «полюсами роста» - городами Санкт-Петербургом, Москвой и Московской областью является крайне сложным  и реально недостижимым.</w:t>
      </w:r>
    </w:p>
    <w:p w14:paraId="299640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Учетом  выше описанных демографических  и миграционных показателей можно прогнозировать, что к 2030 году численность жителей в поселении не превысит 2300 человек и лишь в более отдаленной перспективе может иметь место постепенный прирост численности жителей до уровня  2500 человек к 2040 году.</w:t>
      </w:r>
    </w:p>
    <w:p w14:paraId="042EBE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положительных демографических показателей в Кулотинском  городском поселении и Окуловском муниципальном  районе в целом  необходима реализация следующих основных задач:</w:t>
      </w:r>
    </w:p>
    <w:p w14:paraId="104CCC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эффективной социальной и инженерной инфраструктуры;</w:t>
      </w:r>
    </w:p>
    <w:p w14:paraId="6D4AF6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улучшение санитарно-эпидемиологической обстановки;</w:t>
      </w:r>
    </w:p>
    <w:p w14:paraId="6FE9AB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инвестиционной политики;</w:t>
      </w:r>
    </w:p>
    <w:p w14:paraId="72650F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стимулирование жилищного строительства и ипотечного кредитования;</w:t>
      </w:r>
    </w:p>
    <w:p w14:paraId="2A0B2F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содействие созданию рабочих мест.</w:t>
      </w:r>
    </w:p>
    <w:p w14:paraId="0A332E1F" w14:textId="77777777" w:rsidR="00FE7F01" w:rsidRPr="0069223C" w:rsidRDefault="00FE7F01" w:rsidP="0069223C">
      <w:pPr>
        <w:spacing w:after="0" w:line="240" w:lineRule="auto"/>
        <w:jc w:val="both"/>
        <w:rPr>
          <w:rFonts w:ascii="Times New Roman" w:hAnsi="Times New Roman" w:cs="Times New Roman"/>
          <w:sz w:val="24"/>
          <w:szCs w:val="24"/>
        </w:rPr>
      </w:pPr>
    </w:p>
    <w:p w14:paraId="687D012C" w14:textId="77777777" w:rsidR="00FE7F01" w:rsidRPr="0069223C" w:rsidRDefault="00FE7F01" w:rsidP="0069223C">
      <w:pPr>
        <w:spacing w:after="0" w:line="240" w:lineRule="auto"/>
        <w:jc w:val="both"/>
        <w:rPr>
          <w:rFonts w:ascii="Times New Roman" w:hAnsi="Times New Roman" w:cs="Times New Roman"/>
          <w:sz w:val="24"/>
          <w:szCs w:val="24"/>
        </w:rPr>
      </w:pPr>
      <w:bookmarkStart w:id="161" w:name="_Toc367786355"/>
      <w:bookmarkStart w:id="162" w:name="_Toc370988856"/>
      <w:bookmarkStart w:id="163" w:name="_Toc5460046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223C">
        <w:rPr>
          <w:rFonts w:ascii="Times New Roman" w:hAnsi="Times New Roman" w:cs="Times New Roman"/>
          <w:sz w:val="24"/>
          <w:szCs w:val="24"/>
        </w:rPr>
        <w:t>2.8. Объекты общественного и делового назначения.</w:t>
      </w:r>
      <w:bookmarkEnd w:id="161"/>
      <w:bookmarkEnd w:id="162"/>
      <w:bookmarkEnd w:id="163"/>
    </w:p>
    <w:p w14:paraId="1EA2F1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6C20CA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40F478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населения  нормируемыми видами обслуживания такими как: дошкольные детские учреждения, общеобразовательные школы, медицинские учреждения, аптечные пункты, спортивные объекты, учреждения культурно-досугового типа и прочие  - определяется Местными нормативами гражданского проектирования или СП 42.13330.2011 </w:t>
      </w:r>
      <w:r w:rsidRPr="0069223C">
        <w:rPr>
          <w:rFonts w:ascii="Times New Roman" w:hAnsi="Times New Roman" w:cs="Times New Roman"/>
          <w:sz w:val="24"/>
          <w:szCs w:val="24"/>
        </w:rPr>
        <w:lastRenderedPageBreak/>
        <w:t>Градостроительство. Планировка и застройка городских и сельских поселений. Актуализированная редакция СНиП 2.07.01-89*.</w:t>
      </w:r>
    </w:p>
    <w:p w14:paraId="7DC31C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Анализ современного состояния социальной инфраструктуры Кулотинского городского поселения представленый в Программе  комплексного развития социальной инфраструктуры Кулотинского городского поселения Окуловского муниципального района Новгородской области на 2018 – 2022 годы и на период до 2030 года (постановление Администрации Кулотинского городского поселения от  26.10.2017 № 232) выполнен в основном на базе данных генплана 2011 года. Изменения, имевшие место в этой сфере в поселении в последние годы  в обобщенном виде показаны в таблицах настоящего раздела (в соответствии с БД ПМО Новгородской области  «ПОКАЗАТЕЛИ, ХАРАКТЕРИЗУЮЩИЕ СОСТОЯНИЕ ЭКОНОМИКИ И СОЦИАЛЬНОЙ СФЕРЫ МУНИЦИПАЛЬНОГО ОБРАЗОВАНИЯ» (паспорт муниципального образования Кулотинское  городское поселение,  Росстат, (</w:t>
      </w:r>
      <w:hyperlink r:id="rId157"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xml:space="preserve">.  </w:t>
      </w:r>
    </w:p>
    <w:p w14:paraId="4120F7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инфраструктура Окуловского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Окуловского городского поселения и лишь незначительная их часть расположена на трритории иных муниципальных образований Окуловского муниципального района, в том числе и на территории Кулотинского городского поселения.</w:t>
      </w:r>
    </w:p>
    <w:p w14:paraId="28CE96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Обобщенные сведения об объектах общественно-делового назначения  Кулотинского городского поселения  по видам деятельности представлены ниже в таблицах.</w:t>
      </w:r>
    </w:p>
    <w:p w14:paraId="187B82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Система  здравоохранения  (таблица 2.8.1)</w:t>
      </w:r>
    </w:p>
    <w:p w14:paraId="5554B3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Одним из главных факторов, влияющим на демографические показатели, является уровень развития здравоохранения.</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958"/>
        <w:gridCol w:w="1270"/>
        <w:gridCol w:w="678"/>
        <w:gridCol w:w="678"/>
        <w:gridCol w:w="678"/>
        <w:gridCol w:w="678"/>
        <w:gridCol w:w="679"/>
        <w:gridCol w:w="679"/>
        <w:gridCol w:w="679"/>
        <w:gridCol w:w="679"/>
        <w:gridCol w:w="679"/>
      </w:tblGrid>
      <w:tr w:rsidR="00FE7F01" w:rsidRPr="0069223C" w14:paraId="06723D33"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6510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2C3E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589F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FE1C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A3BC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7B38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28DE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F1FD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9E27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4CD6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D159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6096C77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A278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лечебно-профилактических организаций - всего</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E2E4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66F0C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2FF04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22133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48C22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4D5E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3B02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E406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D311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474E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37EF5E3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6EED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больничных организаций (отделений)</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8B0C9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6E9FE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F9FAE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1A2AA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E258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72A3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EAB37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F3A5F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329E0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E4DC98"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67F70A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4FEBA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районные участковые больницы в составе ЦРБ, другие больничные отделения в составе ЛПО</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56DA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E1BE6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F59B3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F4417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23F27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BEBEDF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514029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BB4B5E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EB2036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E38722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EB98D1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21152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центры общей врачебной (семейной) практики</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8A08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374D8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491B5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4E077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25963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A4EF3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1D3ABD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074FEB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35BE27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70B7CA4"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5F67CD87" w14:textId="77777777" w:rsidR="00FE7F01" w:rsidRPr="0069223C" w:rsidRDefault="00FE7F01" w:rsidP="0069223C">
      <w:pPr>
        <w:spacing w:after="0" w:line="240" w:lineRule="auto"/>
        <w:jc w:val="both"/>
        <w:rPr>
          <w:rFonts w:ascii="Times New Roman" w:hAnsi="Times New Roman" w:cs="Times New Roman"/>
          <w:sz w:val="24"/>
          <w:szCs w:val="24"/>
        </w:rPr>
      </w:pPr>
    </w:p>
    <w:p w14:paraId="2C44AA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 2014 год по данным Росстата мощность амбулаторно-поликлинических организаций  составляла 130 посещений в смену (после 2014 года Росстатом данные не представляются).</w:t>
      </w:r>
    </w:p>
    <w:p w14:paraId="614277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По данным генплана 2011 года состояние системы здравоохранения в поселении характеризовалась следующим образом:</w:t>
      </w:r>
    </w:p>
    <w:p w14:paraId="4DFE27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«Из учреждений здравоохранения на территории Кулотинского городского поселения  расположены структурные подразделения МУЗ Окуловская ЦРБ (Кулотинская участковая больница (дневной стационар) и фельдшерско-акушерские пункты), которые обслуживают жителей не только Кулотинского ГП, но и жителей близлежащих поселений Окуловского МР. Показатели учреждений здравоохранения:</w:t>
      </w:r>
    </w:p>
    <w:p w14:paraId="2A50FD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дневной стационар – 20 коек (при необходимых: 7), т.е. обеспеченность дневными стационарами превосходит нормативную; </w:t>
      </w:r>
    </w:p>
    <w:p w14:paraId="002013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круглосуточный стационар – 0 коек (при необходимых: 35), т.е. поселение не обеспечено круглосуточными стационарами; </w:t>
      </w:r>
    </w:p>
    <w:p w14:paraId="69A011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из амбулаторно-поликлинических учреждений на территории Кулотинского ГП расположены 2 подразделения МУЗ Окуловская ЦРБ, количество посещений в которых составляет: 162 в смену, при необходимых по нормативу – 74. Данные медицинские учреждения обслуживают население поселения  в полном объеме: «Постановление Правительства Российской Федерации от 15 мая 2007 г. N 286 «О Программе государственных гарантий оказания гражданам Российской Федерации бесплатной медицинской помощи». Программа основана на обеспечении сбалансированности обязательств государства по предоставлению бесплатной медицинской помощи с имеющимися ресурсами, и направлена на создание единого механизма реализации прав граждан РФ по получению бесплатной медицинской помощи гарантированного объема и качества, за счет всех источников финансирования и повышение эффективности использования имеющихся ресурсов здравоохранения».</w:t>
      </w:r>
    </w:p>
    <w:p w14:paraId="3CDA3D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параметры системы здравоохранения поселения нашли отражение в ниже приведенной таблице:</w:t>
      </w:r>
    </w:p>
    <w:p w14:paraId="1B7DF244"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tbl>
      <w:tblPr>
        <w:tblpPr w:leftFromText="180" w:rightFromText="180" w:vertAnchor="text" w:tblpY="1"/>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1166"/>
        <w:gridCol w:w="963"/>
        <w:gridCol w:w="1238"/>
        <w:gridCol w:w="827"/>
        <w:gridCol w:w="2971"/>
      </w:tblGrid>
      <w:tr w:rsidR="00FE7F01" w:rsidRPr="0069223C" w14:paraId="10C94C6C" w14:textId="77777777" w:rsidTr="00C44706">
        <w:trPr>
          <w:trHeight w:val="20"/>
        </w:trPr>
        <w:tc>
          <w:tcPr>
            <w:tcW w:w="1146" w:type="pct"/>
            <w:noWrap/>
          </w:tcPr>
          <w:p w14:paraId="49C3E6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w:t>
            </w:r>
          </w:p>
        </w:tc>
        <w:tc>
          <w:tcPr>
            <w:tcW w:w="627" w:type="pct"/>
          </w:tcPr>
          <w:p w14:paraId="7B6722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Pr>
          <w:p w14:paraId="3EAC95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Pr>
          <w:p w14:paraId="7DFB13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Pr>
          <w:p w14:paraId="2435E8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Обеспе-ченности</w:t>
            </w:r>
          </w:p>
        </w:tc>
        <w:tc>
          <w:tcPr>
            <w:tcW w:w="1598" w:type="pct"/>
            <w:noWrap/>
          </w:tcPr>
          <w:p w14:paraId="43362F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14:paraId="3BFC2D91" w14:textId="77777777" w:rsidTr="00C44706">
        <w:trPr>
          <w:trHeight w:val="20"/>
        </w:trPr>
        <w:tc>
          <w:tcPr>
            <w:tcW w:w="5000" w:type="pct"/>
            <w:gridSpan w:val="6"/>
            <w:noWrap/>
          </w:tcPr>
          <w:p w14:paraId="158575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здравоохранения:</w:t>
            </w:r>
          </w:p>
        </w:tc>
      </w:tr>
      <w:tr w:rsidR="00FE7F01" w:rsidRPr="0069223C" w14:paraId="60642797" w14:textId="77777777" w:rsidTr="00C44706">
        <w:trPr>
          <w:trHeight w:val="70"/>
        </w:trPr>
        <w:tc>
          <w:tcPr>
            <w:tcW w:w="1146" w:type="pct"/>
            <w:vMerge w:val="restart"/>
            <w:noWrap/>
          </w:tcPr>
          <w:p w14:paraId="546CF1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Амбулаторно-поликлинические учреждения</w:t>
            </w:r>
          </w:p>
        </w:tc>
        <w:tc>
          <w:tcPr>
            <w:tcW w:w="627" w:type="pct"/>
          </w:tcPr>
          <w:p w14:paraId="726AAC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посеш./в смену</w:t>
            </w:r>
          </w:p>
        </w:tc>
        <w:tc>
          <w:tcPr>
            <w:tcW w:w="518" w:type="pct"/>
            <w:noWrap/>
          </w:tcPr>
          <w:p w14:paraId="016558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162</w:t>
            </w:r>
          </w:p>
        </w:tc>
        <w:tc>
          <w:tcPr>
            <w:tcW w:w="666" w:type="pct"/>
            <w:noWrap/>
          </w:tcPr>
          <w:p w14:paraId="27F808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w:t>
            </w:r>
          </w:p>
        </w:tc>
        <w:tc>
          <w:tcPr>
            <w:tcW w:w="445" w:type="pct"/>
            <w:vMerge w:val="restart"/>
            <w:noWrap/>
          </w:tcPr>
          <w:p w14:paraId="717D950B" w14:textId="77777777" w:rsidR="00FE7F01" w:rsidRPr="0069223C" w:rsidRDefault="00FE7F01" w:rsidP="0069223C">
            <w:pPr>
              <w:spacing w:after="0" w:line="240" w:lineRule="auto"/>
              <w:jc w:val="both"/>
              <w:rPr>
                <w:rFonts w:ascii="Times New Roman" w:hAnsi="Times New Roman" w:cs="Times New Roman"/>
                <w:sz w:val="24"/>
                <w:szCs w:val="24"/>
              </w:rPr>
            </w:pPr>
          </w:p>
          <w:p w14:paraId="79CBC91B" w14:textId="77777777" w:rsidR="00FE7F01" w:rsidRPr="0069223C" w:rsidRDefault="00FE7F01" w:rsidP="0069223C">
            <w:pPr>
              <w:spacing w:after="0" w:line="240" w:lineRule="auto"/>
              <w:jc w:val="both"/>
              <w:rPr>
                <w:rFonts w:ascii="Times New Roman" w:hAnsi="Times New Roman" w:cs="Times New Roman"/>
                <w:sz w:val="24"/>
                <w:szCs w:val="24"/>
              </w:rPr>
            </w:pPr>
          </w:p>
          <w:p w14:paraId="19EF0E04" w14:textId="77777777" w:rsidR="00FE7F01" w:rsidRPr="0069223C" w:rsidRDefault="00FE7F01" w:rsidP="0069223C">
            <w:pPr>
              <w:spacing w:after="0" w:line="240" w:lineRule="auto"/>
              <w:jc w:val="both"/>
              <w:rPr>
                <w:rFonts w:ascii="Times New Roman" w:hAnsi="Times New Roman" w:cs="Times New Roman"/>
                <w:sz w:val="24"/>
                <w:szCs w:val="24"/>
              </w:rPr>
            </w:pPr>
          </w:p>
          <w:p w14:paraId="02F97704" w14:textId="77777777" w:rsidR="00FE7F01" w:rsidRPr="0069223C" w:rsidRDefault="00FE7F01" w:rsidP="0069223C">
            <w:pPr>
              <w:spacing w:after="0" w:line="240" w:lineRule="auto"/>
              <w:jc w:val="both"/>
              <w:rPr>
                <w:rFonts w:ascii="Times New Roman" w:hAnsi="Times New Roman" w:cs="Times New Roman"/>
                <w:sz w:val="24"/>
                <w:szCs w:val="24"/>
              </w:rPr>
            </w:pPr>
          </w:p>
          <w:p w14:paraId="375773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1598" w:type="pct"/>
          </w:tcPr>
          <w:p w14:paraId="30F5CA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Подразделения МУЗ "Окуловская ЦРБ": ФАП п.  Кулотино - 137 посещ./смена, здание специализированное (находится в удовлетворительном состоянии); ФАП д. Полищи - 25 посещ./смена, здание специализированное (находится в хорошем состоянии);</w:t>
            </w:r>
          </w:p>
        </w:tc>
      </w:tr>
      <w:tr w:rsidR="00FE7F01" w:rsidRPr="0069223C" w14:paraId="32E5E6F5" w14:textId="77777777" w:rsidTr="00C44706">
        <w:trPr>
          <w:trHeight w:val="20"/>
        </w:trPr>
        <w:tc>
          <w:tcPr>
            <w:tcW w:w="1146" w:type="pct"/>
            <w:vMerge/>
            <w:noWrap/>
          </w:tcPr>
          <w:p w14:paraId="7D4FC43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14:paraId="78265A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14:paraId="727269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w:t>
            </w:r>
          </w:p>
        </w:tc>
        <w:tc>
          <w:tcPr>
            <w:tcW w:w="666" w:type="pct"/>
            <w:noWrap/>
          </w:tcPr>
          <w:p w14:paraId="2A3AEA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445" w:type="pct"/>
            <w:vMerge/>
          </w:tcPr>
          <w:p w14:paraId="3144E40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14:paraId="3AED0B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xml:space="preserve">. N 286 «О Программе государственных гарантий оказания гражданам Российской Федерации </w:t>
            </w:r>
            <w:r w:rsidRPr="0069223C">
              <w:rPr>
                <w:rFonts w:ascii="Times New Roman" w:hAnsi="Times New Roman" w:cs="Times New Roman"/>
                <w:sz w:val="24"/>
                <w:szCs w:val="24"/>
              </w:rPr>
              <w:lastRenderedPageBreak/>
              <w:t>бесплатной медицинской помощи»</w:t>
            </w:r>
          </w:p>
        </w:tc>
      </w:tr>
      <w:tr w:rsidR="00FE7F01" w:rsidRPr="0069223C" w14:paraId="25FA9EB4" w14:textId="77777777" w:rsidTr="00C44706">
        <w:trPr>
          <w:trHeight w:val="20"/>
        </w:trPr>
        <w:tc>
          <w:tcPr>
            <w:tcW w:w="1146" w:type="pct"/>
            <w:vMerge w:val="restart"/>
            <w:noWrap/>
          </w:tcPr>
          <w:p w14:paraId="38DA09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Дневные стационары</w:t>
            </w:r>
          </w:p>
        </w:tc>
        <w:tc>
          <w:tcPr>
            <w:tcW w:w="627" w:type="pct"/>
          </w:tcPr>
          <w:p w14:paraId="1F9F5B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койка</w:t>
            </w:r>
          </w:p>
        </w:tc>
        <w:tc>
          <w:tcPr>
            <w:tcW w:w="518" w:type="pct"/>
            <w:noWrap/>
          </w:tcPr>
          <w:p w14:paraId="3F86B2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66" w:type="pct"/>
            <w:noWrap/>
          </w:tcPr>
          <w:p w14:paraId="2D6A0B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445" w:type="pct"/>
            <w:vMerge w:val="restart"/>
            <w:noWrap/>
          </w:tcPr>
          <w:p w14:paraId="583D43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276</w:t>
            </w:r>
          </w:p>
        </w:tc>
        <w:tc>
          <w:tcPr>
            <w:tcW w:w="1598" w:type="pct"/>
          </w:tcPr>
          <w:p w14:paraId="414F9B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Подразделение МУЗ "Окуловская ЦРБ": Кулотинская участковая больница (дневной стационар) п. Кулотино - 20 мест, здание специал. (находится в удовлетворительном состоянии);</w:t>
            </w:r>
          </w:p>
        </w:tc>
      </w:tr>
      <w:tr w:rsidR="00FE7F01" w:rsidRPr="0069223C" w14:paraId="3BE1683C" w14:textId="77777777" w:rsidTr="00C44706">
        <w:trPr>
          <w:trHeight w:val="156"/>
        </w:trPr>
        <w:tc>
          <w:tcPr>
            <w:tcW w:w="1146" w:type="pct"/>
            <w:vMerge/>
          </w:tcPr>
          <w:p w14:paraId="1AA7265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14:paraId="1976FE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14:paraId="0515CE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4,88</w:t>
            </w:r>
          </w:p>
        </w:tc>
        <w:tc>
          <w:tcPr>
            <w:tcW w:w="666" w:type="pct"/>
            <w:noWrap/>
          </w:tcPr>
          <w:p w14:paraId="30A97E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w:t>
            </w:r>
          </w:p>
        </w:tc>
        <w:tc>
          <w:tcPr>
            <w:tcW w:w="445" w:type="pct"/>
            <w:vMerge/>
            <w:noWrap/>
          </w:tcPr>
          <w:p w14:paraId="716CC3E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14:paraId="74A368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N 286 «О Программе государственных гарантий оказания гражданам Российской Федерации бесплатной медицинской помощи»</w:t>
            </w:r>
          </w:p>
        </w:tc>
      </w:tr>
      <w:tr w:rsidR="00FE7F01" w:rsidRPr="0069223C" w14:paraId="07E40685" w14:textId="77777777" w:rsidTr="00C44706">
        <w:trPr>
          <w:trHeight w:val="156"/>
        </w:trPr>
        <w:tc>
          <w:tcPr>
            <w:tcW w:w="1146" w:type="pct"/>
            <w:vMerge w:val="restart"/>
          </w:tcPr>
          <w:p w14:paraId="51689B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 Круглосуточные стационары</w:t>
            </w:r>
          </w:p>
        </w:tc>
        <w:tc>
          <w:tcPr>
            <w:tcW w:w="627" w:type="pct"/>
          </w:tcPr>
          <w:p w14:paraId="352009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койка</w:t>
            </w:r>
          </w:p>
        </w:tc>
        <w:tc>
          <w:tcPr>
            <w:tcW w:w="518" w:type="pct"/>
            <w:noWrap/>
          </w:tcPr>
          <w:p w14:paraId="290B10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noWrap/>
          </w:tcPr>
          <w:p w14:paraId="289726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445" w:type="pct"/>
            <w:vMerge w:val="restart"/>
            <w:noWrap/>
          </w:tcPr>
          <w:p w14:paraId="49AA1B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598" w:type="pct"/>
          </w:tcPr>
          <w:p w14:paraId="1DDED0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7469E09F" w14:textId="77777777" w:rsidTr="00C44706">
        <w:trPr>
          <w:trHeight w:val="156"/>
        </w:trPr>
        <w:tc>
          <w:tcPr>
            <w:tcW w:w="1146" w:type="pct"/>
            <w:vMerge/>
          </w:tcPr>
          <w:p w14:paraId="51DABF1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14:paraId="4FE16D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14:paraId="162954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noWrap/>
          </w:tcPr>
          <w:p w14:paraId="4AA105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8,63</w:t>
            </w:r>
          </w:p>
        </w:tc>
        <w:tc>
          <w:tcPr>
            <w:tcW w:w="445" w:type="pct"/>
            <w:vMerge/>
            <w:noWrap/>
          </w:tcPr>
          <w:p w14:paraId="1E57052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14:paraId="0B6D1F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N 286 «О Программе государственных гарантий оказания гражданам Российской Федерации бесплатной медицинской помощи»</w:t>
            </w:r>
          </w:p>
        </w:tc>
      </w:tr>
      <w:tr w:rsidR="00FE7F01" w:rsidRPr="0069223C" w14:paraId="16179F44" w14:textId="77777777" w:rsidTr="00C44706">
        <w:trPr>
          <w:trHeight w:val="156"/>
        </w:trPr>
        <w:tc>
          <w:tcPr>
            <w:tcW w:w="1146" w:type="pct"/>
          </w:tcPr>
          <w:p w14:paraId="1CDB3C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 Аптека</w:t>
            </w:r>
          </w:p>
        </w:tc>
        <w:tc>
          <w:tcPr>
            <w:tcW w:w="627" w:type="pct"/>
          </w:tcPr>
          <w:p w14:paraId="21A18E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на поселение</w:t>
            </w:r>
          </w:p>
        </w:tc>
        <w:tc>
          <w:tcPr>
            <w:tcW w:w="518" w:type="pct"/>
            <w:noWrap/>
          </w:tcPr>
          <w:p w14:paraId="4DDB14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p w14:paraId="68B417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2017 г. - 2)</w:t>
            </w:r>
          </w:p>
        </w:tc>
        <w:tc>
          <w:tcPr>
            <w:tcW w:w="666" w:type="pct"/>
            <w:noWrap/>
          </w:tcPr>
          <w:p w14:paraId="5FFAF7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2043" w:type="pct"/>
            <w:gridSpan w:val="2"/>
            <w:noWrap/>
          </w:tcPr>
          <w:p w14:paraId="39E80B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Кулотино, находится в специализированном помещении.</w:t>
            </w:r>
          </w:p>
        </w:tc>
      </w:tr>
    </w:tbl>
    <w:p w14:paraId="2345B7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Проведенная в последние годы реорганизация системы здравоохранения страны в целом и Новгородской области в частности существенно изменило ситуацию  в регионе.  Так, в  2009 году в  Окуловском районе действовали: МУЗ «Окуловская ЦРБ», где было 175 круглосуточных и 65 дневных коек, центральная поликлиника, стоматологическая поликлиника, женская консультация, 2 детских консультации, центр врача общей практики в Кулотино,  центр врача в Боровёнке, участковые больницы в Угловке и Котове, где были  дневные стационары и 16 фельдшерско-акушерских пунктов на селе. Летом 2009 г. состоялся первый выпуск медсестёр (более 20 чел) на базе ЦРБ с дипломами медицинского колледжа НовГУ. Около 10 лет продолжалось строительство нового корпуса. В  2012 году был  открыт  новый  хирургический корпус ЦРБ. По состоянию на 2013 г. В ГОБУЗ «ОЦРБ» работало 469 человек, в т.ч. 62 врача, 213 средних медработников, 88 человек  младшего медперсонала, 106 человек  прочего персонала. На базе Окуловской ЦРБ была создана служба медицины катастроф. Служба работала в режиме постоянной готовности. В 2018 г.  был выполнен капитальный ремонт Котовской врачебной амбулатории: кабинет терапевта, кабинет педиатра, хирургический кабинет, процедурная. Введено в эксплуатацию нового здания Угловской врачебной амбулатории: терапевтический кабинет, кабинет педиатра, кабинет стоматолога, кабинет ЭКГ, палата дневного стационара, станция скорой помощи. (https://www.okulovka.com/info/zdrav-okulovka).</w:t>
      </w:r>
    </w:p>
    <w:p w14:paraId="449845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В Кулотинском городском поселении  имеются весьма серьезные проблемы в области здравоохранения, что было признано и в ходе заседание Совета  по оказанию содействия развитию государственного областного бюджетного учреждения здравоохранения «Окуловская центральная районная больница», в повестке дня которого заявлен  вопрос  о потребности в строительстве  новой врачебной амбулатории в р.п.Кулотино (заседание от 11.10.2019 года, </w:t>
      </w:r>
      <w:hyperlink r:id="rId158" w:history="1">
        <w:r w:rsidRPr="0069223C">
          <w:rPr>
            <w:rFonts w:ascii="Times New Roman" w:hAnsi="Times New Roman" w:cs="Times New Roman"/>
            <w:sz w:val="24"/>
            <w:szCs w:val="24"/>
          </w:rPr>
          <w:t>http://okuladm.ru/news/16320</w:t>
        </w:r>
      </w:hyperlink>
      <w:r w:rsidRPr="0069223C">
        <w:rPr>
          <w:rFonts w:ascii="Times New Roman" w:hAnsi="Times New Roman" w:cs="Times New Roman"/>
          <w:sz w:val="24"/>
          <w:szCs w:val="24"/>
        </w:rPr>
        <w:t>).</w:t>
      </w:r>
    </w:p>
    <w:p w14:paraId="20AD1E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результатам рассмотрения было констатировано, что необходимо:</w:t>
      </w:r>
    </w:p>
    <w:p w14:paraId="2C731B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Провести обследование здания, в котором работает Центр врача общей практики, получить экспертное заключение и оценить его состояние, довести до сведения общественности.</w:t>
      </w:r>
    </w:p>
    <w:p w14:paraId="56EB04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результате строительства, если такое решение будет принято -  будет построена врачебная амбулатория, а не фельдшерский пункт.</w:t>
      </w:r>
    </w:p>
    <w:p w14:paraId="1129F6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Медицинские услуги населению будут оказываться в прежнем объеме в Центре врача общей практики, пока не будет введено в эксплуатацию новое здание.</w:t>
      </w:r>
    </w:p>
    <w:p w14:paraId="11DDDD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новом учреждении все виды помощи будут сохранены, привлечены для работы новые специалисты, организована неотложная помощь, выделен новый санитарный транспорт.</w:t>
      </w:r>
    </w:p>
    <w:p w14:paraId="0777FD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факторами, определяющими дальнейшее развитие здравоохранения в Кулотинском городском поселении, являются мероприятия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14:paraId="21479C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задачами обеспечения устойчивого развития здравоохранения Кулотинского городского поселения на расчетную перспективу остаются: </w:t>
      </w:r>
    </w:p>
    <w:p w14:paraId="5352CC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14:paraId="2A88A0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Необходимо увеличить количество высококвалифицированного медицинского персонала (обязательно наличие врача общей практики). </w:t>
      </w:r>
    </w:p>
    <w:p w14:paraId="567023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14:paraId="270FDC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медицинских учреждений с учетом их модернизации.</w:t>
      </w:r>
    </w:p>
    <w:p w14:paraId="269CD1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Формирование у населения потребности в здоровом образе жизни, снижению неонатальной смертности, охране репродуктивного здоровья.</w:t>
      </w:r>
    </w:p>
    <w:p w14:paraId="6915CA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комплексного технического переоснащения оборудованием учреждений здравоохранения.</w:t>
      </w:r>
    </w:p>
    <w:p w14:paraId="040235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Система образования и просвещения  (таблица 2.8.3.) </w:t>
      </w:r>
    </w:p>
    <w:p w14:paraId="63C180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116543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состоянию на 2011 год в Кулотинском городском поселении имелось  одно дошкольное учреждение, рассчитанное на 140 мест при необходимом нормативе 154 места. Общеобразовательные учреждения были представлены муниципальным автономным общеобразовательным учреждением «Средняя школа п. Кулотино»  и Государственным областным бюджетным общеобразовательным учреждением «Адаптированная школа-интернат №5» с фактической нормативной вместимостью – 840 мест, при необходимых по нормативу 250 мест (на основании СНиП 2.07.01-89: обеспеченность поселений общеобразовательными учреждениями должна составлять 100% (детей неполным средним образованием) и 75% (детей средним образованием) при обучении в одну смену). На территории поселения не было  учреждений дополнительного образования детей. </w:t>
      </w:r>
    </w:p>
    <w:p w14:paraId="74EAB4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данные об учреждениях образования и спорта   представлены в таблице:</w:t>
      </w:r>
    </w:p>
    <w:p w14:paraId="6B1CA769" w14:textId="77777777" w:rsidR="00FE7F01" w:rsidRPr="0069223C" w:rsidRDefault="00FE7F01" w:rsidP="0069223C">
      <w:pPr>
        <w:spacing w:after="0" w:line="240" w:lineRule="auto"/>
        <w:jc w:val="both"/>
        <w:rPr>
          <w:rFonts w:ascii="Times New Roman" w:hAnsi="Times New Roman" w:cs="Times New Roman"/>
          <w:sz w:val="24"/>
          <w:szCs w:val="24"/>
        </w:rPr>
      </w:pPr>
    </w:p>
    <w:tbl>
      <w:tblPr>
        <w:tblW w:w="4974" w:type="pct"/>
        <w:tblLayout w:type="fixed"/>
        <w:tblLook w:val="04A0" w:firstRow="1" w:lastRow="0" w:firstColumn="1" w:lastColumn="0" w:noHBand="0" w:noVBand="1"/>
      </w:tblPr>
      <w:tblGrid>
        <w:gridCol w:w="2334"/>
        <w:gridCol w:w="963"/>
        <w:gridCol w:w="963"/>
        <w:gridCol w:w="1238"/>
        <w:gridCol w:w="827"/>
        <w:gridCol w:w="2971"/>
      </w:tblGrid>
      <w:tr w:rsidR="00FE7F01" w:rsidRPr="0069223C" w14:paraId="6D009219" w14:textId="77777777" w:rsidTr="00C44706">
        <w:trPr>
          <w:trHeight w:val="20"/>
          <w:tblHeader/>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F57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Учреждения</w:t>
            </w:r>
          </w:p>
        </w:tc>
        <w:tc>
          <w:tcPr>
            <w:tcW w:w="518" w:type="pct"/>
            <w:tcBorders>
              <w:top w:val="single" w:sz="4" w:space="0" w:color="auto"/>
              <w:left w:val="nil"/>
              <w:bottom w:val="single" w:sz="4" w:space="0" w:color="auto"/>
              <w:right w:val="single" w:sz="4" w:space="0" w:color="auto"/>
            </w:tcBorders>
            <w:shd w:val="clear" w:color="auto" w:fill="auto"/>
            <w:vAlign w:val="center"/>
          </w:tcPr>
          <w:p w14:paraId="0FDB2E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Borders>
              <w:top w:val="single" w:sz="4" w:space="0" w:color="auto"/>
              <w:left w:val="nil"/>
              <w:bottom w:val="single" w:sz="4" w:space="0" w:color="auto"/>
              <w:right w:val="single" w:sz="4" w:space="0" w:color="auto"/>
            </w:tcBorders>
            <w:shd w:val="clear" w:color="auto" w:fill="auto"/>
            <w:vAlign w:val="center"/>
          </w:tcPr>
          <w:p w14:paraId="669395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Borders>
              <w:top w:val="single" w:sz="4" w:space="0" w:color="auto"/>
              <w:left w:val="nil"/>
              <w:bottom w:val="single" w:sz="4" w:space="0" w:color="auto"/>
              <w:right w:val="single" w:sz="4" w:space="0" w:color="auto"/>
            </w:tcBorders>
            <w:shd w:val="clear" w:color="auto" w:fill="auto"/>
            <w:vAlign w:val="center"/>
          </w:tcPr>
          <w:p w14:paraId="46E6C7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Borders>
              <w:top w:val="single" w:sz="4" w:space="0" w:color="auto"/>
              <w:left w:val="nil"/>
              <w:bottom w:val="single" w:sz="4" w:space="0" w:color="auto"/>
              <w:right w:val="single" w:sz="4" w:space="0" w:color="auto"/>
            </w:tcBorders>
            <w:shd w:val="clear" w:color="auto" w:fill="auto"/>
            <w:vAlign w:val="center"/>
          </w:tcPr>
          <w:p w14:paraId="1E7673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Обеспе-ченности</w:t>
            </w:r>
          </w:p>
        </w:tc>
        <w:tc>
          <w:tcPr>
            <w:tcW w:w="1598" w:type="pct"/>
            <w:tcBorders>
              <w:top w:val="single" w:sz="4" w:space="0" w:color="auto"/>
              <w:left w:val="nil"/>
              <w:bottom w:val="single" w:sz="4" w:space="0" w:color="auto"/>
              <w:right w:val="single" w:sz="4" w:space="0" w:color="auto"/>
            </w:tcBorders>
            <w:shd w:val="clear" w:color="auto" w:fill="auto"/>
            <w:noWrap/>
            <w:vAlign w:val="center"/>
          </w:tcPr>
          <w:p w14:paraId="41336D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14:paraId="57403B41" w14:textId="77777777" w:rsidTr="00C447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9F1AB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образования:</w:t>
            </w:r>
          </w:p>
        </w:tc>
      </w:tr>
      <w:tr w:rsidR="00FE7F01" w:rsidRPr="0069223C" w14:paraId="4B7FC588"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14:paraId="562E14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Дошкольные детские учреждения</w:t>
            </w:r>
          </w:p>
        </w:tc>
        <w:tc>
          <w:tcPr>
            <w:tcW w:w="518" w:type="pct"/>
            <w:tcBorders>
              <w:top w:val="nil"/>
              <w:left w:val="nil"/>
              <w:bottom w:val="single" w:sz="4" w:space="0" w:color="auto"/>
              <w:right w:val="single" w:sz="4" w:space="0" w:color="auto"/>
            </w:tcBorders>
            <w:shd w:val="clear" w:color="auto" w:fill="auto"/>
            <w:vAlign w:val="center"/>
          </w:tcPr>
          <w:p w14:paraId="40C2AA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14:paraId="071020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w:t>
            </w:r>
          </w:p>
        </w:tc>
        <w:tc>
          <w:tcPr>
            <w:tcW w:w="666" w:type="pct"/>
            <w:tcBorders>
              <w:top w:val="nil"/>
              <w:left w:val="nil"/>
              <w:bottom w:val="single" w:sz="4" w:space="0" w:color="auto"/>
              <w:right w:val="single" w:sz="4" w:space="0" w:color="auto"/>
            </w:tcBorders>
            <w:shd w:val="clear" w:color="auto" w:fill="auto"/>
            <w:noWrap/>
            <w:vAlign w:val="center"/>
          </w:tcPr>
          <w:p w14:paraId="10AEB0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154</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14:paraId="18B885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90,9</w:t>
            </w:r>
          </w:p>
        </w:tc>
        <w:tc>
          <w:tcPr>
            <w:tcW w:w="1598" w:type="pct"/>
            <w:tcBorders>
              <w:top w:val="nil"/>
              <w:left w:val="nil"/>
              <w:bottom w:val="single" w:sz="4" w:space="0" w:color="auto"/>
              <w:right w:val="single" w:sz="4" w:space="0" w:color="auto"/>
            </w:tcBorders>
            <w:shd w:val="clear" w:color="auto" w:fill="auto"/>
            <w:vAlign w:val="center"/>
          </w:tcPr>
          <w:p w14:paraId="79DA6C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МАДОУ п. Кулотино – 140 мест, здание специализированное (состояние удовлетворительное).</w:t>
            </w:r>
          </w:p>
        </w:tc>
      </w:tr>
      <w:tr w:rsidR="00FE7F01" w:rsidRPr="0069223C" w14:paraId="110318A9"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14:paraId="7FC9C4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1-6 лет ДДУ </w:t>
            </w:r>
          </w:p>
        </w:tc>
        <w:tc>
          <w:tcPr>
            <w:tcW w:w="518" w:type="pct"/>
            <w:tcBorders>
              <w:top w:val="nil"/>
              <w:left w:val="nil"/>
              <w:bottom w:val="single" w:sz="4" w:space="0" w:color="auto"/>
              <w:right w:val="single" w:sz="4" w:space="0" w:color="auto"/>
            </w:tcBorders>
            <w:shd w:val="clear" w:color="auto" w:fill="auto"/>
            <w:vAlign w:val="center"/>
          </w:tcPr>
          <w:p w14:paraId="7A76EC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14:paraId="3F5CC1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63,6</w:t>
            </w:r>
          </w:p>
        </w:tc>
        <w:tc>
          <w:tcPr>
            <w:tcW w:w="666" w:type="pct"/>
            <w:tcBorders>
              <w:top w:val="nil"/>
              <w:left w:val="nil"/>
              <w:bottom w:val="single" w:sz="4" w:space="0" w:color="auto"/>
              <w:right w:val="single" w:sz="4" w:space="0" w:color="auto"/>
            </w:tcBorders>
            <w:shd w:val="clear" w:color="auto" w:fill="auto"/>
            <w:noWrap/>
            <w:vAlign w:val="center"/>
          </w:tcPr>
          <w:p w14:paraId="64705A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70</w:t>
            </w:r>
          </w:p>
        </w:tc>
        <w:tc>
          <w:tcPr>
            <w:tcW w:w="445" w:type="pct"/>
            <w:vMerge/>
            <w:tcBorders>
              <w:top w:val="nil"/>
              <w:left w:val="single" w:sz="4" w:space="0" w:color="auto"/>
              <w:bottom w:val="single" w:sz="4" w:space="0" w:color="auto"/>
              <w:right w:val="single" w:sz="4" w:space="0" w:color="auto"/>
            </w:tcBorders>
            <w:shd w:val="clear" w:color="auto" w:fill="auto"/>
            <w:vAlign w:val="center"/>
          </w:tcPr>
          <w:p w14:paraId="45563EE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14:paraId="18B91F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14:paraId="7E33843D"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14:paraId="3ED5C9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Общеобразовательные школы (дневные)</w:t>
            </w:r>
          </w:p>
        </w:tc>
        <w:tc>
          <w:tcPr>
            <w:tcW w:w="518" w:type="pct"/>
            <w:tcBorders>
              <w:top w:val="nil"/>
              <w:left w:val="nil"/>
              <w:bottom w:val="single" w:sz="4" w:space="0" w:color="auto"/>
              <w:right w:val="single" w:sz="4" w:space="0" w:color="auto"/>
            </w:tcBorders>
            <w:shd w:val="clear" w:color="auto" w:fill="auto"/>
            <w:vAlign w:val="center"/>
          </w:tcPr>
          <w:p w14:paraId="2A8F31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14:paraId="525B4E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840</w:t>
            </w:r>
          </w:p>
        </w:tc>
        <w:tc>
          <w:tcPr>
            <w:tcW w:w="666" w:type="pct"/>
            <w:tcBorders>
              <w:top w:val="nil"/>
              <w:left w:val="nil"/>
              <w:bottom w:val="single" w:sz="4" w:space="0" w:color="auto"/>
              <w:right w:val="single" w:sz="4" w:space="0" w:color="auto"/>
            </w:tcBorders>
            <w:shd w:val="clear" w:color="auto" w:fill="auto"/>
            <w:noWrap/>
            <w:vAlign w:val="center"/>
          </w:tcPr>
          <w:p w14:paraId="13CFC9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14:paraId="257345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336,0</w:t>
            </w:r>
          </w:p>
        </w:tc>
        <w:tc>
          <w:tcPr>
            <w:tcW w:w="1598" w:type="pct"/>
            <w:tcBorders>
              <w:top w:val="nil"/>
              <w:left w:val="nil"/>
              <w:bottom w:val="single" w:sz="4" w:space="0" w:color="auto"/>
              <w:right w:val="single" w:sz="4" w:space="0" w:color="auto"/>
            </w:tcBorders>
            <w:shd w:val="clear" w:color="auto" w:fill="auto"/>
            <w:vAlign w:val="center"/>
          </w:tcPr>
          <w:p w14:paraId="524EF8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МОУ СОШ п. Кулотино – 750 мест, здание специализированное (состояние удовлетворительное); </w:t>
            </w:r>
          </w:p>
          <w:p w14:paraId="3AA8F1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КС «К» ОУ школа-интернат VIII вида №5 п. Кулотино – 90 мест, здание специализированное (состояние удовлетворительное).</w:t>
            </w:r>
          </w:p>
        </w:tc>
      </w:tr>
      <w:tr w:rsidR="00FE7F01" w:rsidRPr="0069223C" w14:paraId="38F12120"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14:paraId="19650B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7-15 лет</w:t>
            </w:r>
          </w:p>
        </w:tc>
        <w:tc>
          <w:tcPr>
            <w:tcW w:w="518" w:type="pct"/>
            <w:tcBorders>
              <w:top w:val="nil"/>
              <w:left w:val="nil"/>
              <w:bottom w:val="single" w:sz="4" w:space="0" w:color="auto"/>
              <w:right w:val="single" w:sz="4" w:space="0" w:color="auto"/>
            </w:tcBorders>
            <w:shd w:val="clear" w:color="auto" w:fill="auto"/>
            <w:vAlign w:val="center"/>
          </w:tcPr>
          <w:p w14:paraId="546A90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14:paraId="172E6A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336,0</w:t>
            </w:r>
          </w:p>
        </w:tc>
        <w:tc>
          <w:tcPr>
            <w:tcW w:w="666" w:type="pct"/>
            <w:tcBorders>
              <w:top w:val="nil"/>
              <w:left w:val="nil"/>
              <w:bottom w:val="single" w:sz="4" w:space="0" w:color="auto"/>
              <w:right w:val="single" w:sz="4" w:space="0" w:color="auto"/>
            </w:tcBorders>
            <w:shd w:val="clear" w:color="auto" w:fill="auto"/>
            <w:noWrap/>
            <w:vAlign w:val="center"/>
          </w:tcPr>
          <w:p w14:paraId="6AA5A3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445" w:type="pct"/>
            <w:vMerge/>
            <w:tcBorders>
              <w:top w:val="nil"/>
              <w:left w:val="single" w:sz="4" w:space="0" w:color="auto"/>
              <w:bottom w:val="single" w:sz="4" w:space="0" w:color="auto"/>
              <w:right w:val="single" w:sz="4" w:space="0" w:color="auto"/>
            </w:tcBorders>
            <w:shd w:val="clear" w:color="auto" w:fill="auto"/>
            <w:vAlign w:val="center"/>
          </w:tcPr>
          <w:p w14:paraId="6F82DCE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14:paraId="0A60A6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14:paraId="4681CBE7"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vAlign w:val="center"/>
          </w:tcPr>
          <w:p w14:paraId="15909D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Внешкольные        учреждения (ЦВР, ДМШ, ДШИ и пр.)</w:t>
            </w:r>
          </w:p>
        </w:tc>
        <w:tc>
          <w:tcPr>
            <w:tcW w:w="518" w:type="pct"/>
            <w:tcBorders>
              <w:top w:val="nil"/>
              <w:left w:val="nil"/>
              <w:bottom w:val="single" w:sz="4" w:space="0" w:color="auto"/>
              <w:right w:val="single" w:sz="4" w:space="0" w:color="auto"/>
            </w:tcBorders>
            <w:shd w:val="clear" w:color="auto" w:fill="auto"/>
            <w:vAlign w:val="center"/>
          </w:tcPr>
          <w:p w14:paraId="67FAA9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14:paraId="163E14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tcBorders>
              <w:top w:val="nil"/>
              <w:left w:val="nil"/>
              <w:bottom w:val="single" w:sz="4" w:space="0" w:color="auto"/>
              <w:right w:val="single" w:sz="4" w:space="0" w:color="auto"/>
            </w:tcBorders>
            <w:shd w:val="clear" w:color="auto" w:fill="auto"/>
            <w:noWrap/>
            <w:vAlign w:val="center"/>
          </w:tcPr>
          <w:p w14:paraId="66A202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14:paraId="705023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598" w:type="pct"/>
            <w:tcBorders>
              <w:top w:val="nil"/>
              <w:left w:val="nil"/>
              <w:bottom w:val="single" w:sz="4" w:space="0" w:color="auto"/>
              <w:right w:val="single" w:sz="4" w:space="0" w:color="auto"/>
            </w:tcBorders>
            <w:shd w:val="clear" w:color="auto" w:fill="auto"/>
            <w:vAlign w:val="center"/>
          </w:tcPr>
          <w:p w14:paraId="4D7CC4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475D8ED4" w14:textId="77777777"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14:paraId="7C7832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7-15 лет</w:t>
            </w:r>
          </w:p>
        </w:tc>
        <w:tc>
          <w:tcPr>
            <w:tcW w:w="518" w:type="pct"/>
            <w:tcBorders>
              <w:top w:val="nil"/>
              <w:left w:val="nil"/>
              <w:bottom w:val="single" w:sz="4" w:space="0" w:color="auto"/>
              <w:right w:val="single" w:sz="4" w:space="0" w:color="auto"/>
            </w:tcBorders>
            <w:shd w:val="clear" w:color="auto" w:fill="auto"/>
            <w:vAlign w:val="center"/>
          </w:tcPr>
          <w:p w14:paraId="2A246A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14:paraId="520EB6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tcBorders>
              <w:top w:val="nil"/>
              <w:left w:val="nil"/>
              <w:bottom w:val="single" w:sz="4" w:space="0" w:color="auto"/>
              <w:right w:val="single" w:sz="4" w:space="0" w:color="auto"/>
            </w:tcBorders>
            <w:shd w:val="clear" w:color="auto" w:fill="auto"/>
            <w:noWrap/>
            <w:vAlign w:val="center"/>
          </w:tcPr>
          <w:p w14:paraId="196F00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445" w:type="pct"/>
            <w:vMerge/>
            <w:tcBorders>
              <w:top w:val="nil"/>
              <w:left w:val="single" w:sz="4" w:space="0" w:color="auto"/>
              <w:bottom w:val="single" w:sz="4" w:space="0" w:color="auto"/>
              <w:right w:val="single" w:sz="4" w:space="0" w:color="auto"/>
            </w:tcBorders>
            <w:shd w:val="clear" w:color="auto" w:fill="auto"/>
            <w:vAlign w:val="center"/>
          </w:tcPr>
          <w:p w14:paraId="52727A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14:paraId="0CDAF7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bl>
    <w:p w14:paraId="6B3D3E12" w14:textId="77777777" w:rsidR="00FE7F01" w:rsidRPr="0069223C" w:rsidRDefault="00FE7F01" w:rsidP="0069223C">
      <w:pPr>
        <w:spacing w:after="0" w:line="240" w:lineRule="auto"/>
        <w:jc w:val="both"/>
        <w:rPr>
          <w:rFonts w:ascii="Times New Roman" w:hAnsi="Times New Roman" w:cs="Times New Roman"/>
          <w:sz w:val="24"/>
          <w:szCs w:val="24"/>
        </w:rPr>
      </w:pPr>
    </w:p>
    <w:p w14:paraId="278317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Часть зданий и сооружений учебных заведений требовала  капитального и косметического ремонта.                </w:t>
      </w:r>
    </w:p>
    <w:p w14:paraId="6B229C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2.8.3.</w:t>
      </w:r>
    </w:p>
    <w:p w14:paraId="29D8C4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показывают, что в поселении и в настоящее время имеется 2  общеобразовательных учреждений, количество учащихся в которых в последние годы составляет  380-400  человек. </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319"/>
        <w:gridCol w:w="1174"/>
        <w:gridCol w:w="650"/>
        <w:gridCol w:w="649"/>
        <w:gridCol w:w="649"/>
        <w:gridCol w:w="649"/>
        <w:gridCol w:w="649"/>
        <w:gridCol w:w="649"/>
        <w:gridCol w:w="649"/>
        <w:gridCol w:w="649"/>
        <w:gridCol w:w="649"/>
      </w:tblGrid>
      <w:tr w:rsidR="00FE7F01" w:rsidRPr="0069223C" w14:paraId="06BB126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FE76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1F2D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1F4C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B930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8BA7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9638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FAFA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6700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7C5F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7350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D7A3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6157F7F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1BEC0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общеобразовательных организаций на начало учебного года</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EDE3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2D21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681E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555AF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32EB5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20172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CA2FF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42674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24CFB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5DD8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6B796EB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D02F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обучающихся общеобразовательных организаций с учетом </w:t>
            </w:r>
            <w:r w:rsidRPr="0069223C">
              <w:rPr>
                <w:rFonts w:ascii="Times New Roman" w:hAnsi="Times New Roman" w:cs="Times New Roman"/>
                <w:sz w:val="24"/>
                <w:szCs w:val="24"/>
              </w:rPr>
              <w:lastRenderedPageBreak/>
              <w:t>обособленных подразделений</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BAD80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человек</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2E25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369</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75B79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49AB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367</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44386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364</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D8F15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369</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53C07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AF170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7913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E6E8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r>
    </w:tbl>
    <w:p w14:paraId="2C9A61D1" w14:textId="77777777" w:rsidR="00FE7F01" w:rsidRPr="0069223C" w:rsidRDefault="00FE7F01" w:rsidP="0069223C">
      <w:pPr>
        <w:spacing w:after="0" w:line="240" w:lineRule="auto"/>
        <w:jc w:val="both"/>
        <w:rPr>
          <w:rFonts w:ascii="Times New Roman" w:hAnsi="Times New Roman" w:cs="Times New Roman"/>
          <w:sz w:val="24"/>
          <w:szCs w:val="24"/>
        </w:rPr>
      </w:pPr>
    </w:p>
    <w:p w14:paraId="39A74C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Стратегическими задачами остаются:</w:t>
      </w:r>
    </w:p>
    <w:p w14:paraId="623DA8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Оптимизация сети дошкольных и общеобразовательных учреждений.</w:t>
      </w:r>
    </w:p>
    <w:p w14:paraId="7288A3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Совершенствование содержания, технологии обучения и воспитания.</w:t>
      </w:r>
    </w:p>
    <w:p w14:paraId="7EF2DB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системы обеспечения качества образования.</w:t>
      </w:r>
    </w:p>
    <w:p w14:paraId="45EEBD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эффективности управления в отрасли.</w:t>
      </w:r>
    </w:p>
    <w:p w14:paraId="72E6A955" w14:textId="77777777" w:rsidR="00FE7F01" w:rsidRPr="0069223C" w:rsidRDefault="00FE7F01" w:rsidP="0069223C">
      <w:pPr>
        <w:spacing w:after="0" w:line="240" w:lineRule="auto"/>
        <w:jc w:val="both"/>
        <w:rPr>
          <w:rFonts w:ascii="Times New Roman" w:hAnsi="Times New Roman" w:cs="Times New Roman"/>
          <w:sz w:val="24"/>
          <w:szCs w:val="24"/>
        </w:rPr>
      </w:pPr>
    </w:p>
    <w:p w14:paraId="15FB29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Система  социального  обслуживания населения  (таблица 2.8.4.) </w:t>
      </w:r>
    </w:p>
    <w:p w14:paraId="5F7F64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поселении продолжается  реализация государственных полномочий по предоставлению мер социальной поддержки в виде ежегодных и ежемесячных выплат и компенсаций, установленных для отдельных категорий граждан федеральным и областным законодательством.</w:t>
      </w:r>
    </w:p>
    <w:p w14:paraId="35312A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Центром помощи семьи и детям ведется постоянная работа по выявлению нуждающихся семей с детьми, семей, оказавшихся в трудной жизненной ситуации. Выявленным семьям оказывается им помощь.  Особое внимание направлено на улучшение положения детей в районе, в том числе детей – инвалидов, детей–сирот, детей, оставшихся без попечения родителей, несовершеннолетних. В Окуловском районе работает социальный приют для детей, где проходят реабилитацию дети из семей группы риска. Отделениями социального обслуживания на дому граждан пожилого возраста и инвалидов оказываются услуги почти 50 жителям (таблица 2.8.4.)</w:t>
      </w:r>
    </w:p>
    <w:p w14:paraId="3A4566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2.8.4.</w:t>
      </w:r>
    </w:p>
    <w:p w14:paraId="1380DC42"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501"/>
        <w:gridCol w:w="1236"/>
        <w:gridCol w:w="812"/>
        <w:gridCol w:w="752"/>
        <w:gridCol w:w="752"/>
        <w:gridCol w:w="752"/>
        <w:gridCol w:w="752"/>
        <w:gridCol w:w="752"/>
        <w:gridCol w:w="752"/>
        <w:gridCol w:w="637"/>
        <w:gridCol w:w="637"/>
      </w:tblGrid>
      <w:tr w:rsidR="00FE7F01" w:rsidRPr="0069223C" w14:paraId="393588D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8E88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1942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0687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89BA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CA81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D69D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5608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A21A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E2AA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C08C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C838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2E5C43D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CFAC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отделений социального обслуживания на дому граждан пожилого возраста и инвалидов</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2013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86FD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C5C6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60C8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E881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C4B9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0B29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3E1A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8B21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9006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6D32DBC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A406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лиц, обслуженных отделениями социального обслуживания на дому граждан пожилого возраста и инвалидов</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A66D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B424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E973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02F0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DA80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906D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BEB4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154C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2A30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949C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r>
    </w:tbl>
    <w:p w14:paraId="53278C9C" w14:textId="77777777" w:rsidR="00FE7F01" w:rsidRPr="0069223C" w:rsidRDefault="00FE7F01" w:rsidP="0069223C">
      <w:pPr>
        <w:spacing w:after="0" w:line="240" w:lineRule="auto"/>
        <w:jc w:val="both"/>
        <w:rPr>
          <w:rFonts w:ascii="Times New Roman" w:hAnsi="Times New Roman" w:cs="Times New Roman"/>
          <w:sz w:val="24"/>
          <w:szCs w:val="24"/>
        </w:rPr>
      </w:pPr>
    </w:p>
    <w:p w14:paraId="2F4A129E" w14:textId="77777777" w:rsidR="00FE7F01" w:rsidRPr="0069223C" w:rsidRDefault="00FE7F01" w:rsidP="0069223C">
      <w:pPr>
        <w:spacing w:after="0" w:line="240" w:lineRule="auto"/>
        <w:jc w:val="both"/>
        <w:rPr>
          <w:rFonts w:ascii="Times New Roman" w:hAnsi="Times New Roman" w:cs="Times New Roman"/>
          <w:sz w:val="24"/>
          <w:szCs w:val="24"/>
        </w:rPr>
      </w:pPr>
    </w:p>
    <w:p w14:paraId="47B8F7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Организация отдыха, развлечений и культуры  (таблица  2.8.5.) </w:t>
      </w:r>
    </w:p>
    <w:p w14:paraId="1E0E6E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Сфера культуры Кулотинского городского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14:paraId="2AAEB9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данным генплана 2011 года Кулотинское городское поселение характеризовалось  высокой обеспеченностью   жителей  учреждениями культуры. Учреждения культуры в поселении были представлены: одним ГДК (МУК «Кулотинский ГДК») и двумя библиотеками (МУК «Окуловская МБИЦ»).  </w:t>
      </w:r>
    </w:p>
    <w:p w14:paraId="0C13A5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Обеспеченность населения учреждениями культуры составляло:</w:t>
      </w:r>
    </w:p>
    <w:p w14:paraId="68BF69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учреждениями культурно-досугового типа (ДК) – 134% (550 посадочных мест вместо необходимых 410);</w:t>
      </w:r>
    </w:p>
    <w:p w14:paraId="1231A3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библиотеками – в части количества единиц хранения: на 113%; в части количества читательских мест: на 244% (40 мест при норме – 16);</w:t>
      </w:r>
    </w:p>
    <w:p w14:paraId="154753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детскими учреждениями дополнительного образования (ДМШ; ДХШ, ДШИ и пр.) население Кулотинского городского поселения  было  не обеспечено вовсе.</w:t>
      </w:r>
    </w:p>
    <w:tbl>
      <w:tblPr>
        <w:tblpPr w:leftFromText="180" w:rightFromText="180" w:vertAnchor="text" w:tblpY="1"/>
        <w:tblOverlap w:val="never"/>
        <w:tblW w:w="4974" w:type="pct"/>
        <w:tblLayout w:type="fixed"/>
        <w:tblLook w:val="04A0" w:firstRow="1" w:lastRow="0" w:firstColumn="1" w:lastColumn="0" w:noHBand="0" w:noVBand="1"/>
      </w:tblPr>
      <w:tblGrid>
        <w:gridCol w:w="2131"/>
        <w:gridCol w:w="1166"/>
        <w:gridCol w:w="963"/>
        <w:gridCol w:w="1238"/>
        <w:gridCol w:w="827"/>
        <w:gridCol w:w="2971"/>
      </w:tblGrid>
      <w:tr w:rsidR="00FE7F01" w:rsidRPr="0069223C" w14:paraId="6F35B401" w14:textId="77777777" w:rsidTr="00C44706">
        <w:trPr>
          <w:trHeight w:val="20"/>
          <w:tblHeader/>
        </w:trPr>
        <w:tc>
          <w:tcPr>
            <w:tcW w:w="1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DC7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w:t>
            </w:r>
          </w:p>
        </w:tc>
        <w:tc>
          <w:tcPr>
            <w:tcW w:w="627" w:type="pct"/>
            <w:tcBorders>
              <w:top w:val="single" w:sz="4" w:space="0" w:color="auto"/>
              <w:left w:val="nil"/>
              <w:bottom w:val="single" w:sz="4" w:space="0" w:color="auto"/>
              <w:right w:val="single" w:sz="4" w:space="0" w:color="auto"/>
            </w:tcBorders>
            <w:shd w:val="clear" w:color="auto" w:fill="auto"/>
            <w:vAlign w:val="center"/>
          </w:tcPr>
          <w:p w14:paraId="7EE491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Borders>
              <w:top w:val="single" w:sz="4" w:space="0" w:color="auto"/>
              <w:left w:val="nil"/>
              <w:bottom w:val="single" w:sz="4" w:space="0" w:color="auto"/>
              <w:right w:val="single" w:sz="4" w:space="0" w:color="auto"/>
            </w:tcBorders>
            <w:shd w:val="clear" w:color="auto" w:fill="auto"/>
            <w:vAlign w:val="center"/>
          </w:tcPr>
          <w:p w14:paraId="21BECB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Borders>
              <w:top w:val="single" w:sz="4" w:space="0" w:color="auto"/>
              <w:left w:val="nil"/>
              <w:bottom w:val="single" w:sz="4" w:space="0" w:color="auto"/>
              <w:right w:val="single" w:sz="4" w:space="0" w:color="auto"/>
            </w:tcBorders>
            <w:shd w:val="clear" w:color="auto" w:fill="auto"/>
            <w:vAlign w:val="center"/>
          </w:tcPr>
          <w:p w14:paraId="2F8DD8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Borders>
              <w:top w:val="single" w:sz="4" w:space="0" w:color="auto"/>
              <w:left w:val="nil"/>
              <w:bottom w:val="single" w:sz="4" w:space="0" w:color="auto"/>
              <w:right w:val="single" w:sz="4" w:space="0" w:color="auto"/>
            </w:tcBorders>
            <w:shd w:val="clear" w:color="auto" w:fill="auto"/>
            <w:vAlign w:val="center"/>
          </w:tcPr>
          <w:p w14:paraId="6FBB6F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Обеспе-ченности</w:t>
            </w:r>
          </w:p>
        </w:tc>
        <w:tc>
          <w:tcPr>
            <w:tcW w:w="1598" w:type="pct"/>
            <w:tcBorders>
              <w:top w:val="single" w:sz="4" w:space="0" w:color="auto"/>
              <w:left w:val="nil"/>
              <w:bottom w:val="single" w:sz="4" w:space="0" w:color="auto"/>
              <w:right w:val="single" w:sz="4" w:space="0" w:color="auto"/>
            </w:tcBorders>
            <w:shd w:val="clear" w:color="auto" w:fill="auto"/>
            <w:noWrap/>
            <w:vAlign w:val="center"/>
          </w:tcPr>
          <w:p w14:paraId="04C0B0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14:paraId="20FE4381" w14:textId="77777777" w:rsidTr="00C447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A476B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культуры:</w:t>
            </w:r>
          </w:p>
        </w:tc>
      </w:tr>
      <w:tr w:rsidR="00FE7F01" w:rsidRPr="0069223C" w14:paraId="4B4C12DD" w14:textId="77777777" w:rsidTr="00C44706">
        <w:trPr>
          <w:trHeight w:val="20"/>
        </w:trPr>
        <w:tc>
          <w:tcPr>
            <w:tcW w:w="1146" w:type="pct"/>
            <w:vMerge w:val="restart"/>
            <w:tcBorders>
              <w:top w:val="nil"/>
              <w:left w:val="single" w:sz="4" w:space="0" w:color="auto"/>
              <w:right w:val="single" w:sz="4" w:space="0" w:color="auto"/>
            </w:tcBorders>
            <w:shd w:val="clear" w:color="auto" w:fill="auto"/>
            <w:noWrap/>
            <w:vAlign w:val="center"/>
          </w:tcPr>
          <w:p w14:paraId="557064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 Учреждения культурно-досугового типа (дома культуры, клубы и т.п.)</w:t>
            </w:r>
          </w:p>
        </w:tc>
        <w:tc>
          <w:tcPr>
            <w:tcW w:w="627" w:type="pct"/>
            <w:tcBorders>
              <w:top w:val="nil"/>
              <w:left w:val="nil"/>
              <w:bottom w:val="single" w:sz="4" w:space="0" w:color="auto"/>
              <w:right w:val="single" w:sz="4" w:space="0" w:color="auto"/>
            </w:tcBorders>
            <w:shd w:val="clear" w:color="auto" w:fill="auto"/>
            <w:vAlign w:val="center"/>
          </w:tcPr>
          <w:p w14:paraId="53D554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        (кол-во мест в зале)</w:t>
            </w:r>
          </w:p>
        </w:tc>
        <w:tc>
          <w:tcPr>
            <w:tcW w:w="518" w:type="pct"/>
            <w:tcBorders>
              <w:top w:val="nil"/>
              <w:left w:val="nil"/>
              <w:bottom w:val="single" w:sz="4" w:space="0" w:color="auto"/>
              <w:right w:val="single" w:sz="4" w:space="0" w:color="auto"/>
            </w:tcBorders>
            <w:shd w:val="clear" w:color="auto" w:fill="auto"/>
            <w:noWrap/>
            <w:vAlign w:val="center"/>
          </w:tcPr>
          <w:p w14:paraId="3A296B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550</w:t>
            </w:r>
          </w:p>
        </w:tc>
        <w:tc>
          <w:tcPr>
            <w:tcW w:w="666" w:type="pct"/>
            <w:tcBorders>
              <w:top w:val="nil"/>
              <w:left w:val="nil"/>
              <w:bottom w:val="single" w:sz="4" w:space="0" w:color="auto"/>
              <w:right w:val="single" w:sz="4" w:space="0" w:color="auto"/>
            </w:tcBorders>
            <w:shd w:val="clear" w:color="auto" w:fill="auto"/>
            <w:noWrap/>
            <w:vAlign w:val="center"/>
          </w:tcPr>
          <w:p w14:paraId="62069E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410</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14:paraId="330AB8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w:t>
            </w:r>
          </w:p>
        </w:tc>
        <w:tc>
          <w:tcPr>
            <w:tcW w:w="1598" w:type="pct"/>
            <w:tcBorders>
              <w:top w:val="nil"/>
              <w:left w:val="nil"/>
              <w:bottom w:val="nil"/>
              <w:right w:val="single" w:sz="4" w:space="0" w:color="auto"/>
            </w:tcBorders>
            <w:shd w:val="clear" w:color="auto" w:fill="auto"/>
            <w:vAlign w:val="center"/>
          </w:tcPr>
          <w:p w14:paraId="3D4CED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МУК «Кулотинский ГДК» (п. Кулотино): кол-во мест в зале - 550, здание специализированное в хорошем состоянии, площадь помещения – </w:t>
            </w:r>
            <w:smartTag w:uri="urn:schemas-microsoft-com:office:smarttags" w:element="metricconverter">
              <w:smartTagPr>
                <w:attr w:name="ProductID" w:val="2 800 м2"/>
              </w:smartTagPr>
              <w:r w:rsidRPr="0069223C">
                <w:rPr>
                  <w:rFonts w:ascii="Times New Roman" w:hAnsi="Times New Roman" w:cs="Times New Roman"/>
                  <w:sz w:val="24"/>
                  <w:szCs w:val="24"/>
                </w:rPr>
                <w:t>2 800 м2</w:t>
              </w:r>
            </w:smartTag>
            <w:r w:rsidRPr="0069223C">
              <w:rPr>
                <w:rFonts w:ascii="Times New Roman" w:hAnsi="Times New Roman" w:cs="Times New Roman"/>
                <w:sz w:val="24"/>
                <w:szCs w:val="24"/>
              </w:rPr>
              <w:t>.</w:t>
            </w:r>
          </w:p>
        </w:tc>
      </w:tr>
      <w:tr w:rsidR="00FE7F01" w:rsidRPr="0069223C" w14:paraId="4E136B21" w14:textId="77777777" w:rsidTr="00C44706">
        <w:trPr>
          <w:trHeight w:val="20"/>
        </w:trPr>
        <w:tc>
          <w:tcPr>
            <w:tcW w:w="1146" w:type="pct"/>
            <w:vMerge/>
            <w:tcBorders>
              <w:left w:val="single" w:sz="4" w:space="0" w:color="auto"/>
              <w:bottom w:val="single" w:sz="4" w:space="0" w:color="auto"/>
              <w:right w:val="single" w:sz="4" w:space="0" w:color="auto"/>
            </w:tcBorders>
            <w:shd w:val="clear" w:color="auto" w:fill="auto"/>
            <w:noWrap/>
            <w:vAlign w:val="center"/>
          </w:tcPr>
          <w:p w14:paraId="407C7B0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14:paraId="0287C3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tcBorders>
              <w:top w:val="nil"/>
              <w:left w:val="nil"/>
              <w:bottom w:val="single" w:sz="4" w:space="0" w:color="auto"/>
              <w:right w:val="single" w:sz="4" w:space="0" w:color="auto"/>
            </w:tcBorders>
            <w:shd w:val="clear" w:color="auto" w:fill="auto"/>
            <w:noWrap/>
            <w:vAlign w:val="center"/>
          </w:tcPr>
          <w:p w14:paraId="2D670C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w:t>
            </w:r>
          </w:p>
        </w:tc>
        <w:tc>
          <w:tcPr>
            <w:tcW w:w="666" w:type="pct"/>
            <w:tcBorders>
              <w:top w:val="nil"/>
              <w:left w:val="nil"/>
              <w:bottom w:val="single" w:sz="4" w:space="0" w:color="auto"/>
              <w:right w:val="single" w:sz="4" w:space="0" w:color="auto"/>
            </w:tcBorders>
            <w:shd w:val="clear" w:color="auto" w:fill="auto"/>
            <w:noWrap/>
            <w:vAlign w:val="center"/>
          </w:tcPr>
          <w:p w14:paraId="655302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445" w:type="pct"/>
            <w:vMerge/>
            <w:tcBorders>
              <w:top w:val="nil"/>
              <w:left w:val="single" w:sz="4" w:space="0" w:color="auto"/>
              <w:bottom w:val="single" w:sz="4" w:space="0" w:color="auto"/>
              <w:right w:val="single" w:sz="4" w:space="0" w:color="auto"/>
            </w:tcBorders>
            <w:shd w:val="clear" w:color="auto" w:fill="auto"/>
            <w:vAlign w:val="center"/>
          </w:tcPr>
          <w:p w14:paraId="3CA595C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single" w:sz="4" w:space="0" w:color="auto"/>
              <w:left w:val="nil"/>
              <w:bottom w:val="nil"/>
              <w:right w:val="single" w:sz="4" w:space="0" w:color="auto"/>
            </w:tcBorders>
            <w:shd w:val="clear" w:color="auto" w:fill="auto"/>
            <w:vAlign w:val="center"/>
          </w:tcPr>
          <w:p w14:paraId="376F90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FE7F01" w:rsidRPr="0069223C" w14:paraId="435B2DC5" w14:textId="77777777" w:rsidTr="00C44706">
        <w:trPr>
          <w:trHeight w:val="20"/>
        </w:trPr>
        <w:tc>
          <w:tcPr>
            <w:tcW w:w="1146" w:type="pct"/>
            <w:vMerge w:val="restart"/>
            <w:tcBorders>
              <w:top w:val="nil"/>
              <w:left w:val="single" w:sz="4" w:space="0" w:color="auto"/>
              <w:right w:val="single" w:sz="4" w:space="0" w:color="auto"/>
            </w:tcBorders>
            <w:shd w:val="clear" w:color="auto" w:fill="auto"/>
            <w:noWrap/>
            <w:vAlign w:val="center"/>
          </w:tcPr>
          <w:p w14:paraId="5A01BC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 Библиотеки</w:t>
            </w:r>
          </w:p>
        </w:tc>
        <w:tc>
          <w:tcPr>
            <w:tcW w:w="627" w:type="pct"/>
            <w:tcBorders>
              <w:top w:val="nil"/>
              <w:left w:val="nil"/>
              <w:bottom w:val="single" w:sz="4" w:space="0" w:color="auto"/>
              <w:right w:val="single" w:sz="4" w:space="0" w:color="auto"/>
            </w:tcBorders>
            <w:shd w:val="clear" w:color="auto" w:fill="auto"/>
            <w:vAlign w:val="center"/>
          </w:tcPr>
          <w:p w14:paraId="0FAC9A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Книжный фонд (шт.)</w:t>
            </w:r>
          </w:p>
        </w:tc>
        <w:tc>
          <w:tcPr>
            <w:tcW w:w="518" w:type="pct"/>
            <w:tcBorders>
              <w:top w:val="nil"/>
              <w:left w:val="nil"/>
              <w:bottom w:val="single" w:sz="4" w:space="0" w:color="auto"/>
              <w:right w:val="single" w:sz="4" w:space="0" w:color="auto"/>
            </w:tcBorders>
            <w:shd w:val="clear" w:color="auto" w:fill="auto"/>
            <w:noWrap/>
            <w:vAlign w:val="center"/>
          </w:tcPr>
          <w:p w14:paraId="6B9E3969" w14:textId="77777777" w:rsidR="00FE7F01" w:rsidRPr="0069223C" w:rsidRDefault="00FE7F01" w:rsidP="0069223C">
            <w:pPr>
              <w:spacing w:after="0" w:line="240" w:lineRule="auto"/>
              <w:jc w:val="both"/>
              <w:rPr>
                <w:rFonts w:ascii="Times New Roman" w:hAnsi="Times New Roman" w:cs="Times New Roman"/>
                <w:sz w:val="24"/>
                <w:szCs w:val="24"/>
              </w:rPr>
            </w:pPr>
          </w:p>
          <w:p w14:paraId="300D71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23 092</w:t>
            </w:r>
          </w:p>
        </w:tc>
        <w:tc>
          <w:tcPr>
            <w:tcW w:w="666" w:type="pct"/>
            <w:tcBorders>
              <w:top w:val="nil"/>
              <w:left w:val="nil"/>
              <w:bottom w:val="single" w:sz="4" w:space="0" w:color="auto"/>
              <w:right w:val="single" w:sz="4" w:space="0" w:color="auto"/>
            </w:tcBorders>
            <w:shd w:val="clear" w:color="auto" w:fill="auto"/>
            <w:noWrap/>
            <w:vAlign w:val="center"/>
          </w:tcPr>
          <w:p w14:paraId="0ED3744E" w14:textId="77777777" w:rsidR="00FE7F01" w:rsidRPr="0069223C" w:rsidRDefault="00FE7F01" w:rsidP="0069223C">
            <w:pPr>
              <w:spacing w:after="0" w:line="240" w:lineRule="auto"/>
              <w:jc w:val="both"/>
              <w:rPr>
                <w:rFonts w:ascii="Times New Roman" w:hAnsi="Times New Roman" w:cs="Times New Roman"/>
                <w:sz w:val="24"/>
                <w:szCs w:val="24"/>
              </w:rPr>
            </w:pPr>
          </w:p>
          <w:p w14:paraId="61219B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20 500</w:t>
            </w:r>
          </w:p>
        </w:tc>
        <w:tc>
          <w:tcPr>
            <w:tcW w:w="445" w:type="pct"/>
            <w:vMerge w:val="restart"/>
            <w:tcBorders>
              <w:top w:val="nil"/>
              <w:left w:val="single" w:sz="4" w:space="0" w:color="auto"/>
              <w:bottom w:val="single" w:sz="4" w:space="0" w:color="000000"/>
              <w:right w:val="single" w:sz="4" w:space="0" w:color="auto"/>
            </w:tcBorders>
            <w:shd w:val="clear" w:color="auto" w:fill="auto"/>
            <w:noWrap/>
            <w:vAlign w:val="center"/>
          </w:tcPr>
          <w:p w14:paraId="61694572" w14:textId="77777777" w:rsidR="00FE7F01" w:rsidRPr="0069223C" w:rsidRDefault="00FE7F01" w:rsidP="0069223C">
            <w:pPr>
              <w:spacing w:after="0" w:line="240" w:lineRule="auto"/>
              <w:jc w:val="both"/>
              <w:rPr>
                <w:rFonts w:ascii="Times New Roman" w:hAnsi="Times New Roman" w:cs="Times New Roman"/>
                <w:sz w:val="24"/>
                <w:szCs w:val="24"/>
              </w:rPr>
            </w:pPr>
          </w:p>
          <w:p w14:paraId="1E9A03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112,6</w:t>
            </w:r>
          </w:p>
        </w:tc>
        <w:tc>
          <w:tcPr>
            <w:tcW w:w="1598" w:type="pct"/>
            <w:tcBorders>
              <w:top w:val="single" w:sz="4" w:space="0" w:color="auto"/>
              <w:left w:val="nil"/>
              <w:bottom w:val="nil"/>
              <w:right w:val="single" w:sz="4" w:space="0" w:color="auto"/>
            </w:tcBorders>
            <w:shd w:val="clear" w:color="auto" w:fill="auto"/>
            <w:vAlign w:val="center"/>
          </w:tcPr>
          <w:p w14:paraId="158FA9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Филиалы МУК «Окуловский МБИЦ» г. Окуловка: Кулотинский филиал №22 - площадь помещения </w:t>
            </w:r>
            <w:smartTag w:uri="urn:schemas-microsoft-com:office:smarttags" w:element="metricconverter">
              <w:smartTagPr>
                <w:attr w:name="ProductID" w:val="260 м2"/>
              </w:smartTagPr>
              <w:r w:rsidRPr="0069223C">
                <w:rPr>
                  <w:rFonts w:ascii="Times New Roman" w:hAnsi="Times New Roman" w:cs="Times New Roman"/>
                  <w:sz w:val="24"/>
                  <w:szCs w:val="24"/>
                </w:rPr>
                <w:t>260 м2</w:t>
              </w:r>
            </w:smartTag>
            <w:r w:rsidRPr="0069223C">
              <w:rPr>
                <w:rFonts w:ascii="Times New Roman" w:hAnsi="Times New Roman" w:cs="Times New Roman"/>
                <w:sz w:val="24"/>
                <w:szCs w:val="24"/>
              </w:rPr>
              <w:t xml:space="preserve">, число чит. мест - 22, книжный фонд – 13 803 шт., здание специализированное, в удовл.  состоянии; д. Полищи – площадь помещения </w:t>
            </w:r>
            <w:smartTag w:uri="urn:schemas-microsoft-com:office:smarttags" w:element="metricconverter">
              <w:smartTagPr>
                <w:attr w:name="ProductID" w:val="63 м2"/>
              </w:smartTagPr>
              <w:r w:rsidRPr="0069223C">
                <w:rPr>
                  <w:rFonts w:ascii="Times New Roman" w:hAnsi="Times New Roman" w:cs="Times New Roman"/>
                  <w:sz w:val="24"/>
                  <w:szCs w:val="24"/>
                </w:rPr>
                <w:t>63 м2</w:t>
              </w:r>
            </w:smartTag>
            <w:r w:rsidRPr="0069223C">
              <w:rPr>
                <w:rFonts w:ascii="Times New Roman" w:hAnsi="Times New Roman" w:cs="Times New Roman"/>
                <w:sz w:val="24"/>
                <w:szCs w:val="24"/>
              </w:rPr>
              <w:t>, число чит. мест - 18, книжный фонд – 9 289 шт., здание специализированное, в хорошем  состоянии;</w:t>
            </w:r>
          </w:p>
        </w:tc>
      </w:tr>
      <w:tr w:rsidR="00FE7F01" w:rsidRPr="0069223C" w14:paraId="515C96C2" w14:textId="77777777" w:rsidTr="00C44706">
        <w:trPr>
          <w:trHeight w:val="20"/>
        </w:trPr>
        <w:tc>
          <w:tcPr>
            <w:tcW w:w="1146" w:type="pct"/>
            <w:vMerge/>
            <w:tcBorders>
              <w:left w:val="single" w:sz="4" w:space="0" w:color="auto"/>
              <w:right w:val="single" w:sz="4" w:space="0" w:color="auto"/>
            </w:tcBorders>
            <w:shd w:val="clear" w:color="auto" w:fill="auto"/>
            <w:noWrap/>
            <w:vAlign w:val="center"/>
          </w:tcPr>
          <w:p w14:paraId="1BF7BE6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14:paraId="0A5035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tcBorders>
              <w:top w:val="nil"/>
              <w:left w:val="nil"/>
              <w:bottom w:val="single" w:sz="4" w:space="0" w:color="auto"/>
              <w:right w:val="single" w:sz="4" w:space="0" w:color="auto"/>
            </w:tcBorders>
            <w:shd w:val="clear" w:color="auto" w:fill="auto"/>
            <w:noWrap/>
            <w:vAlign w:val="center"/>
          </w:tcPr>
          <w:p w14:paraId="421235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5 632</w:t>
            </w:r>
          </w:p>
        </w:tc>
        <w:tc>
          <w:tcPr>
            <w:tcW w:w="666" w:type="pct"/>
            <w:tcBorders>
              <w:top w:val="nil"/>
              <w:left w:val="nil"/>
              <w:bottom w:val="single" w:sz="4" w:space="0" w:color="auto"/>
              <w:right w:val="single" w:sz="4" w:space="0" w:color="auto"/>
            </w:tcBorders>
            <w:shd w:val="clear" w:color="auto" w:fill="auto"/>
            <w:noWrap/>
            <w:vAlign w:val="center"/>
          </w:tcPr>
          <w:p w14:paraId="4FA625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5 000</w:t>
            </w:r>
          </w:p>
        </w:tc>
        <w:tc>
          <w:tcPr>
            <w:tcW w:w="445" w:type="pct"/>
            <w:vMerge/>
            <w:tcBorders>
              <w:top w:val="nil"/>
              <w:left w:val="single" w:sz="4" w:space="0" w:color="auto"/>
              <w:bottom w:val="single" w:sz="4" w:space="0" w:color="000000"/>
              <w:right w:val="single" w:sz="4" w:space="0" w:color="auto"/>
            </w:tcBorders>
            <w:shd w:val="clear" w:color="auto" w:fill="auto"/>
            <w:vAlign w:val="center"/>
          </w:tcPr>
          <w:p w14:paraId="3407012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single" w:sz="4" w:space="0" w:color="auto"/>
              <w:left w:val="nil"/>
              <w:bottom w:val="nil"/>
              <w:right w:val="single" w:sz="4" w:space="0" w:color="auto"/>
            </w:tcBorders>
            <w:shd w:val="clear" w:color="auto" w:fill="auto"/>
            <w:vAlign w:val="center"/>
          </w:tcPr>
          <w:p w14:paraId="0BC2F5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14:paraId="27A866C9" w14:textId="77777777" w:rsidTr="00C44706">
        <w:trPr>
          <w:trHeight w:val="435"/>
        </w:trPr>
        <w:tc>
          <w:tcPr>
            <w:tcW w:w="1146" w:type="pct"/>
            <w:vMerge/>
            <w:tcBorders>
              <w:left w:val="single" w:sz="4" w:space="0" w:color="auto"/>
              <w:right w:val="single" w:sz="4" w:space="0" w:color="auto"/>
            </w:tcBorders>
            <w:shd w:val="clear" w:color="auto" w:fill="auto"/>
            <w:vAlign w:val="center"/>
          </w:tcPr>
          <w:p w14:paraId="68106FC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14:paraId="599D4D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14:paraId="02B905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666" w:type="pct"/>
            <w:tcBorders>
              <w:top w:val="nil"/>
              <w:left w:val="nil"/>
              <w:bottom w:val="single" w:sz="4" w:space="0" w:color="auto"/>
              <w:right w:val="single" w:sz="4" w:space="0" w:color="auto"/>
            </w:tcBorders>
            <w:shd w:val="clear" w:color="auto" w:fill="auto"/>
            <w:noWrap/>
            <w:vAlign w:val="center"/>
          </w:tcPr>
          <w:p w14:paraId="0F1475FD" w14:textId="77777777" w:rsidR="00FE7F01" w:rsidRPr="0069223C" w:rsidRDefault="00FE7F01" w:rsidP="0069223C">
            <w:pPr>
              <w:spacing w:after="0" w:line="240" w:lineRule="auto"/>
              <w:jc w:val="both"/>
              <w:rPr>
                <w:rFonts w:ascii="Times New Roman" w:hAnsi="Times New Roman" w:cs="Times New Roman"/>
                <w:sz w:val="24"/>
                <w:szCs w:val="24"/>
              </w:rPr>
            </w:pPr>
          </w:p>
          <w:p w14:paraId="1EFF1B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p w14:paraId="3BD9092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445" w:type="pct"/>
            <w:vMerge w:val="restart"/>
            <w:tcBorders>
              <w:top w:val="nil"/>
              <w:left w:val="single" w:sz="4" w:space="0" w:color="auto"/>
              <w:right w:val="single" w:sz="4" w:space="0" w:color="auto"/>
            </w:tcBorders>
            <w:shd w:val="clear" w:color="auto" w:fill="auto"/>
            <w:noWrap/>
            <w:vAlign w:val="center"/>
          </w:tcPr>
          <w:p w14:paraId="10417DBB" w14:textId="77777777" w:rsidR="00FE7F01" w:rsidRPr="0069223C" w:rsidRDefault="00FE7F01" w:rsidP="0069223C">
            <w:pPr>
              <w:spacing w:after="0" w:line="240" w:lineRule="auto"/>
              <w:jc w:val="both"/>
              <w:rPr>
                <w:rFonts w:ascii="Times New Roman" w:hAnsi="Times New Roman" w:cs="Times New Roman"/>
                <w:sz w:val="24"/>
                <w:szCs w:val="24"/>
              </w:rPr>
            </w:pPr>
          </w:p>
          <w:p w14:paraId="3B8130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w:t>
            </w:r>
          </w:p>
          <w:p w14:paraId="663CAED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vMerge w:val="restart"/>
            <w:tcBorders>
              <w:top w:val="single" w:sz="4" w:space="0" w:color="auto"/>
              <w:left w:val="single" w:sz="4" w:space="0" w:color="auto"/>
              <w:right w:val="single" w:sz="4" w:space="0" w:color="auto"/>
            </w:tcBorders>
            <w:shd w:val="clear" w:color="auto" w:fill="auto"/>
            <w:vAlign w:val="center"/>
          </w:tcPr>
          <w:p w14:paraId="410CEB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14:paraId="557ADC0A" w14:textId="77777777" w:rsidTr="00C44706">
        <w:trPr>
          <w:trHeight w:val="366"/>
        </w:trPr>
        <w:tc>
          <w:tcPr>
            <w:tcW w:w="1146" w:type="pct"/>
            <w:vMerge/>
            <w:tcBorders>
              <w:left w:val="single" w:sz="4" w:space="0" w:color="auto"/>
              <w:bottom w:val="single" w:sz="4" w:space="0" w:color="auto"/>
              <w:right w:val="single" w:sz="4" w:space="0" w:color="auto"/>
            </w:tcBorders>
            <w:shd w:val="clear" w:color="auto" w:fill="auto"/>
            <w:vAlign w:val="center"/>
          </w:tcPr>
          <w:p w14:paraId="027C03A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14:paraId="6AA45D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w:t>
            </w:r>
          </w:p>
          <w:p w14:paraId="3E9692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w:t>
            </w:r>
          </w:p>
        </w:tc>
        <w:tc>
          <w:tcPr>
            <w:tcW w:w="518" w:type="pct"/>
            <w:tcBorders>
              <w:top w:val="nil"/>
              <w:left w:val="nil"/>
              <w:bottom w:val="single" w:sz="4" w:space="0" w:color="auto"/>
              <w:right w:val="single" w:sz="4" w:space="0" w:color="auto"/>
            </w:tcBorders>
            <w:shd w:val="clear" w:color="auto" w:fill="auto"/>
            <w:noWrap/>
            <w:vAlign w:val="center"/>
          </w:tcPr>
          <w:p w14:paraId="3177DC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66" w:type="pct"/>
            <w:tcBorders>
              <w:top w:val="nil"/>
              <w:left w:val="nil"/>
              <w:bottom w:val="single" w:sz="4" w:space="0" w:color="auto"/>
              <w:right w:val="single" w:sz="4" w:space="0" w:color="auto"/>
            </w:tcBorders>
            <w:shd w:val="clear" w:color="auto" w:fill="auto"/>
            <w:noWrap/>
            <w:vAlign w:val="center"/>
          </w:tcPr>
          <w:p w14:paraId="5E46B7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445" w:type="pct"/>
            <w:vMerge/>
            <w:tcBorders>
              <w:left w:val="single" w:sz="4" w:space="0" w:color="auto"/>
              <w:bottom w:val="single" w:sz="4" w:space="0" w:color="000000"/>
              <w:right w:val="single" w:sz="4" w:space="0" w:color="auto"/>
            </w:tcBorders>
            <w:shd w:val="clear" w:color="auto" w:fill="auto"/>
            <w:noWrap/>
            <w:vAlign w:val="center"/>
          </w:tcPr>
          <w:p w14:paraId="5A039E2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98" w:type="pct"/>
            <w:vMerge/>
            <w:tcBorders>
              <w:left w:val="single" w:sz="4" w:space="0" w:color="auto"/>
              <w:bottom w:val="single" w:sz="4" w:space="0" w:color="auto"/>
              <w:right w:val="single" w:sz="4" w:space="0" w:color="auto"/>
            </w:tcBorders>
            <w:shd w:val="clear" w:color="auto" w:fill="auto"/>
            <w:vAlign w:val="center"/>
          </w:tcPr>
          <w:p w14:paraId="57D65B56"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655857C1" w14:textId="77777777" w:rsidR="00FE7F01" w:rsidRPr="0069223C" w:rsidRDefault="00FE7F01" w:rsidP="0069223C">
      <w:pPr>
        <w:spacing w:after="0" w:line="240" w:lineRule="auto"/>
        <w:jc w:val="both"/>
        <w:rPr>
          <w:rFonts w:ascii="Times New Roman" w:hAnsi="Times New Roman" w:cs="Times New Roman"/>
          <w:sz w:val="24"/>
          <w:szCs w:val="24"/>
        </w:rPr>
      </w:pPr>
    </w:p>
    <w:p w14:paraId="092B65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показывают, что статистические показатели развития системы отдыха, развлечений и культуры  в поселении за последние годы существенно не изменились: </w:t>
      </w:r>
    </w:p>
    <w:p w14:paraId="60D15B33"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049"/>
        <w:gridCol w:w="1274"/>
        <w:gridCol w:w="668"/>
        <w:gridCol w:w="668"/>
        <w:gridCol w:w="668"/>
        <w:gridCol w:w="668"/>
        <w:gridCol w:w="668"/>
        <w:gridCol w:w="668"/>
        <w:gridCol w:w="668"/>
        <w:gridCol w:w="668"/>
        <w:gridCol w:w="668"/>
      </w:tblGrid>
      <w:tr w:rsidR="00FE7F01" w:rsidRPr="0069223C" w14:paraId="218D1A7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A490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45FB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CEE7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8846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14C8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5847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C907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2078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CB27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B4AE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8EDB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2D67B9D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3D12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организаций культурно-досугового типа</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029A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DC62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CECA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2BE5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0D06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015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0798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5FAA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1B8F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56DC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20A9334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5112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организаций культурно-досугового типа с учетом обособленных подразделений, всего</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4DBD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6A7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7BD1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1850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DD07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6CC1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577A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0775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2B37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F75C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6C925001"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21EE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специалистов культурно-досуговой деятельности</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BE39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A881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6FBA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6565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F31D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B67D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FFB2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803B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883A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2A08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282C3BB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1433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общедоступных (публичных) библиотек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10EF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BA99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A916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D58A4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25DE2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C8E97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B07B6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79FE3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1A9D3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0DE5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0C7C9A7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FBF8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обособленных подразделений библиотек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7768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F4124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6E8BE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F91F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3136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F4E7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6796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FB47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0037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6504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32C98E3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3F01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библиотек с учетом обособленных подразделений, всего</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37DA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B7B8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3736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42FD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F5F5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E32A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E4AA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71E3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2E0A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58F5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452632D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6256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библиотечных работников в библиотеках с учетом обособленных 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8B60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06AD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35E7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09CE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4125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4B93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74F4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E43D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2878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9730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4CFA61D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579A6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Число обособленных подразделений детских, музыкальных, художественных, хореографических школ и школ искусств</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EF4C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67A4A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423574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AD73D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554B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9325E3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54F51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24A508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007CE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5C54BD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ACE4B22"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C88A2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детских музыкальных, художественных, хореографических школ и школ искусств с учетом обособленных 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C5DB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18D294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F7637C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47A2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3563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32409A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9277C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08C9C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A32C17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3600ED"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CEAA3B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2512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преподавателей детских музыкальных, художественных, хореографических школ и школ искусств с учетом обособленных 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43CAB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695EE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E7660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4192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6A4CD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7C66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71091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177378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59A5DB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0ABC6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18DA513"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979D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кинотеатров и киноустановок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894C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54C2D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6815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2190C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5F0198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0F282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8351A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7E0617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06E38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15268D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DB0C91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202AB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кинотеатров и киноустановок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8CB3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CDE3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8B549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39F9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F21D39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FBFF6C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6B8B8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2D4CCD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C2B47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92E03A"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222058A5" w14:textId="77777777" w:rsidR="00FE7F01" w:rsidRPr="0069223C" w:rsidRDefault="00FE7F01" w:rsidP="0069223C">
      <w:pPr>
        <w:spacing w:after="0" w:line="240" w:lineRule="auto"/>
        <w:jc w:val="both"/>
        <w:rPr>
          <w:rFonts w:ascii="Times New Roman" w:hAnsi="Times New Roman" w:cs="Times New Roman"/>
          <w:sz w:val="24"/>
          <w:szCs w:val="24"/>
        </w:rPr>
      </w:pPr>
    </w:p>
    <w:p w14:paraId="4DF581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Однако, за это время при отсутствии финансовых и материальных ресурсов произошло старение зданий и сооружений. Так, по  состоянию на начало 2020 года  неясна судьба Кулотинского  Дома культуры, в котором закрыта основная сцена. Дом культуры требует реконструкции, однако, решения по данному вопросу не принято  Правительством Новгородской области (</w:t>
      </w:r>
      <w:hyperlink r:id="rId159" w:history="1">
        <w:r w:rsidRPr="0069223C">
          <w:rPr>
            <w:rFonts w:ascii="Times New Roman" w:hAnsi="Times New Roman" w:cs="Times New Roman"/>
            <w:sz w:val="24"/>
            <w:szCs w:val="24"/>
          </w:rPr>
          <w:t>http://kulotinoadm.ru/documents/1866.html</w:t>
        </w:r>
      </w:hyperlink>
      <w:r w:rsidRPr="0069223C">
        <w:rPr>
          <w:rFonts w:ascii="Times New Roman" w:hAnsi="Times New Roman" w:cs="Times New Roman"/>
          <w:sz w:val="24"/>
          <w:szCs w:val="24"/>
        </w:rPr>
        <w:t>. Решение Совета депутатов Кулотинского городского поселения от 12.02.2020 №231).</w:t>
      </w:r>
    </w:p>
    <w:p w14:paraId="5E7ACA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Основная проблема муниципальной сферы культуры – создание системы учреждений, отвечающих современным требованиям.</w:t>
      </w:r>
    </w:p>
    <w:p w14:paraId="27C4E8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14:paraId="482232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w:t>
      </w:r>
      <w:r w:rsidRPr="0069223C">
        <w:rPr>
          <w:rFonts w:ascii="Times New Roman" w:hAnsi="Times New Roman" w:cs="Times New Roman"/>
          <w:sz w:val="24"/>
          <w:szCs w:val="24"/>
        </w:rPr>
        <w:lastRenderedPageBreak/>
        <w:t>потенциала населения, способствуют сохранению и развитию традиций культуры, формируют досуг населения по различным направлениям.</w:t>
      </w:r>
    </w:p>
    <w:p w14:paraId="630A1B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14:paraId="15CAFB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14:paraId="271CE5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14:paraId="1A9E7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Так как в настоящее время учреждения культуры пользуются слабой популярностью, для повышения культурного уровня населения Кулотинского городского поселения, на расчетную перспективу необходимо провести ряд мероприятий по стабилизации сферы культуры, предполагающие:</w:t>
      </w:r>
    </w:p>
    <w:p w14:paraId="4C4F2B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проведение капитального ремонта и реконструкции существующих учреждений культуры;</w:t>
      </w:r>
    </w:p>
    <w:p w14:paraId="144B71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14:paraId="2D494E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совершенствование формы и методов работы с населением, особенно детьми, подростками и молодежью; </w:t>
      </w:r>
    </w:p>
    <w:p w14:paraId="7052DB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сохранение и развитие системы художественного и профессионального образования, поддержка молодых дарований; </w:t>
      </w:r>
    </w:p>
    <w:p w14:paraId="35A897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стимулирование народного творчества и культурно-досуговой деятельности; </w:t>
      </w:r>
    </w:p>
    <w:p w14:paraId="1FCF6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модернизация материально-технической базы учреждений культуры; </w:t>
      </w:r>
    </w:p>
    <w:p w14:paraId="71C71E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14:paraId="7EE40E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Физическая культура и  спорт  (таблица 2.8.6.) </w:t>
      </w:r>
    </w:p>
    <w:p w14:paraId="0E0E34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населения спортивными объектами является крайне низкой, что является одной из причин, не позволяющих в полной мере успешно осуществлять задачу оздоровления населения. </w:t>
      </w:r>
    </w:p>
    <w:p w14:paraId="521120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2010 год обеспеченность населения спортивными сооружениями составляла:</w:t>
      </w:r>
    </w:p>
    <w:p w14:paraId="76195F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спортивными залами – 23% (общей площадью </w:t>
      </w:r>
      <w:smartTag w:uri="urn:schemas-microsoft-com:office:smarttags" w:element="metricconverter">
        <w:smartTagPr>
          <w:attr w:name="ProductID" w:val="328 м2"/>
        </w:smartTagPr>
        <w:r w:rsidRPr="0069223C">
          <w:rPr>
            <w:rFonts w:ascii="Times New Roman" w:hAnsi="Times New Roman" w:cs="Times New Roman"/>
            <w:sz w:val="24"/>
            <w:szCs w:val="24"/>
          </w:rPr>
          <w:t>328 м2</w:t>
        </w:r>
      </w:smartTag>
      <w:r w:rsidRPr="0069223C">
        <w:rPr>
          <w:rFonts w:ascii="Times New Roman" w:hAnsi="Times New Roman" w:cs="Times New Roman"/>
          <w:sz w:val="24"/>
          <w:szCs w:val="24"/>
        </w:rPr>
        <w:t xml:space="preserve"> при норме в </w:t>
      </w:r>
      <w:smartTag w:uri="urn:schemas-microsoft-com:office:smarttags" w:element="metricconverter">
        <w:smartTagPr>
          <w:attr w:name="ProductID" w:val="1 435 м2"/>
        </w:smartTagPr>
        <w:r w:rsidRPr="0069223C">
          <w:rPr>
            <w:rFonts w:ascii="Times New Roman" w:hAnsi="Times New Roman" w:cs="Times New Roman"/>
            <w:sz w:val="24"/>
            <w:szCs w:val="24"/>
          </w:rPr>
          <w:t>1 435 м2</w:t>
        </w:r>
      </w:smartTag>
      <w:r w:rsidRPr="0069223C">
        <w:rPr>
          <w:rFonts w:ascii="Times New Roman" w:hAnsi="Times New Roman" w:cs="Times New Roman"/>
          <w:sz w:val="24"/>
          <w:szCs w:val="24"/>
        </w:rPr>
        <w:t>);</w:t>
      </w:r>
    </w:p>
    <w:p w14:paraId="467307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плоскостными сооружениями – не обеспечено, при норме в </w:t>
      </w:r>
      <w:smartTag w:uri="urn:schemas-microsoft-com:office:smarttags" w:element="metricconverter">
        <w:smartTagPr>
          <w:attr w:name="ProductID" w:val="36 900 м2"/>
        </w:smartTagPr>
        <w:r w:rsidRPr="0069223C">
          <w:rPr>
            <w:rFonts w:ascii="Times New Roman" w:hAnsi="Times New Roman" w:cs="Times New Roman"/>
            <w:sz w:val="24"/>
            <w:szCs w:val="24"/>
          </w:rPr>
          <w:t>36 900 м2</w:t>
        </w:r>
      </w:smartTag>
      <w:r w:rsidRPr="0069223C">
        <w:rPr>
          <w:rFonts w:ascii="Times New Roman" w:hAnsi="Times New Roman" w:cs="Times New Roman"/>
          <w:sz w:val="24"/>
          <w:szCs w:val="24"/>
        </w:rPr>
        <w:t>;</w:t>
      </w:r>
    </w:p>
    <w:p w14:paraId="45E34A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плавательными бассейнами – не обеспечено вовсе (при норме: </w:t>
      </w:r>
      <w:smartTag w:uri="urn:schemas-microsoft-com:office:smarttags" w:element="metricconverter">
        <w:smartTagPr>
          <w:attr w:name="ProductID" w:val="307,5 м2"/>
        </w:smartTagPr>
        <w:r w:rsidRPr="0069223C">
          <w:rPr>
            <w:rFonts w:ascii="Times New Roman" w:hAnsi="Times New Roman" w:cs="Times New Roman"/>
            <w:sz w:val="24"/>
            <w:szCs w:val="24"/>
          </w:rPr>
          <w:t>307,5 м2</w:t>
        </w:r>
      </w:smartTag>
      <w:r w:rsidRPr="0069223C">
        <w:rPr>
          <w:rFonts w:ascii="Times New Roman" w:hAnsi="Times New Roman" w:cs="Times New Roman"/>
          <w:sz w:val="24"/>
          <w:szCs w:val="24"/>
        </w:rPr>
        <w:t xml:space="preserve"> зеркала воды).</w:t>
      </w:r>
    </w:p>
    <w:p w14:paraId="3BBE5C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ситуация в области развития физкультуры и спорта в поселении существенно не изменилась, что видно и из  данных Росстата  представлены в таблице 2.8.6.</w:t>
      </w:r>
    </w:p>
    <w:p w14:paraId="110019D0" w14:textId="77777777" w:rsidR="00FE7F01" w:rsidRPr="0069223C" w:rsidRDefault="00FE7F01" w:rsidP="0069223C">
      <w:pPr>
        <w:spacing w:after="0" w:line="240" w:lineRule="auto"/>
        <w:jc w:val="both"/>
        <w:rPr>
          <w:rFonts w:ascii="Times New Roman" w:hAnsi="Times New Roman" w:cs="Times New Roman"/>
          <w:sz w:val="24"/>
          <w:szCs w:val="24"/>
        </w:rPr>
      </w:pPr>
    </w:p>
    <w:p w14:paraId="4BEB03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2.8.6.</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691"/>
        <w:gridCol w:w="1290"/>
        <w:gridCol w:w="706"/>
        <w:gridCol w:w="706"/>
        <w:gridCol w:w="706"/>
        <w:gridCol w:w="706"/>
        <w:gridCol w:w="706"/>
        <w:gridCol w:w="706"/>
        <w:gridCol w:w="706"/>
        <w:gridCol w:w="706"/>
        <w:gridCol w:w="706"/>
      </w:tblGrid>
      <w:tr w:rsidR="00FE7F01" w:rsidRPr="0069223C" w14:paraId="540F5D32"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0539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85A5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288A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68C2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FBC5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C948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DC79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1CB9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F2D1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64AF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A9CC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74BFC49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771C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спортивных сооружений</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7C3D9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52E6E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6FFB3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06212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32FF2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74670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A1067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816F9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A32A2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9517D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07793B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BE554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сооружения - всего</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DB50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3B154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50989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9FC00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3A6D8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2C817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13377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8DE3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4641D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FBA12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14:paraId="1416A9A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66B57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плоскостные спортивные сооружения</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108E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932C7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C211B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D20E1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180F3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AFD74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6ABE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21235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F91F6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DB5D7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14:paraId="7B9F470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477F7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залы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7169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EF661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D076A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07F4C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B151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39341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34D67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B93AD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B7FE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3E5A2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1148E91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74B2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муниципальных спортивных сооружений</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F0EC7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AD20E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D4C95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3CCC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869EF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8C2CD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A0EAC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5CAB3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222B3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E1821A"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6542F3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52353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сооружения - всего</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38D3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A2276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71E7A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751E5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BE98F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A2040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2443F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F31DE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736BB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9C219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14:paraId="19F2304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6A566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плоскостные спортивные сооружения</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5F8A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65EAE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96B88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D5630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89BC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50879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11CE8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D0D38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F3D42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C1C6F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14:paraId="66B6459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B33CD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залы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54AF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4E204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DE50C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71FB6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6B56D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92E38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D3D3B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1314C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B5228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9ED11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284391B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98E4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детско-юношеских спортивных школ (включая филиалы)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7104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D452C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79451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5C22E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B3BD7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77D4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145F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AFDD5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CA08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C71A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3808256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3975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занимающихся в детско-юношеских спортивных школах</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4CDC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AF287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B1268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2061E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580E9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33A7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9D21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1DDB8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7C46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B9CD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83</w:t>
            </w:r>
          </w:p>
        </w:tc>
      </w:tr>
    </w:tbl>
    <w:p w14:paraId="2B8FB83C" w14:textId="77777777" w:rsidR="00FE7F01" w:rsidRPr="0069223C" w:rsidRDefault="00FE7F01" w:rsidP="0069223C">
      <w:pPr>
        <w:spacing w:after="0" w:line="240" w:lineRule="auto"/>
        <w:jc w:val="both"/>
        <w:rPr>
          <w:rFonts w:ascii="Times New Roman" w:hAnsi="Times New Roman" w:cs="Times New Roman"/>
          <w:sz w:val="24"/>
          <w:szCs w:val="24"/>
        </w:rPr>
      </w:pPr>
    </w:p>
    <w:p w14:paraId="439BAB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14:paraId="460159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14:paraId="3CD8F9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Предлагается реализация следующих мероприятий:</w:t>
      </w:r>
    </w:p>
    <w:p w14:paraId="6AE535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Реконструкция существующих и строительство новых спортивных сооружений;</w:t>
      </w:r>
    </w:p>
    <w:p w14:paraId="7646CD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минимально необходимой базы для проведения физкультурно-оздоровительных и спортивных мероприятий.</w:t>
      </w:r>
    </w:p>
    <w:p w14:paraId="154B94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14:paraId="0F9075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14:paraId="3405A5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Проведение любительских спортивных соревнований и спортивно-массовых мероприятий.</w:t>
      </w:r>
    </w:p>
    <w:p w14:paraId="579DA0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w:t>
      </w:r>
      <w:r w:rsidRPr="0069223C">
        <w:rPr>
          <w:rFonts w:ascii="Times New Roman" w:hAnsi="Times New Roman" w:cs="Times New Roman"/>
          <w:sz w:val="24"/>
          <w:szCs w:val="24"/>
        </w:rPr>
        <w:lastRenderedPageBreak/>
        <w:t xml:space="preserve">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14:paraId="55161A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Потребительский рынок.</w:t>
      </w:r>
    </w:p>
    <w:p w14:paraId="4BFC4B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Темпы развития потребительского рынка во многом определяются показателями уровня жизни населения. В течение последних лет в поселении произошла в целом стабилизация системы потребительского рынка в масштабах поселения. Дальнейшее развитие потребительского рынка будет определяться  ростом доходов населения, что должно привести к увеличению  оборотов розничного товарооборота, общественного питания и бытовых услуг, оказываемых населению.</w:t>
      </w:r>
    </w:p>
    <w:p w14:paraId="28ED12F0" w14:textId="77777777" w:rsidR="00FE7F01" w:rsidRPr="00FE7F01" w:rsidRDefault="00FE7F01" w:rsidP="00FE7F01">
      <w:r w:rsidRPr="00FE7F01">
        <w:t xml:space="preserve"> </w:t>
      </w:r>
    </w:p>
    <w:p w14:paraId="29FC39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Розничная торговля и общественное питание* (таблица 2.8.8.)</w:t>
      </w:r>
    </w:p>
    <w:p w14:paraId="4C2F67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2.8.8.</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612"/>
        <w:gridCol w:w="1252"/>
        <w:gridCol w:w="607"/>
        <w:gridCol w:w="608"/>
        <w:gridCol w:w="608"/>
        <w:gridCol w:w="608"/>
        <w:gridCol w:w="608"/>
        <w:gridCol w:w="608"/>
        <w:gridCol w:w="608"/>
        <w:gridCol w:w="608"/>
        <w:gridCol w:w="608"/>
      </w:tblGrid>
      <w:tr w:rsidR="00FE7F01" w:rsidRPr="0069223C" w14:paraId="2F79596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9F0D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D87F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9FDC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D5C2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96D6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ACD6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B3DA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D8EB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BE21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0D56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C8FC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47D92DD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68B6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объектов розничной торговли и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2DB7F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F787C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20993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A378A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57663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F85E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48DED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99BBD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C809D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2F263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C4AEBF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1C198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028F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C3BA7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784D2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D7924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B88FE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1AA36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9EC49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8D1D9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58DAF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79BBA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14:paraId="16B035B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14B47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(без торговых центров)</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0EAB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DD1D0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54AE2C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4EA018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0492B5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211D67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15D963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E58363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9248FF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AB46C6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5ED002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10976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0404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C22336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71AED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F0413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7FA0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D452A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185F0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5F9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0113A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FEB03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14:paraId="42FC32D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02C55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D32E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3AA841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F9A3FA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B8970B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2B6F8E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0775B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DF0F2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F8126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8BDF5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A8BDF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14:paraId="2CFED1F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037E0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продовольственные магазины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9AA9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6024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56293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1BD078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BD648E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6B728E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BA9B44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752F9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2B008C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64E82D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199397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6CACD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2FD6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F3C421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5BFBC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7AE6B8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960511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F13D5E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701734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DB14B4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5A0E73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8D3D4D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C0D4A1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E3E39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товаров повседневного спроса,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2B62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F5B833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4C5164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7F407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7C7B0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2C5D8D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B1DAAD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C30E7E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B3D80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16F0B3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163B3A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4E129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 и 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F974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8F5D3B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9C90A0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09349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D681C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E1FDA9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7124A8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3C219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868E1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A9CEE0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EACD970"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8EF90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87EE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C410E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2C895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424E26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60F51F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4C8E7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A6A85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398BE3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5C5D3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14993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14:paraId="7A7CEF7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81E77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 дискаунтеры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D0C8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B9E694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73AC8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527D76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480B5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BA63F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199B08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01614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2D48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633C0E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61C747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FC22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павильоны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B2CA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A05D3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C888A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D3B82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F0E43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1466B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59A0E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21895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43D9E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E59F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7CA1DB6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CAD7F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палатки и киоски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F202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D4E44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EB8BC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02475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1C0A5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6A7A7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D6F3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941B2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86BF8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11639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4BB2D6A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86AC5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аптеки и аптечные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22CE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951B6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EC47B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2C9B9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FE99D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03AE2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E16D0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C49AD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1938E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4D573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6C862CB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6E2C4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общедоступные 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8BD8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3ED047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6D0AEC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ECE03E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07969B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CD8C0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25481B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F0105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54E05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D28AD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7EA2EF3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26E59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7F6C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978BE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836E1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C6404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40750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7B86D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94762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2A9BF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51E1F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FAA98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4E1741C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BC0C2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F117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82C46F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5AAF32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A3F0A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F7B95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32416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A7407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04FBD9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E28533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C0E5D1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B8B644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D446A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торгового зала объектов розничной торговли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4A57C5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BA00D1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62406F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F2B63F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EA6730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2971F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A938FB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9FDF45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E938DA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DAE875A"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2F9665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D93F1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FAA94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E0EA2A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28299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819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737D8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47C7B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6A2B5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B21AA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58D87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1841A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3E854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r>
      <w:tr w:rsidR="00FE7F01" w:rsidRPr="0069223C" w14:paraId="5CE30F0D"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4D85A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(без торговых центров)</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061F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4F022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B6DAE1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9BC914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21D4FD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98CD42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AB3CF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F25D0B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8C3BD7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8493E2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54483B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DC543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3B122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D8B099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9FB53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9B95C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7185B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C8404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FBBED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7913A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96E01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C3416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r>
      <w:tr w:rsidR="00FE7F01" w:rsidRPr="0069223C" w14:paraId="06783B43"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07DA7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F8501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CA4373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2E66BE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CC5741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E03C9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250A5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AFAC8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1D84D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2303D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FBBE6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r>
      <w:tr w:rsidR="00FE7F01" w:rsidRPr="0069223C" w14:paraId="5AE9173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8620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продовольственные магазины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D97D4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4D0CA0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8E2B2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BDC2C7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8A1CEE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28C5F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E2BE53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5062F3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94E844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435B18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8C7C0D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B2C33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CC40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BDBDFB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D220F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EAD04D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E9EAD1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8639CE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088322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3F9A86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BBEA99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C7D2A2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3C8464D"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23EA0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товаров повседневного спроса,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AC7D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F581A0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1EA652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837DD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228A2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BF793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3DC14F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D1C656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56BD47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4C20F0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05A63B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53DFD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 и 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2CFF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7432BA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6EEDA7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44012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921CB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07D9F4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E5507C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F18C0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3A8577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C2FC9B8"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FEE9B42"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6B170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2E1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28CE64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26C0CE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6391B6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7DDB59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F8CDE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A2FF5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CDA2EC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9413D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6DB23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r>
      <w:tr w:rsidR="00FE7F01" w:rsidRPr="0069223C" w14:paraId="31B4DFF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FC6E2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 дискаунтеры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F408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BEE736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5CEB1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5850F1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CA12C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E4115A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1E7BB2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20460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CEC51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0FCEA49"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CE3607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301D5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павильоны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8602C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C9198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890FB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D147F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665A5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4793D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A2E0C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3A324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4B1C4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2BBE2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r>
      <w:tr w:rsidR="00FE7F01" w:rsidRPr="0069223C" w14:paraId="0DED7478"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9F82C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аптеки и аптечные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D461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E9FA7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DF06C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B7FE7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4E235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52F56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404E2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A826C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88B17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B1208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w:t>
            </w:r>
          </w:p>
        </w:tc>
      </w:tr>
      <w:tr w:rsidR="00FE7F01" w:rsidRPr="0069223C" w14:paraId="58FAAD80"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999E9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зала обслуживания посетителей в объектах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A1846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F61A73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05867C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A92411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7D7FC9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402735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D0FB0E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E01DDF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8AD1CF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43D914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8E8ADDD"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3DEF2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общедоступные 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09DA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4166E2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B8C58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234EF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3CA501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3709D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24848E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A22EC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8C9E9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50E19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r>
      <w:tr w:rsidR="00FE7F01" w:rsidRPr="0069223C" w14:paraId="32CBBE22"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162BA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AAB0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644EF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D9FA0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FE3B0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D02FC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6A135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194FB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B7792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52BDC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EABE0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r>
      <w:tr w:rsidR="00FE7F01" w:rsidRPr="0069223C" w14:paraId="4400CDC1"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49F0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9B2E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45EFD9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B3417A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87CFE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E43CB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9CFC5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2CA15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DA1BE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10557A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4FFCA4D"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45BB1F8"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DE240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мест в объектах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D2459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CC4CE3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5288A7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0F55F4B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F98F9D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AB6DC7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434B63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53E646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59E54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619BC5A"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B018D4C"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CC758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общедоступные 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6A684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D45FA0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0966DB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5FBA06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1448B1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D98FA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0BF7DF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D4FD0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A03AC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9F4AF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14:paraId="46028FE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5967B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8FD23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247F9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E323A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7F3C0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D331D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CEDD5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B3603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2269F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7EB6BE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3A5AD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r>
      <w:tr w:rsidR="00FE7F01" w:rsidRPr="0069223C" w14:paraId="3052ADFD"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B5703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43138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6F4705D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2B75A0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F067B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56CAB0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8E757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1E22ED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3CEF48F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42CF77A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14:paraId="2C2F5EC0"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6EE98C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муниципального образования Кулотинское  городское  поселение,  Росстат, http://www.gks.ru/dbscripts/munst/munst.htm </w:t>
      </w:r>
    </w:p>
    <w:p w14:paraId="10B6DFE0" w14:textId="77777777" w:rsidR="00FE7F01" w:rsidRPr="0069223C" w:rsidRDefault="00FE7F01" w:rsidP="0069223C">
      <w:pPr>
        <w:spacing w:after="0" w:line="240" w:lineRule="auto"/>
        <w:jc w:val="both"/>
        <w:rPr>
          <w:rFonts w:ascii="Times New Roman" w:hAnsi="Times New Roman" w:cs="Times New Roman"/>
          <w:sz w:val="24"/>
          <w:szCs w:val="24"/>
        </w:rPr>
      </w:pPr>
    </w:p>
    <w:p w14:paraId="52B75F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Бытовое обслуживание  населения* (таблица 2.8.9.)</w:t>
      </w:r>
    </w:p>
    <w:p w14:paraId="5FE41E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 рассмотрении этого вопроса необходимо учитывать, что р.п.Кулотино расположен в 11 км от районного центра г.Окуловки и с учетом этого население поселения без существенных затруднений может использовать систему бытового обслуживания, торговли и общественного питания районного центра. </w:t>
      </w:r>
    </w:p>
    <w:p w14:paraId="4D7246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2.8.9.</w:t>
      </w:r>
    </w:p>
    <w:tbl>
      <w:tblPr>
        <w:tblW w:w="4968"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579"/>
        <w:gridCol w:w="1175"/>
        <w:gridCol w:w="550"/>
        <w:gridCol w:w="623"/>
        <w:gridCol w:w="623"/>
        <w:gridCol w:w="623"/>
        <w:gridCol w:w="623"/>
        <w:gridCol w:w="623"/>
        <w:gridCol w:w="623"/>
        <w:gridCol w:w="623"/>
        <w:gridCol w:w="610"/>
      </w:tblGrid>
      <w:tr w:rsidR="00FE7F01" w:rsidRPr="0069223C" w14:paraId="07600F6B"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F633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2BE3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CD33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4C5D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BD7F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D823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E372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A2F3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5F29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B991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0FFC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18C5B36D"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3C42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C2BA8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7B414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85533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D6EEF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9ABFE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C16A5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189E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800FB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E755E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D6DC1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33BD7E2"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3810D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DC9F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2EE3D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8B46B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C8DFE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7B7A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21C37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F881C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3AFDB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C725BF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A3F8E1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A286DCE"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9D5E1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и техническое обслуживание бытовой радиоэлектронной аппаратуры, бытовых машин и приборов и изготовление металлоизделий</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435F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CB7FF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9CFAA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ECDEF6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D65637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5A6609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AD3705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C88C4D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5F552A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F7016D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94E483A"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C0920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техническое обслуживание и ремонт транспортных средств, машин и оборудования</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3180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7160E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43476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BC4B5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4822B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0CD2C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A3D26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6E93E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D1CF6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B20EDC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CC8474E"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B35B2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бани, душевые и сауны</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11E6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7D163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6D981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143C0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F3AA7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82BB0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F1577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5A459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D1281D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A0C168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43B9332"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6439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парикмахерские и косметические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F161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431F3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B47E1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FAB2F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54286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43080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3AE43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F55D8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B5889D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EADFFC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550EC8F"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8ACD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фотоателье, фото- и кинолаборатории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01C1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3273341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8A290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F84DA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6AD95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C5EE0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ED84C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AFE59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0AB6A32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B9D870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5C4B394"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8FF0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ритуальные</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088F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872F0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C884A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73949F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7B4612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4DFFDF1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6C1F8CD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1169FE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2A5A0B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14:paraId="5B80C2F9"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C0F2903"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2A2E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 (с 2017г.)</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560A6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D97A3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3177F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D3906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5875B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A80E3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3765E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4CE85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795B5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B30D39"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ADF5E84"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A521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0C65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48E1E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2F797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531C4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71828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FAA274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B190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FF8EAB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50DF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9518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095392E4"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39A8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Техническое обслуживание и ремонт транспортных средств, машин и оборудования</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D151D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1C493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30F76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78F138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EC692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8B9BF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4EC456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72F49F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C36A3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3362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0A2C86BB"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636FD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бань и душевых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6AB25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EC201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3AFAEB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5CE452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54086A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7A43B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8523F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6C19C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C8CE9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4F15A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4D6B89A7"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93978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парикмахерских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CDBDA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96639F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1C9F7B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C30280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E7C6F8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CE955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E43C64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919866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346E3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8459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11C607FC"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8C9D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фотоателье</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A93F6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617F3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C59AC0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28927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87622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CD4F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6554D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3747DB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08C0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C857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4BD7E61D"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52D1A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Ритуальные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6AE7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62E7B7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4388B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E040A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1C0EC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7073B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B13F19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28445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D180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643A3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14:paraId="25FCB8EE"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4A3CE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Единовременная вместимость бань, душевых и саун</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373C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109A5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2233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29FD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EFAF3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50AE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E4F3F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5328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3F0D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3E9A8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14:paraId="3EEA0175" w14:textId="77777777"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4F45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кресел в парикмахерских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B338E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3F15D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95C3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8AD4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A0299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CD84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6673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07457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A5B60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827C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bl>
    <w:p w14:paraId="3246C1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муниципального образования Окуловское городское  поселение,  Росстат,  http://www.gks.ru/dbscripts/munst/munst.htm </w:t>
      </w:r>
    </w:p>
    <w:p w14:paraId="5F6C6189" w14:textId="77777777" w:rsidR="00FE7F01" w:rsidRPr="0069223C" w:rsidRDefault="00FE7F01" w:rsidP="0069223C">
      <w:pPr>
        <w:spacing w:after="0" w:line="240" w:lineRule="auto"/>
        <w:jc w:val="both"/>
        <w:rPr>
          <w:rFonts w:ascii="Times New Roman" w:hAnsi="Times New Roman" w:cs="Times New Roman"/>
          <w:sz w:val="24"/>
          <w:szCs w:val="24"/>
        </w:rPr>
      </w:pPr>
    </w:p>
    <w:p w14:paraId="5BE6AE58" w14:textId="77777777" w:rsidR="00FE7F01" w:rsidRPr="0069223C" w:rsidRDefault="00FE7F01" w:rsidP="0069223C">
      <w:pPr>
        <w:spacing w:after="0" w:line="240" w:lineRule="auto"/>
        <w:jc w:val="both"/>
        <w:rPr>
          <w:rFonts w:ascii="Times New Roman" w:hAnsi="Times New Roman" w:cs="Times New Roman"/>
          <w:sz w:val="24"/>
          <w:szCs w:val="24"/>
        </w:rPr>
      </w:pPr>
      <w:bookmarkStart w:id="164" w:name="_Toc54600461"/>
      <w:bookmarkStart w:id="165" w:name="_Toc374957220"/>
      <w:r w:rsidRPr="0069223C">
        <w:rPr>
          <w:rFonts w:ascii="Times New Roman" w:hAnsi="Times New Roman" w:cs="Times New Roman"/>
          <w:sz w:val="24"/>
          <w:szCs w:val="24"/>
        </w:rPr>
        <w:t>2.9. Инженерная инфраструктура</w:t>
      </w:r>
      <w:bookmarkEnd w:id="164"/>
      <w:r w:rsidRPr="0069223C">
        <w:rPr>
          <w:rFonts w:ascii="Times New Roman" w:hAnsi="Times New Roman" w:cs="Times New Roman"/>
          <w:sz w:val="24"/>
          <w:szCs w:val="24"/>
        </w:rPr>
        <w:t xml:space="preserve"> </w:t>
      </w:r>
    </w:p>
    <w:p w14:paraId="3BBB3D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Кулотинского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14:paraId="19271E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14:paraId="0CC5FF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конец 2018 года коммунальная сфера Кулотинского городского  поселения характеризовалась следующими показателями (таблица 2.9.1.). Данные Росстата свидетельствуют, что за последние годы имело место увеличение уровня газификации поселения (протяженность   уличной газовой сети с 2014 года увеличилась почти в 2 раза (1,96 раза) при этом газифицированы только 2 из 18 населенных пунктов. По остальным элементам коммунальной инфраструктуры существенных изменений показателей не фиксируется, более того по некоторым  позициям имеет место уменьшение показателей (по источникам теплоснабжения, по протяженности тепловых сетей с нарастанием протяженности трубопроводов нуждающихся в замене).</w:t>
      </w:r>
    </w:p>
    <w:p w14:paraId="22DD3B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2.9.1.</w:t>
      </w:r>
    </w:p>
    <w:p w14:paraId="1C423DC8"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232"/>
        <w:gridCol w:w="1230"/>
        <w:gridCol w:w="652"/>
        <w:gridCol w:w="652"/>
        <w:gridCol w:w="652"/>
        <w:gridCol w:w="652"/>
        <w:gridCol w:w="653"/>
        <w:gridCol w:w="653"/>
        <w:gridCol w:w="653"/>
        <w:gridCol w:w="653"/>
        <w:gridCol w:w="653"/>
      </w:tblGrid>
      <w:tr w:rsidR="00FE7F01" w:rsidRPr="0069223C" w14:paraId="03AD645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48E5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A92E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58A6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E822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8A4F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2B32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39EB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074D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2ED4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9B20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45F3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6CAE7CF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EEF8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газовой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C60E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259F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51D6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AE71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46FD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8910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5BDA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12874</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CE98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19675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BEC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19850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FCE3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21373</w:t>
            </w:r>
          </w:p>
        </w:tc>
      </w:tr>
      <w:tr w:rsidR="00FE7F01" w:rsidRPr="0069223C" w14:paraId="5EE2858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FC96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негазифицированных населенных пунктов</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1727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60D0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2223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B251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EC17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3D18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F02A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94DA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8A19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0A86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14:paraId="5DAC27F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2A17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источников теплоснабжения</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CD2E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7EE2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C0A9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2973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4E8B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4D59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66A83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506B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4169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8A96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14:paraId="0028FE2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8669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источников теплоснабжения мощностью до 3 Гкал/ч</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96B2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57F7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C21D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F808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7858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F0C6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0EB59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587DD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DFF52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CB8E90"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569CF23"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AB28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тепловых и паровых сетей в двухтрубном исчислении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3183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84C6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9840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C0FD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9920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BDF3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9920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373A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D6CA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205AD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48C5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8970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D2E3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8710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6F2E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8290</w:t>
            </w:r>
          </w:p>
        </w:tc>
      </w:tr>
      <w:tr w:rsidR="00FE7F01" w:rsidRPr="0069223C" w14:paraId="79A209F7"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3C52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тепловых и паровых сетей в двухтрубном исчислении, нуждающихся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450B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DA3E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A259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4691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53CC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D158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33648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A410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29CF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2680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0E24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2780</w:t>
            </w:r>
          </w:p>
        </w:tc>
      </w:tr>
      <w:tr w:rsidR="00FE7F01" w:rsidRPr="0069223C" w14:paraId="02AF3100"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6532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тепловых и паровых сетей, которые были заменены и отремонтированы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3C32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5C90D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2DEC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C7E4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86DC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C2AA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25CB7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FBE9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4A04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9900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r>
      <w:tr w:rsidR="00FE7F01" w:rsidRPr="0069223C" w14:paraId="2043E83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F778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водопроводной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CC68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C715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980F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A9BA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56EC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BB69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C94C2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7B32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5BE3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288A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r>
      <w:tr w:rsidR="00FE7F01" w:rsidRPr="0069223C" w14:paraId="478E596A"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3157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водопроводной сети, нуждающейся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0081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628A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79D9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9FD7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0DB3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B8C2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18022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1888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39CF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8D467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4300</w:t>
            </w:r>
          </w:p>
        </w:tc>
      </w:tr>
      <w:tr w:rsidR="00FE7F01" w:rsidRPr="0069223C" w14:paraId="53336A3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0910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водопроводной сети, которая заменена и отремонтирована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5C316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4F16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16B78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8A80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64B7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E887C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AD9BC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3E34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668D7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94E7D8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DE2E7BF"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67E4F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Количество населенных пунктов, не имеющих водопроводов (отдельных </w:t>
            </w:r>
            <w:r w:rsidRPr="0069223C">
              <w:rPr>
                <w:rFonts w:ascii="Times New Roman" w:hAnsi="Times New Roman" w:cs="Times New Roman"/>
                <w:sz w:val="24"/>
                <w:szCs w:val="24"/>
              </w:rPr>
              <w:lastRenderedPageBreak/>
              <w:t>водопроводных сетей)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6B69F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712357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98E32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4F24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32CB6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6B2943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ED2C1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4C06E9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5FEF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C6FF3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14:paraId="478B4F6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4E145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Одиночное протяжение уличной канализационной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458A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3F1F4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446AE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6A376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FB2D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FEAB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A06DC1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4354E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C0B5B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AC661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2500</w:t>
            </w:r>
          </w:p>
        </w:tc>
      </w:tr>
      <w:tr w:rsidR="00FE7F01" w:rsidRPr="0069223C" w14:paraId="3A9246FD"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671B1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канализационной сети, нуждающейся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2A703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33E04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2ECD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796D6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0BD15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FC2F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C767D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E8A8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1955C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A0C07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2200</w:t>
            </w:r>
          </w:p>
        </w:tc>
      </w:tr>
      <w:tr w:rsidR="00FE7F01" w:rsidRPr="0069223C" w14:paraId="368F124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BA23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населенных пунктов, не имеющих канализаций (отдельных канализационных сетей)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F6FC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4A992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E34E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43D031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3ABE15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3F0C71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713445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321FF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30116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BC744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14:paraId="21A268E6"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BCA3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4C911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0A10BC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4E81A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D0B6E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06015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6ECB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782370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87057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E9062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59E36A1"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32E0CD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E9F12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 нуждающейся в замене</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78456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E584E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27EEB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FD3AF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DCD06A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D8603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533B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913FCC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D46C6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64F81AA"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160F035"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B00C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 которая заменена и отремонтирована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ED5C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F545D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C863F9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42A44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A518F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BBF8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64688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E9D7A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802541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C61DCC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55FB58E"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EEBD0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жилых помещений*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A063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квадратных метров</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F10DC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104,1</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F35B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6FD71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3F3CA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104,8</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BE44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460D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A9211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C755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A2C6D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r>
    </w:tbl>
    <w:p w14:paraId="53C4E6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Кулотинского городского поселения не смогла представить сведения о причинах резкого сокращения площади жилых помещений в 2014 году.</w:t>
      </w:r>
    </w:p>
    <w:p w14:paraId="43D5F9C5" w14:textId="77777777" w:rsidR="00FE7F01" w:rsidRPr="0069223C" w:rsidRDefault="00FE7F01" w:rsidP="0069223C">
      <w:pPr>
        <w:spacing w:after="0" w:line="240" w:lineRule="auto"/>
        <w:jc w:val="both"/>
        <w:rPr>
          <w:rFonts w:ascii="Times New Roman" w:hAnsi="Times New Roman" w:cs="Times New Roman"/>
          <w:sz w:val="24"/>
          <w:szCs w:val="24"/>
        </w:rPr>
      </w:pPr>
    </w:p>
    <w:p w14:paraId="02DBCB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предложения генерального плана 2011 года в области развития инженерной инфраструктуры сохраняют свою актуальность  и в рамках настоящих изменений и уточняются с учетом данных представленных  Администрацией Кулотинского городского поселения и инвестиционной программы  комплексного развития систем коммунальной инфраструктуры Кулотинского городского поселения Окуловского муниципального района на 2016-2020 годы  (утверждена постановлением Администрации Кулотинского городского поселения от 27.02.2015 №49).</w:t>
      </w:r>
    </w:p>
    <w:p w14:paraId="450BFB7D" w14:textId="77777777" w:rsidR="00FE7F01" w:rsidRPr="0069223C" w:rsidRDefault="00FE7F01" w:rsidP="0069223C">
      <w:pPr>
        <w:spacing w:after="0" w:line="240" w:lineRule="auto"/>
        <w:jc w:val="both"/>
        <w:rPr>
          <w:rFonts w:ascii="Times New Roman" w:hAnsi="Times New Roman" w:cs="Times New Roman"/>
          <w:sz w:val="24"/>
          <w:szCs w:val="24"/>
        </w:rPr>
      </w:pPr>
      <w:bookmarkStart w:id="166" w:name="_Toc54600462"/>
      <w:r w:rsidRPr="0069223C">
        <w:rPr>
          <w:rFonts w:ascii="Times New Roman" w:hAnsi="Times New Roman" w:cs="Times New Roman"/>
          <w:sz w:val="24"/>
          <w:szCs w:val="24"/>
        </w:rPr>
        <w:t>2.10. Производственная инфраструктура</w:t>
      </w:r>
      <w:bookmarkEnd w:id="166"/>
    </w:p>
    <w:p w14:paraId="77BBD0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 направлением в развитии экономики поселения было и остается промышленное производство. Ведущими отраслями экономики Кулотинского городского поселения </w:t>
      </w:r>
      <w:r w:rsidRPr="0069223C">
        <w:rPr>
          <w:rFonts w:ascii="Times New Roman" w:hAnsi="Times New Roman" w:cs="Times New Roman"/>
          <w:sz w:val="24"/>
          <w:szCs w:val="24"/>
        </w:rPr>
        <w:lastRenderedPageBreak/>
        <w:t xml:space="preserve">являются лесозаготовка и деревообработка, косметическая, пищевая и легкая промышленность. </w:t>
      </w:r>
    </w:p>
    <w:p w14:paraId="7B2ADF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целом за прошедший период по сравнению с данными генплана 2011 года существенно не изменился перечень  основных действующих производственных предприятий - на территории Кулотинского городского поселения расположены:</w:t>
      </w:r>
    </w:p>
    <w:p w14:paraId="36CCB6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ООО « Корпорация «Семь ручьев» - розлив минеральной воды. Производство оборудования для розлива минеральной воды;</w:t>
      </w:r>
    </w:p>
    <w:p w14:paraId="66776D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ООО «Органик Фармасьютикалз» — это </w:t>
      </w:r>
      <w:hyperlink r:id="rId160" w:tooltip="Россия" w:history="1">
        <w:r w:rsidRPr="0069223C">
          <w:rPr>
            <w:rFonts w:ascii="Times New Roman" w:hAnsi="Times New Roman" w:cs="Times New Roman"/>
            <w:sz w:val="24"/>
            <w:szCs w:val="24"/>
          </w:rPr>
          <w:t>российская</w:t>
        </w:r>
      </w:hyperlink>
      <w:r w:rsidRPr="0069223C">
        <w:rPr>
          <w:rFonts w:ascii="Times New Roman" w:hAnsi="Times New Roman" w:cs="Times New Roman"/>
          <w:sz w:val="24"/>
          <w:szCs w:val="24"/>
        </w:rPr>
        <w:t xml:space="preserve"> производственно-торговая компания, выпускающая </w:t>
      </w:r>
      <w:hyperlink r:id="rId161" w:tooltip="Фармацевтика" w:history="1">
        <w:r w:rsidRPr="0069223C">
          <w:rPr>
            <w:rFonts w:ascii="Times New Roman" w:hAnsi="Times New Roman" w:cs="Times New Roman"/>
            <w:sz w:val="24"/>
            <w:szCs w:val="24"/>
          </w:rPr>
          <w:t>фармацевтическую</w:t>
        </w:r>
      </w:hyperlink>
      <w:r w:rsidRPr="0069223C">
        <w:rPr>
          <w:rFonts w:ascii="Times New Roman" w:hAnsi="Times New Roman" w:cs="Times New Roman"/>
          <w:sz w:val="24"/>
          <w:szCs w:val="24"/>
        </w:rPr>
        <w:t xml:space="preserve"> и </w:t>
      </w:r>
      <w:hyperlink r:id="rId162" w:tooltip="Косметика" w:history="1">
        <w:r w:rsidRPr="0069223C">
          <w:rPr>
            <w:rFonts w:ascii="Times New Roman" w:hAnsi="Times New Roman" w:cs="Times New Roman"/>
            <w:sz w:val="24"/>
            <w:szCs w:val="24"/>
          </w:rPr>
          <w:t>косметическую</w:t>
        </w:r>
      </w:hyperlink>
      <w:r w:rsidRPr="0069223C">
        <w:rPr>
          <w:rFonts w:ascii="Times New Roman" w:hAnsi="Times New Roman" w:cs="Times New Roman"/>
          <w:sz w:val="24"/>
          <w:szCs w:val="24"/>
        </w:rPr>
        <w:t xml:space="preserve"> продукцию. В этот перечень входят десятки торговых марок, основу которых составляют инновационные продукты по защите </w:t>
      </w:r>
      <w:hyperlink r:id="rId163" w:tooltip="Полость рта" w:history="1">
        <w:r w:rsidRPr="0069223C">
          <w:rPr>
            <w:rFonts w:ascii="Times New Roman" w:hAnsi="Times New Roman" w:cs="Times New Roman"/>
            <w:sz w:val="24"/>
            <w:szCs w:val="24"/>
          </w:rPr>
          <w:t>полости рта</w:t>
        </w:r>
      </w:hyperlink>
      <w:r w:rsidRPr="0069223C">
        <w:rPr>
          <w:rFonts w:ascii="Times New Roman" w:hAnsi="Times New Roman" w:cs="Times New Roman"/>
          <w:sz w:val="24"/>
          <w:szCs w:val="24"/>
        </w:rPr>
        <w:t xml:space="preserve">, а также косметические средства различных категорий; </w:t>
      </w:r>
    </w:p>
    <w:p w14:paraId="0EA7AB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ЗАО «Завод «Гофра» - производство упаковочной тары из гофрированного картона;</w:t>
      </w:r>
    </w:p>
    <w:p w14:paraId="5161EF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ООО «Экосервис» - производственная компания основана по производству изделий из натуральных волокон (межвенцовый утеплитель, джут, утеплитель Суперджут, утеплитель, современный теплоизоляционный материал, низкая теплопроводность, шумоизоляция, пожаростойкость, устойчивость к внешней среде, утеплитель с огне-биозащитой). </w:t>
      </w:r>
    </w:p>
    <w:p w14:paraId="353B2E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 показателем развития Кулотинского городского поселения является изменение доходной и расходной частей бюджета поселения. На рисунке 2.10.1. представледы данные по изменению доходов местного бюджета, в том числе, собственных доходов за период с 2010 по 2018 год. Ухудшение экономической ситуации  было зафиксировано  в 2014-2015 годах, в которые наблюдось заметное уменьшение доходов бюджета поселения (более чем на 40%).  Одновременно, было отмечено, что начиная с 2014 года заметно увеличилась доля собственных доходов в  бюджете поселения (рис.2.10.2.). </w:t>
      </w:r>
    </w:p>
    <w:p w14:paraId="3A7D4A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Вклад поселения в доходы Окуловского района (рис. 2.10.3.) составляет в последние годы от 2,07 до 5,25% (при среднем значении 3,45%), с увеличением этого показателя в последние 2 года до 5,25-4,67%.</w:t>
      </w:r>
    </w:p>
    <w:p w14:paraId="7394672F" w14:textId="77777777" w:rsidR="00FE7F01" w:rsidRPr="0069223C" w:rsidRDefault="00FE7F01" w:rsidP="0069223C">
      <w:pPr>
        <w:spacing w:after="0" w:line="240" w:lineRule="auto"/>
        <w:jc w:val="both"/>
        <w:rPr>
          <w:rFonts w:ascii="Times New Roman" w:hAnsi="Times New Roman" w:cs="Times New Roman"/>
          <w:sz w:val="24"/>
          <w:szCs w:val="24"/>
        </w:rPr>
      </w:pPr>
    </w:p>
    <w:p w14:paraId="1F475C0E"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0FA340CF" w14:textId="0E79D86B"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drawing>
          <wp:inline distT="0" distB="0" distL="0" distR="0" wp14:anchorId="0C473B7F" wp14:editId="4873686C">
            <wp:extent cx="6155055" cy="3432175"/>
            <wp:effectExtent l="0" t="0" r="17145" b="1587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4F9EF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Рис.2.10.1. Изменение доходов  бюджета, в том числе собственных доходов, Кулотинского городского поселения  за 2010-2018 годы.</w:t>
      </w:r>
    </w:p>
    <w:p w14:paraId="036FC5EA"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72084CB7" w14:textId="4C8AAFDD"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lastRenderedPageBreak/>
        <w:drawing>
          <wp:inline distT="0" distB="0" distL="0" distR="0" wp14:anchorId="23C23C26" wp14:editId="60CDA6F3">
            <wp:extent cx="5857875" cy="3413125"/>
            <wp:effectExtent l="0" t="0" r="9525" b="1587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4373F6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Рис.2.10.2. Доля собственных доходов в доходах  бюджета Кулотинского городского поселения  за 2010-2018 годы.</w:t>
      </w:r>
    </w:p>
    <w:p w14:paraId="52D1D21A"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5675FF2B"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07CAF8A7" w14:textId="77777777" w:rsidR="00FE7F01" w:rsidRPr="0069223C" w:rsidRDefault="00FE7F01" w:rsidP="0069223C">
      <w:pPr>
        <w:spacing w:after="0" w:line="240" w:lineRule="auto"/>
        <w:jc w:val="both"/>
        <w:rPr>
          <w:rFonts w:ascii="Times New Roman" w:hAnsi="Times New Roman" w:cs="Times New Roman"/>
          <w:sz w:val="24"/>
          <w:szCs w:val="24"/>
        </w:rPr>
      </w:pPr>
    </w:p>
    <w:p w14:paraId="10B1E4F4" w14:textId="310CE98B"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6D8A3C71" wp14:editId="1D967B82">
            <wp:extent cx="5924550" cy="3651250"/>
            <wp:effectExtent l="0" t="0" r="0" b="635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3A926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Рис.2.10.3. Доля доходов бюджета Кулотинского городского поселения в доходах бюджета Окуловского района  за 2010-2018 годы.</w:t>
      </w:r>
    </w:p>
    <w:p w14:paraId="5B3CAF7B" w14:textId="77777777" w:rsidR="00FE7F01" w:rsidRPr="0069223C" w:rsidRDefault="00FE7F01" w:rsidP="0069223C">
      <w:pPr>
        <w:spacing w:after="0" w:line="240" w:lineRule="auto"/>
        <w:jc w:val="both"/>
        <w:rPr>
          <w:rFonts w:ascii="Times New Roman" w:hAnsi="Times New Roman" w:cs="Times New Roman"/>
          <w:sz w:val="24"/>
          <w:szCs w:val="24"/>
        </w:rPr>
      </w:pPr>
    </w:p>
    <w:p w14:paraId="4224E1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Кулотинского городского поселения крайне важным остается привлечение инвестиций в развитие промышленного и сельскохозяйственного производств.</w:t>
      </w:r>
    </w:p>
    <w:p w14:paraId="1BE0EB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Окуловскому  муниципальному району по состоянию на 01.08.2019 года в реестр инвестиционных площадок включено 74 площадки, в том числе, 6 площадок по </w:t>
      </w:r>
      <w:r w:rsidRPr="0069223C">
        <w:rPr>
          <w:rFonts w:ascii="Times New Roman" w:hAnsi="Times New Roman" w:cs="Times New Roman"/>
          <w:sz w:val="24"/>
          <w:szCs w:val="24"/>
        </w:rPr>
        <w:lastRenderedPageBreak/>
        <w:t>Кулотинскому городскому поселению. По целевому использованию площадки предусматриваются для развития:  промышленное производство – 3 и  сельскохозяйственное производство – 3. Выписка из Реестра инвестиционных площадок Окуловского района  по Кулотинскому городскому поселению представлена ниже в таблице.</w:t>
      </w:r>
    </w:p>
    <w:p w14:paraId="1EB846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РЕЕСТР СВОБОДНЫХ ИНВЕСТИЦИОННЫХ ПЛОЩАДОК</w:t>
      </w:r>
    </w:p>
    <w:p w14:paraId="1E8004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Кулотинского городского поселения </w:t>
      </w:r>
    </w:p>
    <w:p w14:paraId="303E61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http://okuladm.ru/invest/docs</w:t>
      </w:r>
    </w:p>
    <w:p w14:paraId="642174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Reestr_invest.</w:t>
      </w:r>
      <w:r w:rsidRPr="0069223C">
        <w:rPr>
          <w:rFonts w:ascii="Times New Roman" w:hAnsi="Times New Roman" w:cs="Times New Roman"/>
          <w:sz w:val="24"/>
          <w:szCs w:val="24"/>
        </w:rPr>
        <w:softHyphen/>
        <w:t>_ploshchdok_01.08.2019</w:t>
      </w:r>
    </w:p>
    <w:p w14:paraId="72906411"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
        <w:gridCol w:w="1288"/>
        <w:gridCol w:w="1306"/>
        <w:gridCol w:w="945"/>
        <w:gridCol w:w="1397"/>
        <w:gridCol w:w="1216"/>
        <w:gridCol w:w="1036"/>
        <w:gridCol w:w="1667"/>
      </w:tblGrid>
      <w:tr w:rsidR="00FE7F01" w:rsidRPr="0069223C" w14:paraId="1080B106" w14:textId="77777777" w:rsidTr="00C44706">
        <w:tc>
          <w:tcPr>
            <w:tcW w:w="528" w:type="dxa"/>
            <w:shd w:val="clear" w:color="auto" w:fill="auto"/>
            <w:vAlign w:val="center"/>
          </w:tcPr>
          <w:p w14:paraId="285BDF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1441" w:type="dxa"/>
            <w:shd w:val="clear" w:color="auto" w:fill="auto"/>
            <w:vAlign w:val="center"/>
          </w:tcPr>
          <w:p w14:paraId="679C1C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площадки*</w:t>
            </w:r>
          </w:p>
        </w:tc>
        <w:tc>
          <w:tcPr>
            <w:tcW w:w="1460" w:type="dxa"/>
            <w:shd w:val="clear" w:color="auto" w:fill="auto"/>
            <w:vAlign w:val="center"/>
          </w:tcPr>
          <w:p w14:paraId="6AF7C9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 </w:t>
            </w:r>
            <w:r w:rsidRPr="0069223C">
              <w:rPr>
                <w:rFonts w:ascii="Times New Roman" w:hAnsi="Times New Roman" w:cs="Times New Roman"/>
                <w:sz w:val="24"/>
                <w:szCs w:val="24"/>
              </w:rPr>
              <w:br/>
              <w:t>нахождения площадки</w:t>
            </w:r>
          </w:p>
        </w:tc>
        <w:tc>
          <w:tcPr>
            <w:tcW w:w="1047" w:type="dxa"/>
            <w:shd w:val="clear" w:color="auto" w:fill="auto"/>
            <w:vAlign w:val="center"/>
          </w:tcPr>
          <w:p w14:paraId="3EEFF3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w:t>
            </w:r>
            <w:r w:rsidRPr="0069223C">
              <w:rPr>
                <w:rFonts w:ascii="Times New Roman" w:hAnsi="Times New Roman" w:cs="Times New Roman"/>
                <w:sz w:val="24"/>
                <w:szCs w:val="24"/>
              </w:rPr>
              <w:br/>
              <w:t>га</w:t>
            </w:r>
          </w:p>
        </w:tc>
        <w:tc>
          <w:tcPr>
            <w:tcW w:w="1564" w:type="dxa"/>
            <w:shd w:val="clear" w:color="auto" w:fill="auto"/>
            <w:vAlign w:val="center"/>
          </w:tcPr>
          <w:p w14:paraId="165443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Кадастровый номер**</w:t>
            </w:r>
          </w:p>
        </w:tc>
        <w:tc>
          <w:tcPr>
            <w:tcW w:w="1357" w:type="dxa"/>
            <w:shd w:val="clear" w:color="auto" w:fill="auto"/>
            <w:vAlign w:val="center"/>
          </w:tcPr>
          <w:p w14:paraId="39BDEA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Категория</w:t>
            </w:r>
            <w:r w:rsidRPr="0069223C">
              <w:rPr>
                <w:rFonts w:ascii="Times New Roman" w:hAnsi="Times New Roman" w:cs="Times New Roman"/>
                <w:sz w:val="24"/>
                <w:szCs w:val="24"/>
              </w:rPr>
              <w:br/>
              <w:t>земель, вид собственности</w:t>
            </w:r>
          </w:p>
        </w:tc>
        <w:tc>
          <w:tcPr>
            <w:tcW w:w="1151" w:type="dxa"/>
            <w:shd w:val="clear" w:color="auto" w:fill="auto"/>
            <w:vAlign w:val="center"/>
          </w:tcPr>
          <w:p w14:paraId="45E1E9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Возможные варианты использование (целевое </w:t>
            </w:r>
            <w:r w:rsidRPr="0069223C">
              <w:rPr>
                <w:rFonts w:ascii="Times New Roman" w:hAnsi="Times New Roman" w:cs="Times New Roman"/>
                <w:sz w:val="24"/>
                <w:szCs w:val="24"/>
              </w:rPr>
              <w:br/>
              <w:t>назначение)***</w:t>
            </w:r>
          </w:p>
        </w:tc>
        <w:tc>
          <w:tcPr>
            <w:tcW w:w="1873" w:type="dxa"/>
            <w:shd w:val="clear" w:color="auto" w:fill="auto"/>
            <w:vAlign w:val="center"/>
          </w:tcPr>
          <w:p w14:paraId="06D766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Арендная</w:t>
            </w:r>
            <w:r w:rsidRPr="0069223C">
              <w:rPr>
                <w:rFonts w:ascii="Times New Roman" w:hAnsi="Times New Roman" w:cs="Times New Roman"/>
                <w:sz w:val="24"/>
                <w:szCs w:val="24"/>
              </w:rPr>
              <w:br/>
              <w:t>плата (руб./кв.м./год), цена продажи</w:t>
            </w:r>
          </w:p>
        </w:tc>
      </w:tr>
      <w:tr w:rsidR="00FE7F01" w:rsidRPr="0069223C" w14:paraId="39EA27AA" w14:textId="77777777"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14:paraId="3413F5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CC652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«Фабрика»</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5F5FD2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 Кулотино Окуловского района Новгородской области, ул. К.Маркса, д. 29а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7A26F5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3B00E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53:12:0305007:50</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54333A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Частная собственность, земли населённого пункта</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4C5E4D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14:paraId="58DD39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аренды и выкупа имеется</w:t>
            </w:r>
          </w:p>
        </w:tc>
      </w:tr>
      <w:tr w:rsidR="00FE7F01" w:rsidRPr="0069223C" w14:paraId="40555BE4" w14:textId="77777777" w:rsidTr="00C44706">
        <w:trPr>
          <w:trHeight w:val="1731"/>
        </w:trPr>
        <w:tc>
          <w:tcPr>
            <w:tcW w:w="528" w:type="dxa"/>
            <w:tcBorders>
              <w:top w:val="single" w:sz="4" w:space="0" w:color="auto"/>
              <w:left w:val="single" w:sz="4" w:space="0" w:color="auto"/>
              <w:bottom w:val="single" w:sz="4" w:space="0" w:color="auto"/>
              <w:right w:val="single" w:sz="4" w:space="0" w:color="auto"/>
            </w:tcBorders>
            <w:shd w:val="clear" w:color="auto" w:fill="auto"/>
          </w:tcPr>
          <w:p w14:paraId="67006F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6BB1F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бывший КДМ Инвест</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23B986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южная часть кадастрового квартала 53:12:1231002</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1F6253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A1F99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53:12:1231002:37</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494A33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Земли, государственная собственность на которые не разграничена</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3EAF95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14:paraId="710DFA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выкупа имеется, выкупная стоимость зависит от результатов аукциона</w:t>
            </w:r>
          </w:p>
        </w:tc>
      </w:tr>
      <w:tr w:rsidR="00FE7F01" w:rsidRPr="0069223C" w14:paraId="2A09A0E7" w14:textId="77777777" w:rsidTr="00C44706">
        <w:trPr>
          <w:trHeight w:val="414"/>
        </w:trPr>
        <w:tc>
          <w:tcPr>
            <w:tcW w:w="528" w:type="dxa"/>
            <w:tcBorders>
              <w:top w:val="single" w:sz="4" w:space="0" w:color="auto"/>
              <w:left w:val="single" w:sz="4" w:space="0" w:color="auto"/>
              <w:bottom w:val="single" w:sz="4" w:space="0" w:color="auto"/>
              <w:right w:val="single" w:sz="4" w:space="0" w:color="auto"/>
            </w:tcBorders>
            <w:shd w:val="clear" w:color="auto" w:fill="auto"/>
          </w:tcPr>
          <w:p w14:paraId="25B30C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0F265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Помещение склада негорючих материалов</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4E2187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Кулотино, Советский проспект, д. 1</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775D22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0,06</w:t>
            </w:r>
          </w:p>
          <w:p w14:paraId="4B0066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Помещение склада 284,3 м2</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977A7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53:12:0303005:25</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2E5CB4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населенных пунктов</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359820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14:paraId="282B8E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выкупа имеется, выкупная стоимость зависит от результатов аукциона</w:t>
            </w:r>
          </w:p>
        </w:tc>
      </w:tr>
      <w:tr w:rsidR="00FE7F01" w:rsidRPr="0069223C" w14:paraId="324D7054" w14:textId="77777777"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14:paraId="4E6E8F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27BED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«Боево»</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675D30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границах Кулотинского городского поселения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7D1C5B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52,7</w:t>
            </w:r>
          </w:p>
          <w:p w14:paraId="43EE486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75BDB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53:12:1232003, 53:12:1237002, 53:12:1229001</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0A0285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DB6C2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Сельскохозяйственное производство</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07430C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Предоставление земельного участка в аренду возможно, </w:t>
            </w:r>
          </w:p>
        </w:tc>
      </w:tr>
      <w:tr w:rsidR="00FE7F01" w:rsidRPr="0069223C" w14:paraId="6C00F5FF" w14:textId="77777777"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14:paraId="5FDB18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33603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д.Старое</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7A2139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кадастровый квартал 53:12:1206001</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67A62F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108,2</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D66B3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нет</w:t>
            </w:r>
          </w:p>
          <w:p w14:paraId="180E6E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(53:12:1206001)</w:t>
            </w:r>
          </w:p>
          <w:p w14:paraId="7CA9DA6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1B2DAE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427C73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сельскохозяйственное производство</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3B5CA3B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919F3ED" w14:textId="77777777" w:rsidTr="00C44706">
        <w:trPr>
          <w:trHeight w:val="580"/>
        </w:trPr>
        <w:tc>
          <w:tcPr>
            <w:tcW w:w="528" w:type="dxa"/>
            <w:tcBorders>
              <w:top w:val="single" w:sz="4" w:space="0" w:color="auto"/>
              <w:left w:val="single" w:sz="4" w:space="0" w:color="auto"/>
              <w:bottom w:val="single" w:sz="4" w:space="0" w:color="auto"/>
              <w:right w:val="single" w:sz="4" w:space="0" w:color="auto"/>
            </w:tcBorders>
            <w:shd w:val="clear" w:color="auto" w:fill="auto"/>
          </w:tcPr>
          <w:p w14:paraId="7BEA2E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1F475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«Горушка»</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7A54F0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д. Горушка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78B20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188</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F5B9A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нет</w:t>
            </w:r>
          </w:p>
          <w:p w14:paraId="18535E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(53:12:1205001)</w:t>
            </w:r>
          </w:p>
          <w:p w14:paraId="5153832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0BDB81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7F0122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сельского хозяйства</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6982D1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Арендная плата в соответствии с действующими нормативно-правовыми актами.</w:t>
            </w:r>
          </w:p>
          <w:p w14:paraId="5A9D21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Возможность выкупа имеется. </w:t>
            </w:r>
          </w:p>
        </w:tc>
      </w:tr>
    </w:tbl>
    <w:p w14:paraId="53AFA430" w14:textId="77777777" w:rsidR="00FE7F01" w:rsidRPr="0069223C" w:rsidRDefault="00FE7F01" w:rsidP="0069223C">
      <w:pPr>
        <w:spacing w:after="0" w:line="240" w:lineRule="auto"/>
        <w:jc w:val="both"/>
        <w:rPr>
          <w:rFonts w:ascii="Times New Roman" w:hAnsi="Times New Roman" w:cs="Times New Roman"/>
          <w:sz w:val="24"/>
          <w:szCs w:val="24"/>
        </w:rPr>
      </w:pPr>
    </w:p>
    <w:p w14:paraId="143A9E28" w14:textId="77777777" w:rsidR="00FE7F01" w:rsidRPr="0069223C" w:rsidRDefault="00FE7F01" w:rsidP="0069223C">
      <w:pPr>
        <w:spacing w:after="0" w:line="240" w:lineRule="auto"/>
        <w:jc w:val="both"/>
        <w:rPr>
          <w:rFonts w:ascii="Times New Roman" w:hAnsi="Times New Roman" w:cs="Times New Roman"/>
          <w:sz w:val="24"/>
          <w:szCs w:val="24"/>
        </w:rPr>
      </w:pPr>
    </w:p>
    <w:p w14:paraId="27D21A68" w14:textId="77777777" w:rsidR="00FE7F01" w:rsidRPr="0069223C" w:rsidRDefault="00FE7F01" w:rsidP="0069223C">
      <w:pPr>
        <w:spacing w:after="0" w:line="240" w:lineRule="auto"/>
        <w:jc w:val="both"/>
        <w:rPr>
          <w:rFonts w:ascii="Times New Roman" w:hAnsi="Times New Roman" w:cs="Times New Roman"/>
          <w:sz w:val="24"/>
          <w:szCs w:val="24"/>
        </w:rPr>
      </w:pPr>
    </w:p>
    <w:p w14:paraId="424BD243" w14:textId="77777777" w:rsidR="00FE7F01" w:rsidRPr="0069223C" w:rsidRDefault="00FE7F01" w:rsidP="0069223C">
      <w:pPr>
        <w:spacing w:after="0" w:line="240" w:lineRule="auto"/>
        <w:jc w:val="both"/>
        <w:rPr>
          <w:rFonts w:ascii="Times New Roman" w:hAnsi="Times New Roman" w:cs="Times New Roman"/>
          <w:sz w:val="24"/>
          <w:szCs w:val="24"/>
        </w:rPr>
      </w:pPr>
    </w:p>
    <w:p w14:paraId="71CE1CF1" w14:textId="77777777" w:rsidR="00FE7F01" w:rsidRPr="0069223C" w:rsidRDefault="00FE7F01" w:rsidP="0069223C">
      <w:pPr>
        <w:spacing w:after="0" w:line="240" w:lineRule="auto"/>
        <w:jc w:val="both"/>
        <w:rPr>
          <w:rFonts w:ascii="Times New Roman" w:hAnsi="Times New Roman" w:cs="Times New Roman"/>
          <w:sz w:val="24"/>
          <w:szCs w:val="24"/>
        </w:rPr>
      </w:pPr>
    </w:p>
    <w:p w14:paraId="0B394A22" w14:textId="77777777" w:rsidR="00FE7F01" w:rsidRPr="0069223C" w:rsidRDefault="00FE7F01" w:rsidP="0069223C">
      <w:pPr>
        <w:spacing w:after="0" w:line="240" w:lineRule="auto"/>
        <w:jc w:val="both"/>
        <w:rPr>
          <w:rFonts w:ascii="Times New Roman" w:hAnsi="Times New Roman" w:cs="Times New Roman"/>
          <w:sz w:val="24"/>
          <w:szCs w:val="24"/>
        </w:rPr>
      </w:pPr>
    </w:p>
    <w:p w14:paraId="2FDDA224" w14:textId="77777777" w:rsidR="00FE7F01" w:rsidRPr="0069223C" w:rsidRDefault="00FE7F01" w:rsidP="0069223C">
      <w:pPr>
        <w:spacing w:after="0" w:line="240" w:lineRule="auto"/>
        <w:jc w:val="both"/>
        <w:rPr>
          <w:rFonts w:ascii="Times New Roman" w:hAnsi="Times New Roman" w:cs="Times New Roman"/>
          <w:sz w:val="24"/>
          <w:szCs w:val="24"/>
        </w:rPr>
      </w:pPr>
      <w:bookmarkStart w:id="167" w:name="_Toc367786358"/>
      <w:bookmarkStart w:id="168" w:name="_Toc370988859"/>
      <w:bookmarkStart w:id="169" w:name="_Toc54600463"/>
      <w:bookmarkEnd w:id="165"/>
      <w:r w:rsidRPr="0069223C">
        <w:rPr>
          <w:rFonts w:ascii="Times New Roman" w:hAnsi="Times New Roman" w:cs="Times New Roman"/>
          <w:sz w:val="24"/>
          <w:szCs w:val="24"/>
        </w:rPr>
        <w:t>2.11. Прогнозируемые направления развития</w:t>
      </w:r>
      <w:bookmarkEnd w:id="167"/>
      <w:bookmarkEnd w:id="168"/>
      <w:bookmarkEnd w:id="169"/>
    </w:p>
    <w:p w14:paraId="64A203DC" w14:textId="77777777" w:rsidR="00FE7F01" w:rsidRPr="0069223C" w:rsidRDefault="00FE7F01" w:rsidP="0069223C">
      <w:pPr>
        <w:spacing w:after="0" w:line="240" w:lineRule="auto"/>
        <w:jc w:val="both"/>
        <w:rPr>
          <w:rFonts w:ascii="Times New Roman" w:hAnsi="Times New Roman" w:cs="Times New Roman"/>
          <w:sz w:val="24"/>
          <w:szCs w:val="24"/>
        </w:rPr>
      </w:pPr>
      <w:bookmarkStart w:id="170" w:name="_Toc367786359"/>
      <w:bookmarkStart w:id="171" w:name="_Toc370988860"/>
      <w:bookmarkStart w:id="172" w:name="_Toc54600464"/>
      <w:r w:rsidRPr="0069223C">
        <w:rPr>
          <w:rFonts w:ascii="Times New Roman" w:hAnsi="Times New Roman" w:cs="Times New Roman"/>
          <w:sz w:val="24"/>
          <w:szCs w:val="24"/>
        </w:rPr>
        <w:t>экономической базы Кулотинского городского поселения.</w:t>
      </w:r>
      <w:bookmarkEnd w:id="170"/>
      <w:bookmarkEnd w:id="171"/>
      <w:bookmarkEnd w:id="172"/>
    </w:p>
    <w:p w14:paraId="367B05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Перспектива развития территории Кулотинского городского поселения рассматривается до 2040 года.</w:t>
      </w:r>
    </w:p>
    <w:p w14:paraId="288A61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Цели и задачи Кулотинского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которые, исходя из совокупности социальных, экономических, экологических и иных факторов, комплексно решают задачи обеспечения устойчивого развития городского поселения, развития социальной инфраструктуры, обеспечения учета интересов граждан и их объединений, интересов Российской Федерации, Новгородской области, Окуловского района  и Кулотинского городского поселения.</w:t>
      </w:r>
    </w:p>
    <w:p w14:paraId="5FBC47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района заложен принцип устойчивого развития  территории.</w:t>
      </w:r>
    </w:p>
    <w:p w14:paraId="5504CC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w:t>
      </w:r>
      <w:r w:rsidRPr="0069223C">
        <w:rPr>
          <w:rFonts w:ascii="Times New Roman" w:hAnsi="Times New Roman" w:cs="Times New Roman"/>
          <w:sz w:val="24"/>
          <w:szCs w:val="24"/>
        </w:rPr>
        <w:lastRenderedPageBreak/>
        <w:t>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14:paraId="343429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14:paraId="50367B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14:paraId="5537EE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14:paraId="5DBD7B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Территориальное планирование направлено на определение функционального назначения территории городского поселения исходя из совокупности социальных, экономических, экологических и иных факторов в целях:</w:t>
      </w:r>
    </w:p>
    <w:p w14:paraId="492595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обеспечения устойчивого развития городского поселения;</w:t>
      </w:r>
    </w:p>
    <w:p w14:paraId="41F1E1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формирования благоприятной среды жизнедеятельности;</w:t>
      </w:r>
    </w:p>
    <w:p w14:paraId="7764AC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сохранения объектов исторического и культурного наследия, уникальных природных объектов для настоящего и будущего поколений;</w:t>
      </w:r>
    </w:p>
    <w:p w14:paraId="6C2D97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развития и модернизации инженерной, транспортной и социальной инфраструктур;</w:t>
      </w:r>
    </w:p>
    <w:p w14:paraId="2C22BE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оптимизация использования земельных ресурсов межселенных территорий.</w:t>
      </w:r>
    </w:p>
    <w:p w14:paraId="4BE289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Главная цель социально-экономической политики: повышение уровня и качества жизни населения.</w:t>
      </w:r>
    </w:p>
    <w:p w14:paraId="4CD473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задачи:</w:t>
      </w:r>
    </w:p>
    <w:p w14:paraId="0D5BC4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реализация приоритетных национальных проектов и целевых программ;</w:t>
      </w:r>
    </w:p>
    <w:p w14:paraId="1485C8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реализация антикризисных мер;</w:t>
      </w:r>
    </w:p>
    <w:p w14:paraId="6B749D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улучшение демографической ситуации;</w:t>
      </w:r>
    </w:p>
    <w:p w14:paraId="73CD6F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занятости и социальной защиты населения;</w:t>
      </w:r>
    </w:p>
    <w:p w14:paraId="2B3312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привлечение инвестиций во все сферы материального производства;</w:t>
      </w:r>
    </w:p>
    <w:p w14:paraId="615C36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местных товаропроизводителей</w:t>
      </w:r>
    </w:p>
    <w:p w14:paraId="29AED5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Необходимо обеспечить полноценную реализацию национальных президентских проектов, сконцентрировав усилия на распространении наилучшего опыта, полученного в предшествующие годы.</w:t>
      </w:r>
    </w:p>
    <w:p w14:paraId="3349FB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Основными приоритетами на среднесрочную перспективу являются:</w:t>
      </w:r>
    </w:p>
    <w:p w14:paraId="383275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14:paraId="02E0E8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14:paraId="0931D2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14:paraId="577475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Основными экономическими задачами поселения являются:</w:t>
      </w:r>
    </w:p>
    <w:p w14:paraId="29C05C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14:paraId="53A248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14:paraId="13B980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14:paraId="4E7FFD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рост заработной платы по всем видам экономической деятельности;</w:t>
      </w:r>
    </w:p>
    <w:p w14:paraId="1F2C40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14:paraId="7FB399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14:paraId="281417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эффективное использование местных ресурсов;</w:t>
      </w:r>
    </w:p>
    <w:p w14:paraId="25CB8B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увеличение темпов жилищного строительства;</w:t>
      </w:r>
    </w:p>
    <w:p w14:paraId="0CC0C8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строительство и реконструкция автомобильных дорог;</w:t>
      </w:r>
    </w:p>
    <w:p w14:paraId="5AE2E5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продолжение реконструкции и строительства сетей газо-, тепло-, электро-, водоснабжения и водоотведения;</w:t>
      </w:r>
    </w:p>
    <w:p w14:paraId="4D812D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14:paraId="6FB887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проблемы муниципального образования:</w:t>
      </w:r>
    </w:p>
    <w:p w14:paraId="152EC4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низкий уровень заработной платы работников;</w:t>
      </w:r>
    </w:p>
    <w:p w14:paraId="3E2892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недостаточный уровень обеспечения населения газо-, тепло-, электро-, водоснабжением и водоотведением, износ сетей инженерного обеспечения;</w:t>
      </w:r>
    </w:p>
    <w:p w14:paraId="358302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14:paraId="7E14FA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Преимущества поселения на фоне других:</w:t>
      </w:r>
    </w:p>
    <w:p w14:paraId="05ECDC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удобное географическое положение (расположение вблизи  автомагистралей М11 и  М10,  близость к областному центру;</w:t>
      </w:r>
    </w:p>
    <w:p w14:paraId="6AC0D9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развитая дорожно-транспортная инфраструктура;</w:t>
      </w:r>
    </w:p>
    <w:p w14:paraId="035279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привлекательный район для вложения инвестиций в области промышленности, сельского хозяйства, с учетом существующей  вблизи территории поселения территории опережающего социально-экономического развития  р.п.Кулотино.</w:t>
      </w:r>
    </w:p>
    <w:p w14:paraId="0E1281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производства и перерабатывающей отрасли, создание новых производств.</w:t>
      </w:r>
    </w:p>
    <w:p w14:paraId="770644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14:paraId="4686C9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итоговой характеристике социально-экономического развития р.п.Кулотино можно рассматривать как: </w:t>
      </w:r>
    </w:p>
    <w:p w14:paraId="3BF461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14:paraId="294EED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 </w:t>
      </w:r>
    </w:p>
    <w:p w14:paraId="540BAF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14:paraId="5F544B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Развитие центра поселения – р.п. Кулотино, формирование центра поселения в развитый центр; </w:t>
      </w:r>
    </w:p>
    <w:p w14:paraId="3FE3FB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Освоение свободных площадок под размещение жилых территорий; </w:t>
      </w:r>
    </w:p>
    <w:p w14:paraId="282F7B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 </w:t>
      </w:r>
    </w:p>
    <w:p w14:paraId="40AE21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рекреационных территорий: </w:t>
      </w:r>
    </w:p>
    <w:p w14:paraId="734229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отведение выделенных территорий под устройство рекреационных зон, устройство лесопарковой зоны на межпоселковых территориях; </w:t>
      </w:r>
    </w:p>
    <w:p w14:paraId="4C2DA9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14:paraId="0ED6C0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Организация коммунальных зон: – отведение выделенных территорий под размещение коммунально-складской зоны в районе существующей производственной зоны; </w:t>
      </w:r>
    </w:p>
    <w:p w14:paraId="5FA422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Усовершенствование дорожно-транспортного комплекса: </w:t>
      </w:r>
    </w:p>
    <w:p w14:paraId="36C008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 </w:t>
      </w:r>
    </w:p>
    <w:p w14:paraId="000807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планомерное увеличение протяженности автодорог с твердым покрытием, совершенствование системы магистралей; </w:t>
      </w:r>
    </w:p>
    <w:p w14:paraId="4F04C0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системы общественного транспорта: </w:t>
      </w:r>
    </w:p>
    <w:p w14:paraId="045692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упорядочение системы автобусных маршрутов для связи с г. Окуловка, упорядочение сообщения между населенными пунктами муниципального образования; </w:t>
      </w:r>
    </w:p>
    <w:p w14:paraId="0831BC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сети обслуживания населения в соответствии со ступенчатой моделью обслуживания; </w:t>
      </w:r>
    </w:p>
    <w:p w14:paraId="77066A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Развитие инженерной инфраструктуры и инженерной подготовки территории городского поселения: </w:t>
      </w:r>
    </w:p>
    <w:p w14:paraId="4C2CA4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существующих сетей с заменой изношенных участков сетей водоснабжения и электроснабжения; </w:t>
      </w:r>
    </w:p>
    <w:p w14:paraId="67AD77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канализационных очистных сооружений, хозяйственно-бытовых стоков, сетей канализации населенных пунктов;</w:t>
      </w:r>
    </w:p>
    <w:p w14:paraId="04D67A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организация систем нормативного водоотвода с осваиваемых площадок;</w:t>
      </w:r>
    </w:p>
    <w:p w14:paraId="331AE4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экономически обоснованный перевод на природный газ населённых пунктов поселения – постепенный охват газоснабжением населённых пунктов поселения, для которых строительство газопроводов экономически обосновано,  и обеспечение остальных населенных пунктов сжиженным газом.</w:t>
      </w:r>
    </w:p>
    <w:p w14:paraId="29C654A5" w14:textId="77777777" w:rsidR="00FE7F01" w:rsidRPr="0069223C" w:rsidRDefault="00FE7F01" w:rsidP="0069223C">
      <w:pPr>
        <w:spacing w:after="0" w:line="240" w:lineRule="auto"/>
        <w:jc w:val="both"/>
        <w:rPr>
          <w:rFonts w:ascii="Times New Roman" w:hAnsi="Times New Roman" w:cs="Times New Roman"/>
          <w:sz w:val="24"/>
          <w:szCs w:val="24"/>
        </w:rPr>
      </w:pPr>
      <w:bookmarkStart w:id="173" w:name="_Toc54600465"/>
      <w:r w:rsidRPr="0069223C">
        <w:rPr>
          <w:rFonts w:ascii="Times New Roman" w:hAnsi="Times New Roman" w:cs="Times New Roman"/>
          <w:sz w:val="24"/>
          <w:szCs w:val="24"/>
        </w:rPr>
        <w:t>2.12. Объекты специального назначения</w:t>
      </w:r>
      <w:bookmarkEnd w:id="173"/>
      <w:r w:rsidRPr="0069223C">
        <w:rPr>
          <w:rFonts w:ascii="Times New Roman" w:hAnsi="Times New Roman" w:cs="Times New Roman"/>
          <w:sz w:val="24"/>
          <w:szCs w:val="24"/>
        </w:rPr>
        <w:t xml:space="preserve"> </w:t>
      </w:r>
    </w:p>
    <w:p w14:paraId="38AA0E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 объектам  специального использования относятся:</w:t>
      </w:r>
    </w:p>
    <w:p w14:paraId="6F0BF4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кладбища;</w:t>
      </w:r>
    </w:p>
    <w:p w14:paraId="38B311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скотомогильники;</w:t>
      </w:r>
    </w:p>
    <w:p w14:paraId="48BEFA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полигоны ТБО.</w:t>
      </w:r>
    </w:p>
    <w:p w14:paraId="61A2CB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Кладбища</w:t>
      </w:r>
    </w:p>
    <w:p w14:paraId="3D5E6C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поселения находится три действующих городских кладбища площадью от 0,8 до 1,5 га. Санитарно-защитная зона принимается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w:t>
      </w:r>
    </w:p>
    <w:p w14:paraId="6A6598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69223C">
          <w:rPr>
            <w:rFonts w:ascii="Times New Roman" w:hAnsi="Times New Roman" w:cs="Times New Roman"/>
            <w:sz w:val="24"/>
            <w:szCs w:val="24"/>
          </w:rPr>
          <w:t>0,24 га</w:t>
        </w:r>
      </w:smartTag>
      <w:r w:rsidRPr="0069223C">
        <w:rPr>
          <w:rFonts w:ascii="Times New Roman" w:hAnsi="Times New Roman" w:cs="Times New Roman"/>
          <w:sz w:val="24"/>
          <w:szCs w:val="24"/>
        </w:rPr>
        <w:t xml:space="preserve"> на 1 тыс. чел.)  и при значении  коэффициента смертности на уровне 22-25‰, на расчетный срок для захоронения потребуется порядка 0,32 га земли.</w:t>
      </w:r>
    </w:p>
    <w:p w14:paraId="56A1FB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Скотомогильники</w:t>
      </w:r>
    </w:p>
    <w:p w14:paraId="1F30CF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генплане 2011 года приводятся сведения из Окуловской районной ветеринарной станции о том,  что на территории поселения нет скотомогильников.  Эта информация подтвердена и письмом Главного управления МЧС России по новгородской области от 04.01.2020 года №517-9-2-3, согласно которому на территории Кулотинского городского поселения отсутствуют скотомогильники, ямы Беккари и др., а также отсутствуют природные очаги инфекционных болезней. </w:t>
      </w:r>
    </w:p>
    <w:p w14:paraId="2EA73164" w14:textId="77777777" w:rsidR="00FE7F01" w:rsidRPr="0069223C" w:rsidRDefault="00FE7F01" w:rsidP="0069223C">
      <w:pPr>
        <w:spacing w:after="0" w:line="240" w:lineRule="auto"/>
        <w:jc w:val="both"/>
        <w:rPr>
          <w:rFonts w:ascii="Times New Roman" w:hAnsi="Times New Roman" w:cs="Times New Roman"/>
          <w:sz w:val="24"/>
          <w:szCs w:val="24"/>
        </w:rPr>
      </w:pPr>
    </w:p>
    <w:p w14:paraId="5F1E8A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Полигоны ТКО</w:t>
      </w:r>
    </w:p>
    <w:p w14:paraId="31A385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Вопросы сбора и утилизации твердых коммунальных отходов на территории Кулотинского городского поселения решаются централизованно в составе  Окуловского района.</w:t>
      </w:r>
    </w:p>
    <w:p w14:paraId="6949D7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муниципальном районе сбор и захоронение ТКО производится на двух площадках у города районного значения Окуловка. Вместимость  одного полигона – 250000 т, количество ежегодно-принимаемых отходов – 94814 т, процент заполнения, % - 63,3. Собственником и эксплуатирующей организацией на данном объекте является ООО «Межмуниципальная управляющая компания Окуловкасервис». Второй площадкой захоронения отходов является шламонакопитель, вместимостью– 105300 т, количество ежегодно-принимаемых отходов – 1300 т, процент заполнения, % - 9,6. Собственником и эксплуатирующей организацией на данном объекте является ООО «Окуловская бумажная фабрика».</w:t>
      </w:r>
    </w:p>
    <w:p w14:paraId="50D40F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и удаление твердых бытовых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14:paraId="7263FD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в Кулотинском  городском поселении сбор твердых коммунальных отходов (ТКО) производится на мусоросборных площадках оборудованных контейнерами объемом 0,75 м3. На территории р.п.Кулотино имеется 14 мусоросборных площадок.</w:t>
      </w:r>
    </w:p>
    <w:p w14:paraId="00F50A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Бытовые отходы вывозят по маршрутным графикам, предусматривающим последовательный порядок передвижения спецмашин. </w:t>
      </w:r>
    </w:p>
    <w:p w14:paraId="539373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Данные Росстата о количестве ТКО и ЖКО  вывезенных с территории Кулотинского городского поселения представлены ниже в таблице. Большой разброс данных свидетельствует о серьезных проблемах в утилизации ТКО и ЖКО в поселении.</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565"/>
        <w:gridCol w:w="1248"/>
        <w:gridCol w:w="724"/>
        <w:gridCol w:w="724"/>
        <w:gridCol w:w="724"/>
        <w:gridCol w:w="725"/>
        <w:gridCol w:w="725"/>
        <w:gridCol w:w="725"/>
        <w:gridCol w:w="725"/>
        <w:gridCol w:w="725"/>
        <w:gridCol w:w="725"/>
      </w:tblGrid>
      <w:tr w:rsidR="00FE7F01" w:rsidRPr="0069223C" w14:paraId="7C3C3FF8"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CD6B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A469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7211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22B0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C8F2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00D5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0713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8F7B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7B60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2807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BD8F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14:paraId="5DB6FB7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6F12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твердых коммунальных отходов</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2725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кубических метров</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CEED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8436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1EF1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2E3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07E2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0,91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87A1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432D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4412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75DD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r>
      <w:tr w:rsidR="00FE7F01" w:rsidRPr="0069223C" w14:paraId="309373C4"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D98B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твердых коммунальных отходов (тыс. т)</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C3B8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тонн</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9C8B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A8C2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2B12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5F3AF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65AD7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BD37C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119CF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BEA6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0A9F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0,3</w:t>
            </w:r>
          </w:p>
        </w:tc>
      </w:tr>
      <w:tr w:rsidR="00FE7F01" w:rsidRPr="0069223C" w14:paraId="420B2D0B"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CCE5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жидких отходов</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7F86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кубических метров</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4835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435B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07BF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3F3F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7E81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4913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0,07</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8DD1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BB23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48EF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bl>
    <w:p w14:paraId="41CBC73A" w14:textId="77777777" w:rsidR="00FE7F01" w:rsidRPr="0069223C" w:rsidRDefault="00FE7F01" w:rsidP="0069223C">
      <w:pPr>
        <w:spacing w:after="0" w:line="240" w:lineRule="auto"/>
        <w:jc w:val="both"/>
        <w:rPr>
          <w:rFonts w:ascii="Times New Roman" w:hAnsi="Times New Roman" w:cs="Times New Roman"/>
          <w:sz w:val="24"/>
          <w:szCs w:val="24"/>
        </w:rPr>
      </w:pPr>
    </w:p>
    <w:p w14:paraId="41A6D9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ТКО вывозятся и утилизируются на объекте размещения отходов (ОРО). Местоположение ОРО – Новгородская обл., Окуловский р-н, Окуловское городское поселение, юго-</w:t>
      </w:r>
      <w:r w:rsidRPr="0069223C">
        <w:rPr>
          <w:rFonts w:ascii="Times New Roman" w:hAnsi="Times New Roman" w:cs="Times New Roman"/>
          <w:sz w:val="24"/>
          <w:szCs w:val="24"/>
        </w:rPr>
        <w:lastRenderedPageBreak/>
        <w:t xml:space="preserve">восточного квартала 53:12:0104034, от ориентира жилого дома №18 ул. Ленина, г. Окуловка 1,1 км, восточнее, от ориентира д. Заборка 4,7 км северо-западнее. Площадь ОРО составляет 43176,8 м2 или 4,2 га, процент выработки ОРО – 44,32%, эксплуатирующая организация – ООО «МУК Окуловкасервис». </w:t>
      </w:r>
    </w:p>
    <w:p w14:paraId="38FE96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Кулотинского городского поселения несанкционированные свалки отходов отсутствуют. </w:t>
      </w:r>
    </w:p>
    <w:p w14:paraId="19E408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Существует проблема возникновения стихийных свалок, которая требует значительных финансовых затрат на их ликвидацию и эффективного контроля за их возникновением со стороны администрации Кулотинского городского поселения. </w:t>
      </w:r>
    </w:p>
    <w:p w14:paraId="5C18BB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Таким образом, можно выделить следующие основные проблемы, связанные со сбором, использованием, обезвреживанием, транспортировкой, размещением отходов 1-5 класса опасности: </w:t>
      </w:r>
    </w:p>
    <w:p w14:paraId="3BE570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 Социальные проблемы: </w:t>
      </w:r>
    </w:p>
    <w:p w14:paraId="6C0AB0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отсутствует система стимуляции населения для селективного сбора ТКО; </w:t>
      </w:r>
    </w:p>
    <w:p w14:paraId="712F44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 в полной мере осуществляется процесс воспитания экологической культуры населения. </w:t>
      </w:r>
    </w:p>
    <w:p w14:paraId="3D51C0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Организационные проблемы: </w:t>
      </w:r>
    </w:p>
    <w:p w14:paraId="045671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отсутствие денежных средств, которые необходимо затратить на ликвидацию образующихся стихийно несанкционированных свалок. </w:t>
      </w:r>
    </w:p>
    <w:p w14:paraId="0348F1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14:paraId="207600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Состояние системы утилизации отходов на территории Новгородской области было подробно рассмотрено в документе   «Об утверждении территориальной схемы обращения с отходами, в том числе с твердыми коммунальными отходами» Постановление министерства природных ресурсов, лесного хозяйства и экологии Новгородской области от 06.07.2018 г. №42  (см. сайт: </w:t>
      </w:r>
      <w:hyperlink r:id="rId167" w:history="1">
        <w:r w:rsidRPr="0069223C">
          <w:rPr>
            <w:rFonts w:ascii="Times New Roman" w:hAnsi="Times New Roman" w:cs="Times New Roman"/>
            <w:sz w:val="24"/>
            <w:szCs w:val="24"/>
          </w:rPr>
          <w:t>http://leskom.nov.ru/docs/entry/2691</w:t>
        </w:r>
      </w:hyperlink>
      <w:r w:rsidRPr="0069223C">
        <w:rPr>
          <w:rFonts w:ascii="Times New Roman" w:hAnsi="Times New Roman" w:cs="Times New Roman"/>
          <w:sz w:val="24"/>
          <w:szCs w:val="24"/>
        </w:rPr>
        <w:t>).</w:t>
      </w:r>
    </w:p>
    <w:p w14:paraId="6A0A25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ситуация несколько изменилась с учетом того, что выше указанное постановление было признано утратившим силу в соответствии с П</w:t>
      </w:r>
      <w:hyperlink r:id="rId168" w:history="1">
        <w:r w:rsidRPr="0069223C">
          <w:rPr>
            <w:rFonts w:ascii="Times New Roman" w:hAnsi="Times New Roman" w:cs="Times New Roman"/>
            <w:sz w:val="24"/>
            <w:szCs w:val="24"/>
          </w:rPr>
          <w:t>остановление</w:t>
        </w:r>
      </w:hyperlink>
      <w:r w:rsidRPr="0069223C">
        <w:rPr>
          <w:rFonts w:ascii="Times New Roman" w:hAnsi="Times New Roman" w:cs="Times New Roman"/>
          <w:sz w:val="24"/>
          <w:szCs w:val="24"/>
        </w:rPr>
        <w:t>м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p w14:paraId="223E12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Констатированно, что существующая в настоящее время в Новгородской области система обращения с отходами основана преимущественно на их захоронении.</w:t>
      </w:r>
    </w:p>
    <w:p w14:paraId="425445C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Доля твердых коммунальных отходов, направленных на обработку в общем объеме образованных твердых коммунальных отходов, процентов. К 2024 году по области должна составить 30% от всех отходов.</w:t>
      </w:r>
    </w:p>
    <w:p w14:paraId="360650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сентябрь 2019 года раздельное накопление отходов на территории Новгородской области практически не осуществляется.</w:t>
      </w:r>
    </w:p>
    <w:p w14:paraId="2B5734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Схемой предусматривается реализация целого рыда мероприятий, в том числе  и по Окуловскому муниципальному району, в состав которого входит Кулотинское городское поселение:</w:t>
      </w:r>
    </w:p>
    <w:p w14:paraId="4B776D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Обновление контейнерного парка включает в себя затраты на:</w:t>
      </w:r>
    </w:p>
    <w:p w14:paraId="3F9FFC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приобретение евроконтейнеров емкостью 1,1 куб. м для сбора ТКО;</w:t>
      </w:r>
    </w:p>
    <w:p w14:paraId="77B691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приобретение бункеров-накопителей объемом 8 куб. м для сбора КГО.</w:t>
      </w:r>
    </w:p>
    <w:p w14:paraId="320226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Обновление транспортного парка. В качестве собирающих предлагается использовать мусоровозы с задней загрузкой с объемом кузова от 8 до 22 куб. м.</w:t>
      </w:r>
    </w:p>
    <w:p w14:paraId="177B91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обработки (сортировки) отходов, в том числе ТКО, в частности создание следующего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7"/>
        <w:gridCol w:w="2143"/>
        <w:gridCol w:w="1875"/>
        <w:gridCol w:w="1332"/>
        <w:gridCol w:w="1598"/>
      </w:tblGrid>
      <w:tr w:rsidR="00FE7F01" w:rsidRPr="0069223C" w14:paraId="6D2AECAC" w14:textId="77777777" w:rsidTr="00C44706">
        <w:tc>
          <w:tcPr>
            <w:tcW w:w="2655" w:type="dxa"/>
            <w:vAlign w:val="center"/>
          </w:tcPr>
          <w:p w14:paraId="7A796E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Комплекс по сортировке ТКО Окуловский район</w:t>
            </w:r>
          </w:p>
        </w:tc>
        <w:tc>
          <w:tcPr>
            <w:tcW w:w="2371" w:type="dxa"/>
            <w:vAlign w:val="center"/>
          </w:tcPr>
          <w:p w14:paraId="1F9114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Новгородской обл., г. Окуловка (земельный участок N 6 с кадастровым кварталом 53:12:0104034)</w:t>
            </w:r>
          </w:p>
        </w:tc>
        <w:tc>
          <w:tcPr>
            <w:tcW w:w="2072" w:type="dxa"/>
            <w:vAlign w:val="center"/>
          </w:tcPr>
          <w:p w14:paraId="1BC17B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Ручная сортировка</w:t>
            </w:r>
          </w:p>
        </w:tc>
        <w:tc>
          <w:tcPr>
            <w:tcW w:w="1467" w:type="dxa"/>
            <w:vAlign w:val="center"/>
          </w:tcPr>
          <w:p w14:paraId="68AF22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1764" w:type="dxa"/>
            <w:vAlign w:val="center"/>
          </w:tcPr>
          <w:p w14:paraId="21BD10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Планируемый ввод в эксплуатацию - 2020 год</w:t>
            </w:r>
          </w:p>
        </w:tc>
      </w:tr>
    </w:tbl>
    <w:p w14:paraId="22C677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По состоянию на август 2019 года в Государственный реестр объектов размещения отходов (ГРОРО) включено 18 объектов, в том числе для захоронения ТКО 9 полигонов и 2 объекта размещения (захоронения) отходов Окуловского и Боровичского районов.</w:t>
      </w:r>
    </w:p>
    <w:p w14:paraId="32E6FE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Окуловскому району предусматривается эксплуатация следующего объекта на период до 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35"/>
        <w:gridCol w:w="1816"/>
        <w:gridCol w:w="1612"/>
        <w:gridCol w:w="1582"/>
      </w:tblGrid>
      <w:tr w:rsidR="00FE7F01" w:rsidRPr="0069223C" w14:paraId="213BF77B" w14:textId="77777777" w:rsidTr="00C44706">
        <w:tc>
          <w:tcPr>
            <w:tcW w:w="4195" w:type="dxa"/>
            <w:tcBorders>
              <w:top w:val="single" w:sz="4" w:space="0" w:color="auto"/>
              <w:left w:val="single" w:sz="4" w:space="0" w:color="auto"/>
              <w:bottom w:val="single" w:sz="4" w:space="0" w:color="auto"/>
              <w:right w:val="single" w:sz="4" w:space="0" w:color="auto"/>
            </w:tcBorders>
            <w:vAlign w:val="center"/>
          </w:tcPr>
          <w:p w14:paraId="62CAC1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757" w:type="dxa"/>
            <w:tcBorders>
              <w:top w:val="single" w:sz="4" w:space="0" w:color="auto"/>
              <w:left w:val="single" w:sz="4" w:space="0" w:color="auto"/>
              <w:bottom w:val="single" w:sz="4" w:space="0" w:color="auto"/>
              <w:right w:val="single" w:sz="4" w:space="0" w:color="auto"/>
            </w:tcBorders>
            <w:vAlign w:val="center"/>
          </w:tcPr>
          <w:p w14:paraId="175F54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Географические координаты</w:t>
            </w:r>
          </w:p>
        </w:tc>
        <w:tc>
          <w:tcPr>
            <w:tcW w:w="1560" w:type="dxa"/>
            <w:tcBorders>
              <w:top w:val="single" w:sz="4" w:space="0" w:color="auto"/>
              <w:left w:val="single" w:sz="4" w:space="0" w:color="auto"/>
              <w:bottom w:val="single" w:sz="4" w:space="0" w:color="auto"/>
              <w:right w:val="single" w:sz="4" w:space="0" w:color="auto"/>
            </w:tcBorders>
            <w:vAlign w:val="center"/>
          </w:tcPr>
          <w:p w14:paraId="3F499D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Год ввода в эксплуатацию</w:t>
            </w:r>
          </w:p>
        </w:tc>
        <w:tc>
          <w:tcPr>
            <w:tcW w:w="1531" w:type="dxa"/>
            <w:tcBorders>
              <w:top w:val="single" w:sz="4" w:space="0" w:color="auto"/>
              <w:left w:val="single" w:sz="4" w:space="0" w:color="auto"/>
              <w:bottom w:val="single" w:sz="4" w:space="0" w:color="auto"/>
              <w:right w:val="single" w:sz="4" w:space="0" w:color="auto"/>
            </w:tcBorders>
            <w:vAlign w:val="center"/>
          </w:tcPr>
          <w:p w14:paraId="063E5B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Остаточная вместимость (тонн)</w:t>
            </w:r>
          </w:p>
        </w:tc>
      </w:tr>
      <w:tr w:rsidR="00FE7F01" w:rsidRPr="0069223C" w14:paraId="4F2F1CD7" w14:textId="77777777" w:rsidTr="00C44706">
        <w:tc>
          <w:tcPr>
            <w:tcW w:w="4195" w:type="dxa"/>
            <w:vAlign w:val="center"/>
          </w:tcPr>
          <w:p w14:paraId="1491FD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размещения (захоронения) отходов Окуловского района</w:t>
            </w:r>
          </w:p>
        </w:tc>
        <w:tc>
          <w:tcPr>
            <w:tcW w:w="1757" w:type="dxa"/>
            <w:vAlign w:val="center"/>
          </w:tcPr>
          <w:p w14:paraId="3FB247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58.371481, 33.325961</w:t>
            </w:r>
          </w:p>
        </w:tc>
        <w:tc>
          <w:tcPr>
            <w:tcW w:w="1560" w:type="dxa"/>
            <w:vAlign w:val="center"/>
          </w:tcPr>
          <w:p w14:paraId="357F54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1983</w:t>
            </w:r>
          </w:p>
        </w:tc>
        <w:tc>
          <w:tcPr>
            <w:tcW w:w="1531" w:type="dxa"/>
            <w:vAlign w:val="center"/>
          </w:tcPr>
          <w:p w14:paraId="70C84C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84816,23</w:t>
            </w:r>
          </w:p>
        </w:tc>
      </w:tr>
    </w:tbl>
    <w:p w14:paraId="5D7231CE" w14:textId="77777777" w:rsidR="00FE7F01" w:rsidRPr="0069223C" w:rsidRDefault="00FE7F01" w:rsidP="0069223C">
      <w:pPr>
        <w:spacing w:after="0" w:line="240" w:lineRule="auto"/>
        <w:jc w:val="both"/>
        <w:rPr>
          <w:rFonts w:ascii="Times New Roman" w:hAnsi="Times New Roman" w:cs="Times New Roman"/>
          <w:sz w:val="24"/>
          <w:szCs w:val="24"/>
        </w:rPr>
      </w:pPr>
    </w:p>
    <w:p w14:paraId="00ED93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Внедрение системы раздельного накопления отходов в городах Новгородской области</w:t>
      </w:r>
    </w:p>
    <w:p w14:paraId="3541D798"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35"/>
        <w:gridCol w:w="2104"/>
        <w:gridCol w:w="4212"/>
        <w:gridCol w:w="2194"/>
      </w:tblGrid>
      <w:tr w:rsidR="00FE7F01" w:rsidRPr="0069223C" w14:paraId="71E6CEC9" w14:textId="77777777" w:rsidTr="00C44706">
        <w:tc>
          <w:tcPr>
            <w:tcW w:w="913" w:type="dxa"/>
            <w:vAlign w:val="center"/>
          </w:tcPr>
          <w:p w14:paraId="39F8C0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N п/п</w:t>
            </w:r>
          </w:p>
        </w:tc>
        <w:tc>
          <w:tcPr>
            <w:tcW w:w="2324" w:type="dxa"/>
            <w:vAlign w:val="center"/>
          </w:tcPr>
          <w:p w14:paraId="16FD00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Город</w:t>
            </w:r>
          </w:p>
        </w:tc>
        <w:tc>
          <w:tcPr>
            <w:tcW w:w="4668" w:type="dxa"/>
            <w:vAlign w:val="center"/>
          </w:tcPr>
          <w:p w14:paraId="031BEB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Мероприятие</w:t>
            </w:r>
          </w:p>
        </w:tc>
        <w:tc>
          <w:tcPr>
            <w:tcW w:w="2424" w:type="dxa"/>
            <w:vAlign w:val="center"/>
          </w:tcPr>
          <w:p w14:paraId="61220A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Период внедрения</w:t>
            </w:r>
          </w:p>
        </w:tc>
      </w:tr>
      <w:tr w:rsidR="00FE7F01" w:rsidRPr="0069223C" w14:paraId="4803F781" w14:textId="77777777" w:rsidTr="00C44706">
        <w:tc>
          <w:tcPr>
            <w:tcW w:w="913" w:type="dxa"/>
            <w:tcBorders>
              <w:top w:val="single" w:sz="4" w:space="0" w:color="auto"/>
              <w:left w:val="single" w:sz="4" w:space="0" w:color="auto"/>
              <w:bottom w:val="single" w:sz="4" w:space="0" w:color="auto"/>
              <w:right w:val="single" w:sz="4" w:space="0" w:color="auto"/>
            </w:tcBorders>
            <w:vAlign w:val="center"/>
          </w:tcPr>
          <w:p w14:paraId="3E97E0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324" w:type="dxa"/>
            <w:tcBorders>
              <w:top w:val="single" w:sz="4" w:space="0" w:color="auto"/>
              <w:left w:val="single" w:sz="4" w:space="0" w:color="auto"/>
              <w:bottom w:val="single" w:sz="4" w:space="0" w:color="auto"/>
              <w:right w:val="single" w:sz="4" w:space="0" w:color="auto"/>
            </w:tcBorders>
            <w:vAlign w:val="center"/>
          </w:tcPr>
          <w:p w14:paraId="6390E0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w:t>
            </w:r>
          </w:p>
        </w:tc>
        <w:tc>
          <w:tcPr>
            <w:tcW w:w="4668" w:type="dxa"/>
            <w:tcBorders>
              <w:top w:val="single" w:sz="4" w:space="0" w:color="auto"/>
              <w:left w:val="single" w:sz="4" w:space="0" w:color="auto"/>
              <w:bottom w:val="single" w:sz="4" w:space="0" w:color="auto"/>
              <w:right w:val="single" w:sz="4" w:space="0" w:color="auto"/>
            </w:tcBorders>
            <w:vAlign w:val="center"/>
          </w:tcPr>
          <w:p w14:paraId="48126B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Оснащение пилотных городов инфраструктурой раздельного накопления отходов</w:t>
            </w:r>
          </w:p>
        </w:tc>
        <w:tc>
          <w:tcPr>
            <w:tcW w:w="2424" w:type="dxa"/>
            <w:tcBorders>
              <w:top w:val="single" w:sz="4" w:space="0" w:color="auto"/>
              <w:left w:val="single" w:sz="4" w:space="0" w:color="auto"/>
              <w:bottom w:val="single" w:sz="4" w:space="0" w:color="auto"/>
              <w:right w:val="single" w:sz="4" w:space="0" w:color="auto"/>
            </w:tcBorders>
            <w:vAlign w:val="center"/>
          </w:tcPr>
          <w:p w14:paraId="05BA65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1 квартала 2021</w:t>
            </w:r>
          </w:p>
          <w:p w14:paraId="5AE616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4 квартал 2021</w:t>
            </w:r>
          </w:p>
        </w:tc>
      </w:tr>
    </w:tbl>
    <w:p w14:paraId="5B3AE0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реализация  мероприятий, предлагаемых территориальной схемой</w:t>
      </w:r>
    </w:p>
    <w:p w14:paraId="7CBD203A"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0"/>
        <w:gridCol w:w="1034"/>
        <w:gridCol w:w="1693"/>
        <w:gridCol w:w="1619"/>
        <w:gridCol w:w="2056"/>
        <w:gridCol w:w="1983"/>
      </w:tblGrid>
      <w:tr w:rsidR="00FE7F01" w:rsidRPr="0069223C" w14:paraId="30204145" w14:textId="77777777" w:rsidTr="00C44706">
        <w:tc>
          <w:tcPr>
            <w:tcW w:w="1055" w:type="dxa"/>
            <w:vAlign w:val="center"/>
          </w:tcPr>
          <w:p w14:paraId="7E8A3A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Зона РО</w:t>
            </w:r>
          </w:p>
        </w:tc>
        <w:tc>
          <w:tcPr>
            <w:tcW w:w="1137" w:type="dxa"/>
            <w:vAlign w:val="center"/>
          </w:tcPr>
          <w:p w14:paraId="180142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Год</w:t>
            </w:r>
          </w:p>
        </w:tc>
        <w:tc>
          <w:tcPr>
            <w:tcW w:w="1873" w:type="dxa"/>
            <w:vAlign w:val="center"/>
          </w:tcPr>
          <w:p w14:paraId="036B5D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w:t>
            </w:r>
          </w:p>
        </w:tc>
        <w:tc>
          <w:tcPr>
            <w:tcW w:w="1790" w:type="dxa"/>
            <w:vAlign w:val="center"/>
          </w:tcPr>
          <w:p w14:paraId="48F2B5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Расположение или географические координаты</w:t>
            </w:r>
          </w:p>
        </w:tc>
        <w:tc>
          <w:tcPr>
            <w:tcW w:w="2278" w:type="dxa"/>
            <w:vAlign w:val="center"/>
          </w:tcPr>
          <w:p w14:paraId="221EB1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Мероприятие</w:t>
            </w:r>
          </w:p>
        </w:tc>
        <w:tc>
          <w:tcPr>
            <w:tcW w:w="2196" w:type="dxa"/>
            <w:vAlign w:val="center"/>
          </w:tcPr>
          <w:p w14:paraId="0E88C5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Прочая информация</w:t>
            </w:r>
          </w:p>
        </w:tc>
      </w:tr>
      <w:tr w:rsidR="00FE7F01" w:rsidRPr="0069223C" w14:paraId="2AD2C13A" w14:textId="77777777" w:rsidTr="00C44706">
        <w:tc>
          <w:tcPr>
            <w:tcW w:w="1055" w:type="dxa"/>
            <w:tcBorders>
              <w:top w:val="single" w:sz="4" w:space="0" w:color="auto"/>
              <w:left w:val="single" w:sz="4" w:space="0" w:color="auto"/>
              <w:bottom w:val="single" w:sz="4" w:space="0" w:color="auto"/>
              <w:right w:val="single" w:sz="4" w:space="0" w:color="auto"/>
            </w:tcBorders>
            <w:vAlign w:val="center"/>
          </w:tcPr>
          <w:p w14:paraId="6074BD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vAlign w:val="center"/>
          </w:tcPr>
          <w:p w14:paraId="79854C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(второй квартал)</w:t>
            </w:r>
          </w:p>
        </w:tc>
        <w:tc>
          <w:tcPr>
            <w:tcW w:w="1873" w:type="dxa"/>
            <w:tcBorders>
              <w:top w:val="single" w:sz="4" w:space="0" w:color="auto"/>
              <w:left w:val="single" w:sz="4" w:space="0" w:color="auto"/>
              <w:bottom w:val="single" w:sz="4" w:space="0" w:color="auto"/>
              <w:right w:val="single" w:sz="4" w:space="0" w:color="auto"/>
            </w:tcBorders>
            <w:vAlign w:val="center"/>
          </w:tcPr>
          <w:p w14:paraId="09C36E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по сортировке ТКО, Окуловский район</w:t>
            </w:r>
          </w:p>
        </w:tc>
        <w:tc>
          <w:tcPr>
            <w:tcW w:w="1790" w:type="dxa"/>
            <w:tcBorders>
              <w:top w:val="single" w:sz="4" w:space="0" w:color="auto"/>
              <w:left w:val="single" w:sz="4" w:space="0" w:color="auto"/>
              <w:bottom w:val="single" w:sz="4" w:space="0" w:color="auto"/>
              <w:right w:val="single" w:sz="4" w:space="0" w:color="auto"/>
            </w:tcBorders>
            <w:vAlign w:val="center"/>
          </w:tcPr>
          <w:p w14:paraId="297803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58.3719, 33.324827</w:t>
            </w:r>
          </w:p>
        </w:tc>
        <w:tc>
          <w:tcPr>
            <w:tcW w:w="2278" w:type="dxa"/>
            <w:tcBorders>
              <w:top w:val="single" w:sz="4" w:space="0" w:color="auto"/>
              <w:left w:val="single" w:sz="4" w:space="0" w:color="auto"/>
              <w:bottom w:val="single" w:sz="4" w:space="0" w:color="auto"/>
              <w:right w:val="single" w:sz="4" w:space="0" w:color="auto"/>
            </w:tcBorders>
            <w:vAlign w:val="center"/>
          </w:tcPr>
          <w:p w14:paraId="7C2B77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Ввод в эксплуатацию</w:t>
            </w:r>
          </w:p>
        </w:tc>
        <w:tc>
          <w:tcPr>
            <w:tcW w:w="2196" w:type="dxa"/>
            <w:tcBorders>
              <w:top w:val="single" w:sz="4" w:space="0" w:color="auto"/>
              <w:left w:val="single" w:sz="4" w:space="0" w:color="auto"/>
              <w:bottom w:val="single" w:sz="4" w:space="0" w:color="auto"/>
              <w:right w:val="single" w:sz="4" w:space="0" w:color="auto"/>
            </w:tcBorders>
            <w:vAlign w:val="center"/>
          </w:tcPr>
          <w:p w14:paraId="2A8426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Мощность: 40 тыс. тонн/ год Отбор ВМР - не менее 12 %</w:t>
            </w:r>
          </w:p>
        </w:tc>
      </w:tr>
      <w:tr w:rsidR="00FE7F01" w:rsidRPr="0069223C" w14:paraId="7AE0FF06" w14:textId="77777777" w:rsidTr="00C44706">
        <w:tc>
          <w:tcPr>
            <w:tcW w:w="1055" w:type="dxa"/>
            <w:tcBorders>
              <w:top w:val="single" w:sz="4" w:space="0" w:color="auto"/>
              <w:left w:val="single" w:sz="4" w:space="0" w:color="auto"/>
              <w:bottom w:val="single" w:sz="4" w:space="0" w:color="auto"/>
              <w:right w:val="single" w:sz="4" w:space="0" w:color="auto"/>
            </w:tcBorders>
            <w:vAlign w:val="center"/>
          </w:tcPr>
          <w:p w14:paraId="724B8D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vAlign w:val="center"/>
          </w:tcPr>
          <w:p w14:paraId="578474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c>
          <w:tcPr>
            <w:tcW w:w="1873" w:type="dxa"/>
            <w:tcBorders>
              <w:top w:val="single" w:sz="4" w:space="0" w:color="auto"/>
              <w:left w:val="single" w:sz="4" w:space="0" w:color="auto"/>
              <w:bottom w:val="single" w:sz="4" w:space="0" w:color="auto"/>
              <w:right w:val="single" w:sz="4" w:space="0" w:color="auto"/>
            </w:tcBorders>
            <w:vAlign w:val="center"/>
          </w:tcPr>
          <w:p w14:paraId="0F7E38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размещения (захоронения) отходов Окуловского района</w:t>
            </w:r>
          </w:p>
        </w:tc>
        <w:tc>
          <w:tcPr>
            <w:tcW w:w="1790" w:type="dxa"/>
            <w:tcBorders>
              <w:top w:val="single" w:sz="4" w:space="0" w:color="auto"/>
              <w:left w:val="single" w:sz="4" w:space="0" w:color="auto"/>
              <w:bottom w:val="single" w:sz="4" w:space="0" w:color="auto"/>
              <w:right w:val="single" w:sz="4" w:space="0" w:color="auto"/>
            </w:tcBorders>
            <w:vAlign w:val="center"/>
          </w:tcPr>
          <w:p w14:paraId="784173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58.371481, 33.325961</w:t>
            </w:r>
          </w:p>
        </w:tc>
        <w:tc>
          <w:tcPr>
            <w:tcW w:w="2278" w:type="dxa"/>
            <w:tcBorders>
              <w:top w:val="single" w:sz="4" w:space="0" w:color="auto"/>
              <w:left w:val="single" w:sz="4" w:space="0" w:color="auto"/>
              <w:bottom w:val="single" w:sz="4" w:space="0" w:color="auto"/>
              <w:right w:val="single" w:sz="4" w:space="0" w:color="auto"/>
            </w:tcBorders>
            <w:vAlign w:val="center"/>
          </w:tcPr>
          <w:p w14:paraId="020642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Вывод из эксплуатации, подготовка к рекультивации</w:t>
            </w:r>
          </w:p>
        </w:tc>
        <w:tc>
          <w:tcPr>
            <w:tcW w:w="2196" w:type="dxa"/>
            <w:tcBorders>
              <w:top w:val="single" w:sz="4" w:space="0" w:color="auto"/>
              <w:left w:val="single" w:sz="4" w:space="0" w:color="auto"/>
              <w:bottom w:val="single" w:sz="4" w:space="0" w:color="auto"/>
              <w:right w:val="single" w:sz="4" w:space="0" w:color="auto"/>
            </w:tcBorders>
            <w:vAlign w:val="center"/>
          </w:tcPr>
          <w:p w14:paraId="452A17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заполнен</w:t>
            </w:r>
          </w:p>
        </w:tc>
      </w:tr>
    </w:tbl>
    <w:p w14:paraId="24A48650" w14:textId="77777777" w:rsidR="00FE7F01" w:rsidRPr="0069223C" w:rsidRDefault="00FE7F01" w:rsidP="0069223C">
      <w:pPr>
        <w:spacing w:after="0" w:line="240" w:lineRule="auto"/>
        <w:jc w:val="both"/>
        <w:rPr>
          <w:rFonts w:ascii="Times New Roman" w:hAnsi="Times New Roman" w:cs="Times New Roman"/>
          <w:sz w:val="24"/>
          <w:szCs w:val="24"/>
        </w:rPr>
      </w:pPr>
    </w:p>
    <w:p w14:paraId="56C16BB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На период 2020 - 2021 гг. введение раздельного накопления ТКО планируется на территориях пилотных городов (Великий Новгород, Старая Русса, Окуловка, Боровичи) и последующим внедрением в других городах области.</w:t>
      </w:r>
    </w:p>
    <w:p w14:paraId="554E8F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8.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планируется направлять в Боровичский район.</w:t>
      </w:r>
    </w:p>
    <w:p w14:paraId="41D275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 В перспективе на территории  Новгородской области планируется создание в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Окуловский район попадает в 1 зону деятельности вместе с  Боровичским,  Хвойнинский,  Мошенским и Пестовским районами:</w:t>
      </w:r>
    </w:p>
    <w:p w14:paraId="420507FC"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58"/>
        <w:gridCol w:w="1407"/>
        <w:gridCol w:w="2236"/>
        <w:gridCol w:w="1369"/>
        <w:gridCol w:w="1444"/>
        <w:gridCol w:w="1331"/>
      </w:tblGrid>
      <w:tr w:rsidR="00FE7F01" w:rsidRPr="0069223C" w14:paraId="39ED40AB" w14:textId="77777777" w:rsidTr="00C44706">
        <w:tc>
          <w:tcPr>
            <w:tcW w:w="2268" w:type="dxa"/>
            <w:vAlign w:val="center"/>
          </w:tcPr>
          <w:p w14:paraId="561014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зоны деятельности</w:t>
            </w:r>
          </w:p>
        </w:tc>
        <w:tc>
          <w:tcPr>
            <w:tcW w:w="2041" w:type="dxa"/>
            <w:vAlign w:val="center"/>
          </w:tcPr>
          <w:p w14:paraId="41E7D2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Региональный оператор</w:t>
            </w:r>
          </w:p>
        </w:tc>
        <w:tc>
          <w:tcPr>
            <w:tcW w:w="3288" w:type="dxa"/>
            <w:vAlign w:val="center"/>
          </w:tcPr>
          <w:p w14:paraId="757B7E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Муниципальные образования, входящие в зону</w:t>
            </w:r>
          </w:p>
        </w:tc>
        <w:tc>
          <w:tcPr>
            <w:tcW w:w="1984" w:type="dxa"/>
            <w:vAlign w:val="center"/>
          </w:tcPr>
          <w:p w14:paraId="1DC067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населения на 01.01.2019, человек</w:t>
            </w:r>
          </w:p>
        </w:tc>
        <w:tc>
          <w:tcPr>
            <w:tcW w:w="2098" w:type="dxa"/>
            <w:vAlign w:val="center"/>
          </w:tcPr>
          <w:p w14:paraId="7943A5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Масса образующихся ТКО, тонн</w:t>
            </w:r>
          </w:p>
        </w:tc>
        <w:tc>
          <w:tcPr>
            <w:tcW w:w="1928" w:type="dxa"/>
            <w:vAlign w:val="center"/>
          </w:tcPr>
          <w:p w14:paraId="333601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Объем образующихся ТКО, куб. м в год</w:t>
            </w:r>
          </w:p>
        </w:tc>
      </w:tr>
      <w:tr w:rsidR="00FE7F01" w:rsidRPr="0069223C" w14:paraId="285663BA" w14:textId="77777777" w:rsidTr="00C44706">
        <w:tc>
          <w:tcPr>
            <w:tcW w:w="2268" w:type="dxa"/>
            <w:vAlign w:val="center"/>
          </w:tcPr>
          <w:p w14:paraId="5DD6C2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зона деятельности 1</w:t>
            </w:r>
          </w:p>
        </w:tc>
        <w:tc>
          <w:tcPr>
            <w:tcW w:w="2041" w:type="dxa"/>
            <w:vAlign w:val="center"/>
          </w:tcPr>
          <w:p w14:paraId="12FEF4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ООО "Спецтранс"</w:t>
            </w:r>
          </w:p>
        </w:tc>
        <w:tc>
          <w:tcPr>
            <w:tcW w:w="3288" w:type="dxa"/>
            <w:vAlign w:val="center"/>
          </w:tcPr>
          <w:p w14:paraId="59FC66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Боровичский район, Мошенской район, Окуловский район, Пестовский район, Хвойнинский район</w:t>
            </w:r>
          </w:p>
        </w:tc>
        <w:tc>
          <w:tcPr>
            <w:tcW w:w="1984" w:type="dxa"/>
            <w:vAlign w:val="center"/>
          </w:tcPr>
          <w:p w14:paraId="42E255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123733</w:t>
            </w:r>
          </w:p>
        </w:tc>
        <w:tc>
          <w:tcPr>
            <w:tcW w:w="2098" w:type="dxa"/>
            <w:vAlign w:val="center"/>
          </w:tcPr>
          <w:p w14:paraId="7FF837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53264</w:t>
            </w:r>
          </w:p>
        </w:tc>
        <w:tc>
          <w:tcPr>
            <w:tcW w:w="1928" w:type="dxa"/>
            <w:vAlign w:val="center"/>
          </w:tcPr>
          <w:p w14:paraId="7073DF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310512</w:t>
            </w:r>
          </w:p>
        </w:tc>
      </w:tr>
    </w:tbl>
    <w:p w14:paraId="153C9A62" w14:textId="77777777" w:rsidR="00FE7F01" w:rsidRPr="0069223C" w:rsidRDefault="00FE7F01" w:rsidP="0069223C">
      <w:pPr>
        <w:spacing w:after="0" w:line="240" w:lineRule="auto"/>
        <w:jc w:val="both"/>
        <w:rPr>
          <w:rFonts w:ascii="Times New Roman" w:hAnsi="Times New Roman" w:cs="Times New Roman"/>
          <w:sz w:val="24"/>
          <w:szCs w:val="24"/>
        </w:rPr>
      </w:pPr>
    </w:p>
    <w:p w14:paraId="50FB63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14:paraId="5731F876" w14:textId="77777777" w:rsidR="00FE7F01" w:rsidRPr="0069223C" w:rsidRDefault="00FE7F01" w:rsidP="0069223C">
      <w:pPr>
        <w:spacing w:after="0" w:line="240" w:lineRule="auto"/>
        <w:jc w:val="both"/>
        <w:rPr>
          <w:rFonts w:ascii="Times New Roman" w:hAnsi="Times New Roman" w:cs="Times New Roman"/>
          <w:sz w:val="24"/>
          <w:szCs w:val="24"/>
        </w:rPr>
      </w:pPr>
      <w:bookmarkStart w:id="174" w:name="_Toc367786361"/>
      <w:bookmarkStart w:id="175" w:name="_Toc370988862"/>
      <w:bookmarkStart w:id="176" w:name="_Toc54600466"/>
      <w:r w:rsidRPr="0069223C">
        <w:rPr>
          <w:rFonts w:ascii="Times New Roman" w:hAnsi="Times New Roman" w:cs="Times New Roman"/>
          <w:sz w:val="24"/>
          <w:szCs w:val="24"/>
        </w:rPr>
        <w:t>2.13. Территории с особым режимом использования</w:t>
      </w:r>
      <w:bookmarkEnd w:id="174"/>
      <w:bookmarkEnd w:id="175"/>
      <w:bookmarkEnd w:id="176"/>
      <w:r w:rsidRPr="0069223C">
        <w:rPr>
          <w:rFonts w:ascii="Times New Roman" w:hAnsi="Times New Roman" w:cs="Times New Roman"/>
          <w:sz w:val="24"/>
          <w:szCs w:val="24"/>
        </w:rPr>
        <w:t xml:space="preserve"> </w:t>
      </w:r>
    </w:p>
    <w:p w14:paraId="33159A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14:paraId="5EC33C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водоохранные зоны и береговые защитные полосы  (таблица 2.13.1.) </w:t>
      </w:r>
    </w:p>
    <w:p w14:paraId="03058BB9" w14:textId="77777777" w:rsidR="00FE7F01" w:rsidRPr="0069223C" w:rsidRDefault="00FE7F01" w:rsidP="0069223C">
      <w:pPr>
        <w:spacing w:after="0" w:line="240" w:lineRule="auto"/>
        <w:jc w:val="both"/>
        <w:rPr>
          <w:rFonts w:ascii="Times New Roman" w:hAnsi="Times New Roman" w:cs="Times New Roman"/>
          <w:sz w:val="24"/>
          <w:szCs w:val="24"/>
        </w:rPr>
      </w:pPr>
    </w:p>
    <w:p w14:paraId="06CDE5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2777"/>
        <w:gridCol w:w="1385"/>
        <w:gridCol w:w="1593"/>
        <w:gridCol w:w="1426"/>
        <w:gridCol w:w="1620"/>
      </w:tblGrid>
      <w:tr w:rsidR="00FE7F01" w:rsidRPr="0069223C" w14:paraId="1015A167" w14:textId="77777777" w:rsidTr="00C44706">
        <w:tc>
          <w:tcPr>
            <w:tcW w:w="585" w:type="dxa"/>
            <w:vMerge w:val="restart"/>
          </w:tcPr>
          <w:p w14:paraId="23DA75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0EDF7C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3122" w:type="dxa"/>
            <w:vMerge w:val="restart"/>
          </w:tcPr>
          <w:p w14:paraId="2EC718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водных объектов</w:t>
            </w:r>
          </w:p>
        </w:tc>
        <w:tc>
          <w:tcPr>
            <w:tcW w:w="1541" w:type="dxa"/>
            <w:vMerge w:val="restart"/>
          </w:tcPr>
          <w:p w14:paraId="2703A4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км</w:t>
            </w:r>
          </w:p>
        </w:tc>
        <w:tc>
          <w:tcPr>
            <w:tcW w:w="1777" w:type="dxa"/>
            <w:vMerge w:val="restart"/>
          </w:tcPr>
          <w:p w14:paraId="51C21B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Куда впадает, с какого берега</w:t>
            </w:r>
          </w:p>
        </w:tc>
        <w:tc>
          <w:tcPr>
            <w:tcW w:w="3396" w:type="dxa"/>
            <w:gridSpan w:val="2"/>
          </w:tcPr>
          <w:p w14:paraId="1EADE4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Размеры</w:t>
            </w:r>
          </w:p>
        </w:tc>
      </w:tr>
      <w:tr w:rsidR="00FE7F01" w:rsidRPr="0069223C" w14:paraId="06D20283" w14:textId="77777777" w:rsidTr="00C44706">
        <w:tc>
          <w:tcPr>
            <w:tcW w:w="585" w:type="dxa"/>
            <w:vMerge/>
          </w:tcPr>
          <w:p w14:paraId="28DDB6F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3122" w:type="dxa"/>
            <w:vMerge/>
          </w:tcPr>
          <w:p w14:paraId="5CC13E0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41" w:type="dxa"/>
            <w:vMerge/>
          </w:tcPr>
          <w:p w14:paraId="7C758EF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777" w:type="dxa"/>
            <w:vMerge/>
          </w:tcPr>
          <w:p w14:paraId="44FBC18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093C194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Водоохранной зоны, </w:t>
            </w:r>
          </w:p>
          <w:p w14:paraId="61A3A7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w:t>
            </w:r>
          </w:p>
        </w:tc>
        <w:tc>
          <w:tcPr>
            <w:tcW w:w="1808" w:type="dxa"/>
          </w:tcPr>
          <w:p w14:paraId="5E51E5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Прибрежной защитной полосы, м</w:t>
            </w:r>
          </w:p>
        </w:tc>
      </w:tr>
      <w:tr w:rsidR="00FE7F01" w:rsidRPr="0069223C" w14:paraId="3C133C85" w14:textId="77777777" w:rsidTr="00C44706">
        <w:tc>
          <w:tcPr>
            <w:tcW w:w="585" w:type="dxa"/>
          </w:tcPr>
          <w:p w14:paraId="41B705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122" w:type="dxa"/>
          </w:tcPr>
          <w:p w14:paraId="254E61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р.Перетна (Перетенка)</w:t>
            </w:r>
          </w:p>
        </w:tc>
        <w:tc>
          <w:tcPr>
            <w:tcW w:w="1541" w:type="dxa"/>
          </w:tcPr>
          <w:p w14:paraId="4B0F54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1777" w:type="dxa"/>
          </w:tcPr>
          <w:p w14:paraId="262F74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262 км по лев. берегу р.Мста</w:t>
            </w:r>
          </w:p>
        </w:tc>
        <w:tc>
          <w:tcPr>
            <w:tcW w:w="1588" w:type="dxa"/>
          </w:tcPr>
          <w:p w14:paraId="058865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5CB8E4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2534F497" w14:textId="77777777" w:rsidTr="00C44706">
        <w:tc>
          <w:tcPr>
            <w:tcW w:w="585" w:type="dxa"/>
          </w:tcPr>
          <w:p w14:paraId="49057E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122" w:type="dxa"/>
          </w:tcPr>
          <w:p w14:paraId="72E418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р.Хоринка (Харинка)</w:t>
            </w:r>
          </w:p>
        </w:tc>
        <w:tc>
          <w:tcPr>
            <w:tcW w:w="1541" w:type="dxa"/>
          </w:tcPr>
          <w:p w14:paraId="339859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1777" w:type="dxa"/>
          </w:tcPr>
          <w:p w14:paraId="76A3B7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 км лев. берегу р.Перетна</w:t>
            </w:r>
          </w:p>
        </w:tc>
        <w:tc>
          <w:tcPr>
            <w:tcW w:w="1588" w:type="dxa"/>
          </w:tcPr>
          <w:p w14:paraId="01B605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3F045B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18DF1B65" w14:textId="77777777" w:rsidTr="00C44706">
        <w:tc>
          <w:tcPr>
            <w:tcW w:w="585" w:type="dxa"/>
          </w:tcPr>
          <w:p w14:paraId="7B981C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3122" w:type="dxa"/>
          </w:tcPr>
          <w:p w14:paraId="159C47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р.Старка</w:t>
            </w:r>
          </w:p>
        </w:tc>
        <w:tc>
          <w:tcPr>
            <w:tcW w:w="1541" w:type="dxa"/>
          </w:tcPr>
          <w:p w14:paraId="27688D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777" w:type="dxa"/>
          </w:tcPr>
          <w:p w14:paraId="70FE90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км по прав. Берегу м.Мологжа</w:t>
            </w:r>
          </w:p>
        </w:tc>
        <w:tc>
          <w:tcPr>
            <w:tcW w:w="1588" w:type="dxa"/>
          </w:tcPr>
          <w:p w14:paraId="70F20C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10D365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4188E057" w14:textId="77777777" w:rsidTr="00C44706">
        <w:tc>
          <w:tcPr>
            <w:tcW w:w="585" w:type="dxa"/>
          </w:tcPr>
          <w:p w14:paraId="422AA3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5.</w:t>
            </w:r>
          </w:p>
        </w:tc>
        <w:tc>
          <w:tcPr>
            <w:tcW w:w="3122" w:type="dxa"/>
          </w:tcPr>
          <w:p w14:paraId="78CD17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 Кренично</w:t>
            </w:r>
          </w:p>
        </w:tc>
        <w:tc>
          <w:tcPr>
            <w:tcW w:w="1541" w:type="dxa"/>
          </w:tcPr>
          <w:p w14:paraId="6F0277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1777" w:type="dxa"/>
          </w:tcPr>
          <w:p w14:paraId="4CA1D8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2,2 км по лев. берегу р.Шегринка </w:t>
            </w:r>
          </w:p>
        </w:tc>
        <w:tc>
          <w:tcPr>
            <w:tcW w:w="1588" w:type="dxa"/>
          </w:tcPr>
          <w:p w14:paraId="780BDA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14:paraId="79BC22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54D16FB0" w14:textId="77777777" w:rsidTr="00C44706">
        <w:tc>
          <w:tcPr>
            <w:tcW w:w="585" w:type="dxa"/>
          </w:tcPr>
          <w:p w14:paraId="3B1334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3122" w:type="dxa"/>
          </w:tcPr>
          <w:p w14:paraId="6AD057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 Песчанка (д.Бобылево)</w:t>
            </w:r>
          </w:p>
        </w:tc>
        <w:tc>
          <w:tcPr>
            <w:tcW w:w="1541" w:type="dxa"/>
          </w:tcPr>
          <w:p w14:paraId="55CAF1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6595F45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44CBDA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5B9742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427152B9" w14:textId="77777777" w:rsidTr="00C44706">
        <w:tc>
          <w:tcPr>
            <w:tcW w:w="585" w:type="dxa"/>
          </w:tcPr>
          <w:p w14:paraId="01B6A2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122" w:type="dxa"/>
          </w:tcPr>
          <w:p w14:paraId="56851A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(д.Боево)</w:t>
            </w:r>
          </w:p>
        </w:tc>
        <w:tc>
          <w:tcPr>
            <w:tcW w:w="1541" w:type="dxa"/>
          </w:tcPr>
          <w:p w14:paraId="4B54F4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1531654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2307BF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7B4934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43297726" w14:textId="77777777" w:rsidTr="00C44706">
        <w:tc>
          <w:tcPr>
            <w:tcW w:w="585" w:type="dxa"/>
          </w:tcPr>
          <w:p w14:paraId="107F4C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122" w:type="dxa"/>
          </w:tcPr>
          <w:p w14:paraId="7EB482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(д.Глазово)</w:t>
            </w:r>
          </w:p>
        </w:tc>
        <w:tc>
          <w:tcPr>
            <w:tcW w:w="1541" w:type="dxa"/>
          </w:tcPr>
          <w:p w14:paraId="6E111E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21DBC11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068C41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4DC2BF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029EB808" w14:textId="77777777" w:rsidTr="00C44706">
        <w:tc>
          <w:tcPr>
            <w:tcW w:w="585" w:type="dxa"/>
          </w:tcPr>
          <w:p w14:paraId="28CCC3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3122" w:type="dxa"/>
          </w:tcPr>
          <w:p w14:paraId="52779E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(д.Пестово)</w:t>
            </w:r>
          </w:p>
        </w:tc>
        <w:tc>
          <w:tcPr>
            <w:tcW w:w="1541" w:type="dxa"/>
          </w:tcPr>
          <w:p w14:paraId="52185F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0C242C8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62CC60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559650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6E1D6933" w14:textId="77777777" w:rsidTr="00C44706">
        <w:tc>
          <w:tcPr>
            <w:tcW w:w="585" w:type="dxa"/>
          </w:tcPr>
          <w:p w14:paraId="1E06B2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122" w:type="dxa"/>
          </w:tcPr>
          <w:p w14:paraId="01EB1C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(д.Яковково)</w:t>
            </w:r>
          </w:p>
        </w:tc>
        <w:tc>
          <w:tcPr>
            <w:tcW w:w="1541" w:type="dxa"/>
          </w:tcPr>
          <w:p w14:paraId="33B0A2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1A609A9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071645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7C79F7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14:paraId="4409F4DC" w14:textId="77777777" w:rsidTr="00C44706">
        <w:tc>
          <w:tcPr>
            <w:tcW w:w="585" w:type="dxa"/>
          </w:tcPr>
          <w:p w14:paraId="7959AC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122" w:type="dxa"/>
          </w:tcPr>
          <w:p w14:paraId="00418E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(д.Подберезье)</w:t>
            </w:r>
          </w:p>
        </w:tc>
        <w:tc>
          <w:tcPr>
            <w:tcW w:w="1541" w:type="dxa"/>
          </w:tcPr>
          <w:p w14:paraId="6E1262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14:paraId="5248FF5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14:paraId="55789A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14:paraId="0ED2B2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bl>
    <w:p w14:paraId="4D038293" w14:textId="77777777" w:rsidR="00FE7F01" w:rsidRPr="0069223C" w:rsidRDefault="00FE7F01" w:rsidP="0069223C">
      <w:pPr>
        <w:spacing w:after="0" w:line="240" w:lineRule="auto"/>
        <w:jc w:val="both"/>
        <w:rPr>
          <w:rFonts w:ascii="Times New Roman" w:hAnsi="Times New Roman" w:cs="Times New Roman"/>
          <w:sz w:val="24"/>
          <w:szCs w:val="24"/>
        </w:rPr>
      </w:pPr>
    </w:p>
    <w:p w14:paraId="1AB515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зоны санитарной охраны источников питьевого водоснабжения</w:t>
      </w:r>
    </w:p>
    <w:p w14:paraId="3002B5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Источником хозяйственно питьевого водоснабжения населенных пунктов Окуловского городского поселения  является вода из подземных источников (артезианские скважины и приусадебные колодцы). </w:t>
      </w:r>
    </w:p>
    <w:p w14:paraId="72F173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 СанПиН 2.1.4.1110-02 источники водоснабжения должны иметь зоны санитарной охраны (ЗСО).</w:t>
      </w:r>
    </w:p>
    <w:p w14:paraId="33D8C3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DE3DF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14:paraId="4A0912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охранные зоны (санитарные разрывы)</w:t>
      </w:r>
    </w:p>
    <w:p w14:paraId="591559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14:paraId="23057B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при напряжении до 20 кВ – </w:t>
      </w:r>
      <w:smartTag w:uri="urn:schemas-microsoft-com:office:smarttags" w:element="metricconverter">
        <w:smartTagPr>
          <w:attr w:name="ProductID" w:val="10 м"/>
        </w:smartTagPr>
        <w:r w:rsidRPr="0069223C">
          <w:rPr>
            <w:rFonts w:ascii="Times New Roman" w:hAnsi="Times New Roman" w:cs="Times New Roman"/>
            <w:sz w:val="24"/>
            <w:szCs w:val="24"/>
          </w:rPr>
          <w:t>10 м</w:t>
        </w:r>
      </w:smartTag>
      <w:r w:rsidRPr="0069223C">
        <w:rPr>
          <w:rFonts w:ascii="Times New Roman" w:hAnsi="Times New Roman" w:cs="Times New Roman"/>
          <w:sz w:val="24"/>
          <w:szCs w:val="24"/>
        </w:rPr>
        <w:t>,</w:t>
      </w:r>
    </w:p>
    <w:p w14:paraId="246EE0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- 35 кВ   -  </w:t>
      </w:r>
      <w:smartTag w:uri="urn:schemas-microsoft-com:office:smarttags" w:element="metricconverter">
        <w:smartTagPr>
          <w:attr w:name="ProductID" w:val="15 м"/>
        </w:smartTagPr>
        <w:r w:rsidRPr="0069223C">
          <w:rPr>
            <w:rFonts w:ascii="Times New Roman" w:hAnsi="Times New Roman" w:cs="Times New Roman"/>
            <w:sz w:val="24"/>
            <w:szCs w:val="24"/>
          </w:rPr>
          <w:t>15 м</w:t>
        </w:r>
      </w:smartTag>
      <w:r w:rsidRPr="0069223C">
        <w:rPr>
          <w:rFonts w:ascii="Times New Roman" w:hAnsi="Times New Roman" w:cs="Times New Roman"/>
          <w:sz w:val="24"/>
          <w:szCs w:val="24"/>
        </w:rPr>
        <w:t>,</w:t>
      </w:r>
    </w:p>
    <w:p w14:paraId="4CB7AA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- 110 кВ  – </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w:t>
      </w:r>
    </w:p>
    <w:p w14:paraId="3D1BB3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- 150, 220 кВ – </w:t>
      </w:r>
      <w:smartTag w:uri="urn:schemas-microsoft-com:office:smarttags" w:element="metricconverter">
        <w:smartTagPr>
          <w:attr w:name="ProductID" w:val="25 м"/>
        </w:smartTagPr>
        <w:r w:rsidRPr="0069223C">
          <w:rPr>
            <w:rFonts w:ascii="Times New Roman" w:hAnsi="Times New Roman" w:cs="Times New Roman"/>
            <w:sz w:val="24"/>
            <w:szCs w:val="24"/>
          </w:rPr>
          <w:t>25 м</w:t>
        </w:r>
      </w:smartTag>
      <w:r w:rsidRPr="0069223C">
        <w:rPr>
          <w:rFonts w:ascii="Times New Roman" w:hAnsi="Times New Roman" w:cs="Times New Roman"/>
          <w:sz w:val="24"/>
          <w:szCs w:val="24"/>
        </w:rPr>
        <w:t>,</w:t>
      </w:r>
    </w:p>
    <w:p w14:paraId="6AB290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- 330 кВ – 30 м,</w:t>
      </w:r>
    </w:p>
    <w:p w14:paraId="5F5AED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-750 кВ – 40 м,</w:t>
      </w:r>
    </w:p>
    <w:p w14:paraId="3E49B9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ГРП – 20 м,</w:t>
      </w:r>
    </w:p>
    <w:p w14:paraId="2D69E1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ГРС – 100 м,</w:t>
      </w:r>
    </w:p>
    <w:p w14:paraId="51F2AC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Межпоселковый газопровод высокого давления – 25 м,</w:t>
      </w:r>
    </w:p>
    <w:p w14:paraId="65E338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Межпоселковый газопровод среднего давления – 2 м.</w:t>
      </w:r>
    </w:p>
    <w:p w14:paraId="590906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4A444C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санитарно-защитные зоны. </w:t>
      </w:r>
    </w:p>
    <w:p w14:paraId="393EA7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14:paraId="33B434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промышленных предприятий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500 м"/>
        </w:smartTagPr>
        <w:r w:rsidRPr="0069223C">
          <w:rPr>
            <w:rFonts w:ascii="Times New Roman" w:hAnsi="Times New Roman" w:cs="Times New Roman"/>
            <w:sz w:val="24"/>
            <w:szCs w:val="24"/>
          </w:rPr>
          <w:t>500 м</w:t>
        </w:r>
      </w:smartTag>
      <w:r w:rsidRPr="0069223C">
        <w:rPr>
          <w:rFonts w:ascii="Times New Roman" w:hAnsi="Times New Roman" w:cs="Times New Roman"/>
          <w:sz w:val="24"/>
          <w:szCs w:val="24"/>
        </w:rPr>
        <w:t>)</w:t>
      </w:r>
    </w:p>
    <w:p w14:paraId="234EEE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канализационных очистных сооружений (</w:t>
      </w:r>
      <w:smartTag w:uri="urn:schemas-microsoft-com:office:smarttags" w:element="metricconverter">
        <w:smartTagPr>
          <w:attr w:name="ProductID" w:val="150 м"/>
        </w:smartTagPr>
        <w:r w:rsidRPr="0069223C">
          <w:rPr>
            <w:rFonts w:ascii="Times New Roman" w:hAnsi="Times New Roman" w:cs="Times New Roman"/>
            <w:sz w:val="24"/>
            <w:szCs w:val="24"/>
          </w:rPr>
          <w:t>150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00 м"/>
        </w:smartTagPr>
        <w:r w:rsidRPr="0069223C">
          <w:rPr>
            <w:rFonts w:ascii="Times New Roman" w:hAnsi="Times New Roman" w:cs="Times New Roman"/>
            <w:sz w:val="24"/>
            <w:szCs w:val="24"/>
          </w:rPr>
          <w:t>200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400 м"/>
        </w:smartTagPr>
        <w:r w:rsidRPr="0069223C">
          <w:rPr>
            <w:rFonts w:ascii="Times New Roman" w:hAnsi="Times New Roman" w:cs="Times New Roman"/>
            <w:sz w:val="24"/>
            <w:szCs w:val="24"/>
          </w:rPr>
          <w:t>400 м</w:t>
        </w:r>
      </w:smartTag>
      <w:r w:rsidRPr="0069223C">
        <w:rPr>
          <w:rFonts w:ascii="Times New Roman" w:hAnsi="Times New Roman" w:cs="Times New Roman"/>
          <w:sz w:val="24"/>
          <w:szCs w:val="24"/>
        </w:rPr>
        <w:t>)</w:t>
      </w:r>
    </w:p>
    <w:p w14:paraId="261B33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котельной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 xml:space="preserve"> для котельной мощностью более 200 Гкал)</w:t>
      </w:r>
    </w:p>
    <w:p w14:paraId="7C9E83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охранные зоны  ВЛ-35 кВ, ВЛ-110 кВ, 220 кВ (</w:t>
      </w:r>
      <w:smartTag w:uri="urn:schemas-microsoft-com:office:smarttags" w:element="metricconverter">
        <w:smartTagPr>
          <w:attr w:name="ProductID" w:val="15 м"/>
        </w:smartTagPr>
        <w:r w:rsidRPr="0069223C">
          <w:rPr>
            <w:rFonts w:ascii="Times New Roman" w:hAnsi="Times New Roman" w:cs="Times New Roman"/>
            <w:sz w:val="24"/>
            <w:szCs w:val="24"/>
          </w:rPr>
          <w:t>15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5 м"/>
        </w:smartTagPr>
        <w:r w:rsidRPr="0069223C">
          <w:rPr>
            <w:rFonts w:ascii="Times New Roman" w:hAnsi="Times New Roman" w:cs="Times New Roman"/>
            <w:sz w:val="24"/>
            <w:szCs w:val="24"/>
          </w:rPr>
          <w:t>25 м</w:t>
        </w:r>
      </w:smartTag>
      <w:r w:rsidRPr="0069223C">
        <w:rPr>
          <w:rFonts w:ascii="Times New Roman" w:hAnsi="Times New Roman" w:cs="Times New Roman"/>
          <w:sz w:val="24"/>
          <w:szCs w:val="24"/>
        </w:rPr>
        <w:t>)</w:t>
      </w:r>
    </w:p>
    <w:p w14:paraId="681D46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санитарный разрыв   магистрального газопровода</w:t>
      </w:r>
    </w:p>
    <w:p w14:paraId="4630F9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санитарно-защитная зона кладбища (закрытого –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w:t>
      </w:r>
    </w:p>
    <w:p w14:paraId="5FEA93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карьера песка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w:t>
      </w:r>
    </w:p>
    <w:p w14:paraId="45387A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железной дороги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w:t>
      </w:r>
    </w:p>
    <w:p w14:paraId="22CBF6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противопожарные разрывы</w:t>
      </w:r>
    </w:p>
    <w:p w14:paraId="05C2E3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В городских поселениях для районов одно-двух 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w:t>
      </w:r>
      <w:smartTag w:uri="urn:schemas-microsoft-com:office:smarttags" w:element="metricconverter">
        <w:smartTagPr>
          <w:attr w:name="ProductID" w:val="15 метров"/>
        </w:smartTagPr>
        <w:r w:rsidRPr="0069223C">
          <w:rPr>
            <w:rFonts w:ascii="Times New Roman" w:hAnsi="Times New Roman" w:cs="Times New Roman"/>
            <w:sz w:val="24"/>
            <w:szCs w:val="24"/>
          </w:rPr>
          <w:t>15 метров</w:t>
        </w:r>
      </w:smartTag>
      <w:r w:rsidRPr="0069223C">
        <w:rPr>
          <w:rFonts w:ascii="Times New Roman" w:hAnsi="Times New Roman" w:cs="Times New Roman"/>
          <w:sz w:val="24"/>
          <w:szCs w:val="24"/>
        </w:rPr>
        <w:t xml:space="preserve">. </w:t>
      </w:r>
    </w:p>
    <w:p w14:paraId="208D36E7" w14:textId="77777777" w:rsidR="00FE7F01" w:rsidRPr="0069223C" w:rsidRDefault="00FE7F01" w:rsidP="0069223C">
      <w:pPr>
        <w:spacing w:after="0" w:line="240" w:lineRule="auto"/>
        <w:jc w:val="both"/>
        <w:rPr>
          <w:rFonts w:ascii="Times New Roman" w:hAnsi="Times New Roman" w:cs="Times New Roman"/>
          <w:sz w:val="24"/>
          <w:szCs w:val="24"/>
        </w:rPr>
      </w:pPr>
      <w:bookmarkStart w:id="177" w:name="_Toc26360257"/>
      <w:bookmarkStart w:id="178" w:name="_Toc54600467"/>
      <w:r w:rsidRPr="0069223C">
        <w:rPr>
          <w:rFonts w:ascii="Times New Roman" w:hAnsi="Times New Roman" w:cs="Times New Roman"/>
          <w:sz w:val="24"/>
          <w:szCs w:val="24"/>
        </w:rPr>
        <w:t>3.  Нормативные параметры планировки и застройки поселения</w:t>
      </w:r>
      <w:bookmarkEnd w:id="177"/>
      <w:bookmarkEnd w:id="178"/>
      <w:r w:rsidRPr="0069223C">
        <w:rPr>
          <w:rFonts w:ascii="Times New Roman" w:hAnsi="Times New Roman" w:cs="Times New Roman"/>
          <w:sz w:val="24"/>
          <w:szCs w:val="24"/>
        </w:rPr>
        <w:t xml:space="preserve"> </w:t>
      </w:r>
    </w:p>
    <w:p w14:paraId="647FF2D7" w14:textId="77777777" w:rsidR="00FE7F01" w:rsidRPr="0069223C" w:rsidRDefault="00FE7F01" w:rsidP="0069223C">
      <w:pPr>
        <w:spacing w:after="0" w:line="240" w:lineRule="auto"/>
        <w:jc w:val="both"/>
        <w:rPr>
          <w:rFonts w:ascii="Times New Roman" w:hAnsi="Times New Roman" w:cs="Times New Roman"/>
          <w:sz w:val="24"/>
          <w:szCs w:val="24"/>
        </w:rPr>
      </w:pPr>
      <w:bookmarkStart w:id="179" w:name="_Toc54600468"/>
      <w:r w:rsidRPr="0069223C">
        <w:rPr>
          <w:rFonts w:ascii="Times New Roman" w:hAnsi="Times New Roman" w:cs="Times New Roman"/>
          <w:sz w:val="24"/>
          <w:szCs w:val="24"/>
        </w:rPr>
        <w:t>3.1. Жилой фонд.</w:t>
      </w:r>
      <w:bookmarkEnd w:id="179"/>
    </w:p>
    <w:p w14:paraId="1B9401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Потребность населения  Кулотинского  городского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14:paraId="18071B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Кулотинского городского поселения.</w:t>
      </w:r>
    </w:p>
    <w:p w14:paraId="63A939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Основные цели жилищной политики – улучшение качества жизни, включая качество жилой среды.</w:t>
      </w:r>
    </w:p>
    <w:p w14:paraId="6E1F16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основе принимаемой строительной программы необходимо учитывать следующее: обеспечение наиболее комфортных условий проживания населения требует в 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14:paraId="39A0C7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полная ликвидация ветхого и аварийного жилья, морально устаревшего фонда;</w:t>
      </w:r>
    </w:p>
    <w:p w14:paraId="680700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 темпов жилищного строительства. </w:t>
      </w:r>
    </w:p>
    <w:p w14:paraId="6FA00E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14:paraId="6A4BD5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проектные предложения в решении жилищной проблемы и новая жилищная политика:</w:t>
      </w:r>
    </w:p>
    <w:p w14:paraId="7A4FEE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•ликвидация ветхого, аварийного фонда;</w:t>
      </w:r>
    </w:p>
    <w:p w14:paraId="678E38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•наращивание темпов строительства жилья за счет всех источников финансирования, включая индивидуальное строительство; </w:t>
      </w:r>
    </w:p>
    <w:p w14:paraId="561722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качества и комфортности проживания, полное благоустройство домов.</w:t>
      </w:r>
    </w:p>
    <w:p w14:paraId="5090D3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Генпланом 2011 года детально проанализировано состояние жилищного фонда Кулотинского городского поселения. При этом было констатировано, что:</w:t>
      </w:r>
    </w:p>
    <w:p w14:paraId="5F15FF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общей площади жилого фонда на территории поселения на 01.01.2009 г. составляет 87488 м2.</w:t>
      </w:r>
    </w:p>
    <w:p w14:paraId="69EC0F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преобладающим в поселении является частный жилищный фонд (который составляет 53% всего жилищного фонда поселения). Меньшую долю составляет муниципальный жилищный фонд – 47%. Государственный фонд на территории Кулотинского городского поселения  отсутствует.</w:t>
      </w:r>
    </w:p>
    <w:p w14:paraId="2019E3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Средняя жилищная обеспеченность Кулотинского городского поселения на 01.01.2009 г. составляла  21,3 м2/чел.</w:t>
      </w:r>
    </w:p>
    <w:p w14:paraId="1C4249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Уровень благоустройства жилищного фонда, по имеющимся видам инженерного оборудования являлся достаточно низким. Наибольший процент обеспеченности жилищного фонда: водопроводом (43,48%), центральным отоплением (23,48%); канализацией (43,48%), горячим водоснабжением (23,48%) и ваннами (23,48%). Обеспеченность жилищного фонда природным газом составляла всего 14%.</w:t>
      </w:r>
    </w:p>
    <w:p w14:paraId="361671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уровень благоустройства жилищного фонда в поселении существенно зависил от  формы собственности жилого фонда:</w:t>
      </w:r>
    </w:p>
    <w:p w14:paraId="161F4D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благоустройство частного жилищного фонда поселения являлся крайне  низким (вода и канализация - 20%);</w:t>
      </w:r>
    </w:p>
    <w:p w14:paraId="49E36A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муниципальный жилищный фонд был  благоустроен на 70% водопроводом, канализацией, центральным отоплением, на 50% - горячим водоснабжением и ваннами (душем), на 30% - природным газом.</w:t>
      </w:r>
    </w:p>
    <w:p w14:paraId="347545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больше половины  жилищного фонда было  представлено малоэтажной застройкой и составляло 72% от общей площади жилищного фонда поселения, на долю жилья средней этажности приходилось  11% жилого фонда, многоэтажной застройки – 17%.</w:t>
      </w:r>
    </w:p>
    <w:p w14:paraId="11F87B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поселении  преобладала деревянная жилая застройка, которая составляет 70,1% от общей площади всего жилищного фонда поселения. Меньшей долей (23,2%) жилищный фонд поселения был представлен каменными домами (в т.ч. кирпичные, крупнопанельные, блочные). Дома из прочих материалов на территории поселения были представлены 6,7% от всего жилищного фонда.</w:t>
      </w:r>
    </w:p>
    <w:p w14:paraId="04A686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РФ и Схемы территориального планирования Окуловского муниципального района (в ред. от 18.12.2019 № 279) свидетельствуют, что существенных изменений в жилищном фонде поселения и уровне его комфортности  в поселении за последние годы не произошло (таблица 3.1.1.).  Из городских поселений Окуловского района Кулотинское городское поселение имеет  наименее благоустроенное жилье. Уровень обеспеченности жилого фонда объектами коммунальной инфраструктуры в </w:t>
      </w:r>
      <w:r w:rsidRPr="0069223C">
        <w:rPr>
          <w:rFonts w:ascii="Times New Roman" w:hAnsi="Times New Roman" w:cs="Times New Roman"/>
          <w:sz w:val="24"/>
          <w:szCs w:val="24"/>
        </w:rPr>
        <w:lastRenderedPageBreak/>
        <w:t xml:space="preserve">Кулотинском городском поселении в целом ниже среднего по району и весьма существенно уступает показателям по Новгородской области.  (таблица 3.1.1.)  </w:t>
      </w:r>
    </w:p>
    <w:p w14:paraId="039089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1515"/>
        <w:gridCol w:w="1097"/>
        <w:gridCol w:w="1078"/>
        <w:gridCol w:w="1078"/>
        <w:gridCol w:w="1078"/>
        <w:gridCol w:w="1078"/>
        <w:gridCol w:w="1078"/>
        <w:gridCol w:w="1069"/>
      </w:tblGrid>
      <w:tr w:rsidR="00FE7F01" w:rsidRPr="0069223C" w14:paraId="17D2FBE3" w14:textId="77777777" w:rsidTr="00C44706">
        <w:trPr>
          <w:trHeight w:val="20"/>
          <w:tblHeader/>
        </w:trPr>
        <w:tc>
          <w:tcPr>
            <w:tcW w:w="146" w:type="pct"/>
            <w:vMerge w:val="restart"/>
          </w:tcPr>
          <w:p w14:paraId="5B091B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810" w:type="pct"/>
            <w:vMerge w:val="restart"/>
          </w:tcPr>
          <w:p w14:paraId="078115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муниципального образования</w:t>
            </w:r>
          </w:p>
        </w:tc>
        <w:tc>
          <w:tcPr>
            <w:tcW w:w="587" w:type="pct"/>
            <w:vMerge w:val="restart"/>
          </w:tcPr>
          <w:p w14:paraId="7E13AD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Общий жилой фонд, м2</w:t>
            </w:r>
          </w:p>
        </w:tc>
        <w:tc>
          <w:tcPr>
            <w:tcW w:w="3457" w:type="pct"/>
            <w:gridSpan w:val="6"/>
          </w:tcPr>
          <w:p w14:paraId="54067C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Уровень обеспеченности жилого фонда инженерным оборудованием, %</w:t>
            </w:r>
          </w:p>
        </w:tc>
      </w:tr>
      <w:tr w:rsidR="00FE7F01" w:rsidRPr="0069223C" w14:paraId="339D95C7" w14:textId="77777777" w:rsidTr="00C44706">
        <w:trPr>
          <w:trHeight w:val="20"/>
          <w:tblHeader/>
        </w:trPr>
        <w:tc>
          <w:tcPr>
            <w:tcW w:w="146" w:type="pct"/>
            <w:vMerge/>
          </w:tcPr>
          <w:p w14:paraId="1415E72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810" w:type="pct"/>
            <w:vMerge/>
          </w:tcPr>
          <w:p w14:paraId="27521CD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587" w:type="pct"/>
            <w:vMerge/>
          </w:tcPr>
          <w:p w14:paraId="14290AC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577" w:type="pct"/>
          </w:tcPr>
          <w:p w14:paraId="058EF6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Водопроводом, %</w:t>
            </w:r>
          </w:p>
        </w:tc>
        <w:tc>
          <w:tcPr>
            <w:tcW w:w="577" w:type="pct"/>
          </w:tcPr>
          <w:p w14:paraId="58A356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Канализацией, %</w:t>
            </w:r>
          </w:p>
        </w:tc>
        <w:tc>
          <w:tcPr>
            <w:tcW w:w="577" w:type="pct"/>
          </w:tcPr>
          <w:p w14:paraId="0D3C86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Центральным отоплением, %</w:t>
            </w:r>
          </w:p>
        </w:tc>
        <w:tc>
          <w:tcPr>
            <w:tcW w:w="577" w:type="pct"/>
          </w:tcPr>
          <w:p w14:paraId="660DA6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Горячим водоснабжением, %</w:t>
            </w:r>
          </w:p>
        </w:tc>
        <w:tc>
          <w:tcPr>
            <w:tcW w:w="577" w:type="pct"/>
          </w:tcPr>
          <w:p w14:paraId="34AF84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Природным газом, %</w:t>
            </w:r>
          </w:p>
        </w:tc>
        <w:tc>
          <w:tcPr>
            <w:tcW w:w="572" w:type="pct"/>
          </w:tcPr>
          <w:p w14:paraId="4C8C0B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Ванными (душем), %</w:t>
            </w:r>
          </w:p>
        </w:tc>
      </w:tr>
      <w:tr w:rsidR="00FE7F01" w:rsidRPr="0069223C" w14:paraId="64F5AA2F" w14:textId="77777777" w:rsidTr="00C44706">
        <w:trPr>
          <w:trHeight w:val="20"/>
        </w:trPr>
        <w:tc>
          <w:tcPr>
            <w:tcW w:w="146" w:type="pct"/>
            <w:vAlign w:val="center"/>
          </w:tcPr>
          <w:p w14:paraId="3F87D1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10" w:type="pct"/>
            <w:noWrap/>
            <w:vAlign w:val="center"/>
          </w:tcPr>
          <w:p w14:paraId="5884BB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Окуловское ГП</w:t>
            </w:r>
          </w:p>
        </w:tc>
        <w:tc>
          <w:tcPr>
            <w:tcW w:w="587" w:type="pct"/>
          </w:tcPr>
          <w:p w14:paraId="770BF1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354 000,0</w:t>
            </w:r>
          </w:p>
        </w:tc>
        <w:tc>
          <w:tcPr>
            <w:tcW w:w="577" w:type="pct"/>
          </w:tcPr>
          <w:p w14:paraId="204BE9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54,7</w:t>
            </w:r>
          </w:p>
        </w:tc>
        <w:tc>
          <w:tcPr>
            <w:tcW w:w="577" w:type="pct"/>
          </w:tcPr>
          <w:p w14:paraId="1B4EC7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44,7</w:t>
            </w:r>
          </w:p>
        </w:tc>
        <w:tc>
          <w:tcPr>
            <w:tcW w:w="577" w:type="pct"/>
          </w:tcPr>
          <w:p w14:paraId="3836A6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50,9</w:t>
            </w:r>
          </w:p>
        </w:tc>
        <w:tc>
          <w:tcPr>
            <w:tcW w:w="577" w:type="pct"/>
          </w:tcPr>
          <w:p w14:paraId="23A3E3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30,5</w:t>
            </w:r>
          </w:p>
        </w:tc>
        <w:tc>
          <w:tcPr>
            <w:tcW w:w="577" w:type="pct"/>
          </w:tcPr>
          <w:p w14:paraId="616A03B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35,4</w:t>
            </w:r>
          </w:p>
        </w:tc>
        <w:tc>
          <w:tcPr>
            <w:tcW w:w="572" w:type="pct"/>
          </w:tcPr>
          <w:p w14:paraId="3B1D0F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39,3</w:t>
            </w:r>
          </w:p>
        </w:tc>
      </w:tr>
      <w:tr w:rsidR="00FE7F01" w:rsidRPr="0069223C" w14:paraId="64D57BB7" w14:textId="77777777" w:rsidTr="00C44706">
        <w:trPr>
          <w:trHeight w:val="20"/>
        </w:trPr>
        <w:tc>
          <w:tcPr>
            <w:tcW w:w="146" w:type="pct"/>
            <w:vAlign w:val="center"/>
          </w:tcPr>
          <w:p w14:paraId="3F8EA9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810" w:type="pct"/>
            <w:noWrap/>
            <w:vAlign w:val="center"/>
          </w:tcPr>
          <w:p w14:paraId="5F022C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ГП</w:t>
            </w:r>
          </w:p>
        </w:tc>
        <w:tc>
          <w:tcPr>
            <w:tcW w:w="587" w:type="pct"/>
          </w:tcPr>
          <w:p w14:paraId="717399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103 900,0</w:t>
            </w:r>
          </w:p>
        </w:tc>
        <w:tc>
          <w:tcPr>
            <w:tcW w:w="577" w:type="pct"/>
          </w:tcPr>
          <w:p w14:paraId="7AC554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577" w:type="pct"/>
          </w:tcPr>
          <w:p w14:paraId="7F4DA5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577" w:type="pct"/>
          </w:tcPr>
          <w:p w14:paraId="60D4B0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31,9</w:t>
            </w:r>
          </w:p>
        </w:tc>
        <w:tc>
          <w:tcPr>
            <w:tcW w:w="577" w:type="pct"/>
          </w:tcPr>
          <w:p w14:paraId="5A8C59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577" w:type="pct"/>
          </w:tcPr>
          <w:p w14:paraId="5564FB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w:t>
            </w:r>
          </w:p>
        </w:tc>
        <w:tc>
          <w:tcPr>
            <w:tcW w:w="572" w:type="pct"/>
          </w:tcPr>
          <w:p w14:paraId="1E20A1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r>
      <w:tr w:rsidR="00FE7F01" w:rsidRPr="0069223C" w14:paraId="391E8BC2" w14:textId="77777777" w:rsidTr="00C44706">
        <w:trPr>
          <w:trHeight w:val="20"/>
        </w:trPr>
        <w:tc>
          <w:tcPr>
            <w:tcW w:w="146" w:type="pct"/>
            <w:vAlign w:val="center"/>
          </w:tcPr>
          <w:p w14:paraId="6CF819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810" w:type="pct"/>
            <w:noWrap/>
            <w:vAlign w:val="center"/>
          </w:tcPr>
          <w:p w14:paraId="04EEDE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ГП</w:t>
            </w:r>
          </w:p>
        </w:tc>
        <w:tc>
          <w:tcPr>
            <w:tcW w:w="587" w:type="pct"/>
          </w:tcPr>
          <w:p w14:paraId="5AD63F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118 700,0</w:t>
            </w:r>
          </w:p>
        </w:tc>
        <w:tc>
          <w:tcPr>
            <w:tcW w:w="577" w:type="pct"/>
          </w:tcPr>
          <w:p w14:paraId="685F37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39,6</w:t>
            </w:r>
          </w:p>
        </w:tc>
        <w:tc>
          <w:tcPr>
            <w:tcW w:w="577" w:type="pct"/>
          </w:tcPr>
          <w:p w14:paraId="27D839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39,1</w:t>
            </w:r>
          </w:p>
        </w:tc>
        <w:tc>
          <w:tcPr>
            <w:tcW w:w="577" w:type="pct"/>
          </w:tcPr>
          <w:p w14:paraId="2D245D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39,8</w:t>
            </w:r>
          </w:p>
        </w:tc>
        <w:tc>
          <w:tcPr>
            <w:tcW w:w="577" w:type="pct"/>
          </w:tcPr>
          <w:p w14:paraId="672096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18,2</w:t>
            </w:r>
          </w:p>
        </w:tc>
        <w:tc>
          <w:tcPr>
            <w:tcW w:w="577" w:type="pct"/>
          </w:tcPr>
          <w:p w14:paraId="682C5C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38,4</w:t>
            </w:r>
          </w:p>
        </w:tc>
        <w:tc>
          <w:tcPr>
            <w:tcW w:w="572" w:type="pct"/>
          </w:tcPr>
          <w:p w14:paraId="08D39C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39,7</w:t>
            </w:r>
          </w:p>
        </w:tc>
      </w:tr>
      <w:tr w:rsidR="00FE7F01" w:rsidRPr="0069223C" w14:paraId="48236BB6" w14:textId="77777777" w:rsidTr="00C44706">
        <w:trPr>
          <w:trHeight w:val="20"/>
        </w:trPr>
        <w:tc>
          <w:tcPr>
            <w:tcW w:w="146" w:type="pct"/>
            <w:vAlign w:val="center"/>
          </w:tcPr>
          <w:p w14:paraId="63E46E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10" w:type="pct"/>
            <w:noWrap/>
            <w:vAlign w:val="center"/>
          </w:tcPr>
          <w:p w14:paraId="4D5D4F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Берёзовикское СП</w:t>
            </w:r>
          </w:p>
        </w:tc>
        <w:tc>
          <w:tcPr>
            <w:tcW w:w="587" w:type="pct"/>
          </w:tcPr>
          <w:p w14:paraId="0FBD80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54 800,0</w:t>
            </w:r>
          </w:p>
        </w:tc>
        <w:tc>
          <w:tcPr>
            <w:tcW w:w="577" w:type="pct"/>
          </w:tcPr>
          <w:p w14:paraId="73F8E3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77" w:type="pct"/>
          </w:tcPr>
          <w:p w14:paraId="2E3BCC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77" w:type="pct"/>
          </w:tcPr>
          <w:p w14:paraId="471233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14:paraId="205638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14:paraId="26C5B5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14:paraId="09C43B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r>
      <w:tr w:rsidR="00FE7F01" w:rsidRPr="0069223C" w14:paraId="0ED40FFC" w14:textId="77777777" w:rsidTr="00C44706">
        <w:trPr>
          <w:trHeight w:val="20"/>
        </w:trPr>
        <w:tc>
          <w:tcPr>
            <w:tcW w:w="146" w:type="pct"/>
            <w:vAlign w:val="center"/>
          </w:tcPr>
          <w:p w14:paraId="11E7F9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810" w:type="pct"/>
            <w:noWrap/>
            <w:vAlign w:val="center"/>
          </w:tcPr>
          <w:p w14:paraId="0B4F78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Боровёнковское СП</w:t>
            </w:r>
          </w:p>
        </w:tc>
        <w:tc>
          <w:tcPr>
            <w:tcW w:w="587" w:type="pct"/>
          </w:tcPr>
          <w:p w14:paraId="02D3C2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94 000,0</w:t>
            </w:r>
          </w:p>
        </w:tc>
        <w:tc>
          <w:tcPr>
            <w:tcW w:w="577" w:type="pct"/>
          </w:tcPr>
          <w:p w14:paraId="10DF7E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w:t>
            </w:r>
          </w:p>
        </w:tc>
        <w:tc>
          <w:tcPr>
            <w:tcW w:w="577" w:type="pct"/>
          </w:tcPr>
          <w:p w14:paraId="690F40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w:t>
            </w:r>
          </w:p>
        </w:tc>
        <w:tc>
          <w:tcPr>
            <w:tcW w:w="577" w:type="pct"/>
          </w:tcPr>
          <w:p w14:paraId="0922E1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577" w:type="pct"/>
          </w:tcPr>
          <w:p w14:paraId="1A1FAA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14:paraId="4BDFAB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14:paraId="5ED0E4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w:t>
            </w:r>
          </w:p>
        </w:tc>
      </w:tr>
      <w:tr w:rsidR="00FE7F01" w:rsidRPr="0069223C" w14:paraId="1E8EC775" w14:textId="77777777" w:rsidTr="00C44706">
        <w:trPr>
          <w:trHeight w:val="20"/>
        </w:trPr>
        <w:tc>
          <w:tcPr>
            <w:tcW w:w="146" w:type="pct"/>
            <w:vAlign w:val="center"/>
          </w:tcPr>
          <w:p w14:paraId="7875E3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810" w:type="pct"/>
            <w:noWrap/>
            <w:vAlign w:val="center"/>
          </w:tcPr>
          <w:p w14:paraId="5D9745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Котовское СП</w:t>
            </w:r>
          </w:p>
        </w:tc>
        <w:tc>
          <w:tcPr>
            <w:tcW w:w="587" w:type="pct"/>
          </w:tcPr>
          <w:p w14:paraId="0F5BAB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65 700,0</w:t>
            </w:r>
          </w:p>
        </w:tc>
        <w:tc>
          <w:tcPr>
            <w:tcW w:w="577" w:type="pct"/>
          </w:tcPr>
          <w:p w14:paraId="4ADA6A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w:t>
            </w:r>
          </w:p>
        </w:tc>
        <w:tc>
          <w:tcPr>
            <w:tcW w:w="577" w:type="pct"/>
          </w:tcPr>
          <w:p w14:paraId="384035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c>
          <w:tcPr>
            <w:tcW w:w="577" w:type="pct"/>
          </w:tcPr>
          <w:p w14:paraId="124E99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c>
          <w:tcPr>
            <w:tcW w:w="577" w:type="pct"/>
          </w:tcPr>
          <w:p w14:paraId="6C6663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577" w:type="pct"/>
          </w:tcPr>
          <w:p w14:paraId="2EFE9A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14:paraId="7884ED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r>
      <w:tr w:rsidR="00FE7F01" w:rsidRPr="0069223C" w14:paraId="51D31C40" w14:textId="77777777" w:rsidTr="00C44706">
        <w:trPr>
          <w:trHeight w:val="20"/>
        </w:trPr>
        <w:tc>
          <w:tcPr>
            <w:tcW w:w="146" w:type="pct"/>
            <w:vAlign w:val="center"/>
          </w:tcPr>
          <w:p w14:paraId="66869C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810" w:type="pct"/>
            <w:noWrap/>
            <w:vAlign w:val="center"/>
          </w:tcPr>
          <w:p w14:paraId="552578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Турбинное СП</w:t>
            </w:r>
          </w:p>
        </w:tc>
        <w:tc>
          <w:tcPr>
            <w:tcW w:w="587" w:type="pct"/>
          </w:tcPr>
          <w:p w14:paraId="197E4F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23 200,0</w:t>
            </w:r>
          </w:p>
        </w:tc>
        <w:tc>
          <w:tcPr>
            <w:tcW w:w="577" w:type="pct"/>
          </w:tcPr>
          <w:p w14:paraId="1DCBF0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w:t>
            </w:r>
          </w:p>
        </w:tc>
        <w:tc>
          <w:tcPr>
            <w:tcW w:w="577" w:type="pct"/>
          </w:tcPr>
          <w:p w14:paraId="33C66B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w:t>
            </w:r>
          </w:p>
        </w:tc>
        <w:tc>
          <w:tcPr>
            <w:tcW w:w="577" w:type="pct"/>
          </w:tcPr>
          <w:p w14:paraId="5E1378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577" w:type="pct"/>
          </w:tcPr>
          <w:p w14:paraId="2C0E52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14:paraId="3C848B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14:paraId="43DB5E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r>
      <w:tr w:rsidR="00FE7F01" w:rsidRPr="0069223C" w14:paraId="7F001269" w14:textId="77777777" w:rsidTr="00C44706">
        <w:trPr>
          <w:trHeight w:val="20"/>
        </w:trPr>
        <w:tc>
          <w:tcPr>
            <w:tcW w:w="956" w:type="pct"/>
            <w:gridSpan w:val="2"/>
            <w:vAlign w:val="center"/>
          </w:tcPr>
          <w:p w14:paraId="2AEFA6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 по МР:</w:t>
            </w:r>
          </w:p>
        </w:tc>
        <w:tc>
          <w:tcPr>
            <w:tcW w:w="587" w:type="pct"/>
          </w:tcPr>
          <w:p w14:paraId="46D47C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825 200,0</w:t>
            </w:r>
          </w:p>
        </w:tc>
        <w:tc>
          <w:tcPr>
            <w:tcW w:w="577" w:type="pct"/>
          </w:tcPr>
          <w:p w14:paraId="60C1FD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35,9</w:t>
            </w:r>
          </w:p>
        </w:tc>
        <w:tc>
          <w:tcPr>
            <w:tcW w:w="577" w:type="pct"/>
          </w:tcPr>
          <w:p w14:paraId="0D19BE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30,8</w:t>
            </w:r>
          </w:p>
        </w:tc>
        <w:tc>
          <w:tcPr>
            <w:tcW w:w="577" w:type="pct"/>
          </w:tcPr>
          <w:p w14:paraId="2FB1CF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577" w:type="pct"/>
          </w:tcPr>
          <w:p w14:paraId="538435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w:t>
            </w:r>
          </w:p>
        </w:tc>
        <w:tc>
          <w:tcPr>
            <w:tcW w:w="577" w:type="pct"/>
          </w:tcPr>
          <w:p w14:paraId="1205A2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w:t>
            </w:r>
          </w:p>
        </w:tc>
        <w:tc>
          <w:tcPr>
            <w:tcW w:w="572" w:type="pct"/>
          </w:tcPr>
          <w:p w14:paraId="7D4945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w:t>
            </w:r>
          </w:p>
        </w:tc>
      </w:tr>
      <w:tr w:rsidR="00FE7F01" w:rsidRPr="0069223C" w14:paraId="1127EC2D" w14:textId="77777777" w:rsidTr="00C44706">
        <w:trPr>
          <w:trHeight w:val="20"/>
        </w:trPr>
        <w:tc>
          <w:tcPr>
            <w:tcW w:w="956" w:type="pct"/>
            <w:gridSpan w:val="2"/>
            <w:vAlign w:val="center"/>
          </w:tcPr>
          <w:p w14:paraId="40CF54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 по области:</w:t>
            </w:r>
          </w:p>
        </w:tc>
        <w:tc>
          <w:tcPr>
            <w:tcW w:w="587" w:type="pct"/>
          </w:tcPr>
          <w:p w14:paraId="6CF83C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16 549 000</w:t>
            </w:r>
          </w:p>
        </w:tc>
        <w:tc>
          <w:tcPr>
            <w:tcW w:w="577" w:type="pct"/>
          </w:tcPr>
          <w:p w14:paraId="0A489C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59,9</w:t>
            </w:r>
          </w:p>
        </w:tc>
        <w:tc>
          <w:tcPr>
            <w:tcW w:w="577" w:type="pct"/>
          </w:tcPr>
          <w:p w14:paraId="1EA554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53,9</w:t>
            </w:r>
          </w:p>
        </w:tc>
        <w:tc>
          <w:tcPr>
            <w:tcW w:w="577" w:type="pct"/>
          </w:tcPr>
          <w:p w14:paraId="47AA12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w:t>
            </w:r>
          </w:p>
        </w:tc>
        <w:tc>
          <w:tcPr>
            <w:tcW w:w="577" w:type="pct"/>
          </w:tcPr>
          <w:p w14:paraId="6286FC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42,0</w:t>
            </w:r>
          </w:p>
        </w:tc>
        <w:tc>
          <w:tcPr>
            <w:tcW w:w="577" w:type="pct"/>
          </w:tcPr>
          <w:p w14:paraId="6F9617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85,3</w:t>
            </w:r>
          </w:p>
        </w:tc>
        <w:tc>
          <w:tcPr>
            <w:tcW w:w="572" w:type="pct"/>
          </w:tcPr>
          <w:p w14:paraId="6C1C34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47,6</w:t>
            </w:r>
          </w:p>
        </w:tc>
      </w:tr>
    </w:tbl>
    <w:p w14:paraId="439C40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данные Схемы территориального планирования Окуловского муниципального района (в ред. от 18.12.2019 № 279)</w:t>
      </w:r>
    </w:p>
    <w:p w14:paraId="5C5429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данным Росстата РФ за последние 9 лет в поселении было построено всего 2286,3 м2 общей площади жилых помещений (в среднем 254 м2 в год) или менее 0,1 м2  на жителя в год, что крайне недостаточно для решения жилищной проблемы в поселении в ближайшие годы. (рис.3.1.1.). Практически все построенное за этот период жилье представляет частные индивидуальные дома.</w:t>
      </w:r>
    </w:p>
    <w:p w14:paraId="23D33BDE" w14:textId="1E6F7A53"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14:anchorId="6B3DB58E" wp14:editId="3F64F09D">
            <wp:extent cx="6155055" cy="3601720"/>
            <wp:effectExtent l="0" t="0" r="17145" b="1778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9AC6A31" w14:textId="77777777" w:rsidR="00FE7F01" w:rsidRPr="0069223C" w:rsidRDefault="00FE7F01" w:rsidP="0069223C">
      <w:pPr>
        <w:spacing w:after="0" w:line="240" w:lineRule="auto"/>
        <w:jc w:val="both"/>
        <w:rPr>
          <w:rFonts w:ascii="Times New Roman" w:hAnsi="Times New Roman" w:cs="Times New Roman"/>
          <w:sz w:val="24"/>
          <w:szCs w:val="24"/>
        </w:rPr>
      </w:pPr>
    </w:p>
    <w:p w14:paraId="6672E2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Рис. 3.1.1.  Строительство нового жилья на территории  Кулотинского городского поселения за 2010-2018 годы (по данным  сайта  </w:t>
      </w:r>
      <w:hyperlink r:id="rId170"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14:paraId="607B1A97" w14:textId="77777777" w:rsidR="00FE7F01" w:rsidRPr="0069223C" w:rsidRDefault="00FE7F01" w:rsidP="0069223C">
      <w:pPr>
        <w:spacing w:after="0" w:line="240" w:lineRule="auto"/>
        <w:jc w:val="both"/>
        <w:rPr>
          <w:rFonts w:ascii="Times New Roman" w:hAnsi="Times New Roman" w:cs="Times New Roman"/>
          <w:sz w:val="24"/>
          <w:szCs w:val="24"/>
        </w:rPr>
      </w:pPr>
    </w:p>
    <w:p w14:paraId="6DB7F7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Вместе с тем только в последние годы имел место вывод из эксплуатации части жилого фонда поселения. В частности:</w:t>
      </w:r>
    </w:p>
    <w:p w14:paraId="459B47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2019 году в результате пожара был уничтожен многоквартирный дом по адресу : р.п.Кулотино улица Ворошилова дом 10; </w:t>
      </w:r>
    </w:p>
    <w:p w14:paraId="711FF5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причинен ущерб двум квартирам в поселке: по ул.Кирова дом 12, где один человек погиб и по улице Курортная дом 1 кв.1.</w:t>
      </w:r>
    </w:p>
    <w:p w14:paraId="720997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признан аварийным и подлежащим сносу многоквартирный жилой дом площадью 363 кв.м. с кадастровым номером 53:12:0303025:73, по адресу: Новгородская область, Окуловский район, р.п. Кулотино, ул. Ворошилова, д.10. (Постановление Администрации Кулотинского городского поселения от 31.12.2019 № 249).</w:t>
      </w:r>
    </w:p>
    <w:p w14:paraId="7516E1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Данные Росстата РФ по общему жилищному фонду поселения  весьма неоднозначны и они не получили разъяснений в Администрации поселения (рис.3.1.2.). Неясна причина отмеченного уменьшения  площади жилищного фонда в 2014 году (почти на 30%).</w:t>
      </w:r>
    </w:p>
    <w:p w14:paraId="09DC7DB2" w14:textId="77777777" w:rsidR="00FE7F01" w:rsidRPr="0069223C" w:rsidRDefault="00FE7F01" w:rsidP="0069223C">
      <w:pPr>
        <w:spacing w:after="0" w:line="240" w:lineRule="auto"/>
        <w:jc w:val="both"/>
        <w:rPr>
          <w:rFonts w:ascii="Times New Roman" w:hAnsi="Times New Roman" w:cs="Times New Roman"/>
          <w:sz w:val="24"/>
          <w:szCs w:val="24"/>
        </w:rPr>
      </w:pPr>
    </w:p>
    <w:p w14:paraId="6ACED307" w14:textId="77777777" w:rsidR="00FE7F01" w:rsidRPr="0069223C" w:rsidRDefault="00FE7F01" w:rsidP="0069223C">
      <w:pPr>
        <w:spacing w:after="0" w:line="240" w:lineRule="auto"/>
        <w:jc w:val="both"/>
        <w:rPr>
          <w:rFonts w:ascii="Times New Roman" w:hAnsi="Times New Roman" w:cs="Times New Roman"/>
          <w:sz w:val="24"/>
          <w:szCs w:val="24"/>
        </w:rPr>
      </w:pPr>
    </w:p>
    <w:p w14:paraId="1B82AAAE" w14:textId="77777777" w:rsidR="00FE7F01" w:rsidRPr="0069223C" w:rsidRDefault="00FE7F01" w:rsidP="0069223C">
      <w:pPr>
        <w:spacing w:after="0" w:line="240" w:lineRule="auto"/>
        <w:jc w:val="both"/>
        <w:rPr>
          <w:rFonts w:ascii="Times New Roman" w:hAnsi="Times New Roman" w:cs="Times New Roman"/>
          <w:sz w:val="24"/>
          <w:szCs w:val="24"/>
        </w:rPr>
      </w:pPr>
    </w:p>
    <w:p w14:paraId="7EDAA7DA" w14:textId="77777777" w:rsidR="00FE7F01" w:rsidRPr="0069223C" w:rsidRDefault="00FE7F01" w:rsidP="0069223C">
      <w:pPr>
        <w:spacing w:after="0" w:line="240" w:lineRule="auto"/>
        <w:jc w:val="both"/>
        <w:rPr>
          <w:rFonts w:ascii="Times New Roman" w:hAnsi="Times New Roman" w:cs="Times New Roman"/>
          <w:sz w:val="24"/>
          <w:szCs w:val="24"/>
        </w:rPr>
      </w:pPr>
    </w:p>
    <w:p w14:paraId="256663D0" w14:textId="5AED4764"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14:anchorId="396B0831" wp14:editId="0FA57E5C">
            <wp:extent cx="5659120" cy="3707130"/>
            <wp:effectExtent l="0" t="0" r="17780" b="762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40FE1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Рис. 3.1.2.  Жилищный фонд    Кулотинского городского поселения за 2010-2018 годы </w:t>
      </w:r>
    </w:p>
    <w:p w14:paraId="50537B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данным  Росстата - сайт  </w:t>
      </w:r>
      <w:hyperlink r:id="rId172"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14:paraId="2DA783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14:paraId="0E7319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Следует отметить, что проблема обеспечения жителей поселения является весьма острой, о чем свидетельствуют данные Росстата РФ (рис.3.1.3.). В целом за рассматриваемый период  численность нуждающихся в жилых помещениях  уменьшается, но темпы уменьшения нельзя признать удовлетворительными.</w:t>
      </w:r>
    </w:p>
    <w:p w14:paraId="70A3506C" w14:textId="0C925D83"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14:anchorId="5A26002A" wp14:editId="5C503872">
            <wp:extent cx="6003290" cy="3527425"/>
            <wp:effectExtent l="0" t="0" r="16510"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445139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3.1.3.  Число семей, состоящих на учете в качестве нуждающихся в жилых помещениях за период 2010-2018 годы.</w:t>
      </w:r>
    </w:p>
    <w:p w14:paraId="7B1E27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данным  Росстата - сайт  </w:t>
      </w:r>
      <w:hyperlink r:id="rId174"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14:paraId="4EDCF1F9" w14:textId="77777777" w:rsidR="00FE7F01" w:rsidRPr="0069223C" w:rsidRDefault="00FE7F01" w:rsidP="0069223C">
      <w:pPr>
        <w:spacing w:after="0" w:line="240" w:lineRule="auto"/>
        <w:jc w:val="both"/>
        <w:rPr>
          <w:rFonts w:ascii="Times New Roman" w:hAnsi="Times New Roman" w:cs="Times New Roman"/>
          <w:sz w:val="24"/>
          <w:szCs w:val="24"/>
          <w:highlight w:val="yellow"/>
        </w:rPr>
      </w:pPr>
    </w:p>
    <w:p w14:paraId="0D3BAD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Генпланом 2011 года к расчетному сроку (2030 году) проектная жилищная обеспеченность должна составить  </w:t>
      </w:r>
      <w:smartTag w:uri="urn:schemas-microsoft-com:office:smarttags" w:element="metricconverter">
        <w:smartTagPr>
          <w:attr w:name="ProductID" w:val="49 м2"/>
        </w:smartTagPr>
        <w:r w:rsidRPr="0069223C">
          <w:rPr>
            <w:rFonts w:ascii="Times New Roman" w:hAnsi="Times New Roman" w:cs="Times New Roman"/>
            <w:sz w:val="24"/>
            <w:szCs w:val="24"/>
          </w:rPr>
          <w:t>49 м2 на человека</w:t>
        </w:r>
      </w:smartTag>
      <w:r w:rsidRPr="0069223C">
        <w:rPr>
          <w:rFonts w:ascii="Times New Roman" w:hAnsi="Times New Roman" w:cs="Times New Roman"/>
          <w:sz w:val="24"/>
          <w:szCs w:val="24"/>
        </w:rPr>
        <w:t xml:space="preserve">, т.е. необходимо иметь жилищный фонд в поселении: </w:t>
      </w:r>
      <w:smartTag w:uri="urn:schemas-microsoft-com:office:smarttags" w:element="metricconverter">
        <w:smartTagPr>
          <w:attr w:name="ProductID" w:val="237 427,3 м2"/>
        </w:smartTagPr>
        <w:r w:rsidRPr="0069223C">
          <w:rPr>
            <w:rFonts w:ascii="Times New Roman" w:hAnsi="Times New Roman" w:cs="Times New Roman"/>
            <w:sz w:val="24"/>
            <w:szCs w:val="24"/>
          </w:rPr>
          <w:t>237 427,3 м2</w:t>
        </w:r>
      </w:smartTag>
      <w:r w:rsidRPr="0069223C">
        <w:rPr>
          <w:rFonts w:ascii="Times New Roman" w:hAnsi="Times New Roman" w:cs="Times New Roman"/>
          <w:sz w:val="24"/>
          <w:szCs w:val="24"/>
        </w:rPr>
        <w:t xml:space="preserve">, а значит построить  приблизительно </w:t>
      </w:r>
      <w:smartTag w:uri="urn:schemas-microsoft-com:office:smarttags" w:element="metricconverter">
        <w:smartTagPr>
          <w:attr w:name="ProductID" w:val="111 669,1 м2"/>
        </w:smartTagPr>
        <w:r w:rsidRPr="0069223C">
          <w:rPr>
            <w:rFonts w:ascii="Times New Roman" w:hAnsi="Times New Roman" w:cs="Times New Roman"/>
            <w:sz w:val="24"/>
            <w:szCs w:val="24"/>
          </w:rPr>
          <w:t>111 669,1 м2</w:t>
        </w:r>
      </w:smartTag>
      <w:r w:rsidRPr="0069223C">
        <w:rPr>
          <w:rFonts w:ascii="Times New Roman" w:hAnsi="Times New Roman" w:cs="Times New Roman"/>
          <w:sz w:val="24"/>
          <w:szCs w:val="24"/>
        </w:rPr>
        <w:t>. С учетом уменьшения прогнозной численности жителей  в поселении (до 2500 человек к 2040 году, см. раздел 2.7. Численность населения) потребность в жилищном фонде на 2040 год составит 122,5 тысяч м2 и объем нового строительства составит порядка 47,6 тысяч м2 или около 2,38 тысяч м2 в год (при общем объеме строительства в 2286,3 м2 за весь период с 2010 по 2018 год).</w:t>
      </w:r>
    </w:p>
    <w:p w14:paraId="456CC1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Следовательно, в Кулотинском городском поселении)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резкого ускорения жилищного строительства.</w:t>
      </w:r>
    </w:p>
    <w:p w14:paraId="785652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14:paraId="22A494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14:paraId="1EE21D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14:paraId="6394EB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Следует использовать потенциал новой градостроительной политики:</w:t>
      </w:r>
    </w:p>
    <w:p w14:paraId="630B99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развивать малоэтажную застройку и значительно увеличить долю усадебной застройки, что потребует дополнительных территорий;</w:t>
      </w:r>
    </w:p>
    <w:p w14:paraId="4F12CD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использовать разно этажную застройку с введением новых типов жилых зданий, обеспечивающих повышение её плотности;</w:t>
      </w:r>
    </w:p>
    <w:p w14:paraId="1F5316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14:paraId="519B54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Положение в жилищном секторе (в настоящее время) определяется спросом на доступное жилье и нехваткой его на рынке готовой продукции.</w:t>
      </w:r>
    </w:p>
    <w:p w14:paraId="4EF754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14:paraId="016502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14:paraId="1B11BB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эффективности управления коммунальной инфраструктурой;</w:t>
      </w:r>
    </w:p>
    <w:p w14:paraId="126596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модернизация объектов коммунальной инфраструктуры и создание институтов привлечения частных инвестиций для их модернизации. </w:t>
      </w:r>
    </w:p>
    <w:p w14:paraId="5E4B9D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Необходимо отметить, что для успешного решения вопросов  развития Кулотинского городского поселения  потребуется увеличение темпов жилищного строительства в поселении не менее чем в 4-5 раз по сравнению с существующими.</w:t>
      </w:r>
    </w:p>
    <w:p w14:paraId="15ECF0FF" w14:textId="77777777" w:rsidR="00FE7F01" w:rsidRPr="0069223C" w:rsidRDefault="00FE7F01" w:rsidP="0069223C">
      <w:pPr>
        <w:spacing w:after="0" w:line="240" w:lineRule="auto"/>
        <w:jc w:val="both"/>
        <w:rPr>
          <w:rFonts w:ascii="Times New Roman" w:hAnsi="Times New Roman" w:cs="Times New Roman"/>
          <w:sz w:val="24"/>
          <w:szCs w:val="24"/>
        </w:rPr>
      </w:pPr>
    </w:p>
    <w:p w14:paraId="3DE61B16" w14:textId="77777777" w:rsidR="00FE7F01" w:rsidRPr="0069223C" w:rsidRDefault="00FE7F01" w:rsidP="0069223C">
      <w:pPr>
        <w:spacing w:after="0" w:line="240" w:lineRule="auto"/>
        <w:jc w:val="both"/>
        <w:rPr>
          <w:rFonts w:ascii="Times New Roman" w:hAnsi="Times New Roman" w:cs="Times New Roman"/>
          <w:sz w:val="24"/>
          <w:szCs w:val="24"/>
        </w:rPr>
      </w:pPr>
      <w:bookmarkStart w:id="180" w:name="_Toc54600469"/>
      <w:r w:rsidRPr="0069223C">
        <w:rPr>
          <w:rFonts w:ascii="Times New Roman" w:hAnsi="Times New Roman" w:cs="Times New Roman"/>
          <w:sz w:val="24"/>
          <w:szCs w:val="24"/>
        </w:rPr>
        <w:t>3.2. Потребность в объектах социально-бытового обслуживания.</w:t>
      </w:r>
      <w:bookmarkEnd w:id="180"/>
      <w:r w:rsidRPr="0069223C">
        <w:rPr>
          <w:rFonts w:ascii="Times New Roman" w:hAnsi="Times New Roman" w:cs="Times New Roman"/>
          <w:sz w:val="24"/>
          <w:szCs w:val="24"/>
        </w:rPr>
        <w:t xml:space="preserve"> </w:t>
      </w:r>
    </w:p>
    <w:p w14:paraId="3FA9FA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76FCD7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w:t>
      </w:r>
      <w:r w:rsidRPr="0069223C">
        <w:rPr>
          <w:rFonts w:ascii="Times New Roman" w:hAnsi="Times New Roman" w:cs="Times New Roman"/>
          <w:sz w:val="24"/>
          <w:szCs w:val="24"/>
        </w:rPr>
        <w:lastRenderedPageBreak/>
        <w:t>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5CD978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такими нормируемыми видами обслуживания, как: </w:t>
      </w:r>
    </w:p>
    <w:p w14:paraId="1DFC3B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Дошкольные детские учреждения;</w:t>
      </w:r>
    </w:p>
    <w:p w14:paraId="7079B3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Общеобразовательные школы;</w:t>
      </w:r>
    </w:p>
    <w:p w14:paraId="07E850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Медицинские учреждения;</w:t>
      </w:r>
    </w:p>
    <w:p w14:paraId="76775D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Аптечные пункты;</w:t>
      </w:r>
    </w:p>
    <w:p w14:paraId="5C3A0B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Спортивные объекты;</w:t>
      </w:r>
    </w:p>
    <w:p w14:paraId="39CF5B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культурно-досугового типа и прочие</w:t>
      </w:r>
    </w:p>
    <w:p w14:paraId="6307DC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14:paraId="3FB2A9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4426A2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условиях рыночных отношений, при организации модели сети предприятий социальной сферы устанавливаются следующие принципы:</w:t>
      </w:r>
    </w:p>
    <w:p w14:paraId="192F70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4BEB5B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регламентация затрат времени на посещение объектов обслуживания;</w:t>
      </w:r>
    </w:p>
    <w:p w14:paraId="1F2C90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0BB8E2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организация центров обслуживания на наиболее оживленных участках населенного пункта.</w:t>
      </w:r>
    </w:p>
    <w:p w14:paraId="4ECB76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14:paraId="6E8C20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10C798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54363E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Необходимо отметить, что и генпланом 2011 года и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w:t>
      </w:r>
    </w:p>
    <w:p w14:paraId="4008F7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Настоящими изменениями  генплана и прогнозом  на 2021 год и на период до 2030 года определены следующие приоритеты социально-экономического развития Кулотинского городского поселения Окуловского муниципального района Новгородской области:</w:t>
      </w:r>
    </w:p>
    <w:p w14:paraId="32F91C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уровня жизни населения Кулотинского городского поселения, в т.ч. на основе развития социальной инфраструктуры;</w:t>
      </w:r>
    </w:p>
    <w:p w14:paraId="19CB63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14:paraId="2AB2A6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жилищной сферы в Кулотинском городском поселении;</w:t>
      </w:r>
    </w:p>
    <w:p w14:paraId="22ACCB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гармоничного развития подрастающего поколения в Кулотинском городском поселении;</w:t>
      </w:r>
    </w:p>
    <w:p w14:paraId="59FCBB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культурного наследия.</w:t>
      </w:r>
    </w:p>
    <w:p w14:paraId="4FBF36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рамках приоритетного направления «Развитие социальной инфраструктуры» определен перечень муниципальных целевых программ:</w:t>
      </w:r>
    </w:p>
    <w:p w14:paraId="759B59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объектов социальной инфраструктуры Кулотинского городского поселения на период до 2030 года (образование, культура, спорт и физическая культура);</w:t>
      </w:r>
    </w:p>
    <w:p w14:paraId="63B6B4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здоровье населения, развитие системы здравоохранения в Кулотинском городском поселении;</w:t>
      </w:r>
    </w:p>
    <w:p w14:paraId="733F51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системы социальной защиты и поддержки населения в Кулотинском городском поселении на период до 2030 года.</w:t>
      </w:r>
    </w:p>
    <w:p w14:paraId="5F1EF7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14:paraId="41FA6B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Для достижения поставленной цели необходимо решить следующие задачи: </w:t>
      </w:r>
    </w:p>
    <w:p w14:paraId="3EF32E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повышения качества и разнообразия муниципальных услуг, в том числе на базе объектов социальной сферы.</w:t>
      </w:r>
    </w:p>
    <w:p w14:paraId="123ABB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14:paraId="7226FE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материально-технической базы и модернизация работы учреждений в соответствии с современными требованиями предоставления услуг.</w:t>
      </w:r>
    </w:p>
    <w:p w14:paraId="5CFD41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равного доступа и возможности реализации творческого потенциала для всех социальных слоев населения.</w:t>
      </w:r>
    </w:p>
    <w:p w14:paraId="7AC681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Информатизация отраслей социальной сферы.</w:t>
      </w:r>
    </w:p>
    <w:p w14:paraId="2C5E0A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14:paraId="2EC00D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14:paraId="18DECC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Потребность населения (с учетом снижения численности) в объектах социальной сферы приведена выше в  разделе  2.8. Объекты общественного и делового назначения.</w:t>
      </w:r>
    </w:p>
    <w:p w14:paraId="36604E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цели и задачи в  развитии объектов общественного и делового назначения определены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(Постановление Администрации Кулотинского городского поселения от 26.10.2017 № 232) и настоящими изменениями генплана на расчетный срок до 2040 года:</w:t>
      </w:r>
    </w:p>
    <w:p w14:paraId="27AC17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образования</w:t>
      </w:r>
    </w:p>
    <w:p w14:paraId="101C42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Целью развития образования в Кулотинском городском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14:paraId="2729E1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образования Кулотинского городского поселения на период до 2040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14:paraId="0CB3C9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развитие муниципальной системы образования в соответствии с растущими потребностями населения; </w:t>
      </w:r>
    </w:p>
    <w:p w14:paraId="6845AD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14:paraId="542999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14:paraId="5AE5DE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14:paraId="3F9903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эффективной системы взаимодействия основного и дополнительного образования;</w:t>
      </w:r>
    </w:p>
    <w:p w14:paraId="6C3290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безопасной образовательной среды и условий организации образовательного процесса.</w:t>
      </w:r>
    </w:p>
    <w:p w14:paraId="6AD4F8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14:paraId="075B00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дошкольных и средних образовательных и внешкольных заведений;</w:t>
      </w:r>
    </w:p>
    <w:p w14:paraId="493DC188" w14:textId="77777777" w:rsidR="00FE7F01" w:rsidRPr="0069223C" w:rsidRDefault="00FE7F01" w:rsidP="0069223C">
      <w:pPr>
        <w:spacing w:after="0" w:line="240" w:lineRule="auto"/>
        <w:jc w:val="both"/>
        <w:rPr>
          <w:rFonts w:ascii="Times New Roman" w:hAnsi="Times New Roman" w:cs="Times New Roman"/>
          <w:sz w:val="24"/>
          <w:szCs w:val="24"/>
        </w:rPr>
      </w:pPr>
      <w:bookmarkStart w:id="181" w:name="_Toc469563446"/>
      <w:r w:rsidRPr="0069223C">
        <w:rPr>
          <w:rFonts w:ascii="Times New Roman" w:hAnsi="Times New Roman" w:cs="Times New Roman"/>
          <w:sz w:val="24"/>
          <w:szCs w:val="24"/>
        </w:rPr>
        <w:t>- приобретение развивающей и учебной литературы;</w:t>
      </w:r>
    </w:p>
    <w:p w14:paraId="613659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14:paraId="7D1AD8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здравоохранени</w:t>
      </w:r>
      <w:bookmarkEnd w:id="181"/>
      <w:r w:rsidRPr="0069223C">
        <w:rPr>
          <w:rFonts w:ascii="Times New Roman" w:hAnsi="Times New Roman" w:cs="Times New Roman"/>
          <w:sz w:val="24"/>
          <w:szCs w:val="24"/>
        </w:rPr>
        <w:t>я</w:t>
      </w:r>
    </w:p>
    <w:p w14:paraId="09E135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Основной целью развития здравоохранения в Кулотинском городском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14:paraId="1FC520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этой цели поставлены следующие задачи:</w:t>
      </w:r>
    </w:p>
    <w:p w14:paraId="6883AF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Ужесточение требований к специалистам, обучающимся по целевым направлениям; </w:t>
      </w:r>
    </w:p>
    <w:p w14:paraId="1EE2E2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 количества высококвалифицированного медицинского персонала (обязательно наличие врача общей практики); </w:t>
      </w:r>
    </w:p>
    <w:p w14:paraId="011A19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14:paraId="614AB1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качества оказываемых медицинских услуг муниципальными учреждениями и частными организациями;</w:t>
      </w:r>
    </w:p>
    <w:p w14:paraId="09797A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привлечения в учреждения здравоохранения молодых перспективных специалистов;</w:t>
      </w:r>
    </w:p>
    <w:p w14:paraId="14520B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квалификации и поддержка медицинских кадров муниципальных учреждений здравоохранения;</w:t>
      </w:r>
    </w:p>
    <w:p w14:paraId="2AA0B1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14:paraId="71B363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проведение комплексного технического переоснащения оборудованием. </w:t>
      </w:r>
    </w:p>
    <w:p w14:paraId="0A06CE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14:paraId="42320F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плановый ремонт объектов здравоохранения; </w:t>
      </w:r>
    </w:p>
    <w:p w14:paraId="15978A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техническое переоснащение.</w:t>
      </w:r>
    </w:p>
    <w:p w14:paraId="71A9E6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культуры</w:t>
      </w:r>
    </w:p>
    <w:p w14:paraId="1DED99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Стратегическая цель сферы культуры в Кулотинском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14:paraId="3F1A98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этой цели поставлены следующие задачи:</w:t>
      </w:r>
    </w:p>
    <w:p w14:paraId="7A4D23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создание условий для повышения качества и разнообразия услуг, предоставляемых в сфере культуры и искусства, </w:t>
      </w:r>
    </w:p>
    <w:p w14:paraId="7C5523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эффективности работы учреждений культуры;</w:t>
      </w:r>
    </w:p>
    <w:p w14:paraId="693CFF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14:paraId="6415BD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информатизация отрасли.</w:t>
      </w:r>
    </w:p>
    <w:p w14:paraId="311D8A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14:paraId="555B08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плановый ремонт объектов культуры; </w:t>
      </w:r>
    </w:p>
    <w:p w14:paraId="206570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14:paraId="6E8AA1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спорта</w:t>
      </w:r>
    </w:p>
    <w:p w14:paraId="57567F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Целью развития спорта в Кулотинском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14:paraId="2C554D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физической культуры и спорта Кулотинского городского поселения на период до 2030 года можно выделить следующие задачи:</w:t>
      </w:r>
    </w:p>
    <w:p w14:paraId="5F8617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14:paraId="362FD4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14:paraId="63E6A7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выявления, развития и поддержки спортивно одаренных детей, подготовка спортивного резерва;</w:t>
      </w:r>
    </w:p>
    <w:p w14:paraId="22AC1D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14:paraId="3FEAB4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материально-технической базы спортивных объектов для полноценных занятий физической культурой и спортом в Кулотинском городском поселении.</w:t>
      </w:r>
    </w:p>
    <w:p w14:paraId="2A0F2E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поставленных целевых ориентиров необходимо реализовать следующие мероприятия инвестиционного характера:</w:t>
      </w:r>
    </w:p>
    <w:p w14:paraId="237EF7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строительство спортивной площадки; </w:t>
      </w:r>
    </w:p>
    <w:p w14:paraId="58FAC8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спортивных объектов;</w:t>
      </w:r>
    </w:p>
    <w:p w14:paraId="27F8D1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оснащение спортивным инвентарем.</w:t>
      </w:r>
    </w:p>
    <w:p w14:paraId="0F7E8897" w14:textId="77777777" w:rsidR="00FE7F01" w:rsidRPr="0069223C" w:rsidRDefault="00FE7F01" w:rsidP="0069223C">
      <w:pPr>
        <w:spacing w:after="0" w:line="240" w:lineRule="auto"/>
        <w:jc w:val="both"/>
        <w:rPr>
          <w:rFonts w:ascii="Times New Roman" w:hAnsi="Times New Roman" w:cs="Times New Roman"/>
          <w:sz w:val="24"/>
          <w:szCs w:val="24"/>
        </w:rPr>
      </w:pPr>
      <w:bookmarkStart w:id="182" w:name="_Toc254336470"/>
      <w:bookmarkStart w:id="183" w:name="_Toc280363963"/>
      <w:bookmarkStart w:id="184" w:name="_Toc285456184"/>
      <w:bookmarkStart w:id="185" w:name="_Toc289164418"/>
      <w:bookmarkStart w:id="186" w:name="_Toc298405418"/>
      <w:bookmarkStart w:id="187" w:name="_Toc315169396"/>
      <w:bookmarkStart w:id="188" w:name="_Toc343505745"/>
      <w:bookmarkStart w:id="189" w:name="_Toc359854269"/>
      <w:bookmarkStart w:id="190" w:name="_Toc374957246"/>
      <w:bookmarkStart w:id="191" w:name="_Toc54600470"/>
      <w:bookmarkEnd w:id="116"/>
      <w:bookmarkEnd w:id="117"/>
      <w:bookmarkEnd w:id="118"/>
      <w:bookmarkEnd w:id="119"/>
      <w:bookmarkEnd w:id="120"/>
      <w:bookmarkEnd w:id="121"/>
      <w:bookmarkEnd w:id="122"/>
      <w:bookmarkEnd w:id="123"/>
      <w:r w:rsidRPr="0069223C">
        <w:rPr>
          <w:rFonts w:ascii="Times New Roman" w:hAnsi="Times New Roman" w:cs="Times New Roman"/>
          <w:sz w:val="24"/>
          <w:szCs w:val="24"/>
        </w:rPr>
        <w:t>3.3. Объекты  специального назначения.</w:t>
      </w:r>
      <w:bookmarkEnd w:id="182"/>
      <w:bookmarkEnd w:id="183"/>
      <w:bookmarkEnd w:id="184"/>
      <w:bookmarkEnd w:id="185"/>
      <w:bookmarkEnd w:id="186"/>
      <w:bookmarkEnd w:id="187"/>
      <w:bookmarkEnd w:id="188"/>
      <w:bookmarkEnd w:id="189"/>
      <w:bookmarkEnd w:id="190"/>
      <w:bookmarkEnd w:id="191"/>
    </w:p>
    <w:p w14:paraId="044AD463" w14:textId="77777777" w:rsidR="00FE7F01" w:rsidRPr="0069223C" w:rsidRDefault="00FE7F01" w:rsidP="0069223C">
      <w:pPr>
        <w:spacing w:after="0" w:line="240" w:lineRule="auto"/>
        <w:jc w:val="both"/>
        <w:rPr>
          <w:rFonts w:ascii="Times New Roman" w:hAnsi="Times New Roman" w:cs="Times New Roman"/>
          <w:sz w:val="24"/>
          <w:szCs w:val="24"/>
        </w:rPr>
      </w:pPr>
      <w:bookmarkStart w:id="192" w:name="_Toc363654778"/>
      <w:bookmarkStart w:id="193" w:name="_Toc370988864"/>
      <w:bookmarkStart w:id="194" w:name="_Toc227133331"/>
      <w:bookmarkStart w:id="195" w:name="_Toc227134302"/>
      <w:bookmarkStart w:id="196" w:name="_Toc227134689"/>
      <w:bookmarkStart w:id="197" w:name="_Toc227644026"/>
      <w:bookmarkStart w:id="198" w:name="_Toc248225765"/>
      <w:bookmarkStart w:id="199" w:name="_Toc253140355"/>
      <w:bookmarkStart w:id="200" w:name="_Toc253696742"/>
      <w:r w:rsidRPr="0069223C">
        <w:rPr>
          <w:rFonts w:ascii="Times New Roman" w:hAnsi="Times New Roman" w:cs="Times New Roman"/>
          <w:sz w:val="24"/>
          <w:szCs w:val="24"/>
        </w:rPr>
        <w:t>Кладбища</w:t>
      </w:r>
    </w:p>
    <w:p w14:paraId="45C291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69223C">
          <w:rPr>
            <w:rFonts w:ascii="Times New Roman" w:hAnsi="Times New Roman" w:cs="Times New Roman"/>
            <w:sz w:val="24"/>
            <w:szCs w:val="24"/>
          </w:rPr>
          <w:t>0,24 га</w:t>
        </w:r>
      </w:smartTag>
      <w:r w:rsidRPr="0069223C">
        <w:rPr>
          <w:rFonts w:ascii="Times New Roman" w:hAnsi="Times New Roman" w:cs="Times New Roman"/>
          <w:sz w:val="24"/>
          <w:szCs w:val="24"/>
        </w:rPr>
        <w:t xml:space="preserve"> на 1 тыс. чел.)  и при значении  коэффициента смертности на уровне 20-22‰, на расчетный срок для захоронения потребуется порядка 0,49 га земли.</w:t>
      </w:r>
    </w:p>
    <w:p w14:paraId="5442F3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Полигоны ТКО</w:t>
      </w:r>
    </w:p>
    <w:p w14:paraId="2784E2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Потребность в территориях для утилизации твердых коммунальных отходов определяется в рамках территориальной схемы обращения с отходами  Новгородской области (утв.  П</w:t>
      </w:r>
      <w:hyperlink r:id="rId175" w:history="1">
        <w:r w:rsidRPr="0069223C">
          <w:rPr>
            <w:rFonts w:ascii="Times New Roman" w:hAnsi="Times New Roman" w:cs="Times New Roman"/>
            <w:sz w:val="24"/>
            <w:szCs w:val="24"/>
          </w:rPr>
          <w:t>остановление</w:t>
        </w:r>
      </w:hyperlink>
      <w:r w:rsidRPr="0069223C">
        <w:rPr>
          <w:rFonts w:ascii="Times New Roman" w:hAnsi="Times New Roman" w:cs="Times New Roman"/>
          <w:sz w:val="24"/>
          <w:szCs w:val="24"/>
        </w:rPr>
        <w:t xml:space="preserve">м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 которой предусмотрено, что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направляются в Боровичский район. На территории Кулотинского городского поселения не предусматривается строительство объектов по утилизации ТКО. Основной задачей поселения является организация сбора и вывоза ТКО </w:t>
      </w:r>
      <w:r w:rsidRPr="0069223C">
        <w:rPr>
          <w:rFonts w:ascii="Times New Roman" w:hAnsi="Times New Roman" w:cs="Times New Roman"/>
          <w:sz w:val="24"/>
          <w:szCs w:val="24"/>
        </w:rPr>
        <w:lastRenderedPageBreak/>
        <w:t xml:space="preserve">на межмуниципальный полигон ТКО. Первоочередные задачи и перспективы развития системы обращения с отходами на территории Окуловского района, в том числе и Кулотинского городского поселения, рассмотрены выше в разделе 2.12. Объекты специального назначения. </w:t>
      </w:r>
    </w:p>
    <w:p w14:paraId="2FEC508B" w14:textId="77777777" w:rsidR="00FE7F01" w:rsidRPr="0069223C" w:rsidRDefault="00FE7F01" w:rsidP="0069223C">
      <w:pPr>
        <w:spacing w:after="0" w:line="240" w:lineRule="auto"/>
        <w:jc w:val="both"/>
        <w:rPr>
          <w:rFonts w:ascii="Times New Roman" w:hAnsi="Times New Roman" w:cs="Times New Roman"/>
          <w:sz w:val="24"/>
          <w:szCs w:val="24"/>
        </w:rPr>
      </w:pPr>
    </w:p>
    <w:p w14:paraId="17DAA0AB" w14:textId="77777777" w:rsidR="00FE7F01" w:rsidRPr="0069223C" w:rsidRDefault="00FE7F01" w:rsidP="0069223C">
      <w:pPr>
        <w:spacing w:after="0" w:line="240" w:lineRule="auto"/>
        <w:jc w:val="both"/>
        <w:rPr>
          <w:rFonts w:ascii="Times New Roman" w:hAnsi="Times New Roman" w:cs="Times New Roman"/>
          <w:sz w:val="24"/>
          <w:szCs w:val="24"/>
        </w:rPr>
      </w:pPr>
      <w:bookmarkStart w:id="201" w:name="_Toc54600471"/>
      <w:r w:rsidRPr="0069223C">
        <w:rPr>
          <w:rFonts w:ascii="Times New Roman" w:hAnsi="Times New Roman" w:cs="Times New Roman"/>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192"/>
      <w:bookmarkEnd w:id="193"/>
      <w:bookmarkEnd w:id="201"/>
    </w:p>
    <w:p w14:paraId="39526E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14:paraId="2A57AF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00FC12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планируемого сценария развития поселения на расчетный срок;</w:t>
      </w:r>
    </w:p>
    <w:p w14:paraId="617126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влияния каждого размещаемого объекта на инфраструктуру, экологию, возможность возникновения ЧС. </w:t>
      </w:r>
    </w:p>
    <w:p w14:paraId="4CE9D3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Выводы </w:t>
      </w:r>
    </w:p>
    <w:p w14:paraId="416A4C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Кулотинское городское поселение. Размещение этих объектов на территории не приведет к изменения сложившегося строения населенных пунктов поселения,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14:paraId="2616A320" w14:textId="77777777" w:rsidR="00FE7F01" w:rsidRPr="0069223C" w:rsidRDefault="00FE7F01" w:rsidP="0069223C">
      <w:pPr>
        <w:spacing w:after="0" w:line="240" w:lineRule="auto"/>
        <w:jc w:val="both"/>
        <w:rPr>
          <w:rFonts w:ascii="Times New Roman" w:hAnsi="Times New Roman" w:cs="Times New Roman"/>
          <w:sz w:val="24"/>
          <w:szCs w:val="24"/>
        </w:rPr>
      </w:pPr>
      <w:bookmarkStart w:id="202" w:name="_Toc54600472"/>
      <w:r w:rsidRPr="0069223C">
        <w:rPr>
          <w:rFonts w:ascii="Times New Roman" w:hAnsi="Times New Roman" w:cs="Times New Roman"/>
          <w:sz w:val="24"/>
          <w:szCs w:val="24"/>
        </w:rPr>
        <w:t>4.1. Мероприятия, утвержденные схемой территориального планирования Российской Федерации.</w:t>
      </w:r>
      <w:bookmarkEnd w:id="202"/>
    </w:p>
    <w:p w14:paraId="4D7CD9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Окуловского муниципального района  предусматривается выполнение мероприятий,  утвержденных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Однако, эти  мероприятия не затрагивают территорию Кулотинского городского поселения и не рассматриваются в настоящих изменениях генплана.</w:t>
      </w:r>
    </w:p>
    <w:p w14:paraId="49BDF76E" w14:textId="77777777" w:rsidR="00FE7F01" w:rsidRPr="0069223C" w:rsidRDefault="00FE7F01" w:rsidP="0069223C">
      <w:pPr>
        <w:spacing w:after="0" w:line="240" w:lineRule="auto"/>
        <w:jc w:val="both"/>
        <w:rPr>
          <w:rFonts w:ascii="Times New Roman" w:hAnsi="Times New Roman" w:cs="Times New Roman"/>
          <w:sz w:val="24"/>
          <w:szCs w:val="24"/>
        </w:rPr>
      </w:pPr>
      <w:bookmarkStart w:id="203" w:name="_Toc54600473"/>
      <w:bookmarkStart w:id="204" w:name="_Toc347315731"/>
      <w:bookmarkStart w:id="205" w:name="_Toc363654779"/>
      <w:bookmarkStart w:id="206" w:name="_Toc370988865"/>
      <w:r w:rsidRPr="0069223C">
        <w:rPr>
          <w:rFonts w:ascii="Times New Roman" w:hAnsi="Times New Roman" w:cs="Times New Roman"/>
          <w:sz w:val="24"/>
          <w:szCs w:val="24"/>
        </w:rPr>
        <w:t>4.1.1.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bookmarkEnd w:id="203"/>
    </w:p>
    <w:p w14:paraId="17CA07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Размещение на территории Кулотинского городского поселения новых объектов федерального значения не предусматривается.</w:t>
      </w:r>
    </w:p>
    <w:p w14:paraId="3C808AD4" w14:textId="77777777" w:rsidR="00FE7F01" w:rsidRPr="0069223C" w:rsidRDefault="00FE7F01" w:rsidP="0069223C">
      <w:pPr>
        <w:spacing w:after="0" w:line="240" w:lineRule="auto"/>
        <w:jc w:val="both"/>
        <w:rPr>
          <w:rFonts w:ascii="Times New Roman" w:hAnsi="Times New Roman" w:cs="Times New Roman"/>
          <w:sz w:val="24"/>
          <w:szCs w:val="24"/>
        </w:rPr>
      </w:pPr>
      <w:bookmarkStart w:id="207" w:name="_Toc54600474"/>
      <w:r w:rsidRPr="0069223C">
        <w:rPr>
          <w:rFonts w:ascii="Times New Roman" w:hAnsi="Times New Roman" w:cs="Times New Roman"/>
          <w:sz w:val="24"/>
          <w:szCs w:val="24"/>
        </w:rPr>
        <w:t>4.1.2.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bookmarkEnd w:id="204"/>
      <w:bookmarkEnd w:id="205"/>
      <w:bookmarkEnd w:id="206"/>
      <w:bookmarkEnd w:id="207"/>
    </w:p>
    <w:p w14:paraId="2A5ABA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 от 20.02.2015 г.№56, от 25.09.2019 № 380) на территории Окуловского района, в том числе в Кулотинском городском поселении планируется размещение новых объектов регионального значения. </w:t>
      </w:r>
    </w:p>
    <w:p w14:paraId="75C24D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Постановлением от  25.09.2019 № 380 «О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Целями и задачами внесения изменений является   «Приведение Схемы территориального планирования Новгородской области, </w:t>
      </w:r>
      <w:r w:rsidRPr="0069223C">
        <w:rPr>
          <w:rFonts w:ascii="Times New Roman" w:hAnsi="Times New Roman" w:cs="Times New Roman"/>
          <w:sz w:val="24"/>
          <w:szCs w:val="24"/>
        </w:rPr>
        <w:lastRenderedPageBreak/>
        <w:t>утвержденной постановлением Администрации Новгородской области от 29.06.2012 № 370 (в ред. постановления Правительства Новгородской области от 20.02.2015 № 56) 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 «Орегулировании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14:paraId="3A21FA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2022 года (первый этап) и до 2032 года (второй этап).</w:t>
      </w:r>
    </w:p>
    <w:p w14:paraId="449258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«Схема направлена на решение следующих задач: </w:t>
      </w:r>
    </w:p>
    <w:p w14:paraId="3D4728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14:paraId="6DD981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обоснование планируемого размещения объектов регионального значения;</w:t>
      </w:r>
    </w:p>
    <w:p w14:paraId="4C5A21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w:t>
      </w:r>
      <w:r w:rsidRPr="0069223C">
        <w:rPr>
          <w:rFonts w:ascii="Times New Roman" w:hAnsi="Times New Roman" w:cs="Times New Roman"/>
          <w:sz w:val="24"/>
          <w:szCs w:val="24"/>
        </w:rPr>
        <w:br/>
        <w:t>экономических, социальных и экологических факторов, влияющих на развитие территории);</w:t>
      </w:r>
    </w:p>
    <w:p w14:paraId="38D0E6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p>
    <w:p w14:paraId="411B71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Сведения о видах, назначении и наименованиях планируемых для размещения на территориях Окуловского муниципального района, в том числе и на территории   Кулотинского городского поселения, объектов регионального  значения, их основные характеристики и местоположение приведено в таблице 4.2.1. (в соответствии с Постановлением от 25.09.2019 № 380). В столбце 1 таблицы 4.2.1. указана нумерация в соответствии с Постановлением от  25.09.2019 № 380).</w:t>
      </w:r>
    </w:p>
    <w:p w14:paraId="54EEEE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4.2.1.</w:t>
      </w:r>
    </w:p>
    <w:p w14:paraId="6D3B28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объектов регионального  значения, планируемых для размещения на территориях Окуловского муниципального района, в том числе на территории муниципального образования Кулотинское городское поселение.</w:t>
      </w:r>
    </w:p>
    <w:p w14:paraId="117B37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Транспортная инфраструктура</w:t>
      </w:r>
      <w:bookmarkStart w:id="208" w:name="_Toc526548020"/>
      <w:bookmarkStart w:id="209" w:name="OLE_LINK12"/>
    </w:p>
    <w:bookmarkEnd w:id="208"/>
    <w:bookmarkEnd w:id="209"/>
    <w:p w14:paraId="3F0E56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в области развития транспортной инфраструктуры (отредактированные мероприятия – Р; новые мероприятия – Н).</w:t>
      </w:r>
    </w:p>
    <w:tbl>
      <w:tblPr>
        <w:tblpPr w:leftFromText="180" w:rightFromText="180" w:vertAnchor="text" w:tblpY="1"/>
        <w:tblOverlap w:val="never"/>
        <w:tblW w:w="5075" w:type="pct"/>
        <w:tblLayout w:type="fixed"/>
        <w:tblCellMar>
          <w:left w:w="0" w:type="dxa"/>
          <w:right w:w="0" w:type="dxa"/>
        </w:tblCellMar>
        <w:tblLook w:val="04A0" w:firstRow="1" w:lastRow="0" w:firstColumn="1" w:lastColumn="0" w:noHBand="0" w:noVBand="1"/>
      </w:tblPr>
      <w:tblGrid>
        <w:gridCol w:w="705"/>
        <w:gridCol w:w="1558"/>
        <w:gridCol w:w="2530"/>
        <w:gridCol w:w="1351"/>
        <w:gridCol w:w="1419"/>
        <w:gridCol w:w="1448"/>
        <w:gridCol w:w="468"/>
      </w:tblGrid>
      <w:tr w:rsidR="00FE7F01" w:rsidRPr="0069223C" w14:paraId="458A4CE7" w14:textId="77777777" w:rsidTr="00C44706">
        <w:trPr>
          <w:trHeight w:val="1134"/>
          <w:tblHeader/>
        </w:trPr>
        <w:tc>
          <w:tcPr>
            <w:tcW w:w="782" w:type="dxa"/>
            <w:tcBorders>
              <w:top w:val="single" w:sz="6" w:space="0" w:color="000000"/>
              <w:left w:val="single" w:sz="6" w:space="0" w:color="000000"/>
              <w:bottom w:val="single" w:sz="6" w:space="0" w:color="000000"/>
              <w:right w:val="single" w:sz="6" w:space="0" w:color="000000"/>
            </w:tcBorders>
            <w:vAlign w:val="center"/>
          </w:tcPr>
          <w:p w14:paraId="2406A9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п/п</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AA08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 объекта региональ-ного значения</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2758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86A5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Краткая характери-стика объекта,</w:t>
            </w:r>
          </w:p>
          <w:p w14:paraId="748B41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том числе протяжен-ность (км)</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62C5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планируемо-го объекта</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4E79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Зоны с особыми условиями использова-ния территории</w:t>
            </w:r>
          </w:p>
        </w:tc>
        <w:tc>
          <w:tcPr>
            <w:tcW w:w="518" w:type="dxa"/>
            <w:tcBorders>
              <w:top w:val="single" w:sz="6" w:space="0" w:color="000000"/>
              <w:left w:val="single" w:sz="6" w:space="0" w:color="000000"/>
              <w:bottom w:val="single" w:sz="6" w:space="0" w:color="000000"/>
              <w:right w:val="single" w:sz="6" w:space="0" w:color="000000"/>
            </w:tcBorders>
            <w:vAlign w:val="center"/>
          </w:tcPr>
          <w:p w14:paraId="6A8684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66660268" w14:textId="77777777" w:rsidTr="00C44706">
        <w:trPr>
          <w:tblHeader/>
        </w:trPr>
        <w:tc>
          <w:tcPr>
            <w:tcW w:w="782" w:type="dxa"/>
            <w:tcBorders>
              <w:top w:val="single" w:sz="6" w:space="0" w:color="000000"/>
              <w:left w:val="single" w:sz="6" w:space="0" w:color="000000"/>
              <w:bottom w:val="single" w:sz="6" w:space="0" w:color="000000"/>
              <w:right w:val="single" w:sz="6" w:space="0" w:color="000000"/>
            </w:tcBorders>
            <w:vAlign w:val="center"/>
          </w:tcPr>
          <w:p w14:paraId="65B512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92ED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A842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FADA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AE30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9346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18" w:type="dxa"/>
            <w:tcBorders>
              <w:top w:val="single" w:sz="6" w:space="0" w:color="000000"/>
              <w:left w:val="single" w:sz="6" w:space="0" w:color="000000"/>
              <w:bottom w:val="single" w:sz="6" w:space="0" w:color="000000"/>
              <w:right w:val="single" w:sz="6" w:space="0" w:color="000000"/>
            </w:tcBorders>
            <w:vAlign w:val="center"/>
          </w:tcPr>
          <w:p w14:paraId="69FE93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263BAE2D"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72773F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C345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транспорта (железнодорожного, водного, воздушного транспорта), </w:t>
            </w:r>
            <w:r w:rsidRPr="0069223C">
              <w:rPr>
                <w:rFonts w:ascii="Times New Roman" w:hAnsi="Times New Roman" w:cs="Times New Roman"/>
                <w:sz w:val="24"/>
                <w:szCs w:val="24"/>
              </w:rPr>
              <w:br/>
              <w:t xml:space="preserve">автомобильные дороги регионального или межмуниципального значения, </w:t>
            </w:r>
            <w:r w:rsidRPr="0069223C">
              <w:rPr>
                <w:rFonts w:ascii="Times New Roman" w:hAnsi="Times New Roman" w:cs="Times New Roman"/>
                <w:sz w:val="24"/>
                <w:szCs w:val="24"/>
              </w:rPr>
              <w:br/>
              <w:t>I этап до 2022 года</w:t>
            </w:r>
          </w:p>
        </w:tc>
        <w:tc>
          <w:tcPr>
            <w:tcW w:w="518" w:type="dxa"/>
            <w:tcBorders>
              <w:top w:val="single" w:sz="6" w:space="0" w:color="000000"/>
              <w:left w:val="single" w:sz="6" w:space="0" w:color="000000"/>
              <w:bottom w:val="single" w:sz="6" w:space="0" w:color="000000"/>
              <w:right w:val="single" w:sz="6" w:space="0" w:color="000000"/>
            </w:tcBorders>
            <w:vAlign w:val="center"/>
          </w:tcPr>
          <w:p w14:paraId="553D2830"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F272222"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5A95CE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00E19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Автомобильные дороги регионального </w:t>
            </w:r>
            <w:r w:rsidRPr="0069223C">
              <w:rPr>
                <w:rFonts w:ascii="Times New Roman" w:hAnsi="Times New Roman" w:cs="Times New Roman"/>
                <w:sz w:val="24"/>
                <w:szCs w:val="24"/>
              </w:rPr>
              <w:br/>
              <w:t>или межмуниципального значения</w:t>
            </w:r>
          </w:p>
        </w:tc>
        <w:tc>
          <w:tcPr>
            <w:tcW w:w="518" w:type="dxa"/>
            <w:tcBorders>
              <w:top w:val="single" w:sz="6" w:space="0" w:color="000000"/>
              <w:left w:val="single" w:sz="6" w:space="0" w:color="000000"/>
              <w:bottom w:val="single" w:sz="6" w:space="0" w:color="000000"/>
              <w:right w:val="single" w:sz="6" w:space="0" w:color="000000"/>
            </w:tcBorders>
            <w:vAlign w:val="center"/>
          </w:tcPr>
          <w:p w14:paraId="77F00CC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544B722"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2B5545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5051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4E7E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обхода г.Окуловка с юго-восточной стороны (со строительством путепровода)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542D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71DF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8E94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14:paraId="36D6B0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
        </w:tc>
      </w:tr>
      <w:tr w:rsidR="00FE7F01" w:rsidRPr="0069223C" w14:paraId="7DC38C0C"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18328E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9E68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182E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мостового перехода через реку Волма на км 13 + 906 автомобильной дороги общего пользования регионального значения Боровёнка – Заручевье – Сутоки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B350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0,27</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27E7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E460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14:paraId="275187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09050A0" w14:textId="77777777" w:rsidTr="00C44706">
        <w:trPr>
          <w:trHeight w:val="1243"/>
        </w:trPr>
        <w:tc>
          <w:tcPr>
            <w:tcW w:w="782" w:type="dxa"/>
            <w:tcBorders>
              <w:top w:val="single" w:sz="6" w:space="0" w:color="000000"/>
              <w:left w:val="single" w:sz="6" w:space="0" w:color="000000"/>
              <w:bottom w:val="single" w:sz="6" w:space="0" w:color="000000"/>
              <w:right w:val="single" w:sz="6" w:space="0" w:color="000000"/>
            </w:tcBorders>
            <w:vAlign w:val="center"/>
          </w:tcPr>
          <w:p w14:paraId="51E093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7C32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BD12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искусственных сооружений (путепровода) на пересечениях с автомобильными дорогами:</w:t>
            </w:r>
          </w:p>
          <w:p w14:paraId="528890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Сухое – Березка ПК3964 + 16;</w:t>
            </w:r>
          </w:p>
          <w:p w14:paraId="5C18B8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Чеканово ПК4012 + 95;</w:t>
            </w:r>
          </w:p>
          <w:p w14:paraId="3B6AF4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Яблоновка – Варгусово ПК4153 + 0;</w:t>
            </w:r>
          </w:p>
          <w:p w14:paraId="113B18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Окуловка – Пузырево – Горы ПК4225 + 73;</w:t>
            </w:r>
          </w:p>
          <w:p w14:paraId="23186E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Подол – Малый Борок ПК4417</w:t>
            </w:r>
            <w:r w:rsidRPr="0069223C">
              <w:rPr>
                <w:rFonts w:ascii="Times New Roman" w:hAnsi="Times New Roman" w:cs="Times New Roman"/>
                <w:sz w:val="24"/>
                <w:szCs w:val="24"/>
              </w:rPr>
              <w:br/>
              <w:t>(Подол – Борок);</w:t>
            </w:r>
          </w:p>
          <w:p w14:paraId="7B51CC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Завод –Лядчино ПК4342 + 22;</w:t>
            </w:r>
          </w:p>
          <w:p w14:paraId="0C1D4B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ПК4435;</w:t>
            </w:r>
          </w:p>
          <w:p w14:paraId="5AD6A0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Заречье ПК4510;</w:t>
            </w:r>
          </w:p>
          <w:p w14:paraId="76CBAA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Чернецко – Заручевье ПК4610 + 33(Заручевье – Чернецко);</w:t>
            </w:r>
          </w:p>
          <w:p w14:paraId="7E5D928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CABC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определяется проектной документацией</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AB7F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5201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14:paraId="151E25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B8C0FA4"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7B71D0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1.2.29.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550E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0CEF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мостового перехода через реку Льняная на км 3 + 069 автомобильной дороги общего пользования межмуниципального значения Топорок – Теребляны-2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49C2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0,214</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B2A2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217E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14:paraId="10F6EA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C9A997A"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774101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EA81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транспорта (железнодорожного, водного, воздушного транспорта), </w:t>
            </w:r>
            <w:r w:rsidRPr="0069223C">
              <w:rPr>
                <w:rFonts w:ascii="Times New Roman" w:hAnsi="Times New Roman" w:cs="Times New Roman"/>
                <w:sz w:val="24"/>
                <w:szCs w:val="24"/>
              </w:rPr>
              <w:br/>
              <w:t xml:space="preserve">автомобильные дороги регионального или межмуниципального значения, </w:t>
            </w:r>
            <w:r w:rsidRPr="0069223C">
              <w:rPr>
                <w:rFonts w:ascii="Times New Roman" w:hAnsi="Times New Roman" w:cs="Times New Roman"/>
                <w:sz w:val="24"/>
                <w:szCs w:val="24"/>
              </w:rPr>
              <w:br/>
              <w:t>II этап до 2032 года</w:t>
            </w:r>
          </w:p>
        </w:tc>
        <w:tc>
          <w:tcPr>
            <w:tcW w:w="518" w:type="dxa"/>
            <w:tcBorders>
              <w:top w:val="single" w:sz="6" w:space="0" w:color="000000"/>
              <w:left w:val="single" w:sz="6" w:space="0" w:color="000000"/>
              <w:bottom w:val="single" w:sz="6" w:space="0" w:color="000000"/>
              <w:right w:val="single" w:sz="6" w:space="0" w:color="000000"/>
            </w:tcBorders>
            <w:vAlign w:val="center"/>
          </w:tcPr>
          <w:p w14:paraId="266B474A"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0F4F1FE"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51FED4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3D7E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Автомобильные дороги регионального </w:t>
            </w:r>
            <w:r w:rsidRPr="0069223C">
              <w:rPr>
                <w:rFonts w:ascii="Times New Roman" w:hAnsi="Times New Roman" w:cs="Times New Roman"/>
                <w:sz w:val="24"/>
                <w:szCs w:val="24"/>
              </w:rPr>
              <w:br/>
              <w:t>или межмуниципального значения</w:t>
            </w:r>
          </w:p>
        </w:tc>
        <w:tc>
          <w:tcPr>
            <w:tcW w:w="518" w:type="dxa"/>
            <w:tcBorders>
              <w:top w:val="single" w:sz="6" w:space="0" w:color="000000"/>
              <w:left w:val="single" w:sz="6" w:space="0" w:color="000000"/>
              <w:bottom w:val="single" w:sz="6" w:space="0" w:color="000000"/>
              <w:right w:val="single" w:sz="6" w:space="0" w:color="000000"/>
            </w:tcBorders>
            <w:vAlign w:val="center"/>
          </w:tcPr>
          <w:p w14:paraId="2A1E216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F55D8C6" w14:textId="77777777" w:rsidTr="00C44706">
        <w:tc>
          <w:tcPr>
            <w:tcW w:w="782" w:type="dxa"/>
            <w:tcBorders>
              <w:top w:val="single" w:sz="6" w:space="0" w:color="000000"/>
              <w:left w:val="single" w:sz="6" w:space="0" w:color="000000"/>
              <w:bottom w:val="single" w:sz="6" w:space="0" w:color="000000"/>
              <w:right w:val="single" w:sz="6" w:space="0" w:color="000000"/>
            </w:tcBorders>
            <w:vAlign w:val="center"/>
          </w:tcPr>
          <w:p w14:paraId="2FF47B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287E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7A3B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автомобильной дороги общего пользования межмуниципального значения Оксочи – Торбино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4E72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847D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D5E6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14:paraId="6B008E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
        </w:tc>
      </w:tr>
    </w:tbl>
    <w:p w14:paraId="6B69CD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Инженерная инфраструктура</w:t>
      </w:r>
    </w:p>
    <w:p w14:paraId="550993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в области развития и модернизации инженерной инфраструктуры (отредактированные мероприятия – Р; новые мероприятия – Н).</w:t>
      </w:r>
    </w:p>
    <w:p w14:paraId="6B5983AC" w14:textId="77777777" w:rsidR="00FE7F01" w:rsidRPr="0069223C" w:rsidRDefault="00FE7F01" w:rsidP="0069223C">
      <w:pPr>
        <w:spacing w:after="0" w:line="240" w:lineRule="auto"/>
        <w:jc w:val="both"/>
        <w:rPr>
          <w:rFonts w:ascii="Times New Roman" w:hAnsi="Times New Roman" w:cs="Times New Roman"/>
          <w:sz w:val="24"/>
          <w:szCs w:val="24"/>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382"/>
        <w:gridCol w:w="2490"/>
        <w:gridCol w:w="1386"/>
        <w:gridCol w:w="1663"/>
        <w:gridCol w:w="1243"/>
        <w:gridCol w:w="390"/>
      </w:tblGrid>
      <w:tr w:rsidR="00FE7F01" w:rsidRPr="0069223C" w14:paraId="2D7B279D" w14:textId="77777777" w:rsidTr="00C44706">
        <w:trPr>
          <w:tblHeader/>
        </w:trPr>
        <w:tc>
          <w:tcPr>
            <w:tcW w:w="376" w:type="pct"/>
            <w:shd w:val="clear" w:color="auto" w:fill="auto"/>
            <w:vAlign w:val="center"/>
          </w:tcPr>
          <w:p w14:paraId="641D56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747" w:type="pct"/>
            <w:shd w:val="clear" w:color="auto" w:fill="auto"/>
            <w:vAlign w:val="center"/>
          </w:tcPr>
          <w:p w14:paraId="548927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 объекта региональ-ного значения</w:t>
            </w:r>
          </w:p>
        </w:tc>
        <w:tc>
          <w:tcPr>
            <w:tcW w:w="1346" w:type="pct"/>
            <w:shd w:val="clear" w:color="auto" w:fill="auto"/>
            <w:vAlign w:val="center"/>
          </w:tcPr>
          <w:p w14:paraId="2CB5AC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49" w:type="pct"/>
            <w:shd w:val="clear" w:color="auto" w:fill="auto"/>
            <w:vAlign w:val="center"/>
          </w:tcPr>
          <w:p w14:paraId="50A400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Краткая характери-стика объекта</w:t>
            </w:r>
          </w:p>
        </w:tc>
        <w:tc>
          <w:tcPr>
            <w:tcW w:w="899" w:type="pct"/>
            <w:shd w:val="clear" w:color="auto" w:fill="auto"/>
            <w:vAlign w:val="center"/>
          </w:tcPr>
          <w:p w14:paraId="3EA6A1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планируемого объекта</w:t>
            </w:r>
          </w:p>
        </w:tc>
        <w:tc>
          <w:tcPr>
            <w:tcW w:w="672" w:type="pct"/>
            <w:shd w:val="clear" w:color="auto" w:fill="auto"/>
            <w:vAlign w:val="center"/>
          </w:tcPr>
          <w:p w14:paraId="197B45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Зоны с особыми условиями использова-ния территории</w:t>
            </w:r>
          </w:p>
        </w:tc>
        <w:tc>
          <w:tcPr>
            <w:tcW w:w="211" w:type="pct"/>
            <w:vAlign w:val="center"/>
          </w:tcPr>
          <w:p w14:paraId="292FE5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3A94C41F" w14:textId="77777777" w:rsidTr="00C44706">
        <w:trPr>
          <w:tblHeader/>
        </w:trPr>
        <w:tc>
          <w:tcPr>
            <w:tcW w:w="376" w:type="pct"/>
            <w:shd w:val="clear" w:color="auto" w:fill="auto"/>
            <w:vAlign w:val="center"/>
          </w:tcPr>
          <w:p w14:paraId="68AB77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47" w:type="pct"/>
            <w:shd w:val="clear" w:color="auto" w:fill="auto"/>
            <w:vAlign w:val="center"/>
          </w:tcPr>
          <w:p w14:paraId="1516E5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346" w:type="pct"/>
            <w:shd w:val="clear" w:color="auto" w:fill="auto"/>
            <w:vAlign w:val="center"/>
          </w:tcPr>
          <w:p w14:paraId="2A5FA7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9" w:type="pct"/>
            <w:shd w:val="clear" w:color="auto" w:fill="auto"/>
            <w:vAlign w:val="center"/>
          </w:tcPr>
          <w:p w14:paraId="32A510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99" w:type="pct"/>
            <w:shd w:val="clear" w:color="auto" w:fill="auto"/>
            <w:vAlign w:val="center"/>
          </w:tcPr>
          <w:p w14:paraId="0164A3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72" w:type="pct"/>
            <w:shd w:val="clear" w:color="auto" w:fill="auto"/>
            <w:vAlign w:val="center"/>
          </w:tcPr>
          <w:p w14:paraId="0CE41F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11" w:type="pct"/>
            <w:vAlign w:val="center"/>
          </w:tcPr>
          <w:p w14:paraId="26A247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52EBCED7" w14:textId="77777777" w:rsidTr="00C44706">
        <w:tc>
          <w:tcPr>
            <w:tcW w:w="376" w:type="pct"/>
            <w:shd w:val="clear" w:color="auto" w:fill="auto"/>
            <w:vAlign w:val="center"/>
          </w:tcPr>
          <w:p w14:paraId="7834B5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413" w:type="pct"/>
            <w:gridSpan w:val="5"/>
            <w:shd w:val="clear" w:color="auto" w:fill="auto"/>
            <w:vAlign w:val="center"/>
          </w:tcPr>
          <w:p w14:paraId="1919AA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топливно-энергетического комплекса, </w:t>
            </w:r>
          </w:p>
          <w:p w14:paraId="08AAB8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11" w:type="pct"/>
            <w:vAlign w:val="center"/>
          </w:tcPr>
          <w:p w14:paraId="186AC3F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927168E" w14:textId="77777777" w:rsidTr="00C44706">
        <w:tc>
          <w:tcPr>
            <w:tcW w:w="376" w:type="pct"/>
            <w:shd w:val="clear" w:color="auto" w:fill="auto"/>
            <w:vAlign w:val="center"/>
          </w:tcPr>
          <w:p w14:paraId="3B6AE3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4413" w:type="pct"/>
            <w:gridSpan w:val="5"/>
            <w:shd w:val="clear" w:color="auto" w:fill="auto"/>
            <w:vAlign w:val="center"/>
          </w:tcPr>
          <w:p w14:paraId="0E9BE8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электроснабжения</w:t>
            </w:r>
          </w:p>
        </w:tc>
        <w:tc>
          <w:tcPr>
            <w:tcW w:w="211" w:type="pct"/>
            <w:vAlign w:val="center"/>
          </w:tcPr>
          <w:p w14:paraId="0E3C44C6"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E664C36" w14:textId="77777777" w:rsidTr="00C44706">
        <w:tc>
          <w:tcPr>
            <w:tcW w:w="376" w:type="pct"/>
            <w:shd w:val="clear" w:color="auto" w:fill="auto"/>
            <w:vAlign w:val="center"/>
          </w:tcPr>
          <w:p w14:paraId="2B9909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1.1.18.</w:t>
            </w:r>
          </w:p>
        </w:tc>
        <w:tc>
          <w:tcPr>
            <w:tcW w:w="747" w:type="pct"/>
            <w:shd w:val="clear" w:color="auto" w:fill="auto"/>
            <w:vAlign w:val="center"/>
          </w:tcPr>
          <w:p w14:paraId="28FBF0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6457052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ПС 110 кВ «Бор-8» МВА и участков ВЛ-110 кВ «Крестецкая-1», «Ручьевская-2» от существующей ВЛ-110 кВ и отходящих ЛЭП-10 кВ</w:t>
            </w:r>
          </w:p>
        </w:tc>
        <w:tc>
          <w:tcPr>
            <w:tcW w:w="749" w:type="pct"/>
            <w:shd w:val="clear" w:color="auto" w:fill="auto"/>
            <w:vAlign w:val="center"/>
          </w:tcPr>
          <w:p w14:paraId="796D54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ВЛ 110 кВ 11,82 км, ВЛ 10 кВ 47,2км, КЛ 10 кВ 0,9 км</w:t>
            </w:r>
          </w:p>
        </w:tc>
        <w:tc>
          <w:tcPr>
            <w:tcW w:w="899" w:type="pct"/>
            <w:shd w:val="clear" w:color="auto" w:fill="auto"/>
            <w:vAlign w:val="center"/>
          </w:tcPr>
          <w:p w14:paraId="724046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26D7F3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45B43B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25A87A63" w14:textId="77777777" w:rsidTr="00C44706">
        <w:tc>
          <w:tcPr>
            <w:tcW w:w="376" w:type="pct"/>
            <w:shd w:val="clear" w:color="auto" w:fill="auto"/>
            <w:vAlign w:val="center"/>
          </w:tcPr>
          <w:p w14:paraId="258684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1.1.19</w:t>
            </w:r>
          </w:p>
        </w:tc>
        <w:tc>
          <w:tcPr>
            <w:tcW w:w="747" w:type="pct"/>
            <w:shd w:val="clear" w:color="auto" w:fill="auto"/>
            <w:vAlign w:val="center"/>
          </w:tcPr>
          <w:p w14:paraId="348EE2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68A588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ПС 110 кВ «Варгусово 8» МВА, участков ВЛ-110 кВ «Окуловская-3», «Окуловская-5» от существующей ВЛ-110 и отходящих ЛЭП-10 кВ</w:t>
            </w:r>
          </w:p>
        </w:tc>
        <w:tc>
          <w:tcPr>
            <w:tcW w:w="749" w:type="pct"/>
            <w:shd w:val="clear" w:color="auto" w:fill="auto"/>
            <w:vAlign w:val="center"/>
          </w:tcPr>
          <w:p w14:paraId="31622E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ВЛ 110 кВ 7,95 км, ВЛ 10 кВ 39,731км, КЛ 10 кВ 0,934 км</w:t>
            </w:r>
          </w:p>
        </w:tc>
        <w:tc>
          <w:tcPr>
            <w:tcW w:w="899" w:type="pct"/>
            <w:shd w:val="clear" w:color="auto" w:fill="auto"/>
            <w:vAlign w:val="center"/>
          </w:tcPr>
          <w:p w14:paraId="1E913B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4498F3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3ACB55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68C2AA5" w14:textId="77777777" w:rsidTr="00C44706">
        <w:tc>
          <w:tcPr>
            <w:tcW w:w="376" w:type="pct"/>
            <w:shd w:val="clear" w:color="auto" w:fill="auto"/>
            <w:vAlign w:val="center"/>
          </w:tcPr>
          <w:p w14:paraId="4B6BEF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1.1.20</w:t>
            </w:r>
          </w:p>
        </w:tc>
        <w:tc>
          <w:tcPr>
            <w:tcW w:w="747" w:type="pct"/>
            <w:shd w:val="clear" w:color="auto" w:fill="auto"/>
            <w:vAlign w:val="center"/>
          </w:tcPr>
          <w:p w14:paraId="06D66C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топливно-энергетического комплекса, объекты </w:t>
            </w:r>
            <w:r w:rsidRPr="0069223C">
              <w:rPr>
                <w:rFonts w:ascii="Times New Roman" w:hAnsi="Times New Roman" w:cs="Times New Roman"/>
                <w:sz w:val="24"/>
                <w:szCs w:val="24"/>
              </w:rPr>
              <w:lastRenderedPageBreak/>
              <w:t>электроснабжения</w:t>
            </w:r>
          </w:p>
        </w:tc>
        <w:tc>
          <w:tcPr>
            <w:tcW w:w="1346" w:type="pct"/>
            <w:shd w:val="clear" w:color="auto" w:fill="auto"/>
            <w:vAlign w:val="center"/>
          </w:tcPr>
          <w:p w14:paraId="6B18F4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строительство ТП 10/0,4 кВ водозабора</w:t>
            </w:r>
          </w:p>
        </w:tc>
        <w:tc>
          <w:tcPr>
            <w:tcW w:w="749" w:type="pct"/>
            <w:shd w:val="clear" w:color="auto" w:fill="auto"/>
            <w:vAlign w:val="center"/>
          </w:tcPr>
          <w:p w14:paraId="375863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54F012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p w14:paraId="190B69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г.Окуловка</w:t>
            </w:r>
          </w:p>
        </w:tc>
        <w:tc>
          <w:tcPr>
            <w:tcW w:w="672" w:type="pct"/>
            <w:shd w:val="clear" w:color="auto" w:fill="auto"/>
            <w:vAlign w:val="center"/>
          </w:tcPr>
          <w:p w14:paraId="65CBC3C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55220E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C40531C" w14:textId="77777777" w:rsidTr="00C44706">
        <w:tc>
          <w:tcPr>
            <w:tcW w:w="376" w:type="pct"/>
            <w:shd w:val="clear" w:color="auto" w:fill="auto"/>
            <w:vAlign w:val="center"/>
          </w:tcPr>
          <w:p w14:paraId="1A4CC1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1.1.21</w:t>
            </w:r>
          </w:p>
        </w:tc>
        <w:tc>
          <w:tcPr>
            <w:tcW w:w="747" w:type="pct"/>
            <w:shd w:val="clear" w:color="auto" w:fill="auto"/>
            <w:vAlign w:val="center"/>
          </w:tcPr>
          <w:p w14:paraId="0D95EF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4C047B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«Парахино» 110/10 кВ 1 × 15 МВА с заменой оборудования и трансформаторов 2 × 16 МВА</w:t>
            </w:r>
          </w:p>
        </w:tc>
        <w:tc>
          <w:tcPr>
            <w:tcW w:w="749" w:type="pct"/>
            <w:shd w:val="clear" w:color="auto" w:fill="auto"/>
            <w:vAlign w:val="center"/>
          </w:tcPr>
          <w:p w14:paraId="62F6E0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340945C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62C65A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6E7A7D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41E3BF2" w14:textId="77777777" w:rsidTr="00C44706">
        <w:tc>
          <w:tcPr>
            <w:tcW w:w="376" w:type="pct"/>
            <w:shd w:val="clear" w:color="auto" w:fill="auto"/>
            <w:vAlign w:val="center"/>
          </w:tcPr>
          <w:p w14:paraId="7AC151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1.1.22</w:t>
            </w:r>
          </w:p>
        </w:tc>
        <w:tc>
          <w:tcPr>
            <w:tcW w:w="747" w:type="pct"/>
            <w:shd w:val="clear" w:color="auto" w:fill="auto"/>
            <w:vAlign w:val="center"/>
          </w:tcPr>
          <w:p w14:paraId="655817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7F8DCD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110 кВ «Кулотино»</w:t>
            </w:r>
          </w:p>
        </w:tc>
        <w:tc>
          <w:tcPr>
            <w:tcW w:w="749" w:type="pct"/>
            <w:shd w:val="clear" w:color="auto" w:fill="auto"/>
            <w:vAlign w:val="center"/>
          </w:tcPr>
          <w:p w14:paraId="7DFE6E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оборудования и трансформаторов 6,3 × 10 МВА на </w:t>
            </w:r>
            <w:r w:rsidRPr="0069223C">
              <w:rPr>
                <w:rFonts w:ascii="Times New Roman" w:hAnsi="Times New Roman" w:cs="Times New Roman"/>
                <w:sz w:val="24"/>
                <w:szCs w:val="24"/>
              </w:rPr>
              <w:br/>
              <w:t>2 × 10 МВА</w:t>
            </w:r>
          </w:p>
        </w:tc>
        <w:tc>
          <w:tcPr>
            <w:tcW w:w="899" w:type="pct"/>
            <w:shd w:val="clear" w:color="auto" w:fill="auto"/>
            <w:vAlign w:val="center"/>
          </w:tcPr>
          <w:p w14:paraId="24DBC4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р.п.Кулотино</w:t>
            </w:r>
          </w:p>
        </w:tc>
        <w:tc>
          <w:tcPr>
            <w:tcW w:w="672" w:type="pct"/>
            <w:shd w:val="clear" w:color="auto" w:fill="auto"/>
            <w:vAlign w:val="center"/>
          </w:tcPr>
          <w:p w14:paraId="1E0CE0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6F087F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3FDABEB" w14:textId="77777777" w:rsidTr="00C44706">
        <w:tc>
          <w:tcPr>
            <w:tcW w:w="376" w:type="pct"/>
            <w:shd w:val="clear" w:color="auto" w:fill="auto"/>
            <w:vAlign w:val="center"/>
          </w:tcPr>
          <w:p w14:paraId="06EE73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1.1.23.</w:t>
            </w:r>
          </w:p>
        </w:tc>
        <w:tc>
          <w:tcPr>
            <w:tcW w:w="747" w:type="pct"/>
            <w:shd w:val="clear" w:color="auto" w:fill="auto"/>
            <w:vAlign w:val="center"/>
          </w:tcPr>
          <w:p w14:paraId="04DA84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4E2C65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«Окуловка-1» 6/10 кВ с переоборудованием под РП 10 кВ</w:t>
            </w:r>
          </w:p>
        </w:tc>
        <w:tc>
          <w:tcPr>
            <w:tcW w:w="749" w:type="pct"/>
            <w:shd w:val="clear" w:color="auto" w:fill="auto"/>
            <w:vAlign w:val="center"/>
          </w:tcPr>
          <w:p w14:paraId="184F1F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2E7DE2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2E54B4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02ADE3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63B3231" w14:textId="77777777" w:rsidTr="00C44706">
        <w:tc>
          <w:tcPr>
            <w:tcW w:w="376" w:type="pct"/>
            <w:shd w:val="clear" w:color="auto" w:fill="auto"/>
            <w:vAlign w:val="center"/>
          </w:tcPr>
          <w:p w14:paraId="15B951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1.1.46.</w:t>
            </w:r>
          </w:p>
        </w:tc>
        <w:tc>
          <w:tcPr>
            <w:tcW w:w="747" w:type="pct"/>
            <w:shd w:val="clear" w:color="auto" w:fill="auto"/>
            <w:vAlign w:val="center"/>
          </w:tcPr>
          <w:p w14:paraId="0171F7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w:t>
            </w:r>
            <w:r w:rsidRPr="0069223C">
              <w:rPr>
                <w:rFonts w:ascii="Times New Roman" w:hAnsi="Times New Roman" w:cs="Times New Roman"/>
                <w:sz w:val="24"/>
                <w:szCs w:val="24"/>
              </w:rPr>
              <w:lastRenderedPageBreak/>
              <w:t>топливно-энергетического комплекса, объекты электроснабжения</w:t>
            </w:r>
          </w:p>
        </w:tc>
        <w:tc>
          <w:tcPr>
            <w:tcW w:w="1346" w:type="pct"/>
            <w:shd w:val="clear" w:color="auto" w:fill="auto"/>
            <w:vAlign w:val="center"/>
          </w:tcPr>
          <w:p w14:paraId="0C2291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ВЛ 110 кВ </w:t>
            </w:r>
            <w:r w:rsidRPr="0069223C">
              <w:rPr>
                <w:rFonts w:ascii="Times New Roman" w:hAnsi="Times New Roman" w:cs="Times New Roman"/>
                <w:sz w:val="24"/>
                <w:szCs w:val="24"/>
              </w:rPr>
              <w:br/>
              <w:t>ПС «Окуловка» – ПС «Угловка»</w:t>
            </w:r>
          </w:p>
        </w:tc>
        <w:tc>
          <w:tcPr>
            <w:tcW w:w="749" w:type="pct"/>
            <w:shd w:val="clear" w:color="auto" w:fill="auto"/>
            <w:vAlign w:val="center"/>
          </w:tcPr>
          <w:p w14:paraId="252AD2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r>
            <w:r w:rsidRPr="0069223C">
              <w:rPr>
                <w:rFonts w:ascii="Times New Roman" w:hAnsi="Times New Roman" w:cs="Times New Roman"/>
                <w:sz w:val="24"/>
                <w:szCs w:val="24"/>
              </w:rPr>
              <w:lastRenderedPageBreak/>
              <w:t>АС 150 на АС 240</w:t>
            </w:r>
          </w:p>
        </w:tc>
        <w:tc>
          <w:tcPr>
            <w:tcW w:w="899" w:type="pct"/>
            <w:shd w:val="clear" w:color="auto" w:fill="auto"/>
            <w:vAlign w:val="center"/>
          </w:tcPr>
          <w:p w14:paraId="76E277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Новгородская область</w:t>
            </w:r>
          </w:p>
        </w:tc>
        <w:tc>
          <w:tcPr>
            <w:tcW w:w="672" w:type="pct"/>
            <w:shd w:val="clear" w:color="auto" w:fill="auto"/>
            <w:vAlign w:val="center"/>
          </w:tcPr>
          <w:p w14:paraId="691446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СЗЗ в соответствии с СанПиН </w:t>
            </w:r>
            <w:r w:rsidRPr="0069223C">
              <w:rPr>
                <w:rFonts w:ascii="Times New Roman" w:hAnsi="Times New Roman" w:cs="Times New Roman"/>
                <w:sz w:val="24"/>
                <w:szCs w:val="24"/>
              </w:rPr>
              <w:lastRenderedPageBreak/>
              <w:t>2.2.1/2.1.1.1200-03</w:t>
            </w:r>
          </w:p>
        </w:tc>
        <w:tc>
          <w:tcPr>
            <w:tcW w:w="211" w:type="pct"/>
            <w:vAlign w:val="center"/>
          </w:tcPr>
          <w:p w14:paraId="49D11C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049E8E09" w14:textId="77777777" w:rsidTr="00C44706">
        <w:tc>
          <w:tcPr>
            <w:tcW w:w="376" w:type="pct"/>
            <w:shd w:val="clear" w:color="auto" w:fill="auto"/>
            <w:vAlign w:val="center"/>
          </w:tcPr>
          <w:p w14:paraId="58018A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1.1.47.</w:t>
            </w:r>
          </w:p>
        </w:tc>
        <w:tc>
          <w:tcPr>
            <w:tcW w:w="747" w:type="pct"/>
            <w:shd w:val="clear" w:color="auto" w:fill="auto"/>
            <w:vAlign w:val="center"/>
          </w:tcPr>
          <w:p w14:paraId="4E2723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4E8E90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ВЛ 110 кВ </w:t>
            </w:r>
            <w:r w:rsidRPr="0069223C">
              <w:rPr>
                <w:rFonts w:ascii="Times New Roman" w:hAnsi="Times New Roman" w:cs="Times New Roman"/>
                <w:sz w:val="24"/>
                <w:szCs w:val="24"/>
              </w:rPr>
              <w:br/>
              <w:t>ПС «Окуловка» – ПС «Яблоновка»</w:t>
            </w:r>
          </w:p>
        </w:tc>
        <w:tc>
          <w:tcPr>
            <w:tcW w:w="749" w:type="pct"/>
            <w:shd w:val="clear" w:color="auto" w:fill="auto"/>
            <w:vAlign w:val="center"/>
          </w:tcPr>
          <w:p w14:paraId="4E420E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АС 150 на АС 240</w:t>
            </w:r>
          </w:p>
        </w:tc>
        <w:tc>
          <w:tcPr>
            <w:tcW w:w="899" w:type="pct"/>
            <w:shd w:val="clear" w:color="auto" w:fill="auto"/>
            <w:vAlign w:val="center"/>
          </w:tcPr>
          <w:p w14:paraId="572862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14:paraId="434628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7598DE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B273BC3" w14:textId="77777777" w:rsidTr="00C44706">
        <w:tc>
          <w:tcPr>
            <w:tcW w:w="376" w:type="pct"/>
            <w:shd w:val="clear" w:color="auto" w:fill="auto"/>
            <w:vAlign w:val="center"/>
          </w:tcPr>
          <w:p w14:paraId="51BB95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1.1.48.</w:t>
            </w:r>
          </w:p>
        </w:tc>
        <w:tc>
          <w:tcPr>
            <w:tcW w:w="747" w:type="pct"/>
            <w:shd w:val="clear" w:color="auto" w:fill="auto"/>
            <w:vAlign w:val="center"/>
          </w:tcPr>
          <w:p w14:paraId="245FA2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03D9B7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ВЛ 110 кВ </w:t>
            </w:r>
            <w:r w:rsidRPr="0069223C">
              <w:rPr>
                <w:rFonts w:ascii="Times New Roman" w:hAnsi="Times New Roman" w:cs="Times New Roman"/>
                <w:sz w:val="24"/>
                <w:szCs w:val="24"/>
              </w:rPr>
              <w:br/>
              <w:t>ПС «Яблоновка» – ПС «Хмелевка»</w:t>
            </w:r>
          </w:p>
        </w:tc>
        <w:tc>
          <w:tcPr>
            <w:tcW w:w="749" w:type="pct"/>
            <w:shd w:val="clear" w:color="auto" w:fill="auto"/>
            <w:vAlign w:val="center"/>
          </w:tcPr>
          <w:p w14:paraId="5259DD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АС 150 на АС 240</w:t>
            </w:r>
          </w:p>
        </w:tc>
        <w:tc>
          <w:tcPr>
            <w:tcW w:w="899" w:type="pct"/>
            <w:shd w:val="clear" w:color="auto" w:fill="auto"/>
            <w:vAlign w:val="center"/>
          </w:tcPr>
          <w:p w14:paraId="5C8945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14:paraId="194D5E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482E81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50923E9" w14:textId="77777777" w:rsidTr="00C44706">
        <w:tc>
          <w:tcPr>
            <w:tcW w:w="376" w:type="pct"/>
            <w:shd w:val="clear" w:color="auto" w:fill="auto"/>
            <w:vAlign w:val="center"/>
          </w:tcPr>
          <w:p w14:paraId="6B2C7E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1.1.49.</w:t>
            </w:r>
          </w:p>
        </w:tc>
        <w:tc>
          <w:tcPr>
            <w:tcW w:w="747" w:type="pct"/>
            <w:shd w:val="clear" w:color="auto" w:fill="auto"/>
            <w:vAlign w:val="center"/>
          </w:tcPr>
          <w:p w14:paraId="24FF07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66C875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ВЛ 110 кВ </w:t>
            </w:r>
            <w:r w:rsidRPr="0069223C">
              <w:rPr>
                <w:rFonts w:ascii="Times New Roman" w:hAnsi="Times New Roman" w:cs="Times New Roman"/>
                <w:sz w:val="24"/>
                <w:szCs w:val="24"/>
              </w:rPr>
              <w:br/>
              <w:t>ПС «Угловка» – ПС «Хмелевка»</w:t>
            </w:r>
          </w:p>
        </w:tc>
        <w:tc>
          <w:tcPr>
            <w:tcW w:w="749" w:type="pct"/>
            <w:shd w:val="clear" w:color="auto" w:fill="auto"/>
            <w:vAlign w:val="center"/>
          </w:tcPr>
          <w:p w14:paraId="33408B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АС 150 на АС 240</w:t>
            </w:r>
          </w:p>
        </w:tc>
        <w:tc>
          <w:tcPr>
            <w:tcW w:w="899" w:type="pct"/>
            <w:shd w:val="clear" w:color="auto" w:fill="auto"/>
            <w:vAlign w:val="center"/>
          </w:tcPr>
          <w:p w14:paraId="4E33DA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14:paraId="3648D1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22878B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510C42D" w14:textId="77777777" w:rsidTr="00C44706">
        <w:tc>
          <w:tcPr>
            <w:tcW w:w="376" w:type="pct"/>
            <w:shd w:val="clear" w:color="auto" w:fill="auto"/>
            <w:vAlign w:val="center"/>
          </w:tcPr>
          <w:p w14:paraId="0AB36F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w:t>
            </w:r>
          </w:p>
        </w:tc>
        <w:tc>
          <w:tcPr>
            <w:tcW w:w="4413" w:type="pct"/>
            <w:gridSpan w:val="5"/>
            <w:shd w:val="clear" w:color="auto" w:fill="auto"/>
            <w:vAlign w:val="center"/>
          </w:tcPr>
          <w:p w14:paraId="20C36A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газоснабжения</w:t>
            </w:r>
          </w:p>
        </w:tc>
        <w:tc>
          <w:tcPr>
            <w:tcW w:w="211" w:type="pct"/>
            <w:vAlign w:val="center"/>
          </w:tcPr>
          <w:p w14:paraId="03E00AF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5E02AE1" w14:textId="77777777" w:rsidTr="00C44706">
        <w:tc>
          <w:tcPr>
            <w:tcW w:w="376" w:type="pct"/>
            <w:shd w:val="clear" w:color="auto" w:fill="auto"/>
            <w:vAlign w:val="center"/>
          </w:tcPr>
          <w:p w14:paraId="2F42B9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1.2.15.</w:t>
            </w:r>
          </w:p>
        </w:tc>
        <w:tc>
          <w:tcPr>
            <w:tcW w:w="747" w:type="pct"/>
            <w:shd w:val="clear" w:color="auto" w:fill="auto"/>
            <w:vAlign w:val="center"/>
          </w:tcPr>
          <w:p w14:paraId="2DC5FF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14:paraId="1FF93E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межпоселкового газопровода</w:t>
            </w:r>
          </w:p>
        </w:tc>
        <w:tc>
          <w:tcPr>
            <w:tcW w:w="749" w:type="pct"/>
            <w:shd w:val="clear" w:color="auto" w:fill="auto"/>
            <w:vAlign w:val="center"/>
          </w:tcPr>
          <w:p w14:paraId="37D925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206EA2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р.п.Кулотино – </w:t>
            </w:r>
            <w:r w:rsidRPr="0069223C">
              <w:rPr>
                <w:rFonts w:ascii="Times New Roman" w:hAnsi="Times New Roman" w:cs="Times New Roman"/>
                <w:sz w:val="24"/>
                <w:szCs w:val="24"/>
              </w:rPr>
              <w:br/>
              <w:t xml:space="preserve">п.Котово – </w:t>
            </w:r>
            <w:r w:rsidRPr="0069223C">
              <w:rPr>
                <w:rFonts w:ascii="Times New Roman" w:hAnsi="Times New Roman" w:cs="Times New Roman"/>
                <w:sz w:val="24"/>
                <w:szCs w:val="24"/>
              </w:rPr>
              <w:br/>
              <w:t>п.Топорок</w:t>
            </w:r>
          </w:p>
        </w:tc>
        <w:tc>
          <w:tcPr>
            <w:tcW w:w="672" w:type="pct"/>
            <w:shd w:val="clear" w:color="auto" w:fill="auto"/>
            <w:vAlign w:val="center"/>
          </w:tcPr>
          <w:p w14:paraId="4F4FDB3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санитарный разрыв –в зависимости от диаметра газопровода</w:t>
            </w:r>
          </w:p>
        </w:tc>
        <w:tc>
          <w:tcPr>
            <w:tcW w:w="211" w:type="pct"/>
            <w:vAlign w:val="center"/>
          </w:tcPr>
          <w:p w14:paraId="459951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56FCF484" w14:textId="77777777" w:rsidTr="00C44706">
        <w:tc>
          <w:tcPr>
            <w:tcW w:w="376" w:type="pct"/>
            <w:shd w:val="clear" w:color="auto" w:fill="auto"/>
            <w:vAlign w:val="center"/>
          </w:tcPr>
          <w:p w14:paraId="23D9AD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1.2.16.</w:t>
            </w:r>
          </w:p>
        </w:tc>
        <w:tc>
          <w:tcPr>
            <w:tcW w:w="747" w:type="pct"/>
            <w:shd w:val="clear" w:color="auto" w:fill="auto"/>
            <w:vAlign w:val="center"/>
          </w:tcPr>
          <w:p w14:paraId="70F3A7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14:paraId="4E684A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газопровода к котельной №221</w:t>
            </w:r>
          </w:p>
        </w:tc>
        <w:tc>
          <w:tcPr>
            <w:tcW w:w="749" w:type="pct"/>
            <w:shd w:val="clear" w:color="auto" w:fill="auto"/>
            <w:vAlign w:val="center"/>
          </w:tcPr>
          <w:p w14:paraId="1210B7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266723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5DBCBB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санитарный разрыв –в зависимости от диаметра газопровода</w:t>
            </w:r>
          </w:p>
        </w:tc>
        <w:tc>
          <w:tcPr>
            <w:tcW w:w="211" w:type="pct"/>
            <w:vAlign w:val="center"/>
          </w:tcPr>
          <w:p w14:paraId="2C8074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E3B1445" w14:textId="77777777" w:rsidTr="00C44706">
        <w:tc>
          <w:tcPr>
            <w:tcW w:w="376" w:type="pct"/>
            <w:shd w:val="clear" w:color="auto" w:fill="auto"/>
            <w:vAlign w:val="center"/>
          </w:tcPr>
          <w:p w14:paraId="413D58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4413" w:type="pct"/>
            <w:gridSpan w:val="5"/>
            <w:shd w:val="clear" w:color="auto" w:fill="auto"/>
            <w:vAlign w:val="center"/>
          </w:tcPr>
          <w:p w14:paraId="69884D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теплоснабжения</w:t>
            </w:r>
          </w:p>
        </w:tc>
        <w:tc>
          <w:tcPr>
            <w:tcW w:w="211" w:type="pct"/>
            <w:vAlign w:val="center"/>
          </w:tcPr>
          <w:p w14:paraId="2D0FB26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592D79D" w14:textId="77777777" w:rsidTr="00C44706">
        <w:tc>
          <w:tcPr>
            <w:tcW w:w="376" w:type="pct"/>
            <w:shd w:val="clear" w:color="auto" w:fill="auto"/>
            <w:vAlign w:val="center"/>
          </w:tcPr>
          <w:p w14:paraId="4B857D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413" w:type="pct"/>
            <w:gridSpan w:val="5"/>
            <w:shd w:val="clear" w:color="auto" w:fill="auto"/>
            <w:vAlign w:val="center"/>
          </w:tcPr>
          <w:p w14:paraId="5B2D4B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топливно-энергетического комплекса,</w:t>
            </w:r>
          </w:p>
          <w:p w14:paraId="73A630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11" w:type="pct"/>
            <w:vAlign w:val="center"/>
          </w:tcPr>
          <w:p w14:paraId="499DCB7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CA11C73" w14:textId="77777777" w:rsidTr="00C44706">
        <w:tc>
          <w:tcPr>
            <w:tcW w:w="376" w:type="pct"/>
            <w:shd w:val="clear" w:color="auto" w:fill="auto"/>
            <w:vAlign w:val="center"/>
          </w:tcPr>
          <w:p w14:paraId="2D667D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4413" w:type="pct"/>
            <w:gridSpan w:val="5"/>
            <w:shd w:val="clear" w:color="auto" w:fill="auto"/>
            <w:vAlign w:val="center"/>
          </w:tcPr>
          <w:p w14:paraId="4FF8AE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электроснабжения</w:t>
            </w:r>
          </w:p>
        </w:tc>
        <w:tc>
          <w:tcPr>
            <w:tcW w:w="211" w:type="pct"/>
            <w:vAlign w:val="center"/>
          </w:tcPr>
          <w:p w14:paraId="124D5ACD"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C698213" w14:textId="77777777" w:rsidTr="00C44706">
        <w:tc>
          <w:tcPr>
            <w:tcW w:w="376" w:type="pct"/>
            <w:shd w:val="clear" w:color="auto" w:fill="auto"/>
            <w:vAlign w:val="center"/>
          </w:tcPr>
          <w:p w14:paraId="0BCD47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2.1.32.</w:t>
            </w:r>
          </w:p>
        </w:tc>
        <w:tc>
          <w:tcPr>
            <w:tcW w:w="747" w:type="pct"/>
            <w:shd w:val="clear" w:color="auto" w:fill="auto"/>
            <w:vAlign w:val="center"/>
          </w:tcPr>
          <w:p w14:paraId="5D3E31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360B65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«Окуловская» с возможной установкой третьего автотрансформатора мощностью 200 МВА или четвертого мощностью 125 МВА</w:t>
            </w:r>
          </w:p>
        </w:tc>
        <w:tc>
          <w:tcPr>
            <w:tcW w:w="749" w:type="pct"/>
            <w:shd w:val="clear" w:color="auto" w:fill="auto"/>
            <w:vAlign w:val="center"/>
          </w:tcPr>
          <w:p w14:paraId="6E39B3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36AFE8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158462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12B1DC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0A671E8" w14:textId="77777777" w:rsidTr="00C44706">
        <w:tc>
          <w:tcPr>
            <w:tcW w:w="376" w:type="pct"/>
            <w:shd w:val="clear" w:color="auto" w:fill="auto"/>
            <w:vAlign w:val="center"/>
          </w:tcPr>
          <w:p w14:paraId="06AFE3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2.1.33.</w:t>
            </w:r>
          </w:p>
        </w:tc>
        <w:tc>
          <w:tcPr>
            <w:tcW w:w="747" w:type="pct"/>
            <w:shd w:val="clear" w:color="auto" w:fill="auto"/>
            <w:vAlign w:val="center"/>
          </w:tcPr>
          <w:p w14:paraId="24ACF7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w:t>
            </w:r>
            <w:r w:rsidRPr="0069223C">
              <w:rPr>
                <w:rFonts w:ascii="Times New Roman" w:hAnsi="Times New Roman" w:cs="Times New Roman"/>
                <w:sz w:val="24"/>
                <w:szCs w:val="24"/>
              </w:rPr>
              <w:lastRenderedPageBreak/>
              <w:t>ого строительства топливно-энергетического комплекса, объекты электроснабжения</w:t>
            </w:r>
          </w:p>
        </w:tc>
        <w:tc>
          <w:tcPr>
            <w:tcW w:w="1346" w:type="pct"/>
            <w:shd w:val="clear" w:color="auto" w:fill="auto"/>
            <w:vAlign w:val="center"/>
          </w:tcPr>
          <w:p w14:paraId="1A912B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ПС 110 кВ «Кулотино» с </w:t>
            </w:r>
            <w:r w:rsidRPr="0069223C">
              <w:rPr>
                <w:rFonts w:ascii="Times New Roman" w:hAnsi="Times New Roman" w:cs="Times New Roman"/>
                <w:sz w:val="24"/>
                <w:szCs w:val="24"/>
              </w:rPr>
              <w:lastRenderedPageBreak/>
              <w:t>заменой оборудования и трансформаторов 1 × 6,3 МВА на 1 × 6,3 МВА</w:t>
            </w:r>
          </w:p>
        </w:tc>
        <w:tc>
          <w:tcPr>
            <w:tcW w:w="749" w:type="pct"/>
            <w:shd w:val="clear" w:color="auto" w:fill="auto"/>
            <w:vAlign w:val="center"/>
          </w:tcPr>
          <w:p w14:paraId="4E4F81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определяется </w:t>
            </w:r>
            <w:r w:rsidRPr="0069223C">
              <w:rPr>
                <w:rFonts w:ascii="Times New Roman" w:hAnsi="Times New Roman" w:cs="Times New Roman"/>
                <w:sz w:val="24"/>
                <w:szCs w:val="24"/>
              </w:rPr>
              <w:lastRenderedPageBreak/>
              <w:t>проектной документацией</w:t>
            </w:r>
          </w:p>
        </w:tc>
        <w:tc>
          <w:tcPr>
            <w:tcW w:w="899" w:type="pct"/>
            <w:shd w:val="clear" w:color="auto" w:fill="auto"/>
            <w:vAlign w:val="center"/>
          </w:tcPr>
          <w:p w14:paraId="5B2A2F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Окуловский район</w:t>
            </w:r>
          </w:p>
        </w:tc>
        <w:tc>
          <w:tcPr>
            <w:tcW w:w="672" w:type="pct"/>
            <w:shd w:val="clear" w:color="auto" w:fill="auto"/>
            <w:vAlign w:val="center"/>
          </w:tcPr>
          <w:p w14:paraId="7C7E77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w:t>
            </w:r>
            <w:r w:rsidRPr="0069223C">
              <w:rPr>
                <w:rFonts w:ascii="Times New Roman" w:hAnsi="Times New Roman" w:cs="Times New Roman"/>
                <w:sz w:val="24"/>
                <w:szCs w:val="24"/>
              </w:rPr>
              <w:lastRenderedPageBreak/>
              <w:t>вии с СанПиН 2.2.1/2.1.1.1200-03</w:t>
            </w:r>
          </w:p>
        </w:tc>
        <w:tc>
          <w:tcPr>
            <w:tcW w:w="211" w:type="pct"/>
            <w:vAlign w:val="center"/>
          </w:tcPr>
          <w:p w14:paraId="1AC633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6DA810A9" w14:textId="77777777" w:rsidTr="00C44706">
        <w:tc>
          <w:tcPr>
            <w:tcW w:w="376" w:type="pct"/>
            <w:shd w:val="clear" w:color="auto" w:fill="auto"/>
            <w:vAlign w:val="center"/>
          </w:tcPr>
          <w:p w14:paraId="4C6CB7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2.1.34.</w:t>
            </w:r>
          </w:p>
        </w:tc>
        <w:tc>
          <w:tcPr>
            <w:tcW w:w="747" w:type="pct"/>
            <w:shd w:val="clear" w:color="auto" w:fill="auto"/>
            <w:vAlign w:val="center"/>
          </w:tcPr>
          <w:p w14:paraId="01C220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0F7337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110 кВ «Парахино» с заменой трансформатора Т-1 мощностью 15 МВА на трансформатор мощностью 16 МВА</w:t>
            </w:r>
          </w:p>
        </w:tc>
        <w:tc>
          <w:tcPr>
            <w:tcW w:w="749" w:type="pct"/>
            <w:shd w:val="clear" w:color="auto" w:fill="auto"/>
            <w:vAlign w:val="center"/>
          </w:tcPr>
          <w:p w14:paraId="5220DC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51AEB4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14:paraId="364236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253B43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D8DE77F" w14:textId="77777777" w:rsidTr="00C44706">
        <w:tc>
          <w:tcPr>
            <w:tcW w:w="376" w:type="pct"/>
            <w:shd w:val="clear" w:color="auto" w:fill="auto"/>
            <w:vAlign w:val="center"/>
          </w:tcPr>
          <w:p w14:paraId="639422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2.1.74.</w:t>
            </w:r>
          </w:p>
        </w:tc>
        <w:tc>
          <w:tcPr>
            <w:tcW w:w="747" w:type="pct"/>
            <w:shd w:val="clear" w:color="auto" w:fill="auto"/>
            <w:vAlign w:val="center"/>
          </w:tcPr>
          <w:p w14:paraId="44F2B8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14:paraId="2EA2E2D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ВЛ 110 кВ </w:t>
            </w:r>
            <w:r w:rsidRPr="0069223C">
              <w:rPr>
                <w:rFonts w:ascii="Times New Roman" w:hAnsi="Times New Roman" w:cs="Times New Roman"/>
                <w:sz w:val="24"/>
                <w:szCs w:val="24"/>
              </w:rPr>
              <w:br/>
              <w:t>«Окуловская-1» с заменой провода марки АС 150 на АС 150</w:t>
            </w:r>
          </w:p>
        </w:tc>
        <w:tc>
          <w:tcPr>
            <w:tcW w:w="749" w:type="pct"/>
            <w:shd w:val="clear" w:color="auto" w:fill="auto"/>
            <w:vAlign w:val="center"/>
          </w:tcPr>
          <w:p w14:paraId="39E53B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w:t>
            </w:r>
            <w:r w:rsidRPr="0069223C">
              <w:rPr>
                <w:rFonts w:ascii="Times New Roman" w:hAnsi="Times New Roman" w:cs="Times New Roman"/>
                <w:sz w:val="24"/>
                <w:szCs w:val="24"/>
              </w:rPr>
              <w:br/>
              <w:t>6,75 км, в том числе протяженность двухцепных участков (по трассе) 6,75 км</w:t>
            </w:r>
          </w:p>
        </w:tc>
        <w:tc>
          <w:tcPr>
            <w:tcW w:w="899" w:type="pct"/>
            <w:shd w:val="clear" w:color="auto" w:fill="auto"/>
            <w:vAlign w:val="center"/>
          </w:tcPr>
          <w:p w14:paraId="2A3519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14:paraId="521368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4DA492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FD5CF90" w14:textId="77777777" w:rsidTr="00C44706">
        <w:tc>
          <w:tcPr>
            <w:tcW w:w="376" w:type="pct"/>
            <w:shd w:val="clear" w:color="auto" w:fill="auto"/>
            <w:vAlign w:val="center"/>
          </w:tcPr>
          <w:p w14:paraId="07F6C43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2.1.75.</w:t>
            </w:r>
          </w:p>
        </w:tc>
        <w:tc>
          <w:tcPr>
            <w:tcW w:w="747" w:type="pct"/>
            <w:shd w:val="clear" w:color="auto" w:fill="auto"/>
            <w:vAlign w:val="center"/>
          </w:tcPr>
          <w:p w14:paraId="20D213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топливно-энергетического комплекса, </w:t>
            </w:r>
            <w:r w:rsidRPr="0069223C">
              <w:rPr>
                <w:rFonts w:ascii="Times New Roman" w:hAnsi="Times New Roman" w:cs="Times New Roman"/>
                <w:sz w:val="24"/>
                <w:szCs w:val="24"/>
              </w:rPr>
              <w:lastRenderedPageBreak/>
              <w:t>объекты электроснабжения</w:t>
            </w:r>
          </w:p>
        </w:tc>
        <w:tc>
          <w:tcPr>
            <w:tcW w:w="1346" w:type="pct"/>
            <w:shd w:val="clear" w:color="auto" w:fill="auto"/>
            <w:vAlign w:val="center"/>
          </w:tcPr>
          <w:p w14:paraId="3647A9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ВЛ 110 кВ </w:t>
            </w:r>
            <w:r w:rsidRPr="0069223C">
              <w:rPr>
                <w:rFonts w:ascii="Times New Roman" w:hAnsi="Times New Roman" w:cs="Times New Roman"/>
                <w:sz w:val="24"/>
                <w:szCs w:val="24"/>
              </w:rPr>
              <w:br/>
              <w:t>«Окуловская-2» с заменой провода марки АС 150 на АС 150</w:t>
            </w:r>
          </w:p>
        </w:tc>
        <w:tc>
          <w:tcPr>
            <w:tcW w:w="749" w:type="pct"/>
            <w:shd w:val="clear" w:color="auto" w:fill="auto"/>
            <w:vAlign w:val="center"/>
          </w:tcPr>
          <w:p w14:paraId="764FE4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w:t>
            </w:r>
            <w:r w:rsidRPr="0069223C">
              <w:rPr>
                <w:rFonts w:ascii="Times New Roman" w:hAnsi="Times New Roman" w:cs="Times New Roman"/>
                <w:sz w:val="24"/>
                <w:szCs w:val="24"/>
              </w:rPr>
              <w:br/>
              <w:t xml:space="preserve">6,92 км, в том числе протяженность двухцепных участков </w:t>
            </w:r>
            <w:r w:rsidRPr="0069223C">
              <w:rPr>
                <w:rFonts w:ascii="Times New Roman" w:hAnsi="Times New Roman" w:cs="Times New Roman"/>
                <w:sz w:val="24"/>
                <w:szCs w:val="24"/>
              </w:rPr>
              <w:lastRenderedPageBreak/>
              <w:t>(по трассе) 6,92 км</w:t>
            </w:r>
          </w:p>
        </w:tc>
        <w:tc>
          <w:tcPr>
            <w:tcW w:w="899" w:type="pct"/>
            <w:shd w:val="clear" w:color="auto" w:fill="auto"/>
            <w:vAlign w:val="center"/>
          </w:tcPr>
          <w:p w14:paraId="7207CE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Новгородская область</w:t>
            </w:r>
          </w:p>
        </w:tc>
        <w:tc>
          <w:tcPr>
            <w:tcW w:w="672" w:type="pct"/>
            <w:shd w:val="clear" w:color="auto" w:fill="auto"/>
            <w:vAlign w:val="center"/>
          </w:tcPr>
          <w:p w14:paraId="308EBC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14:paraId="6EE41A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0465B10" w14:textId="77777777" w:rsidTr="00C44706">
        <w:tc>
          <w:tcPr>
            <w:tcW w:w="376" w:type="pct"/>
            <w:shd w:val="clear" w:color="auto" w:fill="auto"/>
            <w:vAlign w:val="center"/>
          </w:tcPr>
          <w:p w14:paraId="0888A1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2.2.</w:t>
            </w:r>
          </w:p>
        </w:tc>
        <w:tc>
          <w:tcPr>
            <w:tcW w:w="4413" w:type="pct"/>
            <w:gridSpan w:val="5"/>
            <w:shd w:val="clear" w:color="auto" w:fill="auto"/>
            <w:vAlign w:val="center"/>
          </w:tcPr>
          <w:p w14:paraId="7CB225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газоснабжения</w:t>
            </w:r>
          </w:p>
        </w:tc>
        <w:tc>
          <w:tcPr>
            <w:tcW w:w="211" w:type="pct"/>
            <w:vAlign w:val="center"/>
          </w:tcPr>
          <w:p w14:paraId="59612E9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837315C" w14:textId="77777777" w:rsidTr="00C44706">
        <w:tc>
          <w:tcPr>
            <w:tcW w:w="376" w:type="pct"/>
            <w:shd w:val="clear" w:color="auto" w:fill="auto"/>
            <w:vAlign w:val="center"/>
          </w:tcPr>
          <w:p w14:paraId="26202B5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747" w:type="pct"/>
            <w:shd w:val="clear" w:color="auto" w:fill="auto"/>
            <w:vAlign w:val="center"/>
          </w:tcPr>
          <w:p w14:paraId="3B2C4B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14:paraId="2D4FD4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газопроводов-отводов, ГРС, межпоселковых газораспределительных сетей для достижения 100 % газификации области</w:t>
            </w:r>
          </w:p>
        </w:tc>
        <w:tc>
          <w:tcPr>
            <w:tcW w:w="749" w:type="pct"/>
            <w:shd w:val="clear" w:color="auto" w:fill="auto"/>
            <w:vAlign w:val="center"/>
          </w:tcPr>
          <w:p w14:paraId="6AA694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14:paraId="139CE2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14:paraId="04A077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санитарный разрыв - в зависимости от диаметра газопровода</w:t>
            </w:r>
          </w:p>
        </w:tc>
        <w:tc>
          <w:tcPr>
            <w:tcW w:w="211" w:type="pct"/>
            <w:vAlign w:val="center"/>
          </w:tcPr>
          <w:p w14:paraId="1B1964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386D76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Промышленность, экономика</w:t>
      </w:r>
    </w:p>
    <w:p w14:paraId="5A616189" w14:textId="77777777" w:rsidR="00FE7F01" w:rsidRPr="0069223C" w:rsidRDefault="00FE7F01" w:rsidP="0069223C">
      <w:pPr>
        <w:spacing w:after="0" w:line="240" w:lineRule="auto"/>
        <w:jc w:val="both"/>
        <w:rPr>
          <w:rFonts w:ascii="Times New Roman" w:hAnsi="Times New Roman" w:cs="Times New Roman"/>
          <w:sz w:val="24"/>
          <w:szCs w:val="24"/>
        </w:rPr>
      </w:pPr>
      <w:bookmarkStart w:id="210" w:name="OLE_LINK25"/>
      <w:bookmarkStart w:id="211" w:name="OLE_LINK26"/>
      <w:bookmarkStart w:id="212" w:name="OLE_LINK33"/>
      <w:bookmarkStart w:id="213" w:name="OLE_LINK34"/>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в сфере экономики (промышленности) (отредактированные мероприятия – Р; новые мероприятия – Н</w:t>
      </w:r>
      <w:bookmarkEnd w:id="210"/>
      <w:bookmarkEnd w:id="211"/>
      <w:r w:rsidRPr="0069223C">
        <w:rPr>
          <w:rFonts w:ascii="Times New Roman" w:hAnsi="Times New Roman" w:cs="Times New Roman"/>
          <w:sz w:val="24"/>
          <w:szCs w:val="24"/>
        </w:rPr>
        <w:t>).</w:t>
      </w:r>
      <w:bookmarkEnd w:id="212"/>
      <w:bookmarkEnd w:id="21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1246"/>
        <w:gridCol w:w="2768"/>
        <w:gridCol w:w="1386"/>
        <w:gridCol w:w="1523"/>
        <w:gridCol w:w="1107"/>
        <w:gridCol w:w="517"/>
      </w:tblGrid>
      <w:tr w:rsidR="00FE7F01" w:rsidRPr="0069223C" w14:paraId="7EE29FE5" w14:textId="77777777" w:rsidTr="00C44706">
        <w:tc>
          <w:tcPr>
            <w:tcW w:w="375" w:type="pct"/>
            <w:shd w:val="clear" w:color="auto" w:fill="auto"/>
            <w:vAlign w:val="center"/>
          </w:tcPr>
          <w:p w14:paraId="64E7A9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674" w:type="pct"/>
            <w:shd w:val="clear" w:color="auto" w:fill="auto"/>
            <w:vAlign w:val="center"/>
          </w:tcPr>
          <w:p w14:paraId="266325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498" w:type="pct"/>
            <w:shd w:val="clear" w:color="auto" w:fill="auto"/>
            <w:vAlign w:val="center"/>
          </w:tcPr>
          <w:p w14:paraId="449C0F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50" w:type="pct"/>
            <w:shd w:val="clear" w:color="auto" w:fill="auto"/>
            <w:vAlign w:val="center"/>
          </w:tcPr>
          <w:p w14:paraId="320342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824" w:type="pct"/>
            <w:shd w:val="clear" w:color="auto" w:fill="auto"/>
            <w:vAlign w:val="center"/>
          </w:tcPr>
          <w:p w14:paraId="42193B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599" w:type="pct"/>
            <w:shd w:val="clear" w:color="auto" w:fill="auto"/>
            <w:vAlign w:val="center"/>
          </w:tcPr>
          <w:p w14:paraId="5D04C6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t>использования территории</w:t>
            </w:r>
          </w:p>
        </w:tc>
        <w:tc>
          <w:tcPr>
            <w:tcW w:w="280" w:type="pct"/>
            <w:vAlign w:val="center"/>
          </w:tcPr>
          <w:p w14:paraId="1B469C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1AE45F77" w14:textId="77777777" w:rsidTr="00C44706">
        <w:trPr>
          <w:tblHeader/>
        </w:trPr>
        <w:tc>
          <w:tcPr>
            <w:tcW w:w="375" w:type="pct"/>
            <w:shd w:val="clear" w:color="auto" w:fill="auto"/>
            <w:vAlign w:val="center"/>
          </w:tcPr>
          <w:p w14:paraId="571D18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74" w:type="pct"/>
            <w:shd w:val="clear" w:color="auto" w:fill="auto"/>
            <w:vAlign w:val="center"/>
          </w:tcPr>
          <w:p w14:paraId="124DD0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98" w:type="pct"/>
            <w:shd w:val="clear" w:color="auto" w:fill="auto"/>
            <w:vAlign w:val="center"/>
          </w:tcPr>
          <w:p w14:paraId="4E5348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50" w:type="pct"/>
            <w:shd w:val="clear" w:color="auto" w:fill="auto"/>
            <w:vAlign w:val="center"/>
          </w:tcPr>
          <w:p w14:paraId="6C0FD9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24" w:type="pct"/>
            <w:shd w:val="clear" w:color="auto" w:fill="auto"/>
            <w:vAlign w:val="center"/>
          </w:tcPr>
          <w:p w14:paraId="3710DB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99" w:type="pct"/>
            <w:shd w:val="clear" w:color="auto" w:fill="auto"/>
            <w:vAlign w:val="center"/>
          </w:tcPr>
          <w:p w14:paraId="1CBB1C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80" w:type="pct"/>
          </w:tcPr>
          <w:p w14:paraId="5149E5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1A94FEBB" w14:textId="77777777" w:rsidTr="00C44706">
        <w:tc>
          <w:tcPr>
            <w:tcW w:w="375" w:type="pct"/>
            <w:shd w:val="clear" w:color="auto" w:fill="auto"/>
            <w:vAlign w:val="center"/>
          </w:tcPr>
          <w:p w14:paraId="462F1F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345" w:type="pct"/>
            <w:gridSpan w:val="5"/>
            <w:shd w:val="clear" w:color="auto" w:fill="auto"/>
            <w:vAlign w:val="center"/>
          </w:tcPr>
          <w:p w14:paraId="18E62D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промышленности,</w:t>
            </w:r>
          </w:p>
          <w:p w14:paraId="5171A3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80" w:type="pct"/>
          </w:tcPr>
          <w:p w14:paraId="0F9D24A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BE891DE" w14:textId="77777777" w:rsidTr="00C44706">
        <w:tc>
          <w:tcPr>
            <w:tcW w:w="375" w:type="pct"/>
            <w:shd w:val="clear" w:color="auto" w:fill="auto"/>
            <w:vAlign w:val="center"/>
          </w:tcPr>
          <w:p w14:paraId="60FD05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w:t>
            </w:r>
          </w:p>
        </w:tc>
        <w:tc>
          <w:tcPr>
            <w:tcW w:w="674" w:type="pct"/>
            <w:shd w:val="clear" w:color="auto" w:fill="auto"/>
            <w:vAlign w:val="center"/>
          </w:tcPr>
          <w:p w14:paraId="65C526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5761B2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корпуса № 3 с дополнительным оборудованием для производства кабелей на высокое и среднее напряжение с пероксидно-сшитым полиэти-леном</w:t>
            </w:r>
          </w:p>
        </w:tc>
        <w:tc>
          <w:tcPr>
            <w:tcW w:w="750" w:type="pct"/>
            <w:shd w:val="clear" w:color="auto" w:fill="auto"/>
            <w:vAlign w:val="center"/>
          </w:tcPr>
          <w:p w14:paraId="5A0C50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14:paraId="25875F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w:t>
            </w:r>
          </w:p>
        </w:tc>
        <w:tc>
          <w:tcPr>
            <w:tcW w:w="599" w:type="pct"/>
            <w:shd w:val="clear" w:color="auto" w:fill="auto"/>
            <w:vAlign w:val="center"/>
          </w:tcPr>
          <w:p w14:paraId="55786D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081655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BFB11B4" w14:textId="77777777" w:rsidTr="00C44706">
        <w:tc>
          <w:tcPr>
            <w:tcW w:w="375" w:type="pct"/>
            <w:shd w:val="clear" w:color="auto" w:fill="auto"/>
            <w:vAlign w:val="center"/>
          </w:tcPr>
          <w:p w14:paraId="0430CD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w:t>
            </w:r>
          </w:p>
        </w:tc>
        <w:tc>
          <w:tcPr>
            <w:tcW w:w="674" w:type="pct"/>
            <w:shd w:val="clear" w:color="auto" w:fill="auto"/>
            <w:vAlign w:val="center"/>
          </w:tcPr>
          <w:p w14:paraId="5F4048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w:t>
            </w:r>
            <w:r w:rsidRPr="0069223C">
              <w:rPr>
                <w:rFonts w:ascii="Times New Roman" w:hAnsi="Times New Roman" w:cs="Times New Roman"/>
                <w:sz w:val="24"/>
                <w:szCs w:val="24"/>
              </w:rPr>
              <w:lastRenderedPageBreak/>
              <w:t>строительства в области промышленности</w:t>
            </w:r>
          </w:p>
        </w:tc>
        <w:tc>
          <w:tcPr>
            <w:tcW w:w="1498" w:type="pct"/>
            <w:shd w:val="clear" w:color="auto" w:fill="auto"/>
            <w:vAlign w:val="center"/>
          </w:tcPr>
          <w:p w14:paraId="403C88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строительство цеха по производству изделий из бумажного литья </w:t>
            </w:r>
            <w:r w:rsidRPr="0069223C">
              <w:rPr>
                <w:rFonts w:ascii="Times New Roman" w:hAnsi="Times New Roman" w:cs="Times New Roman"/>
                <w:sz w:val="24"/>
                <w:szCs w:val="24"/>
              </w:rPr>
              <w:lastRenderedPageBreak/>
              <w:t>(модуль № 2) ООО «Окуловская бумажная фабрика»</w:t>
            </w:r>
          </w:p>
        </w:tc>
        <w:tc>
          <w:tcPr>
            <w:tcW w:w="750" w:type="pct"/>
            <w:shd w:val="clear" w:color="auto" w:fill="auto"/>
            <w:vAlign w:val="center"/>
          </w:tcPr>
          <w:p w14:paraId="6D4961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определяется проектной </w:t>
            </w:r>
            <w:r w:rsidRPr="0069223C">
              <w:rPr>
                <w:rFonts w:ascii="Times New Roman" w:hAnsi="Times New Roman" w:cs="Times New Roman"/>
                <w:sz w:val="24"/>
                <w:szCs w:val="24"/>
              </w:rPr>
              <w:lastRenderedPageBreak/>
              <w:t>документацией</w:t>
            </w:r>
          </w:p>
        </w:tc>
        <w:tc>
          <w:tcPr>
            <w:tcW w:w="824" w:type="pct"/>
            <w:shd w:val="clear" w:color="auto" w:fill="auto"/>
            <w:vAlign w:val="center"/>
          </w:tcPr>
          <w:p w14:paraId="333DEB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Окуловский район</w:t>
            </w:r>
          </w:p>
        </w:tc>
        <w:tc>
          <w:tcPr>
            <w:tcW w:w="599" w:type="pct"/>
            <w:shd w:val="clear" w:color="auto" w:fill="auto"/>
            <w:vAlign w:val="center"/>
          </w:tcPr>
          <w:p w14:paraId="698469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СЗЗ в соответствии с </w:t>
            </w:r>
            <w:r w:rsidRPr="0069223C">
              <w:rPr>
                <w:rFonts w:ascii="Times New Roman" w:hAnsi="Times New Roman" w:cs="Times New Roman"/>
                <w:sz w:val="24"/>
                <w:szCs w:val="24"/>
              </w:rPr>
              <w:lastRenderedPageBreak/>
              <w:t>СанПиН 2.2.1/2.1.1.1200-03</w:t>
            </w:r>
          </w:p>
        </w:tc>
        <w:tc>
          <w:tcPr>
            <w:tcW w:w="280" w:type="pct"/>
            <w:vAlign w:val="center"/>
          </w:tcPr>
          <w:p w14:paraId="17D25B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4C272DB7" w14:textId="77777777" w:rsidTr="00C44706">
        <w:tc>
          <w:tcPr>
            <w:tcW w:w="375" w:type="pct"/>
            <w:shd w:val="clear" w:color="auto" w:fill="auto"/>
            <w:vAlign w:val="center"/>
          </w:tcPr>
          <w:p w14:paraId="69E311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1.12</w:t>
            </w:r>
          </w:p>
        </w:tc>
        <w:tc>
          <w:tcPr>
            <w:tcW w:w="674" w:type="pct"/>
            <w:shd w:val="clear" w:color="auto" w:fill="auto"/>
            <w:vAlign w:val="center"/>
          </w:tcPr>
          <w:p w14:paraId="471EEB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083D03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цементного завода</w:t>
            </w:r>
          </w:p>
        </w:tc>
        <w:tc>
          <w:tcPr>
            <w:tcW w:w="750" w:type="pct"/>
            <w:shd w:val="clear" w:color="auto" w:fill="auto"/>
            <w:vAlign w:val="center"/>
          </w:tcPr>
          <w:p w14:paraId="27AF13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14:paraId="027FE3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14:paraId="7F4259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2F64E1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AB91014" w14:textId="77777777" w:rsidTr="00C44706">
        <w:tc>
          <w:tcPr>
            <w:tcW w:w="375" w:type="pct"/>
            <w:shd w:val="clear" w:color="auto" w:fill="auto"/>
            <w:vAlign w:val="center"/>
          </w:tcPr>
          <w:p w14:paraId="161199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w:t>
            </w:r>
          </w:p>
        </w:tc>
        <w:tc>
          <w:tcPr>
            <w:tcW w:w="674" w:type="pct"/>
            <w:shd w:val="clear" w:color="auto" w:fill="auto"/>
            <w:vAlign w:val="center"/>
          </w:tcPr>
          <w:p w14:paraId="3C36C8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1CBD80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завода по производству косметической продукции ООО «Органик Фармасьютикалз»</w:t>
            </w:r>
          </w:p>
        </w:tc>
        <w:tc>
          <w:tcPr>
            <w:tcW w:w="750" w:type="pct"/>
            <w:shd w:val="clear" w:color="auto" w:fill="auto"/>
            <w:vAlign w:val="center"/>
          </w:tcPr>
          <w:p w14:paraId="2D06A8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14:paraId="736EE8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14:paraId="00DA06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4730EB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7B44AF1" w14:textId="77777777" w:rsidTr="00C44706">
        <w:tc>
          <w:tcPr>
            <w:tcW w:w="375" w:type="pct"/>
            <w:shd w:val="clear" w:color="auto" w:fill="auto"/>
            <w:vAlign w:val="center"/>
          </w:tcPr>
          <w:p w14:paraId="68AAB2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w:t>
            </w:r>
          </w:p>
        </w:tc>
        <w:tc>
          <w:tcPr>
            <w:tcW w:w="674" w:type="pct"/>
            <w:shd w:val="clear" w:color="auto" w:fill="auto"/>
            <w:vAlign w:val="center"/>
          </w:tcPr>
          <w:p w14:paraId="7787D2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30A622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«Березовка», земельный участок в кадастровом квартале </w:t>
            </w:r>
            <w:bookmarkStart w:id="214" w:name="_Hlk526663292"/>
            <w:r w:rsidRPr="0069223C">
              <w:rPr>
                <w:rFonts w:ascii="Times New Roman" w:hAnsi="Times New Roman" w:cs="Times New Roman"/>
                <w:sz w:val="24"/>
                <w:szCs w:val="24"/>
              </w:rPr>
              <w:t>53</w:t>
            </w:r>
            <w:bookmarkStart w:id="215" w:name="_Hlk526663872"/>
            <w:r w:rsidRPr="0069223C">
              <w:rPr>
                <w:rFonts w:ascii="Times New Roman" w:hAnsi="Times New Roman" w:cs="Times New Roman"/>
                <w:sz w:val="24"/>
                <w:szCs w:val="24"/>
              </w:rPr>
              <w:t>:</w:t>
            </w:r>
            <w:bookmarkEnd w:id="215"/>
            <w:r w:rsidRPr="0069223C">
              <w:rPr>
                <w:rFonts w:ascii="Times New Roman" w:hAnsi="Times New Roman" w:cs="Times New Roman"/>
                <w:sz w:val="24"/>
                <w:szCs w:val="24"/>
              </w:rPr>
              <w:t>12:0202008</w:t>
            </w:r>
            <w:bookmarkEnd w:id="214"/>
          </w:p>
        </w:tc>
        <w:tc>
          <w:tcPr>
            <w:tcW w:w="750" w:type="pct"/>
            <w:shd w:val="clear" w:color="auto" w:fill="auto"/>
            <w:vAlign w:val="center"/>
          </w:tcPr>
          <w:p w14:paraId="708B2A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5,268 га</w:t>
            </w:r>
          </w:p>
        </w:tc>
        <w:tc>
          <w:tcPr>
            <w:tcW w:w="824" w:type="pct"/>
            <w:shd w:val="clear" w:color="auto" w:fill="auto"/>
            <w:vAlign w:val="center"/>
          </w:tcPr>
          <w:p w14:paraId="25D9B5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599" w:type="pct"/>
            <w:shd w:val="clear" w:color="auto" w:fill="auto"/>
            <w:vAlign w:val="center"/>
          </w:tcPr>
          <w:p w14:paraId="2C067C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0FE88E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4B54AE0" w14:textId="77777777" w:rsidTr="00C44706">
        <w:tc>
          <w:tcPr>
            <w:tcW w:w="375" w:type="pct"/>
            <w:shd w:val="clear" w:color="auto" w:fill="auto"/>
            <w:vAlign w:val="center"/>
          </w:tcPr>
          <w:p w14:paraId="0AABEF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345" w:type="pct"/>
            <w:gridSpan w:val="5"/>
            <w:shd w:val="clear" w:color="auto" w:fill="auto"/>
            <w:vAlign w:val="center"/>
          </w:tcPr>
          <w:p w14:paraId="0120DC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промышленности,</w:t>
            </w:r>
          </w:p>
          <w:p w14:paraId="64A791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80" w:type="pct"/>
          </w:tcPr>
          <w:p w14:paraId="0B84E797"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8E6A4C0" w14:textId="77777777" w:rsidTr="00C44706">
        <w:tc>
          <w:tcPr>
            <w:tcW w:w="375" w:type="pct"/>
            <w:shd w:val="clear" w:color="auto" w:fill="auto"/>
            <w:vAlign w:val="center"/>
          </w:tcPr>
          <w:p w14:paraId="3A061D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74" w:type="pct"/>
            <w:shd w:val="clear" w:color="auto" w:fill="auto"/>
            <w:vAlign w:val="center"/>
          </w:tcPr>
          <w:p w14:paraId="17ABBA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32291F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цементного завода</w:t>
            </w:r>
          </w:p>
        </w:tc>
        <w:tc>
          <w:tcPr>
            <w:tcW w:w="750" w:type="pct"/>
            <w:shd w:val="clear" w:color="auto" w:fill="auto"/>
            <w:vAlign w:val="center"/>
          </w:tcPr>
          <w:p w14:paraId="6EA9C4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14:paraId="01F442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14:paraId="129FDF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1A47A08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9D0A675" w14:textId="77777777" w:rsidTr="00C44706">
        <w:tc>
          <w:tcPr>
            <w:tcW w:w="375" w:type="pct"/>
            <w:shd w:val="clear" w:color="auto" w:fill="auto"/>
            <w:vAlign w:val="center"/>
          </w:tcPr>
          <w:p w14:paraId="534B32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2.10.</w:t>
            </w:r>
          </w:p>
        </w:tc>
        <w:tc>
          <w:tcPr>
            <w:tcW w:w="674" w:type="pct"/>
            <w:shd w:val="clear" w:color="auto" w:fill="auto"/>
            <w:vAlign w:val="center"/>
          </w:tcPr>
          <w:p w14:paraId="06E47B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14:paraId="065292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домостроительного комбината</w:t>
            </w:r>
          </w:p>
        </w:tc>
        <w:tc>
          <w:tcPr>
            <w:tcW w:w="750" w:type="pct"/>
            <w:shd w:val="clear" w:color="auto" w:fill="auto"/>
            <w:vAlign w:val="center"/>
          </w:tcPr>
          <w:p w14:paraId="28D473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14:paraId="795115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14:paraId="36B478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14:paraId="448FC04A"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348EAC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Туризм</w:t>
      </w:r>
    </w:p>
    <w:p w14:paraId="6080381B" w14:textId="77777777" w:rsidR="00FE7F01" w:rsidRPr="0069223C" w:rsidRDefault="00FE7F01" w:rsidP="0069223C">
      <w:pPr>
        <w:spacing w:after="0" w:line="240" w:lineRule="auto"/>
        <w:jc w:val="both"/>
        <w:rPr>
          <w:rFonts w:ascii="Times New Roman" w:hAnsi="Times New Roman" w:cs="Times New Roman"/>
          <w:sz w:val="24"/>
          <w:szCs w:val="24"/>
        </w:rPr>
      </w:pPr>
      <w:bookmarkStart w:id="216" w:name="OLE_LINK27"/>
      <w:bookmarkStart w:id="217" w:name="OLE_LINK28"/>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в области туризма и досуговой деятельности (отредактированные мероприятия – Р; новые мероприятия – Н)</w:t>
      </w:r>
      <w:bookmarkEnd w:id="216"/>
      <w:bookmarkEnd w:id="217"/>
      <w:r w:rsidRPr="0069223C">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1383"/>
        <w:gridCol w:w="2632"/>
        <w:gridCol w:w="1383"/>
        <w:gridCol w:w="1523"/>
        <w:gridCol w:w="1108"/>
        <w:gridCol w:w="516"/>
      </w:tblGrid>
      <w:tr w:rsidR="00FE7F01" w:rsidRPr="0069223C" w14:paraId="7D5E7F9D" w14:textId="77777777" w:rsidTr="00C44706">
        <w:trPr>
          <w:jc w:val="center"/>
        </w:trPr>
        <w:tc>
          <w:tcPr>
            <w:tcW w:w="427" w:type="pct"/>
            <w:shd w:val="clear" w:color="auto" w:fill="auto"/>
            <w:vAlign w:val="center"/>
          </w:tcPr>
          <w:p w14:paraId="31F54B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п/п</w:t>
            </w:r>
          </w:p>
        </w:tc>
        <w:tc>
          <w:tcPr>
            <w:tcW w:w="740" w:type="pct"/>
            <w:shd w:val="clear" w:color="auto" w:fill="auto"/>
            <w:vAlign w:val="center"/>
          </w:tcPr>
          <w:p w14:paraId="2A5BC3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408" w:type="pct"/>
            <w:shd w:val="clear" w:color="auto" w:fill="auto"/>
            <w:vAlign w:val="center"/>
          </w:tcPr>
          <w:p w14:paraId="1D5B9E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40" w:type="pct"/>
            <w:shd w:val="clear" w:color="auto" w:fill="auto"/>
            <w:vAlign w:val="center"/>
          </w:tcPr>
          <w:p w14:paraId="5ECCC5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Краткая</w:t>
            </w:r>
            <w:r w:rsidRPr="0069223C">
              <w:rPr>
                <w:rFonts w:ascii="Times New Roman" w:hAnsi="Times New Roman" w:cs="Times New Roman"/>
                <w:sz w:val="24"/>
                <w:szCs w:val="24"/>
              </w:rPr>
              <w:br/>
              <w:t>характ-ка объекта</w:t>
            </w:r>
          </w:p>
        </w:tc>
        <w:tc>
          <w:tcPr>
            <w:tcW w:w="815" w:type="pct"/>
            <w:shd w:val="clear" w:color="auto" w:fill="auto"/>
            <w:vAlign w:val="center"/>
          </w:tcPr>
          <w:p w14:paraId="70B439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планируемого объекта</w:t>
            </w:r>
          </w:p>
        </w:tc>
        <w:tc>
          <w:tcPr>
            <w:tcW w:w="593" w:type="pct"/>
            <w:shd w:val="clear" w:color="auto" w:fill="auto"/>
            <w:vAlign w:val="center"/>
          </w:tcPr>
          <w:p w14:paraId="4D0006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w:t>
            </w:r>
            <w:r w:rsidRPr="0069223C">
              <w:rPr>
                <w:rFonts w:ascii="Times New Roman" w:hAnsi="Times New Roman" w:cs="Times New Roman"/>
                <w:sz w:val="24"/>
                <w:szCs w:val="24"/>
              </w:rPr>
              <w:br/>
              <w:t>с особыми условиями использо-вания территории</w:t>
            </w:r>
          </w:p>
        </w:tc>
        <w:tc>
          <w:tcPr>
            <w:tcW w:w="277" w:type="pct"/>
            <w:vAlign w:val="center"/>
          </w:tcPr>
          <w:p w14:paraId="15050A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2A42F3DE" w14:textId="77777777" w:rsidTr="00C44706">
        <w:trPr>
          <w:tblHeader/>
          <w:jc w:val="center"/>
        </w:trPr>
        <w:tc>
          <w:tcPr>
            <w:tcW w:w="427" w:type="pct"/>
            <w:shd w:val="clear" w:color="auto" w:fill="auto"/>
            <w:vAlign w:val="center"/>
          </w:tcPr>
          <w:p w14:paraId="2D5298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40" w:type="pct"/>
            <w:shd w:val="clear" w:color="auto" w:fill="auto"/>
            <w:vAlign w:val="center"/>
          </w:tcPr>
          <w:p w14:paraId="54AD96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08" w:type="pct"/>
            <w:shd w:val="clear" w:color="auto" w:fill="auto"/>
            <w:vAlign w:val="center"/>
          </w:tcPr>
          <w:p w14:paraId="227AAD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0" w:type="pct"/>
            <w:shd w:val="clear" w:color="auto" w:fill="auto"/>
            <w:vAlign w:val="center"/>
          </w:tcPr>
          <w:p w14:paraId="576510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15" w:type="pct"/>
            <w:shd w:val="clear" w:color="auto" w:fill="auto"/>
            <w:vAlign w:val="center"/>
          </w:tcPr>
          <w:p w14:paraId="5B33EB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93" w:type="pct"/>
            <w:shd w:val="clear" w:color="auto" w:fill="auto"/>
            <w:vAlign w:val="center"/>
          </w:tcPr>
          <w:p w14:paraId="71ECFF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77" w:type="pct"/>
            <w:vAlign w:val="center"/>
          </w:tcPr>
          <w:p w14:paraId="2C03D6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307EA0A1" w14:textId="77777777" w:rsidTr="00C44706">
        <w:trPr>
          <w:jc w:val="center"/>
        </w:trPr>
        <w:tc>
          <w:tcPr>
            <w:tcW w:w="427" w:type="pct"/>
            <w:shd w:val="clear" w:color="auto" w:fill="auto"/>
            <w:vAlign w:val="center"/>
          </w:tcPr>
          <w:p w14:paraId="659255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296" w:type="pct"/>
            <w:gridSpan w:val="5"/>
            <w:shd w:val="clear" w:color="auto" w:fill="auto"/>
            <w:vAlign w:val="center"/>
          </w:tcPr>
          <w:p w14:paraId="39F379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в области развития туристской деятельности, </w:t>
            </w:r>
          </w:p>
          <w:p w14:paraId="4C7A11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77" w:type="pct"/>
            <w:vAlign w:val="center"/>
          </w:tcPr>
          <w:p w14:paraId="020C64A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66F37DE" w14:textId="77777777" w:rsidTr="00C44706">
        <w:trPr>
          <w:jc w:val="center"/>
        </w:trPr>
        <w:tc>
          <w:tcPr>
            <w:tcW w:w="428" w:type="pct"/>
            <w:shd w:val="clear" w:color="auto" w:fill="auto"/>
            <w:vAlign w:val="center"/>
          </w:tcPr>
          <w:p w14:paraId="04E516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w:t>
            </w:r>
          </w:p>
        </w:tc>
        <w:tc>
          <w:tcPr>
            <w:tcW w:w="740" w:type="pct"/>
            <w:shd w:val="clear" w:color="auto" w:fill="auto"/>
            <w:vAlign w:val="center"/>
          </w:tcPr>
          <w:p w14:paraId="6394B8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14:paraId="5B6A5F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комплекса дорожного сервиса</w:t>
            </w:r>
          </w:p>
        </w:tc>
        <w:tc>
          <w:tcPr>
            <w:tcW w:w="740" w:type="pct"/>
            <w:shd w:val="clear" w:color="auto" w:fill="auto"/>
            <w:vAlign w:val="center"/>
          </w:tcPr>
          <w:p w14:paraId="1ACC70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4,6 га</w:t>
            </w:r>
          </w:p>
        </w:tc>
        <w:tc>
          <w:tcPr>
            <w:tcW w:w="815" w:type="pct"/>
            <w:shd w:val="clear" w:color="auto" w:fill="auto"/>
            <w:vAlign w:val="center"/>
          </w:tcPr>
          <w:p w14:paraId="300D59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д.Шуркино, </w:t>
            </w:r>
            <w:r w:rsidRPr="0069223C">
              <w:rPr>
                <w:rFonts w:ascii="Times New Roman" w:hAnsi="Times New Roman" w:cs="Times New Roman"/>
                <w:sz w:val="24"/>
                <w:szCs w:val="24"/>
              </w:rPr>
              <w:br/>
              <w:t>км 54 + 700 авто-дороги Боровичи –Крестцы</w:t>
            </w:r>
          </w:p>
        </w:tc>
        <w:tc>
          <w:tcPr>
            <w:tcW w:w="593" w:type="pct"/>
            <w:shd w:val="clear" w:color="auto" w:fill="auto"/>
            <w:vAlign w:val="center"/>
          </w:tcPr>
          <w:p w14:paraId="0B332E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14:paraId="457C8E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00A8496" w14:textId="77777777" w:rsidTr="00C44706">
        <w:trPr>
          <w:jc w:val="center"/>
        </w:trPr>
        <w:tc>
          <w:tcPr>
            <w:tcW w:w="428" w:type="pct"/>
            <w:shd w:val="clear" w:color="auto" w:fill="auto"/>
            <w:vAlign w:val="center"/>
          </w:tcPr>
          <w:p w14:paraId="03BF19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w:t>
            </w:r>
          </w:p>
        </w:tc>
        <w:tc>
          <w:tcPr>
            <w:tcW w:w="740" w:type="pct"/>
            <w:shd w:val="clear" w:color="auto" w:fill="auto"/>
            <w:vAlign w:val="center"/>
          </w:tcPr>
          <w:p w14:paraId="554481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14:paraId="403A42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инфраструктуры гребного слалома</w:t>
            </w:r>
          </w:p>
        </w:tc>
        <w:tc>
          <w:tcPr>
            <w:tcW w:w="740" w:type="pct"/>
            <w:shd w:val="clear" w:color="auto" w:fill="auto"/>
            <w:vAlign w:val="center"/>
          </w:tcPr>
          <w:p w14:paraId="1625B3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35604 кв.м</w:t>
            </w:r>
          </w:p>
        </w:tc>
        <w:tc>
          <w:tcPr>
            <w:tcW w:w="815" w:type="pct"/>
            <w:shd w:val="clear" w:color="auto" w:fill="auto"/>
            <w:vAlign w:val="center"/>
          </w:tcPr>
          <w:p w14:paraId="3F5A40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северная часть</w:t>
            </w:r>
          </w:p>
        </w:tc>
        <w:tc>
          <w:tcPr>
            <w:tcW w:w="593" w:type="pct"/>
            <w:shd w:val="clear" w:color="auto" w:fill="auto"/>
            <w:vAlign w:val="center"/>
          </w:tcPr>
          <w:p w14:paraId="045A9C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14:paraId="2337D5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9B9BBE0" w14:textId="77777777" w:rsidTr="00C44706">
        <w:trPr>
          <w:jc w:val="center"/>
        </w:trPr>
        <w:tc>
          <w:tcPr>
            <w:tcW w:w="428" w:type="pct"/>
            <w:shd w:val="clear" w:color="auto" w:fill="auto"/>
            <w:vAlign w:val="center"/>
          </w:tcPr>
          <w:p w14:paraId="1E8D29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w:t>
            </w:r>
          </w:p>
        </w:tc>
        <w:tc>
          <w:tcPr>
            <w:tcW w:w="740" w:type="pct"/>
            <w:shd w:val="clear" w:color="auto" w:fill="auto"/>
            <w:vAlign w:val="center"/>
          </w:tcPr>
          <w:p w14:paraId="288ACB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14:paraId="6FA1BF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экоотеля «Заповедное озеро»</w:t>
            </w:r>
          </w:p>
        </w:tc>
        <w:tc>
          <w:tcPr>
            <w:tcW w:w="740" w:type="pct"/>
            <w:shd w:val="clear" w:color="auto" w:fill="auto"/>
            <w:vAlign w:val="center"/>
          </w:tcPr>
          <w:p w14:paraId="2B2D8A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15" w:type="pct"/>
            <w:shd w:val="clear" w:color="auto" w:fill="auto"/>
            <w:vAlign w:val="center"/>
          </w:tcPr>
          <w:p w14:paraId="0D3027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д.Перестово</w:t>
            </w:r>
          </w:p>
        </w:tc>
        <w:tc>
          <w:tcPr>
            <w:tcW w:w="593" w:type="pct"/>
            <w:shd w:val="clear" w:color="auto" w:fill="auto"/>
            <w:vAlign w:val="center"/>
          </w:tcPr>
          <w:p w14:paraId="0B7AD8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14:paraId="02D613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156979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инфраструктура</w:t>
      </w:r>
    </w:p>
    <w:p w14:paraId="0A6862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для совершенствования и развития социальной инфраструктурыобласти (отредактированные мероприятия – Р; новые мероприятия – Н).</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1546"/>
        <w:gridCol w:w="2472"/>
        <w:gridCol w:w="1419"/>
        <w:gridCol w:w="1518"/>
        <w:gridCol w:w="1110"/>
        <w:gridCol w:w="537"/>
      </w:tblGrid>
      <w:tr w:rsidR="00FE7F01" w:rsidRPr="0069223C" w14:paraId="3F30635B" w14:textId="77777777" w:rsidTr="00C44706">
        <w:trPr>
          <w:tblHeader/>
          <w:jc w:val="center"/>
        </w:trPr>
        <w:tc>
          <w:tcPr>
            <w:tcW w:w="926" w:type="dxa"/>
            <w:shd w:val="clear" w:color="auto" w:fill="auto"/>
            <w:vAlign w:val="center"/>
          </w:tcPr>
          <w:p w14:paraId="619B5B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п/п</w:t>
            </w:r>
          </w:p>
        </w:tc>
        <w:tc>
          <w:tcPr>
            <w:tcW w:w="1729" w:type="dxa"/>
            <w:shd w:val="clear" w:color="auto" w:fill="auto"/>
            <w:vAlign w:val="center"/>
          </w:tcPr>
          <w:p w14:paraId="2017E7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2784" w:type="dxa"/>
            <w:shd w:val="clear" w:color="auto" w:fill="auto"/>
            <w:vAlign w:val="center"/>
          </w:tcPr>
          <w:p w14:paraId="5026ED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584" w:type="dxa"/>
            <w:shd w:val="clear" w:color="auto" w:fill="auto"/>
            <w:vAlign w:val="center"/>
          </w:tcPr>
          <w:p w14:paraId="006263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1697" w:type="dxa"/>
            <w:shd w:val="clear" w:color="auto" w:fill="auto"/>
            <w:vAlign w:val="center"/>
          </w:tcPr>
          <w:p w14:paraId="598084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w:t>
            </w:r>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1232" w:type="dxa"/>
            <w:shd w:val="clear" w:color="auto" w:fill="auto"/>
            <w:vAlign w:val="center"/>
          </w:tcPr>
          <w:p w14:paraId="326656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w:t>
            </w:r>
            <w:r w:rsidRPr="0069223C">
              <w:rPr>
                <w:rFonts w:ascii="Times New Roman" w:hAnsi="Times New Roman" w:cs="Times New Roman"/>
                <w:sz w:val="24"/>
                <w:szCs w:val="24"/>
              </w:rPr>
              <w:br/>
              <w:t>особыми условиями использо-вания территории</w:t>
            </w:r>
          </w:p>
        </w:tc>
        <w:tc>
          <w:tcPr>
            <w:tcW w:w="579" w:type="dxa"/>
            <w:vAlign w:val="center"/>
          </w:tcPr>
          <w:p w14:paraId="1B058E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6F44E632" w14:textId="77777777" w:rsidTr="00C44706">
        <w:trPr>
          <w:tblHeade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E6075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598AC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D27858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14:paraId="1039A4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0E6B2E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0E137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79" w:type="dxa"/>
            <w:tcBorders>
              <w:top w:val="single" w:sz="4" w:space="0" w:color="auto"/>
              <w:left w:val="single" w:sz="4" w:space="0" w:color="auto"/>
              <w:bottom w:val="single" w:sz="4" w:space="0" w:color="auto"/>
              <w:right w:val="single" w:sz="4" w:space="0" w:color="auto"/>
            </w:tcBorders>
            <w:vAlign w:val="center"/>
          </w:tcPr>
          <w:p w14:paraId="1B177D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06C629E1" w14:textId="77777777" w:rsidTr="00C44706">
        <w:trPr>
          <w:jc w:val="center"/>
        </w:trPr>
        <w:tc>
          <w:tcPr>
            <w:tcW w:w="926" w:type="dxa"/>
            <w:shd w:val="clear" w:color="auto" w:fill="auto"/>
            <w:vAlign w:val="center"/>
          </w:tcPr>
          <w:p w14:paraId="413FF4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9026" w:type="dxa"/>
            <w:gridSpan w:val="5"/>
            <w:shd w:val="clear" w:color="auto" w:fill="auto"/>
            <w:vAlign w:val="center"/>
          </w:tcPr>
          <w:p w14:paraId="4D980C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образования, здравоохранения, социального обслуживания отдельных категорий граждан, физической культуры и спорта,</w:t>
            </w:r>
          </w:p>
          <w:p w14:paraId="5D3649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579" w:type="dxa"/>
            <w:vAlign w:val="center"/>
          </w:tcPr>
          <w:p w14:paraId="069E6CF2"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B8C6738" w14:textId="77777777" w:rsidTr="00C44706">
        <w:trPr>
          <w:jc w:val="center"/>
        </w:trPr>
        <w:tc>
          <w:tcPr>
            <w:tcW w:w="926" w:type="dxa"/>
            <w:shd w:val="clear" w:color="auto" w:fill="auto"/>
            <w:vAlign w:val="center"/>
          </w:tcPr>
          <w:p w14:paraId="7B4145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9026" w:type="dxa"/>
            <w:gridSpan w:val="5"/>
            <w:shd w:val="clear" w:color="auto" w:fill="auto"/>
            <w:vAlign w:val="center"/>
          </w:tcPr>
          <w:p w14:paraId="121132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образования</w:t>
            </w:r>
          </w:p>
        </w:tc>
        <w:tc>
          <w:tcPr>
            <w:tcW w:w="579" w:type="dxa"/>
            <w:vAlign w:val="center"/>
          </w:tcPr>
          <w:p w14:paraId="38C292F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087FBCD" w14:textId="77777777" w:rsidTr="00C44706">
        <w:trP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609B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90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3099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здравоохранения</w:t>
            </w:r>
          </w:p>
        </w:tc>
        <w:tc>
          <w:tcPr>
            <w:tcW w:w="579" w:type="dxa"/>
            <w:tcBorders>
              <w:top w:val="single" w:sz="4" w:space="0" w:color="auto"/>
              <w:left w:val="single" w:sz="4" w:space="0" w:color="auto"/>
              <w:bottom w:val="single" w:sz="4" w:space="0" w:color="auto"/>
              <w:right w:val="single" w:sz="4" w:space="0" w:color="auto"/>
            </w:tcBorders>
            <w:vAlign w:val="center"/>
          </w:tcPr>
          <w:p w14:paraId="1889261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DBF9F5A" w14:textId="77777777" w:rsidTr="00C44706">
        <w:trPr>
          <w:jc w:val="center"/>
        </w:trPr>
        <w:tc>
          <w:tcPr>
            <w:tcW w:w="926" w:type="dxa"/>
            <w:shd w:val="clear" w:color="auto" w:fill="auto"/>
            <w:vAlign w:val="center"/>
          </w:tcPr>
          <w:p w14:paraId="5BD3DC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1.2.26.</w:t>
            </w:r>
          </w:p>
        </w:tc>
        <w:tc>
          <w:tcPr>
            <w:tcW w:w="1729" w:type="dxa"/>
            <w:shd w:val="clear" w:color="auto" w:fill="auto"/>
            <w:vAlign w:val="center"/>
          </w:tcPr>
          <w:p w14:paraId="69BC7C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здравоохранения</w:t>
            </w:r>
          </w:p>
        </w:tc>
        <w:tc>
          <w:tcPr>
            <w:tcW w:w="2784" w:type="dxa"/>
            <w:shd w:val="clear" w:color="auto" w:fill="auto"/>
            <w:vAlign w:val="center"/>
          </w:tcPr>
          <w:p w14:paraId="7F1121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здания фельдшерско-акушерского пункта</w:t>
            </w:r>
          </w:p>
        </w:tc>
        <w:tc>
          <w:tcPr>
            <w:tcW w:w="1584" w:type="dxa"/>
            <w:shd w:val="clear" w:color="auto" w:fill="auto"/>
            <w:vAlign w:val="center"/>
          </w:tcPr>
          <w:p w14:paraId="4F2FEB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697" w:type="dxa"/>
            <w:shd w:val="clear" w:color="auto" w:fill="auto"/>
            <w:vAlign w:val="center"/>
          </w:tcPr>
          <w:p w14:paraId="7C6CDC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д.Мельница</w:t>
            </w:r>
          </w:p>
        </w:tc>
        <w:tc>
          <w:tcPr>
            <w:tcW w:w="1232" w:type="dxa"/>
            <w:shd w:val="clear" w:color="auto" w:fill="auto"/>
            <w:vAlign w:val="center"/>
          </w:tcPr>
          <w:p w14:paraId="775D07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79" w:type="dxa"/>
            <w:vAlign w:val="center"/>
          </w:tcPr>
          <w:p w14:paraId="470674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820CFEE" w14:textId="77777777" w:rsidTr="00C44706">
        <w:trPr>
          <w:jc w:val="center"/>
        </w:trPr>
        <w:tc>
          <w:tcPr>
            <w:tcW w:w="926" w:type="dxa"/>
            <w:shd w:val="clear" w:color="auto" w:fill="auto"/>
            <w:vAlign w:val="center"/>
          </w:tcPr>
          <w:p w14:paraId="1B512C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1.2.27.</w:t>
            </w:r>
          </w:p>
        </w:tc>
        <w:tc>
          <w:tcPr>
            <w:tcW w:w="1729" w:type="dxa"/>
            <w:shd w:val="clear" w:color="auto" w:fill="auto"/>
            <w:vAlign w:val="center"/>
          </w:tcPr>
          <w:p w14:paraId="1435EC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здравоохранения</w:t>
            </w:r>
          </w:p>
        </w:tc>
        <w:tc>
          <w:tcPr>
            <w:tcW w:w="2784" w:type="dxa"/>
            <w:shd w:val="clear" w:color="auto" w:fill="auto"/>
            <w:vAlign w:val="center"/>
          </w:tcPr>
          <w:p w14:paraId="73CFE0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модульной конструкции фельдшерско-акушерского пункта</w:t>
            </w:r>
          </w:p>
        </w:tc>
        <w:tc>
          <w:tcPr>
            <w:tcW w:w="1584" w:type="dxa"/>
            <w:shd w:val="clear" w:color="auto" w:fill="auto"/>
            <w:vAlign w:val="center"/>
          </w:tcPr>
          <w:p w14:paraId="08D5E7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697" w:type="dxa"/>
            <w:shd w:val="clear" w:color="auto" w:fill="auto"/>
            <w:vAlign w:val="center"/>
          </w:tcPr>
          <w:p w14:paraId="112A2B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w:t>
            </w:r>
          </w:p>
        </w:tc>
        <w:tc>
          <w:tcPr>
            <w:tcW w:w="1232" w:type="dxa"/>
            <w:shd w:val="clear" w:color="auto" w:fill="auto"/>
            <w:vAlign w:val="center"/>
          </w:tcPr>
          <w:p w14:paraId="19C7C5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79" w:type="dxa"/>
            <w:vAlign w:val="center"/>
          </w:tcPr>
          <w:p w14:paraId="1FEFA8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2DD5C0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518"/>
        <w:gridCol w:w="2076"/>
        <w:gridCol w:w="1319"/>
        <w:gridCol w:w="1734"/>
        <w:gridCol w:w="1376"/>
        <w:gridCol w:w="512"/>
      </w:tblGrid>
      <w:tr w:rsidR="00FE7F01" w:rsidRPr="0069223C" w14:paraId="364695B1" w14:textId="77777777" w:rsidTr="00C44706">
        <w:trPr>
          <w:trHeight w:val="20"/>
          <w:tblHeader/>
        </w:trPr>
        <w:tc>
          <w:tcPr>
            <w:tcW w:w="890" w:type="dxa"/>
            <w:shd w:val="clear" w:color="auto" w:fill="auto"/>
            <w:vAlign w:val="center"/>
          </w:tcPr>
          <w:p w14:paraId="7C4A46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1697" w:type="dxa"/>
            <w:shd w:val="clear" w:color="auto" w:fill="auto"/>
            <w:vAlign w:val="center"/>
          </w:tcPr>
          <w:p w14:paraId="48839B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w:t>
            </w:r>
            <w:r w:rsidRPr="0069223C">
              <w:rPr>
                <w:rFonts w:ascii="Times New Roman" w:hAnsi="Times New Roman" w:cs="Times New Roman"/>
                <w:sz w:val="24"/>
                <w:szCs w:val="24"/>
              </w:rPr>
              <w:br/>
              <w:t xml:space="preserve">объекта </w:t>
            </w:r>
            <w:r w:rsidRPr="0069223C">
              <w:rPr>
                <w:rFonts w:ascii="Times New Roman" w:hAnsi="Times New Roman" w:cs="Times New Roman"/>
                <w:sz w:val="24"/>
                <w:szCs w:val="24"/>
              </w:rPr>
              <w:br/>
              <w:t>регионального значения</w:t>
            </w:r>
          </w:p>
        </w:tc>
        <w:tc>
          <w:tcPr>
            <w:tcW w:w="2333" w:type="dxa"/>
            <w:shd w:val="clear" w:color="auto" w:fill="auto"/>
            <w:vAlign w:val="center"/>
          </w:tcPr>
          <w:p w14:paraId="7BFBD1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471" w:type="dxa"/>
            <w:shd w:val="clear" w:color="auto" w:fill="auto"/>
            <w:vAlign w:val="center"/>
          </w:tcPr>
          <w:p w14:paraId="069A21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Краткая</w:t>
            </w:r>
            <w:r w:rsidRPr="0069223C">
              <w:rPr>
                <w:rFonts w:ascii="Times New Roman" w:hAnsi="Times New Roman" w:cs="Times New Roman"/>
                <w:sz w:val="24"/>
                <w:szCs w:val="24"/>
              </w:rPr>
              <w:br/>
              <w:t>характери-стика объекта</w:t>
            </w:r>
          </w:p>
        </w:tc>
        <w:tc>
          <w:tcPr>
            <w:tcW w:w="1944" w:type="dxa"/>
            <w:shd w:val="clear" w:color="auto" w:fill="auto"/>
            <w:vAlign w:val="center"/>
          </w:tcPr>
          <w:p w14:paraId="61F805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w:t>
            </w:r>
            <w:r w:rsidRPr="0069223C">
              <w:rPr>
                <w:rFonts w:ascii="Times New Roman" w:hAnsi="Times New Roman" w:cs="Times New Roman"/>
                <w:sz w:val="24"/>
                <w:szCs w:val="24"/>
              </w:rPr>
              <w:br/>
              <w:t>планируемого объекта</w:t>
            </w:r>
          </w:p>
        </w:tc>
        <w:tc>
          <w:tcPr>
            <w:tcW w:w="1535" w:type="dxa"/>
            <w:shd w:val="clear" w:color="auto" w:fill="auto"/>
            <w:vAlign w:val="center"/>
          </w:tcPr>
          <w:p w14:paraId="02FAE2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Зоны с особыми условиями использо-вания территории</w:t>
            </w:r>
          </w:p>
        </w:tc>
        <w:tc>
          <w:tcPr>
            <w:tcW w:w="551" w:type="dxa"/>
            <w:vAlign w:val="center"/>
          </w:tcPr>
          <w:p w14:paraId="6DC193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19EF73F1" w14:textId="77777777" w:rsidTr="00C44706">
        <w:trPr>
          <w:trHeight w:val="20"/>
          <w:tblHeader/>
        </w:trPr>
        <w:tc>
          <w:tcPr>
            <w:tcW w:w="890" w:type="dxa"/>
            <w:shd w:val="clear" w:color="auto" w:fill="auto"/>
            <w:vAlign w:val="center"/>
          </w:tcPr>
          <w:p w14:paraId="4CE96F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697" w:type="dxa"/>
            <w:shd w:val="clear" w:color="auto" w:fill="auto"/>
            <w:vAlign w:val="center"/>
          </w:tcPr>
          <w:p w14:paraId="3265B2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333" w:type="dxa"/>
            <w:shd w:val="clear" w:color="auto" w:fill="auto"/>
            <w:vAlign w:val="center"/>
          </w:tcPr>
          <w:p w14:paraId="0274E7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71" w:type="dxa"/>
            <w:shd w:val="clear" w:color="auto" w:fill="auto"/>
            <w:vAlign w:val="center"/>
          </w:tcPr>
          <w:p w14:paraId="59F2F1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944" w:type="dxa"/>
            <w:shd w:val="clear" w:color="auto" w:fill="auto"/>
            <w:vAlign w:val="center"/>
          </w:tcPr>
          <w:p w14:paraId="5825AE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535" w:type="dxa"/>
            <w:shd w:val="clear" w:color="auto" w:fill="auto"/>
            <w:vAlign w:val="center"/>
          </w:tcPr>
          <w:p w14:paraId="38915C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51" w:type="dxa"/>
            <w:vAlign w:val="center"/>
          </w:tcPr>
          <w:p w14:paraId="3B9338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7A666218" w14:textId="77777777" w:rsidTr="00C44706">
        <w:trPr>
          <w:trHeight w:val="20"/>
        </w:trPr>
        <w:tc>
          <w:tcPr>
            <w:tcW w:w="890" w:type="dxa"/>
            <w:shd w:val="clear" w:color="auto" w:fill="auto"/>
            <w:vAlign w:val="center"/>
          </w:tcPr>
          <w:p w14:paraId="123FB2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980" w:type="dxa"/>
            <w:gridSpan w:val="5"/>
            <w:shd w:val="clear" w:color="auto" w:fill="auto"/>
            <w:vAlign w:val="center"/>
          </w:tcPr>
          <w:p w14:paraId="309D89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сельскохозяйственного производства</w:t>
            </w:r>
          </w:p>
        </w:tc>
        <w:tc>
          <w:tcPr>
            <w:tcW w:w="551" w:type="dxa"/>
            <w:vAlign w:val="center"/>
          </w:tcPr>
          <w:p w14:paraId="26AA9D6F"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6CF5AC4" w14:textId="77777777" w:rsidTr="00C44706">
        <w:trPr>
          <w:trHeight w:val="20"/>
        </w:trPr>
        <w:tc>
          <w:tcPr>
            <w:tcW w:w="890" w:type="dxa"/>
            <w:shd w:val="clear" w:color="auto" w:fill="auto"/>
            <w:vAlign w:val="center"/>
          </w:tcPr>
          <w:p w14:paraId="44CE2A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w:t>
            </w:r>
          </w:p>
        </w:tc>
        <w:tc>
          <w:tcPr>
            <w:tcW w:w="1697" w:type="dxa"/>
            <w:shd w:val="clear" w:color="auto" w:fill="auto"/>
            <w:vAlign w:val="center"/>
          </w:tcPr>
          <w:p w14:paraId="343F88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457C6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«Горушка», земельный участок в кадастровом квартале 53:12:1205001</w:t>
            </w:r>
          </w:p>
        </w:tc>
        <w:tc>
          <w:tcPr>
            <w:tcW w:w="1471" w:type="dxa"/>
            <w:shd w:val="clear" w:color="auto" w:fill="auto"/>
            <w:vAlign w:val="center"/>
          </w:tcPr>
          <w:p w14:paraId="365E07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188 га</w:t>
            </w:r>
          </w:p>
        </w:tc>
        <w:tc>
          <w:tcPr>
            <w:tcW w:w="1944" w:type="dxa"/>
            <w:shd w:val="clear" w:color="auto" w:fill="auto"/>
            <w:vAlign w:val="center"/>
          </w:tcPr>
          <w:p w14:paraId="504265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 д.Горушка</w:t>
            </w:r>
          </w:p>
        </w:tc>
        <w:tc>
          <w:tcPr>
            <w:tcW w:w="1535" w:type="dxa"/>
            <w:shd w:val="clear" w:color="auto" w:fill="auto"/>
            <w:vAlign w:val="center"/>
          </w:tcPr>
          <w:p w14:paraId="1E2C8F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2E9575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187AC1F" w14:textId="77777777" w:rsidTr="00C44706">
        <w:trPr>
          <w:trHeight w:val="20"/>
        </w:trPr>
        <w:tc>
          <w:tcPr>
            <w:tcW w:w="890" w:type="dxa"/>
            <w:shd w:val="clear" w:color="auto" w:fill="auto"/>
            <w:vAlign w:val="center"/>
          </w:tcPr>
          <w:p w14:paraId="4BD9D5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1697" w:type="dxa"/>
            <w:shd w:val="clear" w:color="auto" w:fill="auto"/>
            <w:vAlign w:val="center"/>
          </w:tcPr>
          <w:p w14:paraId="7EE1DB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39B980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«Боево», земельные участки, расположенные в кадастровых кварталах </w:t>
            </w:r>
            <w:r w:rsidRPr="0069223C">
              <w:rPr>
                <w:rFonts w:ascii="Times New Roman" w:hAnsi="Times New Roman" w:cs="Times New Roman"/>
                <w:sz w:val="24"/>
                <w:szCs w:val="24"/>
              </w:rPr>
              <w:lastRenderedPageBreak/>
              <w:t>53:12:1237002, 53:12:1232003, 53:12:1229001</w:t>
            </w:r>
          </w:p>
        </w:tc>
        <w:tc>
          <w:tcPr>
            <w:tcW w:w="1471" w:type="dxa"/>
            <w:shd w:val="clear" w:color="auto" w:fill="auto"/>
            <w:vAlign w:val="center"/>
          </w:tcPr>
          <w:p w14:paraId="1C9280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52,7 га</w:t>
            </w:r>
          </w:p>
        </w:tc>
        <w:tc>
          <w:tcPr>
            <w:tcW w:w="1944" w:type="dxa"/>
            <w:shd w:val="clear" w:color="auto" w:fill="auto"/>
            <w:vAlign w:val="center"/>
          </w:tcPr>
          <w:p w14:paraId="3B62EC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w:t>
            </w:r>
          </w:p>
        </w:tc>
        <w:tc>
          <w:tcPr>
            <w:tcW w:w="1535" w:type="dxa"/>
            <w:shd w:val="clear" w:color="auto" w:fill="auto"/>
            <w:vAlign w:val="center"/>
          </w:tcPr>
          <w:p w14:paraId="5D1873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0E2020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447A897" w14:textId="77777777" w:rsidTr="00C44706">
        <w:trPr>
          <w:trHeight w:val="20"/>
        </w:trPr>
        <w:tc>
          <w:tcPr>
            <w:tcW w:w="890" w:type="dxa"/>
            <w:shd w:val="clear" w:color="auto" w:fill="auto"/>
            <w:vAlign w:val="center"/>
          </w:tcPr>
          <w:p w14:paraId="4CE2C4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1.28.</w:t>
            </w:r>
          </w:p>
        </w:tc>
        <w:tc>
          <w:tcPr>
            <w:tcW w:w="1697" w:type="dxa"/>
            <w:shd w:val="clear" w:color="auto" w:fill="auto"/>
            <w:vAlign w:val="center"/>
          </w:tcPr>
          <w:p w14:paraId="328CE4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6236BF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«Горка», земельный участок в кадастровом квартале 53:12:0432005</w:t>
            </w:r>
          </w:p>
        </w:tc>
        <w:tc>
          <w:tcPr>
            <w:tcW w:w="1471" w:type="dxa"/>
            <w:shd w:val="clear" w:color="auto" w:fill="auto"/>
            <w:vAlign w:val="center"/>
          </w:tcPr>
          <w:p w14:paraId="696C9A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1,7 га</w:t>
            </w:r>
          </w:p>
        </w:tc>
        <w:tc>
          <w:tcPr>
            <w:tcW w:w="1944" w:type="dxa"/>
            <w:shd w:val="clear" w:color="auto" w:fill="auto"/>
            <w:vAlign w:val="center"/>
          </w:tcPr>
          <w:p w14:paraId="067764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Окуловское городское поселение, г.Окуловка, после железнодорожного моста справа от автомобильной дороги Окуловка –Крестцы</w:t>
            </w:r>
          </w:p>
        </w:tc>
        <w:tc>
          <w:tcPr>
            <w:tcW w:w="1535" w:type="dxa"/>
            <w:shd w:val="clear" w:color="auto" w:fill="auto"/>
            <w:vAlign w:val="center"/>
          </w:tcPr>
          <w:p w14:paraId="2D5FE0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23B34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05CE53D" w14:textId="77777777" w:rsidTr="00C44706">
        <w:trPr>
          <w:trHeight w:val="20"/>
        </w:trPr>
        <w:tc>
          <w:tcPr>
            <w:tcW w:w="890" w:type="dxa"/>
            <w:shd w:val="clear" w:color="auto" w:fill="auto"/>
            <w:vAlign w:val="center"/>
          </w:tcPr>
          <w:p w14:paraId="0C1B7D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1.29.</w:t>
            </w:r>
          </w:p>
        </w:tc>
        <w:tc>
          <w:tcPr>
            <w:tcW w:w="1697" w:type="dxa"/>
            <w:shd w:val="clear" w:color="auto" w:fill="auto"/>
            <w:vAlign w:val="center"/>
          </w:tcPr>
          <w:p w14:paraId="15AE41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90574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«Языково», земельный участок в кадастровом квартале 53:12:1036001</w:t>
            </w:r>
          </w:p>
        </w:tc>
        <w:tc>
          <w:tcPr>
            <w:tcW w:w="1471" w:type="dxa"/>
            <w:shd w:val="clear" w:color="auto" w:fill="auto"/>
            <w:vAlign w:val="center"/>
          </w:tcPr>
          <w:p w14:paraId="41428B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205,7 га</w:t>
            </w:r>
          </w:p>
        </w:tc>
        <w:tc>
          <w:tcPr>
            <w:tcW w:w="1944" w:type="dxa"/>
            <w:shd w:val="clear" w:color="auto" w:fill="auto"/>
            <w:vAlign w:val="center"/>
          </w:tcPr>
          <w:p w14:paraId="30E66A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д.Языково</w:t>
            </w:r>
          </w:p>
        </w:tc>
        <w:tc>
          <w:tcPr>
            <w:tcW w:w="1535" w:type="dxa"/>
            <w:shd w:val="clear" w:color="auto" w:fill="auto"/>
            <w:vAlign w:val="center"/>
          </w:tcPr>
          <w:p w14:paraId="12A0E6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41AA61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155CFC8" w14:textId="77777777" w:rsidTr="00C44706">
        <w:trPr>
          <w:trHeight w:val="20"/>
        </w:trPr>
        <w:tc>
          <w:tcPr>
            <w:tcW w:w="890" w:type="dxa"/>
            <w:shd w:val="clear" w:color="auto" w:fill="auto"/>
            <w:vAlign w:val="center"/>
          </w:tcPr>
          <w:p w14:paraId="46D31C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w:t>
            </w:r>
          </w:p>
        </w:tc>
        <w:tc>
          <w:tcPr>
            <w:tcW w:w="1697" w:type="dxa"/>
            <w:shd w:val="clear" w:color="auto" w:fill="auto"/>
            <w:vAlign w:val="center"/>
          </w:tcPr>
          <w:p w14:paraId="2BEA85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F0737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«д.Шуя, сельскохозяйственная площадка 1», земельный участок в кадастровом квартале 53:12:1045002</w:t>
            </w:r>
          </w:p>
        </w:tc>
        <w:tc>
          <w:tcPr>
            <w:tcW w:w="1471" w:type="dxa"/>
            <w:shd w:val="clear" w:color="auto" w:fill="auto"/>
            <w:vAlign w:val="center"/>
          </w:tcPr>
          <w:p w14:paraId="32E633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100 га с возможным расширением до 113 га</w:t>
            </w:r>
          </w:p>
        </w:tc>
        <w:tc>
          <w:tcPr>
            <w:tcW w:w="1944" w:type="dxa"/>
            <w:shd w:val="clear" w:color="auto" w:fill="auto"/>
            <w:vAlign w:val="center"/>
          </w:tcPr>
          <w:p w14:paraId="4452AC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д.Шуя</w:t>
            </w:r>
          </w:p>
        </w:tc>
        <w:tc>
          <w:tcPr>
            <w:tcW w:w="1535" w:type="dxa"/>
            <w:shd w:val="clear" w:color="auto" w:fill="auto"/>
            <w:vAlign w:val="center"/>
          </w:tcPr>
          <w:p w14:paraId="32B89B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6F3578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59F0D473" w14:textId="77777777" w:rsidTr="00C44706">
        <w:trPr>
          <w:trHeight w:val="20"/>
        </w:trPr>
        <w:tc>
          <w:tcPr>
            <w:tcW w:w="890" w:type="dxa"/>
            <w:shd w:val="clear" w:color="auto" w:fill="auto"/>
            <w:vAlign w:val="center"/>
          </w:tcPr>
          <w:p w14:paraId="04111E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1.31.</w:t>
            </w:r>
          </w:p>
        </w:tc>
        <w:tc>
          <w:tcPr>
            <w:tcW w:w="1697" w:type="dxa"/>
            <w:shd w:val="clear" w:color="auto" w:fill="auto"/>
            <w:vAlign w:val="center"/>
          </w:tcPr>
          <w:p w14:paraId="1FC6FF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3055D4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у д.Окуловка», земельные участки в кадастровых кварталах </w:t>
            </w:r>
            <w:bookmarkStart w:id="218" w:name="_Hlk526675143"/>
            <w:r w:rsidRPr="0069223C">
              <w:rPr>
                <w:rFonts w:ascii="Times New Roman" w:hAnsi="Times New Roman" w:cs="Times New Roman"/>
                <w:sz w:val="24"/>
                <w:szCs w:val="24"/>
              </w:rPr>
              <w:t>53:12:1019001</w:t>
            </w:r>
            <w:bookmarkEnd w:id="218"/>
            <w:r w:rsidRPr="0069223C">
              <w:rPr>
                <w:rFonts w:ascii="Times New Roman" w:hAnsi="Times New Roman" w:cs="Times New Roman"/>
                <w:sz w:val="24"/>
                <w:szCs w:val="24"/>
              </w:rPr>
              <w:t>, 53:12:1019002</w:t>
            </w:r>
          </w:p>
        </w:tc>
        <w:tc>
          <w:tcPr>
            <w:tcW w:w="1471" w:type="dxa"/>
            <w:shd w:val="clear" w:color="auto" w:fill="auto"/>
            <w:vAlign w:val="center"/>
          </w:tcPr>
          <w:p w14:paraId="67B8FC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80 га</w:t>
            </w:r>
          </w:p>
        </w:tc>
        <w:tc>
          <w:tcPr>
            <w:tcW w:w="1944" w:type="dxa"/>
            <w:shd w:val="clear" w:color="auto" w:fill="auto"/>
            <w:vAlign w:val="center"/>
          </w:tcPr>
          <w:p w14:paraId="3EB3831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1535" w:type="dxa"/>
            <w:shd w:val="clear" w:color="auto" w:fill="auto"/>
            <w:vAlign w:val="center"/>
          </w:tcPr>
          <w:p w14:paraId="07B8EB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C3E37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299734E" w14:textId="77777777" w:rsidTr="00C44706">
        <w:trPr>
          <w:trHeight w:val="20"/>
        </w:trPr>
        <w:tc>
          <w:tcPr>
            <w:tcW w:w="890" w:type="dxa"/>
            <w:shd w:val="clear" w:color="auto" w:fill="auto"/>
            <w:vAlign w:val="center"/>
          </w:tcPr>
          <w:p w14:paraId="071313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1.32.</w:t>
            </w:r>
          </w:p>
        </w:tc>
        <w:tc>
          <w:tcPr>
            <w:tcW w:w="1697" w:type="dxa"/>
            <w:shd w:val="clear" w:color="auto" w:fill="auto"/>
            <w:vAlign w:val="center"/>
          </w:tcPr>
          <w:p w14:paraId="01D07F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36B153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«д.Шуя, сельскохозяйственная площадка 2», земельный </w:t>
            </w:r>
            <w:r w:rsidRPr="0069223C">
              <w:rPr>
                <w:rFonts w:ascii="Times New Roman" w:hAnsi="Times New Roman" w:cs="Times New Roman"/>
                <w:sz w:val="24"/>
                <w:szCs w:val="24"/>
              </w:rPr>
              <w:lastRenderedPageBreak/>
              <w:t>участок в кадастровом квартале 53:12:1044002</w:t>
            </w:r>
          </w:p>
        </w:tc>
        <w:tc>
          <w:tcPr>
            <w:tcW w:w="1471" w:type="dxa"/>
            <w:shd w:val="clear" w:color="auto" w:fill="auto"/>
            <w:vAlign w:val="center"/>
          </w:tcPr>
          <w:p w14:paraId="4BDAEA0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50 га с возможнымрасшире</w:t>
            </w:r>
            <w:r w:rsidRPr="0069223C">
              <w:rPr>
                <w:rFonts w:ascii="Times New Roman" w:hAnsi="Times New Roman" w:cs="Times New Roman"/>
                <w:sz w:val="24"/>
                <w:szCs w:val="24"/>
              </w:rPr>
              <w:lastRenderedPageBreak/>
              <w:t>нием до 60 га</w:t>
            </w:r>
          </w:p>
        </w:tc>
        <w:tc>
          <w:tcPr>
            <w:tcW w:w="1944" w:type="dxa"/>
            <w:shd w:val="clear" w:color="auto" w:fill="auto"/>
            <w:vAlign w:val="center"/>
          </w:tcPr>
          <w:p w14:paraId="2851B0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Окуловский район, Угловское городское </w:t>
            </w:r>
            <w:r w:rsidRPr="0069223C">
              <w:rPr>
                <w:rFonts w:ascii="Times New Roman" w:hAnsi="Times New Roman" w:cs="Times New Roman"/>
                <w:sz w:val="24"/>
                <w:szCs w:val="24"/>
              </w:rPr>
              <w:lastRenderedPageBreak/>
              <w:t>поселение, д.Шуя</w:t>
            </w:r>
          </w:p>
        </w:tc>
        <w:tc>
          <w:tcPr>
            <w:tcW w:w="1535" w:type="dxa"/>
            <w:shd w:val="clear" w:color="auto" w:fill="auto"/>
            <w:vAlign w:val="center"/>
          </w:tcPr>
          <w:p w14:paraId="60F06FB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СЗЗ в соответствии с СанПиН </w:t>
            </w:r>
            <w:r w:rsidRPr="0069223C">
              <w:rPr>
                <w:rFonts w:ascii="Times New Roman" w:hAnsi="Times New Roman" w:cs="Times New Roman"/>
                <w:sz w:val="24"/>
                <w:szCs w:val="24"/>
              </w:rPr>
              <w:lastRenderedPageBreak/>
              <w:t>2.2.1/2.1.1.1200-03</w:t>
            </w:r>
          </w:p>
        </w:tc>
        <w:tc>
          <w:tcPr>
            <w:tcW w:w="551" w:type="dxa"/>
            <w:vAlign w:val="center"/>
          </w:tcPr>
          <w:p w14:paraId="02FA97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488B9E8B" w14:textId="77777777" w:rsidTr="00C44706">
        <w:trPr>
          <w:trHeight w:val="20"/>
        </w:trPr>
        <w:tc>
          <w:tcPr>
            <w:tcW w:w="890" w:type="dxa"/>
            <w:shd w:val="clear" w:color="auto" w:fill="auto"/>
            <w:vAlign w:val="center"/>
          </w:tcPr>
          <w:p w14:paraId="33E95E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1.33.</w:t>
            </w:r>
          </w:p>
        </w:tc>
        <w:tc>
          <w:tcPr>
            <w:tcW w:w="1697" w:type="dxa"/>
            <w:shd w:val="clear" w:color="auto" w:fill="auto"/>
            <w:vAlign w:val="center"/>
          </w:tcPr>
          <w:p w14:paraId="1AE17CB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77B6E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«Напротив ПМК», земельный участок в кадастровом квартале </w:t>
            </w:r>
            <w:bookmarkStart w:id="219" w:name="_Hlk526683798"/>
            <w:r w:rsidRPr="0069223C">
              <w:rPr>
                <w:rFonts w:ascii="Times New Roman" w:hAnsi="Times New Roman" w:cs="Times New Roman"/>
                <w:sz w:val="24"/>
                <w:szCs w:val="24"/>
              </w:rPr>
              <w:t>53:12:0432005</w:t>
            </w:r>
            <w:bookmarkEnd w:id="219"/>
          </w:p>
        </w:tc>
        <w:tc>
          <w:tcPr>
            <w:tcW w:w="1471" w:type="dxa"/>
            <w:shd w:val="clear" w:color="auto" w:fill="auto"/>
            <w:vAlign w:val="center"/>
          </w:tcPr>
          <w:p w14:paraId="35575A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 га</w:t>
            </w:r>
          </w:p>
        </w:tc>
        <w:tc>
          <w:tcPr>
            <w:tcW w:w="1944" w:type="dxa"/>
            <w:shd w:val="clear" w:color="auto" w:fill="auto"/>
            <w:vAlign w:val="center"/>
          </w:tcPr>
          <w:p w14:paraId="73344C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Окуловское городское поселение, г.Окуловка, после железнодорож-ного моста справа отавтомобильной дороги Окуловка –Крестцы</w:t>
            </w:r>
          </w:p>
        </w:tc>
        <w:tc>
          <w:tcPr>
            <w:tcW w:w="1535" w:type="dxa"/>
            <w:shd w:val="clear" w:color="auto" w:fill="auto"/>
            <w:vAlign w:val="center"/>
          </w:tcPr>
          <w:p w14:paraId="3858791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352ADD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23542C2" w14:textId="77777777" w:rsidTr="00C44706">
        <w:trPr>
          <w:trHeight w:val="20"/>
        </w:trPr>
        <w:tc>
          <w:tcPr>
            <w:tcW w:w="890" w:type="dxa"/>
            <w:shd w:val="clear" w:color="auto" w:fill="auto"/>
            <w:vAlign w:val="center"/>
          </w:tcPr>
          <w:p w14:paraId="2F4E26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8980" w:type="dxa"/>
            <w:gridSpan w:val="5"/>
            <w:shd w:val="clear" w:color="auto" w:fill="auto"/>
            <w:vAlign w:val="center"/>
          </w:tcPr>
          <w:p w14:paraId="642C59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промышленного производства</w:t>
            </w:r>
          </w:p>
        </w:tc>
        <w:tc>
          <w:tcPr>
            <w:tcW w:w="551" w:type="dxa"/>
            <w:vAlign w:val="center"/>
          </w:tcPr>
          <w:p w14:paraId="146CEFB9"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AFB4732" w14:textId="77777777" w:rsidTr="00C44706">
        <w:trPr>
          <w:trHeight w:val="20"/>
        </w:trPr>
        <w:tc>
          <w:tcPr>
            <w:tcW w:w="890" w:type="dxa"/>
            <w:shd w:val="clear" w:color="auto" w:fill="auto"/>
            <w:vAlign w:val="center"/>
          </w:tcPr>
          <w:p w14:paraId="404EC8F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1697" w:type="dxa"/>
            <w:shd w:val="clear" w:color="auto" w:fill="auto"/>
            <w:vAlign w:val="center"/>
          </w:tcPr>
          <w:p w14:paraId="297FB5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236E0A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«Поддубье», земельный участок в кадастровом квартале 53:12:0102015</w:t>
            </w:r>
          </w:p>
        </w:tc>
        <w:tc>
          <w:tcPr>
            <w:tcW w:w="1471" w:type="dxa"/>
            <w:shd w:val="clear" w:color="auto" w:fill="auto"/>
            <w:vAlign w:val="center"/>
          </w:tcPr>
          <w:p w14:paraId="4F8F33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6 га</w:t>
            </w:r>
          </w:p>
        </w:tc>
        <w:tc>
          <w:tcPr>
            <w:tcW w:w="1944" w:type="dxa"/>
            <w:shd w:val="clear" w:color="auto" w:fill="auto"/>
            <w:vAlign w:val="center"/>
          </w:tcPr>
          <w:p w14:paraId="43BF252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северо-восточная часть города</w:t>
            </w:r>
          </w:p>
        </w:tc>
        <w:tc>
          <w:tcPr>
            <w:tcW w:w="1535" w:type="dxa"/>
            <w:shd w:val="clear" w:color="auto" w:fill="auto"/>
            <w:vAlign w:val="center"/>
          </w:tcPr>
          <w:p w14:paraId="170236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4AF819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0B81424" w14:textId="77777777" w:rsidTr="00C44706">
        <w:trPr>
          <w:trHeight w:val="20"/>
        </w:trPr>
        <w:tc>
          <w:tcPr>
            <w:tcW w:w="890" w:type="dxa"/>
            <w:shd w:val="clear" w:color="auto" w:fill="auto"/>
            <w:vAlign w:val="center"/>
          </w:tcPr>
          <w:p w14:paraId="04E714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2.27.</w:t>
            </w:r>
          </w:p>
        </w:tc>
        <w:tc>
          <w:tcPr>
            <w:tcW w:w="1697" w:type="dxa"/>
            <w:shd w:val="clear" w:color="auto" w:fill="auto"/>
            <w:vAlign w:val="center"/>
          </w:tcPr>
          <w:p w14:paraId="300EC7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42165A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«Козловка», земельный участок в кадастровом квартале 53:12:0931001</w:t>
            </w:r>
          </w:p>
        </w:tc>
        <w:tc>
          <w:tcPr>
            <w:tcW w:w="1471" w:type="dxa"/>
            <w:shd w:val="clear" w:color="auto" w:fill="auto"/>
            <w:vAlign w:val="center"/>
          </w:tcPr>
          <w:p w14:paraId="6EA08B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0,4 га</w:t>
            </w:r>
          </w:p>
        </w:tc>
        <w:tc>
          <w:tcPr>
            <w:tcW w:w="1944" w:type="dxa"/>
            <w:shd w:val="clear" w:color="auto" w:fill="auto"/>
            <w:vAlign w:val="center"/>
          </w:tcPr>
          <w:p w14:paraId="201BC2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Боровёнковское сельское поселение, д.Козловка, </w:t>
            </w:r>
            <w:bookmarkStart w:id="220" w:name="OLE_LINK143"/>
            <w:r w:rsidRPr="0069223C">
              <w:rPr>
                <w:rFonts w:ascii="Times New Roman" w:hAnsi="Times New Roman" w:cs="Times New Roman"/>
                <w:sz w:val="24"/>
                <w:szCs w:val="24"/>
              </w:rPr>
              <w:t>Новопокровская</w:t>
            </w:r>
            <w:bookmarkEnd w:id="220"/>
            <w:r w:rsidRPr="0069223C">
              <w:rPr>
                <w:rFonts w:ascii="Times New Roman" w:hAnsi="Times New Roman" w:cs="Times New Roman"/>
                <w:sz w:val="24"/>
                <w:szCs w:val="24"/>
              </w:rPr>
              <w:t xml:space="preserve"> ул.</w:t>
            </w:r>
          </w:p>
        </w:tc>
        <w:tc>
          <w:tcPr>
            <w:tcW w:w="1535" w:type="dxa"/>
            <w:shd w:val="clear" w:color="auto" w:fill="auto"/>
            <w:vAlign w:val="center"/>
          </w:tcPr>
          <w:p w14:paraId="6407EA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1ECE05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2E45A685" w14:textId="77777777" w:rsidTr="00C44706">
        <w:trPr>
          <w:trHeight w:val="20"/>
        </w:trPr>
        <w:tc>
          <w:tcPr>
            <w:tcW w:w="890" w:type="dxa"/>
            <w:shd w:val="clear" w:color="auto" w:fill="auto"/>
            <w:vAlign w:val="center"/>
          </w:tcPr>
          <w:p w14:paraId="10E997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2.28.</w:t>
            </w:r>
          </w:p>
        </w:tc>
        <w:tc>
          <w:tcPr>
            <w:tcW w:w="1697" w:type="dxa"/>
            <w:shd w:val="clear" w:color="auto" w:fill="auto"/>
            <w:vAlign w:val="center"/>
          </w:tcPr>
          <w:p w14:paraId="6C5580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27261A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«Березовка», земельный участок в кадастровых кварталах 53:12:0202008, 53:12:0202011</w:t>
            </w:r>
          </w:p>
        </w:tc>
        <w:tc>
          <w:tcPr>
            <w:tcW w:w="1471" w:type="dxa"/>
            <w:shd w:val="clear" w:color="auto" w:fill="auto"/>
            <w:vAlign w:val="center"/>
          </w:tcPr>
          <w:p w14:paraId="7BE5A8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 га с возможным расширением</w:t>
            </w:r>
          </w:p>
        </w:tc>
        <w:tc>
          <w:tcPr>
            <w:tcW w:w="1944" w:type="dxa"/>
            <w:shd w:val="clear" w:color="auto" w:fill="auto"/>
            <w:vAlign w:val="center"/>
          </w:tcPr>
          <w:p w14:paraId="348CCB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справа от автодороги Угловка – Валдай</w:t>
            </w:r>
          </w:p>
        </w:tc>
        <w:tc>
          <w:tcPr>
            <w:tcW w:w="1535" w:type="dxa"/>
            <w:shd w:val="clear" w:color="auto" w:fill="auto"/>
            <w:vAlign w:val="center"/>
          </w:tcPr>
          <w:p w14:paraId="1869DE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 0,5 км</w:t>
            </w:r>
          </w:p>
        </w:tc>
        <w:tc>
          <w:tcPr>
            <w:tcW w:w="551" w:type="dxa"/>
            <w:vAlign w:val="center"/>
          </w:tcPr>
          <w:p w14:paraId="30830A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234F23E" w14:textId="77777777" w:rsidTr="00C44706">
        <w:trPr>
          <w:trHeight w:val="20"/>
        </w:trPr>
        <w:tc>
          <w:tcPr>
            <w:tcW w:w="890" w:type="dxa"/>
            <w:shd w:val="clear" w:color="auto" w:fill="auto"/>
            <w:vAlign w:val="center"/>
          </w:tcPr>
          <w:p w14:paraId="411200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1697" w:type="dxa"/>
            <w:shd w:val="clear" w:color="auto" w:fill="auto"/>
            <w:vAlign w:val="center"/>
          </w:tcPr>
          <w:p w14:paraId="6A98D4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41774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«Заводская-Московская», земельный участок в </w:t>
            </w:r>
            <w:r w:rsidRPr="0069223C">
              <w:rPr>
                <w:rFonts w:ascii="Times New Roman" w:hAnsi="Times New Roman" w:cs="Times New Roman"/>
                <w:sz w:val="24"/>
                <w:szCs w:val="24"/>
              </w:rPr>
              <w:lastRenderedPageBreak/>
              <w:t>кадастровом квартале 53:12:0202010</w:t>
            </w:r>
          </w:p>
        </w:tc>
        <w:tc>
          <w:tcPr>
            <w:tcW w:w="1471" w:type="dxa"/>
            <w:shd w:val="clear" w:color="auto" w:fill="auto"/>
            <w:vAlign w:val="center"/>
          </w:tcPr>
          <w:p w14:paraId="12DE7E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2 га</w:t>
            </w:r>
          </w:p>
        </w:tc>
        <w:tc>
          <w:tcPr>
            <w:tcW w:w="1944" w:type="dxa"/>
            <w:shd w:val="clear" w:color="auto" w:fill="auto"/>
            <w:vAlign w:val="center"/>
          </w:tcPr>
          <w:p w14:paraId="7CAA4F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р.п.Угловка, пересечение </w:t>
            </w:r>
            <w:r w:rsidRPr="0069223C">
              <w:rPr>
                <w:rFonts w:ascii="Times New Roman" w:hAnsi="Times New Roman" w:cs="Times New Roman"/>
                <w:sz w:val="24"/>
                <w:szCs w:val="24"/>
              </w:rPr>
              <w:lastRenderedPageBreak/>
              <w:t>Заводской ул.и Московской ул.</w:t>
            </w:r>
          </w:p>
        </w:tc>
        <w:tc>
          <w:tcPr>
            <w:tcW w:w="1535" w:type="dxa"/>
            <w:shd w:val="clear" w:color="auto" w:fill="auto"/>
            <w:vAlign w:val="center"/>
          </w:tcPr>
          <w:p w14:paraId="2CB8BEA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СЗЗ в соответствии с СанПиН </w:t>
            </w:r>
            <w:r w:rsidRPr="0069223C">
              <w:rPr>
                <w:rFonts w:ascii="Times New Roman" w:hAnsi="Times New Roman" w:cs="Times New Roman"/>
                <w:sz w:val="24"/>
                <w:szCs w:val="24"/>
              </w:rPr>
              <w:lastRenderedPageBreak/>
              <w:t>2.2.1/2.1.1.1200-03</w:t>
            </w:r>
          </w:p>
        </w:tc>
        <w:tc>
          <w:tcPr>
            <w:tcW w:w="551" w:type="dxa"/>
            <w:vAlign w:val="center"/>
          </w:tcPr>
          <w:p w14:paraId="467644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5B92E644" w14:textId="77777777" w:rsidTr="00C44706">
        <w:trPr>
          <w:trHeight w:val="20"/>
        </w:trPr>
        <w:tc>
          <w:tcPr>
            <w:tcW w:w="890" w:type="dxa"/>
            <w:shd w:val="clear" w:color="auto" w:fill="auto"/>
            <w:vAlign w:val="center"/>
          </w:tcPr>
          <w:p w14:paraId="043E0F1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2.30.</w:t>
            </w:r>
          </w:p>
        </w:tc>
        <w:tc>
          <w:tcPr>
            <w:tcW w:w="1697" w:type="dxa"/>
            <w:shd w:val="clear" w:color="auto" w:fill="auto"/>
            <w:vAlign w:val="center"/>
          </w:tcPr>
          <w:p w14:paraId="5BD696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24B9F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«Шуркино», земельный участок в кадастровом квартале 53:12:0432006:18</w:t>
            </w:r>
          </w:p>
        </w:tc>
        <w:tc>
          <w:tcPr>
            <w:tcW w:w="1471" w:type="dxa"/>
            <w:shd w:val="clear" w:color="auto" w:fill="auto"/>
            <w:vAlign w:val="center"/>
          </w:tcPr>
          <w:p w14:paraId="3A3E4D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2,1 га</w:t>
            </w:r>
          </w:p>
        </w:tc>
        <w:tc>
          <w:tcPr>
            <w:tcW w:w="1944" w:type="dxa"/>
            <w:shd w:val="clear" w:color="auto" w:fill="auto"/>
            <w:vAlign w:val="center"/>
          </w:tcPr>
          <w:p w14:paraId="032DDD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д.Шуркино, </w:t>
            </w:r>
            <w:r w:rsidRPr="0069223C">
              <w:rPr>
                <w:rFonts w:ascii="Times New Roman" w:hAnsi="Times New Roman" w:cs="Times New Roman"/>
                <w:sz w:val="24"/>
                <w:szCs w:val="24"/>
              </w:rPr>
              <w:br/>
              <w:t>км 54 + 700 автодороги «Боровичи – Крестцы»</w:t>
            </w:r>
          </w:p>
        </w:tc>
        <w:tc>
          <w:tcPr>
            <w:tcW w:w="1535" w:type="dxa"/>
            <w:shd w:val="clear" w:color="auto" w:fill="auto"/>
            <w:vAlign w:val="center"/>
          </w:tcPr>
          <w:p w14:paraId="11902A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62AE80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96E8E84" w14:textId="77777777" w:rsidTr="00C44706">
        <w:trPr>
          <w:trHeight w:val="20"/>
        </w:trPr>
        <w:tc>
          <w:tcPr>
            <w:tcW w:w="890" w:type="dxa"/>
            <w:shd w:val="clear" w:color="auto" w:fill="auto"/>
            <w:vAlign w:val="center"/>
          </w:tcPr>
          <w:p w14:paraId="2D98B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2.31.</w:t>
            </w:r>
          </w:p>
        </w:tc>
        <w:tc>
          <w:tcPr>
            <w:tcW w:w="1697" w:type="dxa"/>
            <w:shd w:val="clear" w:color="auto" w:fill="auto"/>
            <w:vAlign w:val="center"/>
          </w:tcPr>
          <w:p w14:paraId="56B889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0771E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«Бывший КДМ-Инвест», земельный участок с кадастровым номером 53:12:1231002:37</w:t>
            </w:r>
          </w:p>
        </w:tc>
        <w:tc>
          <w:tcPr>
            <w:tcW w:w="1471" w:type="dxa"/>
            <w:shd w:val="clear" w:color="auto" w:fill="auto"/>
            <w:vAlign w:val="center"/>
          </w:tcPr>
          <w:p w14:paraId="74D1F1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25 га</w:t>
            </w:r>
          </w:p>
        </w:tc>
        <w:tc>
          <w:tcPr>
            <w:tcW w:w="1944" w:type="dxa"/>
            <w:shd w:val="clear" w:color="auto" w:fill="auto"/>
            <w:vAlign w:val="center"/>
          </w:tcPr>
          <w:p w14:paraId="3520DB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 южная часть кадастрового квартала 53:12:1231002</w:t>
            </w:r>
          </w:p>
        </w:tc>
        <w:tc>
          <w:tcPr>
            <w:tcW w:w="1535" w:type="dxa"/>
            <w:shd w:val="clear" w:color="auto" w:fill="auto"/>
            <w:vAlign w:val="center"/>
          </w:tcPr>
          <w:p w14:paraId="488231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45C389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914C5C5" w14:textId="77777777" w:rsidTr="00C44706">
        <w:trPr>
          <w:trHeight w:val="20"/>
        </w:trPr>
        <w:tc>
          <w:tcPr>
            <w:tcW w:w="890" w:type="dxa"/>
            <w:shd w:val="clear" w:color="auto" w:fill="auto"/>
            <w:vAlign w:val="center"/>
          </w:tcPr>
          <w:p w14:paraId="215E5E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w:t>
            </w:r>
          </w:p>
        </w:tc>
        <w:tc>
          <w:tcPr>
            <w:tcW w:w="1697" w:type="dxa"/>
            <w:shd w:val="clear" w:color="auto" w:fill="auto"/>
            <w:vAlign w:val="center"/>
          </w:tcPr>
          <w:p w14:paraId="3C5795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720FF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17 с кадастро-вым номером 53:12:01011122:43</w:t>
            </w:r>
          </w:p>
        </w:tc>
        <w:tc>
          <w:tcPr>
            <w:tcW w:w="1471" w:type="dxa"/>
            <w:shd w:val="clear" w:color="auto" w:fill="auto"/>
            <w:vAlign w:val="center"/>
          </w:tcPr>
          <w:p w14:paraId="17FE16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0,52 га</w:t>
            </w:r>
          </w:p>
        </w:tc>
        <w:tc>
          <w:tcPr>
            <w:tcW w:w="1944" w:type="dxa"/>
            <w:shd w:val="clear" w:color="auto" w:fill="auto"/>
            <w:vAlign w:val="center"/>
          </w:tcPr>
          <w:p w14:paraId="09BC6B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г.Окуловка, </w:t>
            </w:r>
            <w:r w:rsidRPr="0069223C">
              <w:rPr>
                <w:rFonts w:ascii="Times New Roman" w:hAnsi="Times New Roman" w:cs="Times New Roman"/>
                <w:sz w:val="24"/>
                <w:szCs w:val="24"/>
              </w:rPr>
              <w:br/>
              <w:t>Заводская ул.</w:t>
            </w:r>
          </w:p>
        </w:tc>
        <w:tc>
          <w:tcPr>
            <w:tcW w:w="1535" w:type="dxa"/>
            <w:shd w:val="clear" w:color="auto" w:fill="auto"/>
            <w:vAlign w:val="center"/>
          </w:tcPr>
          <w:p w14:paraId="1C82F7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675D80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A8D5C85" w14:textId="77777777" w:rsidTr="00C44706">
        <w:trPr>
          <w:trHeight w:val="20"/>
        </w:trPr>
        <w:tc>
          <w:tcPr>
            <w:tcW w:w="890" w:type="dxa"/>
            <w:shd w:val="clear" w:color="auto" w:fill="auto"/>
            <w:vAlign w:val="center"/>
          </w:tcPr>
          <w:p w14:paraId="7CF3C6D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2.33.</w:t>
            </w:r>
          </w:p>
        </w:tc>
        <w:tc>
          <w:tcPr>
            <w:tcW w:w="1697" w:type="dxa"/>
            <w:shd w:val="clear" w:color="auto" w:fill="auto"/>
            <w:vAlign w:val="center"/>
          </w:tcPr>
          <w:p w14:paraId="2F1F3F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CC985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«Биоэнергетика»,земельный участок с кадастровым номером 53:12:0432006:17</w:t>
            </w:r>
          </w:p>
        </w:tc>
        <w:tc>
          <w:tcPr>
            <w:tcW w:w="1471" w:type="dxa"/>
            <w:shd w:val="clear" w:color="auto" w:fill="auto"/>
            <w:vAlign w:val="center"/>
          </w:tcPr>
          <w:p w14:paraId="3A0B2CF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3,05 га</w:t>
            </w:r>
          </w:p>
        </w:tc>
        <w:tc>
          <w:tcPr>
            <w:tcW w:w="1944" w:type="dxa"/>
            <w:shd w:val="clear" w:color="auto" w:fill="auto"/>
            <w:vAlign w:val="center"/>
          </w:tcPr>
          <w:p w14:paraId="59C8EB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ул.Николая Николаева, участок № 78а</w:t>
            </w:r>
          </w:p>
        </w:tc>
        <w:tc>
          <w:tcPr>
            <w:tcW w:w="1535" w:type="dxa"/>
            <w:shd w:val="clear" w:color="auto" w:fill="auto"/>
            <w:vAlign w:val="center"/>
          </w:tcPr>
          <w:p w14:paraId="0C0728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09A644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1065A3C" w14:textId="77777777" w:rsidTr="00C44706">
        <w:trPr>
          <w:trHeight w:val="20"/>
        </w:trPr>
        <w:tc>
          <w:tcPr>
            <w:tcW w:w="890" w:type="dxa"/>
            <w:shd w:val="clear" w:color="auto" w:fill="auto"/>
            <w:vAlign w:val="center"/>
          </w:tcPr>
          <w:p w14:paraId="2C2344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2.34.</w:t>
            </w:r>
          </w:p>
        </w:tc>
        <w:tc>
          <w:tcPr>
            <w:tcW w:w="1697" w:type="dxa"/>
            <w:shd w:val="clear" w:color="auto" w:fill="auto"/>
            <w:vAlign w:val="center"/>
          </w:tcPr>
          <w:p w14:paraId="5FFBD88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BAE8C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участок-1 рядом с </w:t>
            </w:r>
            <w:r w:rsidRPr="0069223C">
              <w:rPr>
                <w:rFonts w:ascii="Times New Roman" w:hAnsi="Times New Roman" w:cs="Times New Roman"/>
                <w:sz w:val="24"/>
                <w:szCs w:val="24"/>
              </w:rPr>
              <w:br/>
              <w:t>АО «УИК» в кадастровом квартале 53:12:0804005</w:t>
            </w:r>
          </w:p>
        </w:tc>
        <w:tc>
          <w:tcPr>
            <w:tcW w:w="1471" w:type="dxa"/>
            <w:shd w:val="clear" w:color="auto" w:fill="auto"/>
            <w:vAlign w:val="center"/>
          </w:tcPr>
          <w:p w14:paraId="525F8B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17,39га</w:t>
            </w:r>
          </w:p>
        </w:tc>
        <w:tc>
          <w:tcPr>
            <w:tcW w:w="1944" w:type="dxa"/>
            <w:shd w:val="clear" w:color="auto" w:fill="auto"/>
            <w:vAlign w:val="center"/>
          </w:tcPr>
          <w:p w14:paraId="3682045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р.п.Угловка(справа от дороги и от АО «УИК»)</w:t>
            </w:r>
          </w:p>
        </w:tc>
        <w:tc>
          <w:tcPr>
            <w:tcW w:w="1535" w:type="dxa"/>
            <w:shd w:val="clear" w:color="auto" w:fill="auto"/>
            <w:vAlign w:val="center"/>
          </w:tcPr>
          <w:p w14:paraId="34EC8C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71C441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E3BC4C5" w14:textId="77777777" w:rsidTr="00C44706">
        <w:trPr>
          <w:trHeight w:val="20"/>
        </w:trPr>
        <w:tc>
          <w:tcPr>
            <w:tcW w:w="890" w:type="dxa"/>
            <w:shd w:val="clear" w:color="auto" w:fill="auto"/>
            <w:vAlign w:val="center"/>
          </w:tcPr>
          <w:p w14:paraId="3BC06A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2.35.</w:t>
            </w:r>
          </w:p>
        </w:tc>
        <w:tc>
          <w:tcPr>
            <w:tcW w:w="1697" w:type="dxa"/>
            <w:shd w:val="clear" w:color="auto" w:fill="auto"/>
            <w:vAlign w:val="center"/>
          </w:tcPr>
          <w:p w14:paraId="5FC139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12CEE2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участок-1 рядом с </w:t>
            </w:r>
            <w:r w:rsidRPr="0069223C">
              <w:rPr>
                <w:rFonts w:ascii="Times New Roman" w:hAnsi="Times New Roman" w:cs="Times New Roman"/>
                <w:sz w:val="24"/>
                <w:szCs w:val="24"/>
              </w:rPr>
              <w:br/>
              <w:t>АО «УИК» в кадастровом квартале 53:12:0804005</w:t>
            </w:r>
          </w:p>
        </w:tc>
        <w:tc>
          <w:tcPr>
            <w:tcW w:w="1471" w:type="dxa"/>
            <w:shd w:val="clear" w:color="auto" w:fill="auto"/>
            <w:vAlign w:val="center"/>
          </w:tcPr>
          <w:p w14:paraId="25CDEF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15,11га</w:t>
            </w:r>
          </w:p>
        </w:tc>
        <w:tc>
          <w:tcPr>
            <w:tcW w:w="1944" w:type="dxa"/>
            <w:shd w:val="clear" w:color="auto" w:fill="auto"/>
            <w:vAlign w:val="center"/>
          </w:tcPr>
          <w:p w14:paraId="686748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р.п.Угловка(справа от дороги и от АО «УИК»)</w:t>
            </w:r>
          </w:p>
        </w:tc>
        <w:tc>
          <w:tcPr>
            <w:tcW w:w="1535" w:type="dxa"/>
            <w:shd w:val="clear" w:color="auto" w:fill="auto"/>
            <w:vAlign w:val="center"/>
          </w:tcPr>
          <w:p w14:paraId="5D4C5B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56BA8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4B70F0C" w14:textId="77777777" w:rsidTr="00C44706">
        <w:trPr>
          <w:trHeight w:val="20"/>
        </w:trPr>
        <w:tc>
          <w:tcPr>
            <w:tcW w:w="890" w:type="dxa"/>
            <w:shd w:val="clear" w:color="auto" w:fill="auto"/>
            <w:vAlign w:val="center"/>
          </w:tcPr>
          <w:p w14:paraId="75F870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2.36.</w:t>
            </w:r>
          </w:p>
        </w:tc>
        <w:tc>
          <w:tcPr>
            <w:tcW w:w="1697" w:type="dxa"/>
            <w:shd w:val="clear" w:color="auto" w:fill="auto"/>
            <w:vAlign w:val="center"/>
          </w:tcPr>
          <w:p w14:paraId="56EF0B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2B98D5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«Заводская» в кадастровом квартале 53:12:0203025</w:t>
            </w:r>
          </w:p>
        </w:tc>
        <w:tc>
          <w:tcPr>
            <w:tcW w:w="1471" w:type="dxa"/>
            <w:shd w:val="clear" w:color="auto" w:fill="auto"/>
            <w:vAlign w:val="center"/>
          </w:tcPr>
          <w:p w14:paraId="213B3C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 га с возможным расширением до 5 га</w:t>
            </w:r>
          </w:p>
        </w:tc>
        <w:tc>
          <w:tcPr>
            <w:tcW w:w="1944" w:type="dxa"/>
            <w:shd w:val="clear" w:color="auto" w:fill="auto"/>
            <w:vAlign w:val="center"/>
          </w:tcPr>
          <w:p w14:paraId="78933C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Заводская ул.</w:t>
            </w:r>
          </w:p>
        </w:tc>
        <w:tc>
          <w:tcPr>
            <w:tcW w:w="1535" w:type="dxa"/>
            <w:shd w:val="clear" w:color="auto" w:fill="auto"/>
            <w:vAlign w:val="center"/>
          </w:tcPr>
          <w:p w14:paraId="437A10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3CE553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BFD10F6" w14:textId="77777777" w:rsidTr="00C44706">
        <w:trPr>
          <w:trHeight w:val="20"/>
        </w:trPr>
        <w:tc>
          <w:tcPr>
            <w:tcW w:w="890" w:type="dxa"/>
            <w:shd w:val="clear" w:color="auto" w:fill="auto"/>
            <w:vAlign w:val="center"/>
          </w:tcPr>
          <w:p w14:paraId="3DC908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1697" w:type="dxa"/>
            <w:shd w:val="clear" w:color="auto" w:fill="auto"/>
            <w:vAlign w:val="center"/>
          </w:tcPr>
          <w:p w14:paraId="645A67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7B5129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«Советская» в кадастровом квартале 53:12:0203020</w:t>
            </w:r>
          </w:p>
        </w:tc>
        <w:tc>
          <w:tcPr>
            <w:tcW w:w="1471" w:type="dxa"/>
            <w:shd w:val="clear" w:color="auto" w:fill="auto"/>
            <w:vAlign w:val="center"/>
          </w:tcPr>
          <w:p w14:paraId="73A604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0,005 га</w:t>
            </w:r>
          </w:p>
        </w:tc>
        <w:tc>
          <w:tcPr>
            <w:tcW w:w="1944" w:type="dxa"/>
            <w:shd w:val="clear" w:color="auto" w:fill="auto"/>
            <w:vAlign w:val="center"/>
          </w:tcPr>
          <w:p w14:paraId="430AA29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Советская ул.</w:t>
            </w:r>
            <w:r w:rsidRPr="0069223C">
              <w:rPr>
                <w:rFonts w:ascii="Times New Roman" w:hAnsi="Times New Roman" w:cs="Times New Roman"/>
                <w:sz w:val="24"/>
                <w:szCs w:val="24"/>
              </w:rPr>
              <w:br/>
              <w:t>(в районе домов №№ 17, 19)</w:t>
            </w:r>
          </w:p>
        </w:tc>
        <w:tc>
          <w:tcPr>
            <w:tcW w:w="1535" w:type="dxa"/>
            <w:shd w:val="clear" w:color="auto" w:fill="auto"/>
            <w:vAlign w:val="center"/>
          </w:tcPr>
          <w:p w14:paraId="0A0B77C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74FFFF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789B4AA" w14:textId="77777777" w:rsidTr="00C44706">
        <w:trPr>
          <w:trHeight w:val="20"/>
        </w:trPr>
        <w:tc>
          <w:tcPr>
            <w:tcW w:w="890" w:type="dxa"/>
            <w:shd w:val="clear" w:color="auto" w:fill="auto"/>
            <w:vAlign w:val="center"/>
          </w:tcPr>
          <w:p w14:paraId="56805D6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w:t>
            </w:r>
          </w:p>
        </w:tc>
        <w:tc>
          <w:tcPr>
            <w:tcW w:w="1697" w:type="dxa"/>
            <w:shd w:val="clear" w:color="auto" w:fill="auto"/>
            <w:vAlign w:val="center"/>
          </w:tcPr>
          <w:p w14:paraId="158BD6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30A107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«Березовка-2»</w:t>
            </w:r>
          </w:p>
        </w:tc>
        <w:tc>
          <w:tcPr>
            <w:tcW w:w="1471" w:type="dxa"/>
            <w:shd w:val="clear" w:color="auto" w:fill="auto"/>
            <w:vAlign w:val="center"/>
          </w:tcPr>
          <w:p w14:paraId="2CA976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20 га</w:t>
            </w:r>
          </w:p>
        </w:tc>
        <w:tc>
          <w:tcPr>
            <w:tcW w:w="1944" w:type="dxa"/>
            <w:shd w:val="clear" w:color="auto" w:fill="auto"/>
            <w:vAlign w:val="center"/>
          </w:tcPr>
          <w:p w14:paraId="7C3394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р.п.Угловка, слева от авто-мобильнойдороги «Угловка – Валдай»</w:t>
            </w:r>
          </w:p>
        </w:tc>
        <w:tc>
          <w:tcPr>
            <w:tcW w:w="1535" w:type="dxa"/>
            <w:shd w:val="clear" w:color="auto" w:fill="auto"/>
            <w:vAlign w:val="center"/>
          </w:tcPr>
          <w:p w14:paraId="61C437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3F8976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2DADC91" w14:textId="77777777" w:rsidTr="00C44706">
        <w:trPr>
          <w:trHeight w:val="20"/>
        </w:trPr>
        <w:tc>
          <w:tcPr>
            <w:tcW w:w="890" w:type="dxa"/>
            <w:shd w:val="clear" w:color="auto" w:fill="auto"/>
            <w:vAlign w:val="center"/>
          </w:tcPr>
          <w:p w14:paraId="18E4A1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w:t>
            </w:r>
          </w:p>
        </w:tc>
        <w:tc>
          <w:tcPr>
            <w:tcW w:w="1697" w:type="dxa"/>
            <w:shd w:val="clear" w:color="auto" w:fill="auto"/>
            <w:vAlign w:val="center"/>
          </w:tcPr>
          <w:p w14:paraId="161720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103E0D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«Строителей 2» в кадастровом квартале 53:12:0203001</w:t>
            </w:r>
          </w:p>
        </w:tc>
        <w:tc>
          <w:tcPr>
            <w:tcW w:w="1471" w:type="dxa"/>
            <w:shd w:val="clear" w:color="auto" w:fill="auto"/>
            <w:vAlign w:val="center"/>
          </w:tcPr>
          <w:p w14:paraId="378B3D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0,1 га</w:t>
            </w:r>
          </w:p>
        </w:tc>
        <w:tc>
          <w:tcPr>
            <w:tcW w:w="1944" w:type="dxa"/>
            <w:shd w:val="clear" w:color="auto" w:fill="auto"/>
            <w:vAlign w:val="center"/>
          </w:tcPr>
          <w:p w14:paraId="73D56B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ул.Строителей</w:t>
            </w:r>
          </w:p>
        </w:tc>
        <w:tc>
          <w:tcPr>
            <w:tcW w:w="1535" w:type="dxa"/>
            <w:shd w:val="clear" w:color="auto" w:fill="auto"/>
            <w:vAlign w:val="center"/>
          </w:tcPr>
          <w:p w14:paraId="5D7B73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63FD98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B5C444D" w14:textId="77777777" w:rsidTr="00C44706">
        <w:trPr>
          <w:trHeight w:val="20"/>
        </w:trPr>
        <w:tc>
          <w:tcPr>
            <w:tcW w:w="890" w:type="dxa"/>
            <w:shd w:val="clear" w:color="auto" w:fill="auto"/>
            <w:vAlign w:val="center"/>
          </w:tcPr>
          <w:p w14:paraId="714C6B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w:t>
            </w:r>
          </w:p>
        </w:tc>
        <w:tc>
          <w:tcPr>
            <w:tcW w:w="1697" w:type="dxa"/>
            <w:shd w:val="clear" w:color="auto" w:fill="auto"/>
            <w:vAlign w:val="center"/>
          </w:tcPr>
          <w:p w14:paraId="1BB4FE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9989BC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«ул.Зеленая» в кадастровом квартале 53:12:0203013</w:t>
            </w:r>
          </w:p>
        </w:tc>
        <w:tc>
          <w:tcPr>
            <w:tcW w:w="1471" w:type="dxa"/>
            <w:shd w:val="clear" w:color="auto" w:fill="auto"/>
            <w:vAlign w:val="center"/>
          </w:tcPr>
          <w:p w14:paraId="3E9D44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1,3 га</w:t>
            </w:r>
          </w:p>
        </w:tc>
        <w:tc>
          <w:tcPr>
            <w:tcW w:w="1944" w:type="dxa"/>
            <w:shd w:val="clear" w:color="auto" w:fill="auto"/>
            <w:vAlign w:val="center"/>
          </w:tcPr>
          <w:p w14:paraId="324DBA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Зеленая ул.</w:t>
            </w:r>
          </w:p>
        </w:tc>
        <w:tc>
          <w:tcPr>
            <w:tcW w:w="1535" w:type="dxa"/>
            <w:shd w:val="clear" w:color="auto" w:fill="auto"/>
            <w:vAlign w:val="center"/>
          </w:tcPr>
          <w:p w14:paraId="6B091F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81C28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20A1ACA" w14:textId="77777777" w:rsidTr="00C44706">
        <w:trPr>
          <w:trHeight w:val="20"/>
        </w:trPr>
        <w:tc>
          <w:tcPr>
            <w:tcW w:w="890" w:type="dxa"/>
            <w:shd w:val="clear" w:color="auto" w:fill="auto"/>
            <w:vAlign w:val="center"/>
          </w:tcPr>
          <w:p w14:paraId="2DB51D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2.41.</w:t>
            </w:r>
          </w:p>
        </w:tc>
        <w:tc>
          <w:tcPr>
            <w:tcW w:w="1697" w:type="dxa"/>
            <w:shd w:val="clear" w:color="auto" w:fill="auto"/>
            <w:vAlign w:val="center"/>
          </w:tcPr>
          <w:p w14:paraId="182B6F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5502D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«Заводская 2» в кадастровом квартале 53:12:0203015</w:t>
            </w:r>
          </w:p>
        </w:tc>
        <w:tc>
          <w:tcPr>
            <w:tcW w:w="1471" w:type="dxa"/>
            <w:shd w:val="clear" w:color="auto" w:fill="auto"/>
            <w:vAlign w:val="center"/>
          </w:tcPr>
          <w:p w14:paraId="7FEB71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0,8793 га</w:t>
            </w:r>
          </w:p>
        </w:tc>
        <w:tc>
          <w:tcPr>
            <w:tcW w:w="1944" w:type="dxa"/>
            <w:shd w:val="clear" w:color="auto" w:fill="auto"/>
            <w:vAlign w:val="center"/>
          </w:tcPr>
          <w:p w14:paraId="065D2A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 Заводская ул.</w:t>
            </w:r>
          </w:p>
        </w:tc>
        <w:tc>
          <w:tcPr>
            <w:tcW w:w="1535" w:type="dxa"/>
            <w:shd w:val="clear" w:color="auto" w:fill="auto"/>
            <w:vAlign w:val="center"/>
          </w:tcPr>
          <w:p w14:paraId="3F3C4F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07B266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534F782A" w14:textId="77777777" w:rsidTr="00C44706">
        <w:trPr>
          <w:trHeight w:val="20"/>
        </w:trPr>
        <w:tc>
          <w:tcPr>
            <w:tcW w:w="890" w:type="dxa"/>
            <w:shd w:val="clear" w:color="auto" w:fill="auto"/>
            <w:vAlign w:val="center"/>
          </w:tcPr>
          <w:p w14:paraId="38B29A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2.42.</w:t>
            </w:r>
          </w:p>
        </w:tc>
        <w:tc>
          <w:tcPr>
            <w:tcW w:w="1697" w:type="dxa"/>
            <w:shd w:val="clear" w:color="auto" w:fill="auto"/>
            <w:vAlign w:val="center"/>
          </w:tcPr>
          <w:p w14:paraId="36D5D9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450EB4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производственные площади</w:t>
            </w:r>
          </w:p>
        </w:tc>
        <w:tc>
          <w:tcPr>
            <w:tcW w:w="1471" w:type="dxa"/>
            <w:shd w:val="clear" w:color="auto" w:fill="auto"/>
            <w:vAlign w:val="center"/>
          </w:tcPr>
          <w:p w14:paraId="602B82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помещения площадью</w:t>
            </w:r>
            <w:r w:rsidRPr="0069223C">
              <w:rPr>
                <w:rFonts w:ascii="Times New Roman" w:hAnsi="Times New Roman" w:cs="Times New Roman"/>
                <w:sz w:val="24"/>
                <w:szCs w:val="24"/>
              </w:rPr>
              <w:lastRenderedPageBreak/>
              <w:t>364,7 кв.м,963,2 кв.м,346,5 кв.м,</w:t>
            </w:r>
            <w:r w:rsidRPr="0069223C">
              <w:rPr>
                <w:rFonts w:ascii="Times New Roman" w:hAnsi="Times New Roman" w:cs="Times New Roman"/>
                <w:sz w:val="24"/>
                <w:szCs w:val="24"/>
              </w:rPr>
              <w:br/>
              <w:t>89,6 кв.м</w:t>
            </w:r>
          </w:p>
        </w:tc>
        <w:tc>
          <w:tcPr>
            <w:tcW w:w="1944" w:type="dxa"/>
            <w:shd w:val="clear" w:color="auto" w:fill="auto"/>
            <w:vAlign w:val="center"/>
          </w:tcPr>
          <w:p w14:paraId="003098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Окуловский район, Котовское </w:t>
            </w:r>
            <w:r w:rsidRPr="0069223C">
              <w:rPr>
                <w:rFonts w:ascii="Times New Roman" w:hAnsi="Times New Roman" w:cs="Times New Roman"/>
                <w:sz w:val="24"/>
                <w:szCs w:val="24"/>
              </w:rPr>
              <w:lastRenderedPageBreak/>
              <w:t xml:space="preserve">сельское поселение, п.Топорок,ул.Дзержинского, </w:t>
            </w:r>
            <w:r w:rsidRPr="0069223C">
              <w:rPr>
                <w:rFonts w:ascii="Times New Roman" w:hAnsi="Times New Roman" w:cs="Times New Roman"/>
                <w:sz w:val="24"/>
                <w:szCs w:val="24"/>
              </w:rPr>
              <w:br/>
              <w:t>д.6 Б</w:t>
            </w:r>
          </w:p>
        </w:tc>
        <w:tc>
          <w:tcPr>
            <w:tcW w:w="1535" w:type="dxa"/>
            <w:shd w:val="clear" w:color="auto" w:fill="auto"/>
            <w:vAlign w:val="center"/>
          </w:tcPr>
          <w:p w14:paraId="6365E2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СЗЗ в соответствии с </w:t>
            </w:r>
            <w:r w:rsidRPr="0069223C">
              <w:rPr>
                <w:rFonts w:ascii="Times New Roman" w:hAnsi="Times New Roman" w:cs="Times New Roman"/>
                <w:sz w:val="24"/>
                <w:szCs w:val="24"/>
              </w:rPr>
              <w:lastRenderedPageBreak/>
              <w:t>СанПиН 2.2.1/2.1.1.1200-03</w:t>
            </w:r>
          </w:p>
        </w:tc>
        <w:tc>
          <w:tcPr>
            <w:tcW w:w="551" w:type="dxa"/>
            <w:vAlign w:val="center"/>
          </w:tcPr>
          <w:p w14:paraId="56AD59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14:paraId="55FAB1D3" w14:textId="77777777" w:rsidTr="00C44706">
        <w:trPr>
          <w:trHeight w:val="20"/>
        </w:trPr>
        <w:tc>
          <w:tcPr>
            <w:tcW w:w="890" w:type="dxa"/>
            <w:shd w:val="clear" w:color="auto" w:fill="auto"/>
            <w:vAlign w:val="center"/>
          </w:tcPr>
          <w:p w14:paraId="2AC1B5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w:t>
            </w:r>
          </w:p>
        </w:tc>
        <w:tc>
          <w:tcPr>
            <w:tcW w:w="8980" w:type="dxa"/>
            <w:gridSpan w:val="5"/>
            <w:shd w:val="clear" w:color="auto" w:fill="auto"/>
            <w:vAlign w:val="center"/>
          </w:tcPr>
          <w:p w14:paraId="646F26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строительства АЗС и объектов автосервиса</w:t>
            </w:r>
          </w:p>
        </w:tc>
        <w:tc>
          <w:tcPr>
            <w:tcW w:w="551" w:type="dxa"/>
            <w:vAlign w:val="center"/>
          </w:tcPr>
          <w:p w14:paraId="17132EE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7DE3BC3" w14:textId="77777777"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0D84D3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9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A18D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организации туризма</w:t>
            </w:r>
          </w:p>
        </w:tc>
        <w:tc>
          <w:tcPr>
            <w:tcW w:w="551" w:type="dxa"/>
            <w:tcBorders>
              <w:top w:val="single" w:sz="4" w:space="0" w:color="auto"/>
              <w:left w:val="single" w:sz="4" w:space="0" w:color="auto"/>
              <w:bottom w:val="single" w:sz="4" w:space="0" w:color="auto"/>
              <w:right w:val="single" w:sz="4" w:space="0" w:color="auto"/>
            </w:tcBorders>
            <w:vAlign w:val="center"/>
          </w:tcPr>
          <w:p w14:paraId="3FAC810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03F96FD" w14:textId="77777777" w:rsidTr="00C44706">
        <w:trPr>
          <w:trHeight w:val="20"/>
        </w:trPr>
        <w:tc>
          <w:tcPr>
            <w:tcW w:w="890" w:type="dxa"/>
            <w:shd w:val="clear" w:color="auto" w:fill="auto"/>
            <w:vAlign w:val="center"/>
          </w:tcPr>
          <w:p w14:paraId="03A782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1697" w:type="dxa"/>
            <w:shd w:val="clear" w:color="auto" w:fill="auto"/>
            <w:vAlign w:val="center"/>
          </w:tcPr>
          <w:p w14:paraId="4C40A0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66628D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«Горнешно», участок в кадастровом квартале53:12:1514001</w:t>
            </w:r>
          </w:p>
        </w:tc>
        <w:tc>
          <w:tcPr>
            <w:tcW w:w="1471" w:type="dxa"/>
            <w:shd w:val="clear" w:color="auto" w:fill="auto"/>
            <w:vAlign w:val="center"/>
          </w:tcPr>
          <w:p w14:paraId="6DDB85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 га</w:t>
            </w:r>
          </w:p>
        </w:tc>
        <w:tc>
          <w:tcPr>
            <w:tcW w:w="1944" w:type="dxa"/>
            <w:shd w:val="clear" w:color="auto" w:fill="auto"/>
            <w:vAlign w:val="center"/>
          </w:tcPr>
          <w:p w14:paraId="19A9C2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д.Горнешно</w:t>
            </w:r>
          </w:p>
        </w:tc>
        <w:tc>
          <w:tcPr>
            <w:tcW w:w="1535" w:type="dxa"/>
            <w:shd w:val="clear" w:color="auto" w:fill="auto"/>
            <w:vAlign w:val="center"/>
          </w:tcPr>
          <w:p w14:paraId="208725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7BACD3A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15DE713" w14:textId="77777777" w:rsidTr="00C44706">
        <w:trPr>
          <w:trHeight w:val="20"/>
        </w:trPr>
        <w:tc>
          <w:tcPr>
            <w:tcW w:w="890" w:type="dxa"/>
            <w:shd w:val="clear" w:color="auto" w:fill="auto"/>
            <w:vAlign w:val="center"/>
          </w:tcPr>
          <w:p w14:paraId="129037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1697" w:type="dxa"/>
            <w:shd w:val="clear" w:color="auto" w:fill="auto"/>
            <w:vAlign w:val="center"/>
          </w:tcPr>
          <w:p w14:paraId="419F06C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CD4302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«Нездрино», участок в кадастровом квартале53:12:0557001</w:t>
            </w:r>
          </w:p>
        </w:tc>
        <w:tc>
          <w:tcPr>
            <w:tcW w:w="1471" w:type="dxa"/>
            <w:shd w:val="clear" w:color="auto" w:fill="auto"/>
            <w:vAlign w:val="center"/>
          </w:tcPr>
          <w:p w14:paraId="434807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 га с возможным расширением до 12 га</w:t>
            </w:r>
          </w:p>
        </w:tc>
        <w:tc>
          <w:tcPr>
            <w:tcW w:w="1944" w:type="dxa"/>
            <w:shd w:val="clear" w:color="auto" w:fill="auto"/>
            <w:vAlign w:val="center"/>
          </w:tcPr>
          <w:p w14:paraId="3D56C6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Боровёнковское сельское поселение, д.Нездрино</w:t>
            </w:r>
          </w:p>
        </w:tc>
        <w:tc>
          <w:tcPr>
            <w:tcW w:w="1535" w:type="dxa"/>
            <w:shd w:val="clear" w:color="auto" w:fill="auto"/>
            <w:vAlign w:val="center"/>
          </w:tcPr>
          <w:p w14:paraId="44F8B7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1492DE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969C917" w14:textId="77777777" w:rsidTr="00C44706">
        <w:trPr>
          <w:trHeight w:val="20"/>
        </w:trPr>
        <w:tc>
          <w:tcPr>
            <w:tcW w:w="890" w:type="dxa"/>
            <w:shd w:val="clear" w:color="auto" w:fill="auto"/>
            <w:vAlign w:val="center"/>
          </w:tcPr>
          <w:p w14:paraId="6A76A6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1697" w:type="dxa"/>
            <w:shd w:val="clear" w:color="auto" w:fill="auto"/>
            <w:vAlign w:val="center"/>
          </w:tcPr>
          <w:p w14:paraId="64ED03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73BC23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«Окуловская-1», участок в кадастровом квартале53:12:0104034</w:t>
            </w:r>
          </w:p>
        </w:tc>
        <w:tc>
          <w:tcPr>
            <w:tcW w:w="1471" w:type="dxa"/>
            <w:shd w:val="clear" w:color="auto" w:fill="auto"/>
            <w:vAlign w:val="center"/>
          </w:tcPr>
          <w:p w14:paraId="13B2F9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50 га</w:t>
            </w:r>
          </w:p>
        </w:tc>
        <w:tc>
          <w:tcPr>
            <w:tcW w:w="1944" w:type="dxa"/>
            <w:shd w:val="clear" w:color="auto" w:fill="auto"/>
            <w:vAlign w:val="center"/>
          </w:tcPr>
          <w:p w14:paraId="54092B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w:t>
            </w:r>
          </w:p>
        </w:tc>
        <w:tc>
          <w:tcPr>
            <w:tcW w:w="1535" w:type="dxa"/>
            <w:shd w:val="clear" w:color="auto" w:fill="auto"/>
            <w:vAlign w:val="center"/>
          </w:tcPr>
          <w:p w14:paraId="7EE9283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1B936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E35AA7F" w14:textId="77777777" w:rsidTr="00C44706">
        <w:trPr>
          <w:trHeight w:val="20"/>
        </w:trPr>
        <w:tc>
          <w:tcPr>
            <w:tcW w:w="890" w:type="dxa"/>
            <w:shd w:val="clear" w:color="auto" w:fill="auto"/>
            <w:vAlign w:val="center"/>
          </w:tcPr>
          <w:p w14:paraId="7A545A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1697" w:type="dxa"/>
            <w:shd w:val="clear" w:color="auto" w:fill="auto"/>
            <w:vAlign w:val="center"/>
          </w:tcPr>
          <w:p w14:paraId="112E8C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41C393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«Мануйлово-1», участок в кадастровом квартале53:12:0433003</w:t>
            </w:r>
          </w:p>
        </w:tc>
        <w:tc>
          <w:tcPr>
            <w:tcW w:w="1471" w:type="dxa"/>
            <w:shd w:val="clear" w:color="auto" w:fill="auto"/>
            <w:vAlign w:val="center"/>
          </w:tcPr>
          <w:p w14:paraId="06EF2B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8,4 га с возможным расширением</w:t>
            </w:r>
          </w:p>
        </w:tc>
        <w:tc>
          <w:tcPr>
            <w:tcW w:w="1944" w:type="dxa"/>
            <w:shd w:val="clear" w:color="auto" w:fill="auto"/>
            <w:vAlign w:val="center"/>
          </w:tcPr>
          <w:p w14:paraId="2068A7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Березовикское сельское поселение, д.Мануйлово</w:t>
            </w:r>
          </w:p>
        </w:tc>
        <w:tc>
          <w:tcPr>
            <w:tcW w:w="1535" w:type="dxa"/>
            <w:shd w:val="clear" w:color="auto" w:fill="auto"/>
            <w:vAlign w:val="center"/>
          </w:tcPr>
          <w:p w14:paraId="69DBDF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3317416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7329E56" w14:textId="77777777" w:rsidTr="00C44706">
        <w:trPr>
          <w:trHeight w:val="20"/>
        </w:trPr>
        <w:tc>
          <w:tcPr>
            <w:tcW w:w="890" w:type="dxa"/>
            <w:shd w:val="clear" w:color="auto" w:fill="auto"/>
            <w:vAlign w:val="center"/>
          </w:tcPr>
          <w:p w14:paraId="0BDA90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w:t>
            </w:r>
          </w:p>
        </w:tc>
        <w:tc>
          <w:tcPr>
            <w:tcW w:w="1697" w:type="dxa"/>
            <w:shd w:val="clear" w:color="auto" w:fill="auto"/>
            <w:vAlign w:val="center"/>
          </w:tcPr>
          <w:p w14:paraId="5AF760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F37CD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«Мануйлово-2», участок в кадастровом квартале53:12:0441001</w:t>
            </w:r>
          </w:p>
        </w:tc>
        <w:tc>
          <w:tcPr>
            <w:tcW w:w="1471" w:type="dxa"/>
            <w:shd w:val="clear" w:color="auto" w:fill="auto"/>
            <w:vAlign w:val="center"/>
          </w:tcPr>
          <w:p w14:paraId="7AE42B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4,8 га с возможным расширением</w:t>
            </w:r>
          </w:p>
        </w:tc>
        <w:tc>
          <w:tcPr>
            <w:tcW w:w="1944" w:type="dxa"/>
            <w:shd w:val="clear" w:color="auto" w:fill="auto"/>
            <w:vAlign w:val="center"/>
          </w:tcPr>
          <w:p w14:paraId="1E7814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Березовикское сельское поселение, д.Мануйлово</w:t>
            </w:r>
          </w:p>
        </w:tc>
        <w:tc>
          <w:tcPr>
            <w:tcW w:w="1535" w:type="dxa"/>
            <w:shd w:val="clear" w:color="auto" w:fill="auto"/>
            <w:vAlign w:val="center"/>
          </w:tcPr>
          <w:p w14:paraId="7FA6F9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43B664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D15E5FF" w14:textId="77777777" w:rsidTr="00C44706">
        <w:trPr>
          <w:trHeight w:val="20"/>
        </w:trPr>
        <w:tc>
          <w:tcPr>
            <w:tcW w:w="890" w:type="dxa"/>
            <w:shd w:val="clear" w:color="auto" w:fill="auto"/>
            <w:vAlign w:val="center"/>
          </w:tcPr>
          <w:p w14:paraId="7BF124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8980" w:type="dxa"/>
            <w:gridSpan w:val="5"/>
            <w:shd w:val="clear" w:color="auto" w:fill="auto"/>
            <w:vAlign w:val="center"/>
          </w:tcPr>
          <w:p w14:paraId="6D06CC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объектов жилищного строительства</w:t>
            </w:r>
          </w:p>
        </w:tc>
        <w:tc>
          <w:tcPr>
            <w:tcW w:w="551" w:type="dxa"/>
            <w:vAlign w:val="center"/>
          </w:tcPr>
          <w:p w14:paraId="38DACDC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C8C5A6B" w14:textId="77777777" w:rsidTr="00C44706">
        <w:trPr>
          <w:trHeight w:val="20"/>
        </w:trPr>
        <w:tc>
          <w:tcPr>
            <w:tcW w:w="890" w:type="dxa"/>
            <w:shd w:val="clear" w:color="auto" w:fill="auto"/>
            <w:vAlign w:val="center"/>
          </w:tcPr>
          <w:p w14:paraId="0C254E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6.25.</w:t>
            </w:r>
          </w:p>
        </w:tc>
        <w:tc>
          <w:tcPr>
            <w:tcW w:w="1697" w:type="dxa"/>
            <w:shd w:val="clear" w:color="auto" w:fill="auto"/>
            <w:vAlign w:val="center"/>
          </w:tcPr>
          <w:p w14:paraId="0E3381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68EDEF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«Осипово», земельный участок в кадастровом </w:t>
            </w:r>
            <w:r w:rsidRPr="0069223C">
              <w:rPr>
                <w:rFonts w:ascii="Times New Roman" w:hAnsi="Times New Roman" w:cs="Times New Roman"/>
                <w:sz w:val="24"/>
                <w:szCs w:val="24"/>
              </w:rPr>
              <w:lastRenderedPageBreak/>
              <w:t>квартале 53:12:1540001</w:t>
            </w:r>
          </w:p>
        </w:tc>
        <w:tc>
          <w:tcPr>
            <w:tcW w:w="1471" w:type="dxa"/>
            <w:shd w:val="clear" w:color="auto" w:fill="auto"/>
            <w:vAlign w:val="center"/>
          </w:tcPr>
          <w:p w14:paraId="0AFDC5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7,8 га</w:t>
            </w:r>
          </w:p>
        </w:tc>
        <w:tc>
          <w:tcPr>
            <w:tcW w:w="1944" w:type="dxa"/>
            <w:shd w:val="clear" w:color="auto" w:fill="auto"/>
            <w:vAlign w:val="center"/>
          </w:tcPr>
          <w:p w14:paraId="448506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Турбинное сельское </w:t>
            </w:r>
            <w:r w:rsidRPr="0069223C">
              <w:rPr>
                <w:rFonts w:ascii="Times New Roman" w:hAnsi="Times New Roman" w:cs="Times New Roman"/>
                <w:sz w:val="24"/>
                <w:szCs w:val="24"/>
              </w:rPr>
              <w:lastRenderedPageBreak/>
              <w:t>поселение, д.Осипово-1, д.Осипово-2</w:t>
            </w:r>
          </w:p>
        </w:tc>
        <w:tc>
          <w:tcPr>
            <w:tcW w:w="1535" w:type="dxa"/>
            <w:shd w:val="clear" w:color="auto" w:fill="auto"/>
            <w:vAlign w:val="center"/>
          </w:tcPr>
          <w:p w14:paraId="3E5D56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w:t>
            </w:r>
          </w:p>
        </w:tc>
        <w:tc>
          <w:tcPr>
            <w:tcW w:w="551" w:type="dxa"/>
            <w:vAlign w:val="center"/>
          </w:tcPr>
          <w:p w14:paraId="1DBE674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1C5B4C4" w14:textId="77777777" w:rsidTr="00C44706">
        <w:trPr>
          <w:trHeight w:val="20"/>
        </w:trPr>
        <w:tc>
          <w:tcPr>
            <w:tcW w:w="890" w:type="dxa"/>
            <w:shd w:val="clear" w:color="auto" w:fill="auto"/>
            <w:vAlign w:val="center"/>
          </w:tcPr>
          <w:p w14:paraId="1F7595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6.26.</w:t>
            </w:r>
          </w:p>
        </w:tc>
        <w:tc>
          <w:tcPr>
            <w:tcW w:w="1697" w:type="dxa"/>
            <w:shd w:val="clear" w:color="auto" w:fill="auto"/>
            <w:vAlign w:val="center"/>
          </w:tcPr>
          <w:p w14:paraId="7D07B99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2C67B5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«Варгусово», земельный участок в кадастровом квартале 53:12:1509001</w:t>
            </w:r>
          </w:p>
        </w:tc>
        <w:tc>
          <w:tcPr>
            <w:tcW w:w="1471" w:type="dxa"/>
            <w:shd w:val="clear" w:color="auto" w:fill="auto"/>
            <w:vAlign w:val="center"/>
          </w:tcPr>
          <w:p w14:paraId="21BAA6C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 га</w:t>
            </w:r>
          </w:p>
        </w:tc>
        <w:tc>
          <w:tcPr>
            <w:tcW w:w="1944" w:type="dxa"/>
            <w:shd w:val="clear" w:color="auto" w:fill="auto"/>
            <w:vAlign w:val="center"/>
          </w:tcPr>
          <w:p w14:paraId="109BFE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д.Варгусово</w:t>
            </w:r>
          </w:p>
        </w:tc>
        <w:tc>
          <w:tcPr>
            <w:tcW w:w="1535" w:type="dxa"/>
            <w:shd w:val="clear" w:color="auto" w:fill="auto"/>
            <w:vAlign w:val="center"/>
          </w:tcPr>
          <w:p w14:paraId="4B778E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14:paraId="44A9D1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6B528EE" w14:textId="77777777" w:rsidTr="00C44706">
        <w:trPr>
          <w:trHeight w:val="20"/>
        </w:trPr>
        <w:tc>
          <w:tcPr>
            <w:tcW w:w="890" w:type="dxa"/>
            <w:shd w:val="clear" w:color="auto" w:fill="auto"/>
            <w:vAlign w:val="center"/>
          </w:tcPr>
          <w:p w14:paraId="58B4A3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6.27.</w:t>
            </w:r>
          </w:p>
        </w:tc>
        <w:tc>
          <w:tcPr>
            <w:tcW w:w="1697" w:type="dxa"/>
            <w:shd w:val="clear" w:color="auto" w:fill="auto"/>
            <w:vAlign w:val="center"/>
          </w:tcPr>
          <w:p w14:paraId="24E815F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769E4E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1 по ул.Рылеева», земельный участок с кадастровым номером 53:12:0101064:22</w:t>
            </w:r>
          </w:p>
        </w:tc>
        <w:tc>
          <w:tcPr>
            <w:tcW w:w="1471" w:type="dxa"/>
            <w:shd w:val="clear" w:color="auto" w:fill="auto"/>
            <w:vAlign w:val="center"/>
          </w:tcPr>
          <w:p w14:paraId="3233E5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0,22 га</w:t>
            </w:r>
          </w:p>
          <w:p w14:paraId="0BFDC56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14:paraId="2189FD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г.Окуловка,ул.Рылеева</w:t>
            </w:r>
          </w:p>
        </w:tc>
        <w:tc>
          <w:tcPr>
            <w:tcW w:w="1535" w:type="dxa"/>
            <w:shd w:val="clear" w:color="auto" w:fill="auto"/>
            <w:vAlign w:val="center"/>
          </w:tcPr>
          <w:p w14:paraId="45C705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14:paraId="7F18D5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299F7BB" w14:textId="77777777" w:rsidTr="00C44706">
        <w:trPr>
          <w:trHeight w:val="20"/>
        </w:trPr>
        <w:tc>
          <w:tcPr>
            <w:tcW w:w="890" w:type="dxa"/>
            <w:shd w:val="clear" w:color="auto" w:fill="auto"/>
            <w:vAlign w:val="center"/>
          </w:tcPr>
          <w:p w14:paraId="1EF019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6.28.</w:t>
            </w:r>
          </w:p>
        </w:tc>
        <w:tc>
          <w:tcPr>
            <w:tcW w:w="1697" w:type="dxa"/>
            <w:shd w:val="clear" w:color="auto" w:fill="auto"/>
            <w:vAlign w:val="center"/>
          </w:tcPr>
          <w:p w14:paraId="7C0EA0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841BAF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3 по ул.Рылеева», земельный участок с кадастровым номером 53:12:0101063:20</w:t>
            </w:r>
          </w:p>
        </w:tc>
        <w:tc>
          <w:tcPr>
            <w:tcW w:w="1471" w:type="dxa"/>
            <w:shd w:val="clear" w:color="auto" w:fill="auto"/>
            <w:vAlign w:val="center"/>
          </w:tcPr>
          <w:p w14:paraId="6CAE2E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0,2977 га</w:t>
            </w:r>
          </w:p>
        </w:tc>
        <w:tc>
          <w:tcPr>
            <w:tcW w:w="1944" w:type="dxa"/>
            <w:shd w:val="clear" w:color="auto" w:fill="auto"/>
            <w:vAlign w:val="center"/>
          </w:tcPr>
          <w:p w14:paraId="714775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ул.Рылеева</w:t>
            </w:r>
          </w:p>
        </w:tc>
        <w:tc>
          <w:tcPr>
            <w:tcW w:w="1535" w:type="dxa"/>
            <w:shd w:val="clear" w:color="auto" w:fill="auto"/>
            <w:vAlign w:val="center"/>
          </w:tcPr>
          <w:p w14:paraId="5D718F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14:paraId="688C8A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2F3BB464" w14:textId="77777777" w:rsidTr="00C44706">
        <w:trPr>
          <w:trHeight w:val="20"/>
        </w:trPr>
        <w:tc>
          <w:tcPr>
            <w:tcW w:w="890" w:type="dxa"/>
            <w:shd w:val="clear" w:color="auto" w:fill="auto"/>
            <w:vAlign w:val="center"/>
          </w:tcPr>
          <w:p w14:paraId="17C1B2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6.29.</w:t>
            </w:r>
          </w:p>
        </w:tc>
        <w:tc>
          <w:tcPr>
            <w:tcW w:w="1697" w:type="dxa"/>
            <w:shd w:val="clear" w:color="auto" w:fill="auto"/>
            <w:vAlign w:val="center"/>
          </w:tcPr>
          <w:p w14:paraId="7CE207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063601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58а по ул.Островского», земельный участок с кадастровым номером 53:12:0104006:53</w:t>
            </w:r>
          </w:p>
        </w:tc>
        <w:tc>
          <w:tcPr>
            <w:tcW w:w="1471" w:type="dxa"/>
            <w:shd w:val="clear" w:color="auto" w:fill="auto"/>
            <w:vAlign w:val="center"/>
          </w:tcPr>
          <w:p w14:paraId="60F2BB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0,2347 га</w:t>
            </w:r>
          </w:p>
        </w:tc>
        <w:tc>
          <w:tcPr>
            <w:tcW w:w="1944" w:type="dxa"/>
            <w:shd w:val="clear" w:color="auto" w:fill="auto"/>
            <w:vAlign w:val="center"/>
          </w:tcPr>
          <w:p w14:paraId="5AFDCE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w:t>
            </w:r>
          </w:p>
          <w:p w14:paraId="55E48E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ул.Рылеева</w:t>
            </w:r>
          </w:p>
        </w:tc>
        <w:tc>
          <w:tcPr>
            <w:tcW w:w="1535" w:type="dxa"/>
            <w:shd w:val="clear" w:color="auto" w:fill="auto"/>
            <w:vAlign w:val="center"/>
          </w:tcPr>
          <w:p w14:paraId="3C33F8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14:paraId="30E3D3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8605E15" w14:textId="77777777" w:rsidTr="00C44706">
        <w:trPr>
          <w:trHeight w:val="20"/>
        </w:trPr>
        <w:tc>
          <w:tcPr>
            <w:tcW w:w="890" w:type="dxa"/>
            <w:shd w:val="clear" w:color="auto" w:fill="auto"/>
            <w:vAlign w:val="center"/>
          </w:tcPr>
          <w:p w14:paraId="20842A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w:t>
            </w:r>
          </w:p>
        </w:tc>
        <w:tc>
          <w:tcPr>
            <w:tcW w:w="1697" w:type="dxa"/>
            <w:shd w:val="clear" w:color="auto" w:fill="auto"/>
            <w:vAlign w:val="center"/>
          </w:tcPr>
          <w:p w14:paraId="095CB074" w14:textId="77777777" w:rsidR="00FE7F01" w:rsidRPr="0069223C" w:rsidRDefault="00FE7F01" w:rsidP="0069223C">
            <w:pPr>
              <w:spacing w:after="0" w:line="240" w:lineRule="auto"/>
              <w:jc w:val="both"/>
              <w:rPr>
                <w:rFonts w:ascii="Times New Roman" w:hAnsi="Times New Roman" w:cs="Times New Roman"/>
                <w:sz w:val="24"/>
                <w:szCs w:val="24"/>
              </w:rPr>
            </w:pPr>
            <w:bookmarkStart w:id="221" w:name="_Hlk519432537"/>
            <w:r w:rsidRPr="0069223C">
              <w:rPr>
                <w:rFonts w:ascii="Times New Roman" w:hAnsi="Times New Roman" w:cs="Times New Roman"/>
                <w:sz w:val="24"/>
                <w:szCs w:val="24"/>
              </w:rPr>
              <w:t>Инвестиционная площадка</w:t>
            </w:r>
            <w:bookmarkEnd w:id="221"/>
          </w:p>
        </w:tc>
        <w:tc>
          <w:tcPr>
            <w:tcW w:w="2333" w:type="dxa"/>
            <w:shd w:val="clear" w:color="auto" w:fill="auto"/>
            <w:vAlign w:val="center"/>
          </w:tcPr>
          <w:p w14:paraId="43EA1A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12 по ул.Парфёнова», земельный участок с кадастровым номером 53:12:0102005:37</w:t>
            </w:r>
          </w:p>
        </w:tc>
        <w:tc>
          <w:tcPr>
            <w:tcW w:w="1471" w:type="dxa"/>
            <w:shd w:val="clear" w:color="auto" w:fill="auto"/>
            <w:vAlign w:val="center"/>
          </w:tcPr>
          <w:p w14:paraId="070B2B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0,5159 га</w:t>
            </w:r>
          </w:p>
        </w:tc>
        <w:tc>
          <w:tcPr>
            <w:tcW w:w="1944" w:type="dxa"/>
            <w:shd w:val="clear" w:color="auto" w:fill="auto"/>
            <w:vAlign w:val="center"/>
          </w:tcPr>
          <w:p w14:paraId="529E6D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ул.Парфенова</w:t>
            </w:r>
          </w:p>
        </w:tc>
        <w:tc>
          <w:tcPr>
            <w:tcW w:w="1535" w:type="dxa"/>
            <w:shd w:val="clear" w:color="auto" w:fill="auto"/>
            <w:vAlign w:val="center"/>
          </w:tcPr>
          <w:p w14:paraId="22D480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14:paraId="4D5106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57962F2" w14:textId="77777777" w:rsidTr="00C44706">
        <w:trPr>
          <w:trHeight w:val="20"/>
        </w:trPr>
        <w:tc>
          <w:tcPr>
            <w:tcW w:w="890" w:type="dxa"/>
            <w:shd w:val="clear" w:color="auto" w:fill="auto"/>
            <w:vAlign w:val="center"/>
          </w:tcPr>
          <w:p w14:paraId="64061F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6.31.</w:t>
            </w:r>
          </w:p>
        </w:tc>
        <w:tc>
          <w:tcPr>
            <w:tcW w:w="1697" w:type="dxa"/>
            <w:shd w:val="clear" w:color="auto" w:fill="auto"/>
            <w:vAlign w:val="center"/>
          </w:tcPr>
          <w:p w14:paraId="5A0387D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47EF4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 38б по ул.Островского», </w:t>
            </w:r>
            <w:r w:rsidRPr="0069223C">
              <w:rPr>
                <w:rFonts w:ascii="Times New Roman" w:hAnsi="Times New Roman" w:cs="Times New Roman"/>
                <w:sz w:val="24"/>
                <w:szCs w:val="24"/>
              </w:rPr>
              <w:lastRenderedPageBreak/>
              <w:t>земельный участок в кадастровом квартале 53:12:0104018</w:t>
            </w:r>
          </w:p>
        </w:tc>
        <w:tc>
          <w:tcPr>
            <w:tcW w:w="1471" w:type="dxa"/>
            <w:shd w:val="clear" w:color="auto" w:fill="auto"/>
            <w:vAlign w:val="center"/>
          </w:tcPr>
          <w:p w14:paraId="256A87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0,92 га</w:t>
            </w:r>
          </w:p>
        </w:tc>
        <w:tc>
          <w:tcPr>
            <w:tcW w:w="1944" w:type="dxa"/>
            <w:shd w:val="clear" w:color="auto" w:fill="auto"/>
            <w:vAlign w:val="center"/>
          </w:tcPr>
          <w:p w14:paraId="02EDEC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г.Окуловка, </w:t>
            </w:r>
            <w:r w:rsidRPr="0069223C">
              <w:rPr>
                <w:rFonts w:ascii="Times New Roman" w:hAnsi="Times New Roman" w:cs="Times New Roman"/>
                <w:sz w:val="24"/>
                <w:szCs w:val="24"/>
              </w:rPr>
              <w:lastRenderedPageBreak/>
              <w:t>ул.Островского</w:t>
            </w:r>
          </w:p>
        </w:tc>
        <w:tc>
          <w:tcPr>
            <w:tcW w:w="1535" w:type="dxa"/>
            <w:shd w:val="clear" w:color="auto" w:fill="auto"/>
            <w:vAlign w:val="center"/>
          </w:tcPr>
          <w:p w14:paraId="7C916E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w:t>
            </w:r>
          </w:p>
        </w:tc>
        <w:tc>
          <w:tcPr>
            <w:tcW w:w="551" w:type="dxa"/>
            <w:vAlign w:val="center"/>
          </w:tcPr>
          <w:p w14:paraId="7236A5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2613AC8" w14:textId="77777777" w:rsidTr="00C44706">
        <w:trPr>
          <w:trHeight w:val="20"/>
        </w:trPr>
        <w:tc>
          <w:tcPr>
            <w:tcW w:w="890" w:type="dxa"/>
            <w:shd w:val="clear" w:color="auto" w:fill="auto"/>
            <w:vAlign w:val="center"/>
          </w:tcPr>
          <w:p w14:paraId="0CD5A0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w:t>
            </w:r>
          </w:p>
        </w:tc>
        <w:tc>
          <w:tcPr>
            <w:tcW w:w="8980" w:type="dxa"/>
            <w:gridSpan w:val="5"/>
            <w:shd w:val="clear" w:color="auto" w:fill="auto"/>
            <w:vAlign w:val="center"/>
          </w:tcPr>
          <w:p w14:paraId="7A70A1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иных инвестиционных объектов</w:t>
            </w:r>
          </w:p>
        </w:tc>
        <w:tc>
          <w:tcPr>
            <w:tcW w:w="551" w:type="dxa"/>
            <w:vAlign w:val="center"/>
          </w:tcPr>
          <w:p w14:paraId="4DEC6EBE"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B9C467F" w14:textId="77777777" w:rsidTr="00C44706">
        <w:trPr>
          <w:trHeight w:val="20"/>
        </w:trPr>
        <w:tc>
          <w:tcPr>
            <w:tcW w:w="890" w:type="dxa"/>
            <w:shd w:val="clear" w:color="auto" w:fill="auto"/>
            <w:vAlign w:val="center"/>
          </w:tcPr>
          <w:p w14:paraId="6718B0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7.15.</w:t>
            </w:r>
          </w:p>
        </w:tc>
        <w:tc>
          <w:tcPr>
            <w:tcW w:w="1697" w:type="dxa"/>
            <w:shd w:val="clear" w:color="auto" w:fill="auto"/>
            <w:vAlign w:val="center"/>
          </w:tcPr>
          <w:p w14:paraId="392F27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611C80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26в по ул.2-я Красноармейская», земельный участок с кадастровым номером 53:12:0105008:21 (под складирование и хранение инертных материалов)</w:t>
            </w:r>
          </w:p>
        </w:tc>
        <w:tc>
          <w:tcPr>
            <w:tcW w:w="1471" w:type="dxa"/>
            <w:shd w:val="clear" w:color="auto" w:fill="auto"/>
            <w:vAlign w:val="center"/>
          </w:tcPr>
          <w:p w14:paraId="1D8605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7,65 га</w:t>
            </w:r>
          </w:p>
          <w:p w14:paraId="397C8FA0"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14:paraId="7A9EC7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ул.2-я Красноармейская, участок № 26в</w:t>
            </w:r>
          </w:p>
        </w:tc>
        <w:tc>
          <w:tcPr>
            <w:tcW w:w="1535" w:type="dxa"/>
            <w:shd w:val="clear" w:color="auto" w:fill="auto"/>
            <w:vAlign w:val="center"/>
          </w:tcPr>
          <w:p w14:paraId="3846A3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08F289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11A47C4" w14:textId="77777777" w:rsidTr="00C44706">
        <w:trPr>
          <w:trHeight w:val="20"/>
        </w:trPr>
        <w:tc>
          <w:tcPr>
            <w:tcW w:w="890" w:type="dxa"/>
            <w:shd w:val="clear" w:color="auto" w:fill="auto"/>
            <w:vAlign w:val="center"/>
          </w:tcPr>
          <w:p w14:paraId="154960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7.16.</w:t>
            </w:r>
          </w:p>
        </w:tc>
        <w:tc>
          <w:tcPr>
            <w:tcW w:w="1697" w:type="dxa"/>
            <w:shd w:val="clear" w:color="auto" w:fill="auto"/>
            <w:vAlign w:val="center"/>
          </w:tcPr>
          <w:p w14:paraId="3B0C1E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5B05BD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26б по ул.2-я Красноармейская», земельный участок с кадастровым номером 53:12:0105007:125 (под складирование и хранение инертных материалов)</w:t>
            </w:r>
          </w:p>
        </w:tc>
        <w:tc>
          <w:tcPr>
            <w:tcW w:w="1471" w:type="dxa"/>
            <w:shd w:val="clear" w:color="auto" w:fill="auto"/>
            <w:vAlign w:val="center"/>
          </w:tcPr>
          <w:p w14:paraId="0652A8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2,4 га</w:t>
            </w:r>
          </w:p>
          <w:p w14:paraId="2C16F3B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14:paraId="07909C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ул.2-я Красноармейская, участок № 26б</w:t>
            </w:r>
          </w:p>
        </w:tc>
        <w:tc>
          <w:tcPr>
            <w:tcW w:w="1535" w:type="dxa"/>
            <w:shd w:val="clear" w:color="auto" w:fill="auto"/>
            <w:vAlign w:val="center"/>
          </w:tcPr>
          <w:p w14:paraId="51D799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14:paraId="5739D7D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DDBE909" w14:textId="77777777" w:rsidTr="00C44706">
        <w:trPr>
          <w:trHeight w:val="20"/>
        </w:trPr>
        <w:tc>
          <w:tcPr>
            <w:tcW w:w="890" w:type="dxa"/>
            <w:shd w:val="clear" w:color="auto" w:fill="auto"/>
            <w:vAlign w:val="center"/>
          </w:tcPr>
          <w:p w14:paraId="484023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7.17.</w:t>
            </w:r>
          </w:p>
        </w:tc>
        <w:tc>
          <w:tcPr>
            <w:tcW w:w="1697" w:type="dxa"/>
            <w:shd w:val="clear" w:color="auto" w:fill="auto"/>
            <w:vAlign w:val="center"/>
          </w:tcPr>
          <w:p w14:paraId="5F9695B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14:paraId="2EFB54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по ул.Фестивальная»(для размещения административных, коммерческих, физкультурно-оздоровительных и культурных </w:t>
            </w:r>
            <w:r w:rsidRPr="0069223C">
              <w:rPr>
                <w:rFonts w:ascii="Times New Roman" w:hAnsi="Times New Roman" w:cs="Times New Roman"/>
                <w:sz w:val="24"/>
                <w:szCs w:val="24"/>
              </w:rPr>
              <w:lastRenderedPageBreak/>
              <w:t>учреждений), земельный участок в кадастровом квартале 53:12:0104034</w:t>
            </w:r>
          </w:p>
        </w:tc>
        <w:tc>
          <w:tcPr>
            <w:tcW w:w="1471" w:type="dxa"/>
            <w:shd w:val="clear" w:color="auto" w:fill="auto"/>
            <w:vAlign w:val="center"/>
          </w:tcPr>
          <w:p w14:paraId="7AF58C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10 га</w:t>
            </w:r>
          </w:p>
          <w:p w14:paraId="3916D98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14:paraId="3CA4C3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г.Окуловка, слева от автомобиль-ной дороги Боровичи – Окуловка – Крестцы </w:t>
            </w:r>
            <w:r w:rsidRPr="0069223C">
              <w:rPr>
                <w:rFonts w:ascii="Times New Roman" w:hAnsi="Times New Roman" w:cs="Times New Roman"/>
                <w:sz w:val="24"/>
                <w:szCs w:val="24"/>
              </w:rPr>
              <w:lastRenderedPageBreak/>
              <w:t>(перед магазином «Союз»)</w:t>
            </w:r>
          </w:p>
        </w:tc>
        <w:tc>
          <w:tcPr>
            <w:tcW w:w="1535" w:type="dxa"/>
            <w:shd w:val="clear" w:color="auto" w:fill="auto"/>
            <w:vAlign w:val="center"/>
          </w:tcPr>
          <w:p w14:paraId="17E05D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СЗЗ в соответствии с СанПиН 2.2.1/2.1.1.1200-03</w:t>
            </w:r>
          </w:p>
        </w:tc>
        <w:tc>
          <w:tcPr>
            <w:tcW w:w="551" w:type="dxa"/>
            <w:vAlign w:val="center"/>
          </w:tcPr>
          <w:p w14:paraId="157894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7DEF325C" w14:textId="77777777"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0887E8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7.18.</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0E75F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27573F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«Гостиничный комплекс» (для расширения инфраструктуры Регионального центра гребного слалома), земельный участок в кадастровом квартале 53:12:0101122</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921FFF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0,5 га</w:t>
            </w:r>
          </w:p>
          <w:p w14:paraId="0864B94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B240A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г.Окуловка, </w:t>
            </w:r>
            <w:r w:rsidRPr="0069223C">
              <w:rPr>
                <w:rFonts w:ascii="Times New Roman" w:hAnsi="Times New Roman" w:cs="Times New Roman"/>
                <w:sz w:val="24"/>
                <w:szCs w:val="24"/>
              </w:rPr>
              <w:br/>
              <w:t>ул.Свердлова, напротив Регионального центра гребного слалома</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50BC04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14:paraId="57FF73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43786D99" w14:textId="77777777"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5C6C01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7.19</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6709B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1915BF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№20 по ул.Перестовская», земельный участок с кадастровым номером 53:12:0105030:18 (для развития физической культуры и спорта)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7266E5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0,9239 га</w:t>
            </w:r>
          </w:p>
          <w:p w14:paraId="708ACBC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7B877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г.Окуловка, Перестовская ул., земельный участок №20</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1ABEB4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14:paraId="211BD2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0D01E60F" w14:textId="77777777"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E115EB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7.20.</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B6AC3E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49E97A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№21 б по ул.Парфенова», земельный участок с кадастровым номером 53:12:0102013:310 (для развития физической культуры и спорта)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1D0428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0,448 га</w:t>
            </w:r>
          </w:p>
          <w:p w14:paraId="43A56B2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3C0C40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г.Окуловка, ул.Парфенова, </w:t>
            </w:r>
            <w:r w:rsidRPr="0069223C">
              <w:rPr>
                <w:rFonts w:ascii="Times New Roman" w:hAnsi="Times New Roman" w:cs="Times New Roman"/>
                <w:sz w:val="24"/>
                <w:szCs w:val="24"/>
              </w:rPr>
              <w:br/>
              <w:t>земельный участок№ 21 б</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3D0916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14:paraId="20BCFB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6560E29F" w14:textId="77777777"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CE397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7.21.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239EE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6387AA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опережающего социального экономического развития «Угловка»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6B585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48132 га</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5CCDFC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65614A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14:paraId="6066DE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50E2E8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Агропромышленный комплекс</w:t>
      </w:r>
    </w:p>
    <w:p w14:paraId="2BFB37F9" w14:textId="77777777" w:rsidR="00FE7F01" w:rsidRPr="0069223C" w:rsidRDefault="00FE7F01" w:rsidP="0069223C">
      <w:pPr>
        <w:spacing w:after="0" w:line="240" w:lineRule="auto"/>
        <w:jc w:val="both"/>
        <w:rPr>
          <w:rFonts w:ascii="Times New Roman" w:hAnsi="Times New Roman" w:cs="Times New Roman"/>
          <w:sz w:val="24"/>
          <w:szCs w:val="24"/>
        </w:rPr>
      </w:pPr>
      <w:bookmarkStart w:id="222" w:name="OLE_LINK71"/>
      <w:bookmarkStart w:id="223" w:name="OLE_LINK72"/>
      <w:r w:rsidRPr="0069223C">
        <w:rPr>
          <w:rFonts w:ascii="Times New Roman" w:hAnsi="Times New Roman" w:cs="Times New Roman"/>
          <w:sz w:val="24"/>
          <w:szCs w:val="24"/>
        </w:rPr>
        <w:t>Схемой территориального планирования Новгородской области предлагается осуществить дополнительные мероприятия для развития агропромышленного комплекса (отредактированные мероприятия – Р; новые мероприятия – Н).</w:t>
      </w:r>
    </w:p>
    <w:bookmarkEnd w:id="222"/>
    <w:bookmarkEnd w:id="223"/>
    <w:p w14:paraId="5F9F22E6" w14:textId="77777777"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248"/>
        <w:gridCol w:w="2904"/>
        <w:gridCol w:w="1385"/>
        <w:gridCol w:w="1385"/>
        <w:gridCol w:w="1241"/>
        <w:gridCol w:w="381"/>
      </w:tblGrid>
      <w:tr w:rsidR="00FE7F01" w:rsidRPr="0069223C" w14:paraId="4ABC0A2B" w14:textId="77777777" w:rsidTr="00C44706">
        <w:trPr>
          <w:trHeight w:val="20"/>
          <w:tblHeader/>
        </w:trPr>
        <w:tc>
          <w:tcPr>
            <w:tcW w:w="428" w:type="pct"/>
            <w:tcBorders>
              <w:top w:val="single" w:sz="4" w:space="0" w:color="auto"/>
              <w:left w:val="single" w:sz="4" w:space="0" w:color="auto"/>
              <w:bottom w:val="single" w:sz="4" w:space="0" w:color="auto"/>
              <w:right w:val="single" w:sz="4" w:space="0" w:color="auto"/>
            </w:tcBorders>
            <w:vAlign w:val="center"/>
          </w:tcPr>
          <w:p w14:paraId="770AAA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668" w:type="pct"/>
            <w:tcBorders>
              <w:top w:val="single" w:sz="4" w:space="0" w:color="auto"/>
              <w:left w:val="single" w:sz="4" w:space="0" w:color="auto"/>
              <w:bottom w:val="single" w:sz="4" w:space="0" w:color="auto"/>
              <w:right w:val="single" w:sz="4" w:space="0" w:color="auto"/>
            </w:tcBorders>
            <w:vAlign w:val="center"/>
            <w:hideMark/>
          </w:tcPr>
          <w:p w14:paraId="6F38B50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554" w:type="pct"/>
            <w:tcBorders>
              <w:top w:val="single" w:sz="4" w:space="0" w:color="auto"/>
              <w:left w:val="single" w:sz="4" w:space="0" w:color="auto"/>
              <w:bottom w:val="single" w:sz="4" w:space="0" w:color="auto"/>
              <w:right w:val="single" w:sz="4" w:space="0" w:color="auto"/>
            </w:tcBorders>
            <w:vAlign w:val="center"/>
            <w:hideMark/>
          </w:tcPr>
          <w:p w14:paraId="6D864FA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14:paraId="54AB49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Краткая</w:t>
            </w:r>
            <w:r w:rsidRPr="0069223C">
              <w:rPr>
                <w:rFonts w:ascii="Times New Roman" w:hAnsi="Times New Roman" w:cs="Times New Roman"/>
                <w:sz w:val="24"/>
                <w:szCs w:val="24"/>
              </w:rPr>
              <w:br/>
              <w:t>характериска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14:paraId="4A3E39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w:t>
            </w:r>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664" w:type="pct"/>
            <w:tcBorders>
              <w:top w:val="single" w:sz="4" w:space="0" w:color="auto"/>
              <w:left w:val="single" w:sz="4" w:space="0" w:color="auto"/>
              <w:bottom w:val="single" w:sz="4" w:space="0" w:color="auto"/>
              <w:right w:val="single" w:sz="4" w:space="0" w:color="auto"/>
            </w:tcBorders>
            <w:vAlign w:val="center"/>
            <w:hideMark/>
          </w:tcPr>
          <w:p w14:paraId="502501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t>использо-вания территории</w:t>
            </w:r>
          </w:p>
        </w:tc>
        <w:tc>
          <w:tcPr>
            <w:tcW w:w="205" w:type="pct"/>
            <w:tcBorders>
              <w:top w:val="single" w:sz="4" w:space="0" w:color="auto"/>
              <w:left w:val="single" w:sz="4" w:space="0" w:color="auto"/>
              <w:bottom w:val="single" w:sz="4" w:space="0" w:color="auto"/>
              <w:right w:val="single" w:sz="4" w:space="0" w:color="auto"/>
            </w:tcBorders>
            <w:vAlign w:val="center"/>
          </w:tcPr>
          <w:p w14:paraId="36BEA4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377C1352" w14:textId="77777777" w:rsidTr="00C44706">
        <w:trPr>
          <w:trHeight w:val="20"/>
          <w:tblHeader/>
        </w:trPr>
        <w:tc>
          <w:tcPr>
            <w:tcW w:w="428" w:type="pct"/>
            <w:tcBorders>
              <w:top w:val="single" w:sz="4" w:space="0" w:color="auto"/>
              <w:left w:val="single" w:sz="4" w:space="0" w:color="auto"/>
              <w:bottom w:val="single" w:sz="4" w:space="0" w:color="auto"/>
              <w:right w:val="single" w:sz="4" w:space="0" w:color="auto"/>
            </w:tcBorders>
            <w:vAlign w:val="center"/>
          </w:tcPr>
          <w:p w14:paraId="2ADEF6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pct"/>
            <w:tcBorders>
              <w:top w:val="single" w:sz="4" w:space="0" w:color="auto"/>
              <w:left w:val="single" w:sz="4" w:space="0" w:color="auto"/>
              <w:bottom w:val="single" w:sz="4" w:space="0" w:color="auto"/>
              <w:right w:val="single" w:sz="4" w:space="0" w:color="auto"/>
            </w:tcBorders>
            <w:vAlign w:val="center"/>
            <w:hideMark/>
          </w:tcPr>
          <w:p w14:paraId="46904A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554" w:type="pct"/>
            <w:tcBorders>
              <w:top w:val="single" w:sz="4" w:space="0" w:color="auto"/>
              <w:left w:val="single" w:sz="4" w:space="0" w:color="auto"/>
              <w:bottom w:val="single" w:sz="4" w:space="0" w:color="auto"/>
              <w:right w:val="single" w:sz="4" w:space="0" w:color="auto"/>
            </w:tcBorders>
            <w:vAlign w:val="center"/>
            <w:hideMark/>
          </w:tcPr>
          <w:p w14:paraId="2892440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1" w:type="pct"/>
            <w:tcBorders>
              <w:top w:val="single" w:sz="4" w:space="0" w:color="auto"/>
              <w:left w:val="single" w:sz="4" w:space="0" w:color="auto"/>
              <w:bottom w:val="single" w:sz="4" w:space="0" w:color="auto"/>
              <w:right w:val="single" w:sz="4" w:space="0" w:color="auto"/>
            </w:tcBorders>
            <w:vAlign w:val="center"/>
            <w:hideMark/>
          </w:tcPr>
          <w:p w14:paraId="0E49C6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41" w:type="pct"/>
            <w:tcBorders>
              <w:top w:val="single" w:sz="4" w:space="0" w:color="auto"/>
              <w:left w:val="single" w:sz="4" w:space="0" w:color="auto"/>
              <w:bottom w:val="single" w:sz="4" w:space="0" w:color="auto"/>
              <w:right w:val="single" w:sz="4" w:space="0" w:color="auto"/>
            </w:tcBorders>
            <w:vAlign w:val="center"/>
            <w:hideMark/>
          </w:tcPr>
          <w:p w14:paraId="3F3E8E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64" w:type="pct"/>
            <w:tcBorders>
              <w:top w:val="single" w:sz="4" w:space="0" w:color="auto"/>
              <w:left w:val="single" w:sz="4" w:space="0" w:color="auto"/>
              <w:bottom w:val="single" w:sz="4" w:space="0" w:color="auto"/>
              <w:right w:val="single" w:sz="4" w:space="0" w:color="auto"/>
            </w:tcBorders>
            <w:vAlign w:val="center"/>
            <w:hideMark/>
          </w:tcPr>
          <w:p w14:paraId="5DDE3E9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05" w:type="pct"/>
            <w:tcBorders>
              <w:top w:val="single" w:sz="4" w:space="0" w:color="auto"/>
              <w:left w:val="single" w:sz="4" w:space="0" w:color="auto"/>
              <w:bottom w:val="single" w:sz="4" w:space="0" w:color="auto"/>
              <w:right w:val="single" w:sz="4" w:space="0" w:color="auto"/>
            </w:tcBorders>
            <w:vAlign w:val="center"/>
          </w:tcPr>
          <w:p w14:paraId="3213AA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277107B2"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2DFE00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368" w:type="pct"/>
            <w:gridSpan w:val="5"/>
            <w:tcBorders>
              <w:top w:val="single" w:sz="4" w:space="0" w:color="auto"/>
              <w:left w:val="single" w:sz="4" w:space="0" w:color="auto"/>
              <w:bottom w:val="single" w:sz="4" w:space="0" w:color="auto"/>
              <w:right w:val="single" w:sz="4" w:space="0" w:color="auto"/>
            </w:tcBorders>
            <w:vAlign w:val="center"/>
            <w:hideMark/>
          </w:tcPr>
          <w:p w14:paraId="046965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агропромышленного комплекса,</w:t>
            </w:r>
          </w:p>
          <w:p w14:paraId="5A6754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05" w:type="pct"/>
            <w:tcBorders>
              <w:top w:val="single" w:sz="4" w:space="0" w:color="auto"/>
              <w:left w:val="single" w:sz="4" w:space="0" w:color="auto"/>
              <w:bottom w:val="single" w:sz="4" w:space="0" w:color="auto"/>
              <w:right w:val="single" w:sz="4" w:space="0" w:color="auto"/>
            </w:tcBorders>
            <w:vAlign w:val="center"/>
          </w:tcPr>
          <w:p w14:paraId="49323D9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7B1CD552"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364102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368" w:type="pct"/>
            <w:gridSpan w:val="5"/>
            <w:tcBorders>
              <w:top w:val="single" w:sz="4" w:space="0" w:color="auto"/>
              <w:left w:val="single" w:sz="4" w:space="0" w:color="auto"/>
              <w:bottom w:val="single" w:sz="4" w:space="0" w:color="auto"/>
              <w:right w:val="single" w:sz="4" w:space="0" w:color="auto"/>
            </w:tcBorders>
            <w:vAlign w:val="center"/>
            <w:hideMark/>
          </w:tcPr>
          <w:p w14:paraId="770D4D4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агропромышленного комплекса,</w:t>
            </w:r>
          </w:p>
          <w:p w14:paraId="545A37E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05" w:type="pct"/>
            <w:tcBorders>
              <w:top w:val="single" w:sz="4" w:space="0" w:color="auto"/>
              <w:left w:val="single" w:sz="4" w:space="0" w:color="auto"/>
              <w:bottom w:val="single" w:sz="4" w:space="0" w:color="auto"/>
              <w:right w:val="single" w:sz="4" w:space="0" w:color="auto"/>
            </w:tcBorders>
            <w:vAlign w:val="center"/>
          </w:tcPr>
          <w:p w14:paraId="242002EC"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2DC07774"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1C30B6D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668" w:type="pct"/>
            <w:tcBorders>
              <w:top w:val="single" w:sz="4" w:space="0" w:color="auto"/>
              <w:left w:val="single" w:sz="4" w:space="0" w:color="auto"/>
              <w:bottom w:val="single" w:sz="4" w:space="0" w:color="auto"/>
              <w:right w:val="single" w:sz="4" w:space="0" w:color="auto"/>
            </w:tcBorders>
            <w:vAlign w:val="center"/>
            <w:hideMark/>
          </w:tcPr>
          <w:p w14:paraId="13E2CF9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14:paraId="7F428EE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производственного комплекса по производству радужной форели</w:t>
            </w:r>
          </w:p>
        </w:tc>
        <w:tc>
          <w:tcPr>
            <w:tcW w:w="741" w:type="pct"/>
            <w:tcBorders>
              <w:top w:val="single" w:sz="4" w:space="0" w:color="auto"/>
              <w:left w:val="single" w:sz="4" w:space="0" w:color="auto"/>
              <w:bottom w:val="single" w:sz="4" w:space="0" w:color="auto"/>
              <w:right w:val="single" w:sz="4" w:space="0" w:color="auto"/>
            </w:tcBorders>
            <w:vAlign w:val="center"/>
            <w:hideMark/>
          </w:tcPr>
          <w:p w14:paraId="3770EC7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тыс.т рыбы в год</w:t>
            </w:r>
          </w:p>
        </w:tc>
        <w:tc>
          <w:tcPr>
            <w:tcW w:w="741" w:type="pct"/>
            <w:tcBorders>
              <w:top w:val="single" w:sz="4" w:space="0" w:color="auto"/>
              <w:left w:val="single" w:sz="4" w:space="0" w:color="auto"/>
              <w:bottom w:val="single" w:sz="4" w:space="0" w:color="auto"/>
              <w:right w:val="single" w:sz="4" w:space="0" w:color="auto"/>
            </w:tcBorders>
            <w:vAlign w:val="center"/>
            <w:hideMark/>
          </w:tcPr>
          <w:p w14:paraId="022D56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р.п.Угловка</w:t>
            </w:r>
          </w:p>
        </w:tc>
        <w:tc>
          <w:tcPr>
            <w:tcW w:w="664" w:type="pct"/>
            <w:tcBorders>
              <w:top w:val="single" w:sz="4" w:space="0" w:color="auto"/>
              <w:left w:val="single" w:sz="4" w:space="0" w:color="auto"/>
              <w:bottom w:val="single" w:sz="4" w:space="0" w:color="auto"/>
              <w:right w:val="single" w:sz="4" w:space="0" w:color="auto"/>
            </w:tcBorders>
            <w:vAlign w:val="center"/>
            <w:hideMark/>
          </w:tcPr>
          <w:p w14:paraId="2061CC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14:paraId="62F360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1DC67E79"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4BB36E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2.27.</w:t>
            </w:r>
          </w:p>
        </w:tc>
        <w:tc>
          <w:tcPr>
            <w:tcW w:w="668" w:type="pct"/>
            <w:tcBorders>
              <w:top w:val="single" w:sz="4" w:space="0" w:color="auto"/>
              <w:left w:val="single" w:sz="4" w:space="0" w:color="auto"/>
              <w:bottom w:val="single" w:sz="4" w:space="0" w:color="auto"/>
              <w:right w:val="single" w:sz="4" w:space="0" w:color="auto"/>
            </w:tcBorders>
            <w:vAlign w:val="center"/>
            <w:hideMark/>
          </w:tcPr>
          <w:p w14:paraId="3DAEFA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в области агропромышленного </w:t>
            </w:r>
            <w:r w:rsidRPr="0069223C">
              <w:rPr>
                <w:rFonts w:ascii="Times New Roman" w:hAnsi="Times New Roman" w:cs="Times New Roman"/>
                <w:sz w:val="24"/>
                <w:szCs w:val="24"/>
              </w:rPr>
              <w:lastRenderedPageBreak/>
              <w:t>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14:paraId="7CDE30D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строительство оптово-логистического центра картофеля и овощей</w:t>
            </w:r>
          </w:p>
        </w:tc>
        <w:tc>
          <w:tcPr>
            <w:tcW w:w="741" w:type="pct"/>
            <w:tcBorders>
              <w:top w:val="single" w:sz="4" w:space="0" w:color="auto"/>
              <w:left w:val="single" w:sz="4" w:space="0" w:color="auto"/>
              <w:bottom w:val="single" w:sz="4" w:space="0" w:color="auto"/>
              <w:right w:val="single" w:sz="4" w:space="0" w:color="auto"/>
            </w:tcBorders>
            <w:vAlign w:val="center"/>
            <w:hideMark/>
          </w:tcPr>
          <w:p w14:paraId="730580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14:paraId="351BBB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д.Шуя</w:t>
            </w:r>
          </w:p>
        </w:tc>
        <w:tc>
          <w:tcPr>
            <w:tcW w:w="664" w:type="pct"/>
            <w:tcBorders>
              <w:top w:val="single" w:sz="4" w:space="0" w:color="auto"/>
              <w:left w:val="single" w:sz="4" w:space="0" w:color="auto"/>
              <w:bottom w:val="single" w:sz="4" w:space="0" w:color="auto"/>
              <w:right w:val="single" w:sz="4" w:space="0" w:color="auto"/>
            </w:tcBorders>
            <w:vAlign w:val="center"/>
            <w:hideMark/>
          </w:tcPr>
          <w:p w14:paraId="03F3D2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14:paraId="3BE00F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4656194"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62EEAF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2.28.</w:t>
            </w:r>
          </w:p>
        </w:tc>
        <w:tc>
          <w:tcPr>
            <w:tcW w:w="668" w:type="pct"/>
            <w:tcBorders>
              <w:top w:val="single" w:sz="4" w:space="0" w:color="auto"/>
              <w:left w:val="single" w:sz="4" w:space="0" w:color="auto"/>
              <w:bottom w:val="single" w:sz="4" w:space="0" w:color="auto"/>
              <w:right w:val="single" w:sz="4" w:space="0" w:color="auto"/>
            </w:tcBorders>
            <w:vAlign w:val="center"/>
            <w:hideMark/>
          </w:tcPr>
          <w:p w14:paraId="79DE7F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14:paraId="67D57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животноводческой молочно-товарной фермы по производству молока и мяса</w:t>
            </w:r>
          </w:p>
        </w:tc>
        <w:tc>
          <w:tcPr>
            <w:tcW w:w="741" w:type="pct"/>
            <w:tcBorders>
              <w:top w:val="single" w:sz="4" w:space="0" w:color="auto"/>
              <w:left w:val="single" w:sz="4" w:space="0" w:color="auto"/>
              <w:bottom w:val="single" w:sz="4" w:space="0" w:color="auto"/>
              <w:right w:val="single" w:sz="4" w:space="0" w:color="auto"/>
            </w:tcBorders>
            <w:vAlign w:val="center"/>
            <w:hideMark/>
          </w:tcPr>
          <w:p w14:paraId="0323844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14:paraId="049648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д.Памозово</w:t>
            </w:r>
          </w:p>
        </w:tc>
        <w:tc>
          <w:tcPr>
            <w:tcW w:w="664" w:type="pct"/>
            <w:tcBorders>
              <w:top w:val="single" w:sz="4" w:space="0" w:color="auto"/>
              <w:left w:val="single" w:sz="4" w:space="0" w:color="auto"/>
              <w:bottom w:val="single" w:sz="4" w:space="0" w:color="auto"/>
              <w:right w:val="single" w:sz="4" w:space="0" w:color="auto"/>
            </w:tcBorders>
            <w:vAlign w:val="center"/>
            <w:hideMark/>
          </w:tcPr>
          <w:p w14:paraId="14738C0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14:paraId="2FCF07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384F2905" w14:textId="77777777"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14:paraId="305D4D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668" w:type="pct"/>
            <w:tcBorders>
              <w:top w:val="single" w:sz="4" w:space="0" w:color="auto"/>
              <w:left w:val="single" w:sz="4" w:space="0" w:color="auto"/>
              <w:bottom w:val="single" w:sz="4" w:space="0" w:color="auto"/>
              <w:right w:val="single" w:sz="4" w:space="0" w:color="auto"/>
            </w:tcBorders>
            <w:vAlign w:val="center"/>
            <w:hideMark/>
          </w:tcPr>
          <w:p w14:paraId="0661216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14:paraId="574C62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цеха для расфасовки и упаковки травосмесей и других трав</w:t>
            </w:r>
          </w:p>
        </w:tc>
        <w:tc>
          <w:tcPr>
            <w:tcW w:w="741" w:type="pct"/>
            <w:tcBorders>
              <w:top w:val="single" w:sz="4" w:space="0" w:color="auto"/>
              <w:left w:val="single" w:sz="4" w:space="0" w:color="auto"/>
              <w:bottom w:val="single" w:sz="4" w:space="0" w:color="auto"/>
              <w:right w:val="single" w:sz="4" w:space="0" w:color="auto"/>
            </w:tcBorders>
            <w:vAlign w:val="center"/>
            <w:hideMark/>
          </w:tcPr>
          <w:p w14:paraId="2862E9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14:paraId="75A253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д.Шуркино</w:t>
            </w:r>
          </w:p>
        </w:tc>
        <w:tc>
          <w:tcPr>
            <w:tcW w:w="664" w:type="pct"/>
            <w:tcBorders>
              <w:top w:val="single" w:sz="4" w:space="0" w:color="auto"/>
              <w:left w:val="single" w:sz="4" w:space="0" w:color="auto"/>
              <w:bottom w:val="single" w:sz="4" w:space="0" w:color="auto"/>
              <w:right w:val="single" w:sz="4" w:space="0" w:color="auto"/>
            </w:tcBorders>
            <w:vAlign w:val="center"/>
            <w:hideMark/>
          </w:tcPr>
          <w:p w14:paraId="6F6223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14:paraId="22F551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4FE5639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Список объектов культурного наследия, для которых границы территорий утверждены**</w:t>
      </w:r>
      <w:r w:rsidRPr="0069223C">
        <w:rPr>
          <w:rFonts w:ascii="Times New Roman" w:hAnsi="Times New Roman" w:cs="Times New Roman"/>
          <w:sz w:val="24"/>
          <w:szCs w:val="24"/>
        </w:rPr>
        <w:br/>
        <w:t>(предоставлен Инспекцией государственной охраны культурного наследия Новгородской области)</w:t>
      </w:r>
    </w:p>
    <w:tbl>
      <w:tblPr>
        <w:tblW w:w="5000" w:type="pct"/>
        <w:tblLayout w:type="fixed"/>
        <w:tblLook w:val="04A0" w:firstRow="1" w:lastRow="0" w:firstColumn="1" w:lastColumn="0" w:noHBand="0" w:noVBand="1"/>
      </w:tblPr>
      <w:tblGrid>
        <w:gridCol w:w="533"/>
        <w:gridCol w:w="2268"/>
        <w:gridCol w:w="1533"/>
        <w:gridCol w:w="3339"/>
        <w:gridCol w:w="1672"/>
      </w:tblGrid>
      <w:tr w:rsidR="00FE7F01" w:rsidRPr="0069223C" w14:paraId="0D29EEE5"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13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п/п</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4593B4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 культурного наследия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76DB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Датировка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0D699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Адрес местонахождения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D13D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Границы территории</w:t>
            </w:r>
          </w:p>
        </w:tc>
      </w:tr>
      <w:tr w:rsidR="00FE7F01" w:rsidRPr="0069223C" w14:paraId="787552D0"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E8F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55A51F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железнодорожной станции. Поворотное депо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A595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1850-1860-е гг.; начало XX в.</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D5532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 Окуловка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8802E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25.08.2015 № 98</w:t>
            </w:r>
          </w:p>
        </w:tc>
      </w:tr>
      <w:tr w:rsidR="00FE7F01" w:rsidRPr="0069223C" w14:paraId="5D7C3410"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6FE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210</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699542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Здание деревянного железнодорожного вокзала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2A307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2-ая пол. XIX в.</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39344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Боровёнка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3B18D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25.08.2015 № 90</w:t>
            </w:r>
          </w:p>
        </w:tc>
      </w:tr>
      <w:tr w:rsidR="00FE7F01" w:rsidRPr="0069223C" w14:paraId="5DF361A0"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20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177CB4A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Усадьба Н.П. Демидова «Горнешно»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62AE0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XIX в</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5F299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Горнешно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E659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управления от 21.12.2016 № 147</w:t>
            </w:r>
          </w:p>
        </w:tc>
      </w:tr>
      <w:tr w:rsidR="00FE7F01" w:rsidRPr="0069223C" w14:paraId="25F4135F"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514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212</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411CDF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воинов Советской Армии, погибших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BB540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382F1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 Окуловка, ул. Маяковского, на территории гражданского (старого) кладбища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1813C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593</w:t>
            </w:r>
          </w:p>
        </w:tc>
      </w:tr>
      <w:tr w:rsidR="00FE7F01" w:rsidRPr="0069223C" w14:paraId="33A748B8"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E77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2197DD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Кладбище советских воинов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A0B22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836032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 Окуловка, ул. Каляева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B23B3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591</w:t>
            </w:r>
          </w:p>
        </w:tc>
      </w:tr>
      <w:tr w:rsidR="00FE7F01" w:rsidRPr="0069223C" w14:paraId="6B597EDE"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D98C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3FFBE8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где похоронены воины Советской Армии, погибшие в боях с немецко-фашистскими захватчиками в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E053D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A0C162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 Окуловка, ул. Ленина, на территории гражданского (старого) кладбища, в юго восточном-углу, направо от дороги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CBB5FD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10.10.2016 № 887</w:t>
            </w:r>
          </w:p>
        </w:tc>
      </w:tr>
      <w:tr w:rsidR="00FE7F01" w:rsidRPr="0069223C" w14:paraId="2C4EB085"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505E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215</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35A0677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советских воинов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5AE97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1941-1944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5E87E5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 Окуловка, ул. Ленина, гражданское (старое)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44AA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592</w:t>
            </w:r>
          </w:p>
        </w:tc>
      </w:tr>
      <w:tr w:rsidR="00FE7F01" w:rsidRPr="0069223C" w14:paraId="686D9823"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6B0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216</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042D36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воинов Советской Армии, погибших в период Великой Отечественной войны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8400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4043E7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Боровёнка, Кооперативная ул., гражданское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DDE38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936</w:t>
            </w:r>
          </w:p>
        </w:tc>
      </w:tr>
      <w:tr w:rsidR="00FE7F01" w:rsidRPr="0069223C" w14:paraId="75158A91"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273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74CA6C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воинов Советской Армии, погибших в период Великой Отечественной войны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BA373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6E45D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Боровёнка, Кооперативная ул., гражданское кладбище (0,2 к западу)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DDCD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935</w:t>
            </w:r>
          </w:p>
        </w:tc>
      </w:tr>
      <w:tr w:rsidR="00FE7F01" w:rsidRPr="0069223C" w14:paraId="535A5EE4"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1DE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218</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697592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где похоронены воины Советской Армии, погибшие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E8559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CD15C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 Кулотино, территория гражданского кладбища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D423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938</w:t>
            </w:r>
          </w:p>
        </w:tc>
      </w:tr>
      <w:tr w:rsidR="00FE7F01" w:rsidRPr="0069223C" w14:paraId="3447232E"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7339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219</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4282C46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Боровновской ГЭС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DB585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1928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7C0F11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Боровно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ED0E3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17.01.2014 № 21</w:t>
            </w:r>
          </w:p>
        </w:tc>
      </w:tr>
      <w:tr w:rsidR="00FE7F01" w:rsidRPr="0069223C" w14:paraId="7C988BD1"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D755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0D2AD4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Одиночная могила летчика Минина, погибшего в воздушном бою с немецко-фашистскими захватчиками в 1942 году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F1EB3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1942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7E8BE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Селище, гражданское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EA7BB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731 от 03.10.2017</w:t>
            </w:r>
          </w:p>
        </w:tc>
      </w:tr>
      <w:tr w:rsidR="00FE7F01" w:rsidRPr="0069223C" w14:paraId="43416EF3" w14:textId="77777777"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8D28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35F24E5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2 воинов Советской Армии, погибших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B4B8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1941 - 1945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F14F7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 Угловка (восточная окраина, старое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7666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624 от 01.09.2017</w:t>
            </w:r>
          </w:p>
        </w:tc>
      </w:tr>
    </w:tbl>
    <w:p w14:paraId="404A3B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7ADDDF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Мероприятия, предложенные  Схемой территориального планирования Новгородской области, по снижению рисков возникновения чрезвычайных ситуаций на территории области (отредактированные мероприятия – Р; новые мероприятия – Н):</w:t>
      </w:r>
    </w:p>
    <w:tbl>
      <w:tblPr>
        <w:tblW w:w="5002"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1645"/>
        <w:gridCol w:w="1939"/>
        <w:gridCol w:w="1245"/>
        <w:gridCol w:w="1975"/>
        <w:gridCol w:w="6"/>
        <w:gridCol w:w="1537"/>
        <w:gridCol w:w="464"/>
      </w:tblGrid>
      <w:tr w:rsidR="00FE7F01" w:rsidRPr="0069223C" w14:paraId="30EC1EDC" w14:textId="77777777" w:rsidTr="00C44706">
        <w:trPr>
          <w:trHeight w:val="20"/>
          <w:tblHeader/>
          <w:jc w:val="center"/>
        </w:trPr>
        <w:tc>
          <w:tcPr>
            <w:tcW w:w="288" w:type="pct"/>
            <w:vAlign w:val="center"/>
          </w:tcPr>
          <w:p w14:paraId="2CE69A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п/п</w:t>
            </w:r>
          </w:p>
        </w:tc>
        <w:tc>
          <w:tcPr>
            <w:tcW w:w="880" w:type="pct"/>
            <w:shd w:val="clear" w:color="auto" w:fill="auto"/>
            <w:vAlign w:val="center"/>
          </w:tcPr>
          <w:p w14:paraId="25B812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037" w:type="pct"/>
            <w:shd w:val="clear" w:color="auto" w:fill="auto"/>
            <w:vAlign w:val="center"/>
          </w:tcPr>
          <w:p w14:paraId="21A3867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w:t>
            </w:r>
            <w:r w:rsidRPr="0069223C">
              <w:rPr>
                <w:rFonts w:ascii="Times New Roman" w:hAnsi="Times New Roman" w:cs="Times New Roman"/>
                <w:sz w:val="24"/>
                <w:szCs w:val="24"/>
              </w:rPr>
              <w:br/>
              <w:t>объекта</w:t>
            </w:r>
          </w:p>
        </w:tc>
        <w:tc>
          <w:tcPr>
            <w:tcW w:w="666" w:type="pct"/>
            <w:shd w:val="clear" w:color="auto" w:fill="auto"/>
            <w:vAlign w:val="center"/>
          </w:tcPr>
          <w:p w14:paraId="19696E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1059" w:type="pct"/>
            <w:gridSpan w:val="2"/>
            <w:shd w:val="clear" w:color="auto" w:fill="auto"/>
            <w:vAlign w:val="center"/>
          </w:tcPr>
          <w:p w14:paraId="7CCC68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планируемого объекта</w:t>
            </w:r>
          </w:p>
        </w:tc>
        <w:tc>
          <w:tcPr>
            <w:tcW w:w="822" w:type="pct"/>
            <w:shd w:val="clear" w:color="auto" w:fill="auto"/>
            <w:vAlign w:val="center"/>
          </w:tcPr>
          <w:p w14:paraId="48D08D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t>использования территории</w:t>
            </w:r>
          </w:p>
        </w:tc>
        <w:tc>
          <w:tcPr>
            <w:tcW w:w="248" w:type="pct"/>
            <w:vAlign w:val="center"/>
          </w:tcPr>
          <w:p w14:paraId="03D8D83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Р/Н</w:t>
            </w:r>
          </w:p>
        </w:tc>
      </w:tr>
      <w:tr w:rsidR="00FE7F01" w:rsidRPr="0069223C" w14:paraId="1F15895D" w14:textId="77777777" w:rsidTr="00C44706">
        <w:trPr>
          <w:trHeight w:val="20"/>
          <w:tblHeader/>
          <w:jc w:val="center"/>
        </w:trPr>
        <w:tc>
          <w:tcPr>
            <w:tcW w:w="288" w:type="pct"/>
            <w:vAlign w:val="center"/>
          </w:tcPr>
          <w:p w14:paraId="6D68A6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80" w:type="pct"/>
            <w:shd w:val="clear" w:color="auto" w:fill="auto"/>
            <w:vAlign w:val="center"/>
          </w:tcPr>
          <w:p w14:paraId="62B824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037" w:type="pct"/>
            <w:shd w:val="clear" w:color="auto" w:fill="auto"/>
            <w:vAlign w:val="center"/>
          </w:tcPr>
          <w:p w14:paraId="4D4B2D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6" w:type="pct"/>
            <w:shd w:val="clear" w:color="auto" w:fill="auto"/>
            <w:vAlign w:val="center"/>
          </w:tcPr>
          <w:p w14:paraId="582DFA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059" w:type="pct"/>
            <w:gridSpan w:val="2"/>
            <w:shd w:val="clear" w:color="auto" w:fill="auto"/>
            <w:vAlign w:val="center"/>
          </w:tcPr>
          <w:p w14:paraId="76E812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822" w:type="pct"/>
            <w:shd w:val="clear" w:color="auto" w:fill="auto"/>
            <w:vAlign w:val="center"/>
          </w:tcPr>
          <w:p w14:paraId="401E3B0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48" w:type="pct"/>
            <w:vAlign w:val="center"/>
          </w:tcPr>
          <w:p w14:paraId="62CAF4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14:paraId="4E411721" w14:textId="77777777" w:rsidTr="00C44706">
        <w:tblPrEx>
          <w:tblBorders>
            <w:bottom w:val="single" w:sz="4" w:space="0" w:color="auto"/>
          </w:tblBorders>
        </w:tblPrEx>
        <w:trPr>
          <w:trHeight w:val="20"/>
          <w:jc w:val="center"/>
        </w:trPr>
        <w:tc>
          <w:tcPr>
            <w:tcW w:w="288" w:type="pct"/>
            <w:vAlign w:val="center"/>
          </w:tcPr>
          <w:p w14:paraId="1843861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464" w:type="pct"/>
            <w:gridSpan w:val="6"/>
            <w:shd w:val="clear" w:color="auto" w:fill="auto"/>
            <w:vAlign w:val="center"/>
          </w:tcPr>
          <w:p w14:paraId="717BB08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313080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48" w:type="pct"/>
            <w:vAlign w:val="center"/>
          </w:tcPr>
          <w:p w14:paraId="2CD04DB0"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5866502" w14:textId="77777777" w:rsidTr="00C44706">
        <w:tblPrEx>
          <w:tblBorders>
            <w:bottom w:val="single" w:sz="4" w:space="0" w:color="auto"/>
          </w:tblBorders>
        </w:tblPrEx>
        <w:trPr>
          <w:trHeight w:val="20"/>
          <w:jc w:val="center"/>
        </w:trPr>
        <w:tc>
          <w:tcPr>
            <w:tcW w:w="288" w:type="pct"/>
            <w:vAlign w:val="center"/>
          </w:tcPr>
          <w:p w14:paraId="32211D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464" w:type="pct"/>
            <w:gridSpan w:val="6"/>
            <w:shd w:val="clear" w:color="auto" w:fill="auto"/>
            <w:vAlign w:val="center"/>
          </w:tcPr>
          <w:p w14:paraId="3B7CB47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c>
          <w:tcPr>
            <w:tcW w:w="248" w:type="pct"/>
            <w:vAlign w:val="center"/>
          </w:tcPr>
          <w:p w14:paraId="3A2416A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7A86608" w14:textId="77777777" w:rsidTr="00C44706">
        <w:tblPrEx>
          <w:tblBorders>
            <w:bottom w:val="single" w:sz="4" w:space="0" w:color="auto"/>
          </w:tblBorders>
        </w:tblPrEx>
        <w:trPr>
          <w:trHeight w:val="20"/>
          <w:jc w:val="center"/>
        </w:trPr>
        <w:tc>
          <w:tcPr>
            <w:tcW w:w="288" w:type="pct"/>
            <w:vAlign w:val="center"/>
          </w:tcPr>
          <w:p w14:paraId="5FDDAA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880" w:type="pct"/>
            <w:shd w:val="clear" w:color="auto" w:fill="auto"/>
            <w:vAlign w:val="center"/>
          </w:tcPr>
          <w:p w14:paraId="55ECB4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предупреждения чрезвычайны</w:t>
            </w:r>
            <w:r w:rsidRPr="0069223C">
              <w:rPr>
                <w:rFonts w:ascii="Times New Roman" w:hAnsi="Times New Roman" w:cs="Times New Roman"/>
                <w:sz w:val="24"/>
                <w:szCs w:val="24"/>
              </w:rPr>
              <w:lastRenderedPageBreak/>
              <w:t>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14:paraId="74DC80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капитальный ремонт пожарных депо</w:t>
            </w:r>
          </w:p>
        </w:tc>
        <w:tc>
          <w:tcPr>
            <w:tcW w:w="666" w:type="pct"/>
            <w:shd w:val="clear" w:color="auto" w:fill="auto"/>
            <w:vAlign w:val="center"/>
          </w:tcPr>
          <w:p w14:paraId="4A2B602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056" w:type="pct"/>
            <w:shd w:val="clear" w:color="auto" w:fill="auto"/>
            <w:vAlign w:val="center"/>
          </w:tcPr>
          <w:p w14:paraId="7D158C9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р.п.Кулотино, ПЧ-32, р.п.Угловка, </w:t>
            </w:r>
            <w:r w:rsidRPr="0069223C">
              <w:rPr>
                <w:rFonts w:ascii="Times New Roman" w:hAnsi="Times New Roman" w:cs="Times New Roman"/>
                <w:sz w:val="24"/>
                <w:szCs w:val="24"/>
              </w:rPr>
              <w:br/>
              <w:t>ПЧ-33;</w:t>
            </w:r>
          </w:p>
          <w:p w14:paraId="3EBE77E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825" w:type="pct"/>
            <w:gridSpan w:val="2"/>
            <w:shd w:val="clear" w:color="auto" w:fill="auto"/>
            <w:vAlign w:val="center"/>
          </w:tcPr>
          <w:p w14:paraId="2C0BDC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48" w:type="pct"/>
            <w:vAlign w:val="center"/>
          </w:tcPr>
          <w:p w14:paraId="5E290B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14:paraId="58B22A31" w14:textId="77777777" w:rsidTr="00C44706">
        <w:tblPrEx>
          <w:tblBorders>
            <w:bottom w:val="single" w:sz="4" w:space="0" w:color="auto"/>
          </w:tblBorders>
        </w:tblPrEx>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425F30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2.2 </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8D09D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63E1A3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пожарных депо на </w:t>
            </w:r>
            <w:r w:rsidRPr="0069223C">
              <w:rPr>
                <w:rFonts w:ascii="Times New Roman" w:hAnsi="Times New Roman" w:cs="Times New Roman"/>
                <w:sz w:val="24"/>
                <w:szCs w:val="24"/>
              </w:rPr>
              <w:br/>
              <w:t>2 автомобиля</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78183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2EAF1F4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район,п.Боровёнка;</w:t>
            </w:r>
          </w:p>
          <w:p w14:paraId="0F4F83C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FC1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48" w:type="pct"/>
            <w:tcBorders>
              <w:top w:val="single" w:sz="4" w:space="0" w:color="auto"/>
              <w:left w:val="single" w:sz="4" w:space="0" w:color="auto"/>
              <w:bottom w:val="single" w:sz="4" w:space="0" w:color="auto"/>
              <w:right w:val="single" w:sz="4" w:space="0" w:color="auto"/>
            </w:tcBorders>
            <w:vAlign w:val="center"/>
          </w:tcPr>
          <w:p w14:paraId="583086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14:paraId="46098134" w14:textId="77777777" w:rsidR="00FE7F01" w:rsidRPr="0069223C" w:rsidRDefault="00FE7F01" w:rsidP="0069223C">
      <w:pPr>
        <w:spacing w:after="0" w:line="240" w:lineRule="auto"/>
        <w:jc w:val="both"/>
        <w:rPr>
          <w:rFonts w:ascii="Times New Roman" w:hAnsi="Times New Roman" w:cs="Times New Roman"/>
          <w:sz w:val="24"/>
          <w:szCs w:val="24"/>
        </w:rPr>
      </w:pPr>
    </w:p>
    <w:p w14:paraId="75AE74D7" w14:textId="77777777" w:rsidR="00FE7F01" w:rsidRPr="0069223C" w:rsidRDefault="00FE7F01" w:rsidP="0069223C">
      <w:pPr>
        <w:spacing w:after="0" w:line="240" w:lineRule="auto"/>
        <w:jc w:val="both"/>
        <w:rPr>
          <w:rFonts w:ascii="Times New Roman" w:hAnsi="Times New Roman" w:cs="Times New Roman"/>
          <w:sz w:val="24"/>
          <w:szCs w:val="24"/>
        </w:rPr>
      </w:pPr>
      <w:bookmarkStart w:id="224" w:name="_Toc54600475"/>
      <w:r w:rsidRPr="0069223C">
        <w:rPr>
          <w:rFonts w:ascii="Times New Roman" w:hAnsi="Times New Roman" w:cs="Times New Roman"/>
          <w:sz w:val="24"/>
          <w:szCs w:val="24"/>
        </w:rPr>
        <w:t>4.1.3.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bookmarkEnd w:id="224"/>
      <w:r w:rsidRPr="0069223C">
        <w:rPr>
          <w:rFonts w:ascii="Times New Roman" w:hAnsi="Times New Roman" w:cs="Times New Roman"/>
          <w:sz w:val="24"/>
          <w:szCs w:val="24"/>
        </w:rPr>
        <w:t xml:space="preserve"> </w:t>
      </w:r>
    </w:p>
    <w:p w14:paraId="40C54AD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4.3.1. </w:t>
      </w:r>
    </w:p>
    <w:p w14:paraId="6BD552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4.3.1</w:t>
      </w:r>
    </w:p>
    <w:p w14:paraId="71D0B91E" w14:textId="77777777" w:rsidR="00FE7F01" w:rsidRPr="0069223C" w:rsidRDefault="00FE7F01" w:rsidP="0069223C">
      <w:pPr>
        <w:spacing w:after="0" w:line="240" w:lineRule="auto"/>
        <w:jc w:val="both"/>
        <w:rPr>
          <w:rFonts w:ascii="Times New Roman" w:hAnsi="Times New Roman" w:cs="Times New Roman"/>
          <w:sz w:val="24"/>
          <w:szCs w:val="24"/>
        </w:rPr>
      </w:pPr>
    </w:p>
    <w:p w14:paraId="6F5A95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объектов местного (районного) значения, планируемых для размещения на территориях Кулотинского городского поселения.</w:t>
      </w:r>
    </w:p>
    <w:tbl>
      <w:tblPr>
        <w:tblW w:w="7134" w:type="pct"/>
        <w:tblLayout w:type="fixed"/>
        <w:tblLook w:val="0000" w:firstRow="0" w:lastRow="0" w:firstColumn="0" w:lastColumn="0" w:noHBand="0" w:noVBand="0"/>
      </w:tblPr>
      <w:tblGrid>
        <w:gridCol w:w="624"/>
        <w:gridCol w:w="3787"/>
        <w:gridCol w:w="1993"/>
        <w:gridCol w:w="957"/>
        <w:gridCol w:w="1986"/>
        <w:gridCol w:w="1993"/>
        <w:gridCol w:w="1993"/>
      </w:tblGrid>
      <w:tr w:rsidR="00FE7F01" w:rsidRPr="0069223C" w14:paraId="711863BC" w14:textId="77777777" w:rsidTr="00C44706">
        <w:trPr>
          <w:gridAfter w:val="2"/>
          <w:wAfter w:w="4448" w:type="dxa"/>
          <w:trHeight w:val="673"/>
          <w:tblHeader/>
        </w:trPr>
        <w:tc>
          <w:tcPr>
            <w:tcW w:w="675" w:type="dxa"/>
            <w:tcBorders>
              <w:top w:val="single" w:sz="4" w:space="0" w:color="000000"/>
              <w:left w:val="single" w:sz="4" w:space="0" w:color="000000"/>
              <w:bottom w:val="single" w:sz="4" w:space="0" w:color="000000"/>
            </w:tcBorders>
            <w:vAlign w:val="center"/>
          </w:tcPr>
          <w:p w14:paraId="0132CF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14:paraId="154CEB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4254" w:type="dxa"/>
            <w:tcBorders>
              <w:top w:val="single" w:sz="4" w:space="0" w:color="000000"/>
              <w:left w:val="single" w:sz="4" w:space="0" w:color="000000"/>
              <w:bottom w:val="single" w:sz="4" w:space="0" w:color="000000"/>
            </w:tcBorders>
            <w:vAlign w:val="center"/>
          </w:tcPr>
          <w:p w14:paraId="42EFC7F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Мероприятия</w:t>
            </w:r>
          </w:p>
        </w:tc>
        <w:tc>
          <w:tcPr>
            <w:tcW w:w="2224" w:type="dxa"/>
            <w:tcBorders>
              <w:top w:val="single" w:sz="4" w:space="0" w:color="000000"/>
              <w:left w:val="single" w:sz="4" w:space="0" w:color="000000"/>
              <w:bottom w:val="single" w:sz="4" w:space="0" w:color="000000"/>
            </w:tcBorders>
            <w:vAlign w:val="center"/>
          </w:tcPr>
          <w:p w14:paraId="03D6B2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Месторасположение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5E8896A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Сроки исполнения</w:t>
            </w:r>
          </w:p>
        </w:tc>
        <w:tc>
          <w:tcPr>
            <w:tcW w:w="2216" w:type="dxa"/>
            <w:tcBorders>
              <w:top w:val="single" w:sz="4" w:space="0" w:color="000000"/>
              <w:left w:val="single" w:sz="4" w:space="0" w:color="000000"/>
              <w:bottom w:val="single" w:sz="4" w:space="0" w:color="000000"/>
              <w:right w:val="single" w:sz="4" w:space="0" w:color="000000"/>
            </w:tcBorders>
            <w:vAlign w:val="center"/>
          </w:tcPr>
          <w:p w14:paraId="390788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Документ, определяющий мероприятие</w:t>
            </w:r>
          </w:p>
        </w:tc>
      </w:tr>
      <w:tr w:rsidR="00FE7F01" w:rsidRPr="0069223C" w14:paraId="3C2521ED" w14:textId="77777777" w:rsidTr="00C44706">
        <w:trPr>
          <w:gridAfter w:val="2"/>
          <w:wAfter w:w="4448" w:type="dxa"/>
          <w:trHeight w:val="50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4FB70AC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Жилищное строительство</w:t>
            </w:r>
          </w:p>
        </w:tc>
      </w:tr>
      <w:tr w:rsidR="00FE7F01" w:rsidRPr="0069223C" w14:paraId="137F7B25"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77934C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w:t>
            </w:r>
          </w:p>
        </w:tc>
        <w:tc>
          <w:tcPr>
            <w:tcW w:w="4254" w:type="dxa"/>
            <w:tcBorders>
              <w:top w:val="single" w:sz="4" w:space="0" w:color="000000"/>
              <w:left w:val="single" w:sz="4" w:space="0" w:color="000000"/>
              <w:bottom w:val="single" w:sz="4" w:space="0" w:color="000000"/>
            </w:tcBorders>
          </w:tcPr>
          <w:p w14:paraId="68E3F4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жилищной сферы в поселении;</w:t>
            </w:r>
          </w:p>
          <w:p w14:paraId="0C177AB6"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7BCB4A9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40FA799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2019 - 2040 гг.</w:t>
            </w:r>
          </w:p>
        </w:tc>
        <w:tc>
          <w:tcPr>
            <w:tcW w:w="2216" w:type="dxa"/>
            <w:tcBorders>
              <w:top w:val="single" w:sz="4" w:space="0" w:color="000000"/>
              <w:left w:val="single" w:sz="4" w:space="0" w:color="000000"/>
              <w:bottom w:val="single" w:sz="4" w:space="0" w:color="000000"/>
              <w:right w:val="single" w:sz="4" w:space="0" w:color="000000"/>
            </w:tcBorders>
          </w:tcPr>
          <w:p w14:paraId="6416BE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генплан</w:t>
            </w:r>
          </w:p>
          <w:p w14:paraId="579F42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w:t>
            </w:r>
          </w:p>
          <w:p w14:paraId="13D2A7E3"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0932D857"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CA3FF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254" w:type="dxa"/>
            <w:tcBorders>
              <w:top w:val="single" w:sz="4" w:space="0" w:color="000000"/>
              <w:left w:val="single" w:sz="4" w:space="0" w:color="000000"/>
              <w:bottom w:val="single" w:sz="4" w:space="0" w:color="000000"/>
            </w:tcBorders>
          </w:tcPr>
          <w:p w14:paraId="5A8BC3C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многоквартирного жилого дома площадью 969 кв.м.</w:t>
            </w:r>
          </w:p>
        </w:tc>
        <w:tc>
          <w:tcPr>
            <w:tcW w:w="2224" w:type="dxa"/>
            <w:tcBorders>
              <w:top w:val="single" w:sz="4" w:space="0" w:color="000000"/>
              <w:left w:val="single" w:sz="4" w:space="0" w:color="000000"/>
              <w:bottom w:val="single" w:sz="4" w:space="0" w:color="000000"/>
            </w:tcBorders>
            <w:vAlign w:val="center"/>
          </w:tcPr>
          <w:p w14:paraId="3EE2A3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17B2C8A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14:paraId="40C7F4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Программа комплексного развития социальной инфраструктуры</w:t>
            </w:r>
          </w:p>
          <w:p w14:paraId="520AF3A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27EB9E9" w14:textId="77777777" w:rsidTr="00C44706">
        <w:trPr>
          <w:gridAfter w:val="2"/>
          <w:wAfter w:w="4448" w:type="dxa"/>
          <w:trHeight w:val="424"/>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7EA246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Совершенствования организации дорожного движения транспорта и пешеходов</w:t>
            </w:r>
          </w:p>
        </w:tc>
      </w:tr>
      <w:tr w:rsidR="00FE7F01" w:rsidRPr="0069223C" w14:paraId="230D650F"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42AEEF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4254" w:type="dxa"/>
            <w:tcBorders>
              <w:top w:val="single" w:sz="4" w:space="0" w:color="000000"/>
              <w:left w:val="single" w:sz="4" w:space="0" w:color="000000"/>
              <w:bottom w:val="single" w:sz="4" w:space="0" w:color="000000"/>
            </w:tcBorders>
            <w:shd w:val="clear" w:color="auto" w:fill="auto"/>
          </w:tcPr>
          <w:p w14:paraId="4C302C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реализации мероприятий по повышению качественного уровня благоустройства населенных пунктов поселения, в том числе, улучшению улично-дорожной сети, благоустройству дворовых территорий и других объектов. </w:t>
            </w:r>
          </w:p>
        </w:tc>
        <w:tc>
          <w:tcPr>
            <w:tcW w:w="2224" w:type="dxa"/>
            <w:tcBorders>
              <w:top w:val="single" w:sz="4" w:space="0" w:color="000000"/>
              <w:left w:val="single" w:sz="4" w:space="0" w:color="000000"/>
              <w:bottom w:val="single" w:sz="4" w:space="0" w:color="000000"/>
            </w:tcBorders>
          </w:tcPr>
          <w:p w14:paraId="6F2935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1AF440A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14:paraId="276183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транспортной инфраструктуры </w:t>
            </w:r>
          </w:p>
          <w:p w14:paraId="62EFC2B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17B4903E"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53EAB8F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4254" w:type="dxa"/>
            <w:tcBorders>
              <w:top w:val="single" w:sz="4" w:space="0" w:color="000000"/>
              <w:left w:val="single" w:sz="4" w:space="0" w:color="000000"/>
              <w:bottom w:val="single" w:sz="4" w:space="0" w:color="000000"/>
            </w:tcBorders>
          </w:tcPr>
          <w:p w14:paraId="6EC7486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улучшение качества существующих автодорог, строительство новых автодорог и тротуаров.</w:t>
            </w:r>
          </w:p>
          <w:p w14:paraId="6E32763B"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20EEA0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D8AA4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tc>
        <w:tc>
          <w:tcPr>
            <w:tcW w:w="2216" w:type="dxa"/>
            <w:tcBorders>
              <w:top w:val="single" w:sz="4" w:space="0" w:color="000000"/>
              <w:left w:val="single" w:sz="4" w:space="0" w:color="000000"/>
              <w:bottom w:val="single" w:sz="4" w:space="0" w:color="000000"/>
              <w:right w:val="single" w:sz="4" w:space="0" w:color="000000"/>
            </w:tcBorders>
          </w:tcPr>
          <w:p w14:paraId="4ADCE7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Кулотинскогогородского поселения</w:t>
            </w:r>
          </w:p>
        </w:tc>
      </w:tr>
      <w:tr w:rsidR="00FE7F01" w:rsidRPr="0069223C" w14:paraId="74E69137"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50E50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4254" w:type="dxa"/>
            <w:tcBorders>
              <w:top w:val="single" w:sz="4" w:space="0" w:color="000000"/>
              <w:left w:val="single" w:sz="4" w:space="0" w:color="000000"/>
              <w:bottom w:val="single" w:sz="4" w:space="0" w:color="000000"/>
            </w:tcBorders>
            <w:vAlign w:val="center"/>
          </w:tcPr>
          <w:p w14:paraId="114342A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дорожного покрытия</w:t>
            </w:r>
          </w:p>
        </w:tc>
        <w:tc>
          <w:tcPr>
            <w:tcW w:w="2224" w:type="dxa"/>
            <w:tcBorders>
              <w:top w:val="single" w:sz="4" w:space="0" w:color="000000"/>
              <w:left w:val="single" w:sz="4" w:space="0" w:color="000000"/>
              <w:bottom w:val="single" w:sz="4" w:space="0" w:color="000000"/>
            </w:tcBorders>
          </w:tcPr>
          <w:p w14:paraId="5C5FEC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6704F982" w14:textId="77777777" w:rsidR="00FE7F01" w:rsidRPr="0069223C" w:rsidRDefault="00FE7F01" w:rsidP="0069223C">
            <w:pPr>
              <w:spacing w:after="0" w:line="240" w:lineRule="auto"/>
              <w:jc w:val="both"/>
              <w:rPr>
                <w:rFonts w:ascii="Times New Roman" w:hAnsi="Times New Roman" w:cs="Times New Roman"/>
                <w:sz w:val="24"/>
                <w:szCs w:val="24"/>
              </w:rPr>
            </w:pPr>
          </w:p>
          <w:p w14:paraId="44E4CC17" w14:textId="77777777" w:rsidR="00FE7F01" w:rsidRPr="0069223C" w:rsidRDefault="00FE7F01" w:rsidP="0069223C">
            <w:pPr>
              <w:spacing w:after="0" w:line="240" w:lineRule="auto"/>
              <w:jc w:val="both"/>
              <w:rPr>
                <w:rFonts w:ascii="Times New Roman" w:hAnsi="Times New Roman" w:cs="Times New Roman"/>
                <w:sz w:val="24"/>
                <w:szCs w:val="24"/>
              </w:rPr>
            </w:pPr>
          </w:p>
          <w:p w14:paraId="18765C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2020-2040</w:t>
            </w:r>
          </w:p>
          <w:p w14:paraId="0FC1EC46" w14:textId="77777777" w:rsidR="00FE7F01" w:rsidRPr="0069223C" w:rsidRDefault="00FE7F01" w:rsidP="0069223C">
            <w:pPr>
              <w:spacing w:after="0" w:line="240" w:lineRule="auto"/>
              <w:jc w:val="both"/>
              <w:rPr>
                <w:rFonts w:ascii="Times New Roman" w:hAnsi="Times New Roman" w:cs="Times New Roman"/>
                <w:sz w:val="24"/>
                <w:szCs w:val="24"/>
              </w:rPr>
            </w:pPr>
          </w:p>
          <w:p w14:paraId="1D91EB6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0200D4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 городского поселения</w:t>
            </w:r>
          </w:p>
        </w:tc>
      </w:tr>
      <w:tr w:rsidR="00FE7F01" w:rsidRPr="0069223C" w14:paraId="14DD47A3"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4C5DD81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4254" w:type="dxa"/>
            <w:tcBorders>
              <w:top w:val="single" w:sz="4" w:space="0" w:color="000000"/>
              <w:left w:val="single" w:sz="4" w:space="0" w:color="000000"/>
              <w:bottom w:val="single" w:sz="4" w:space="0" w:color="000000"/>
            </w:tcBorders>
            <w:vAlign w:val="center"/>
          </w:tcPr>
          <w:p w14:paraId="473753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Асфальтирование дорог общего пользования местного значения в населенных пунктах протяженностью 4,694 км</w:t>
            </w:r>
          </w:p>
          <w:p w14:paraId="3096C5D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23300E2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059B30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2020-2030 гг.</w:t>
            </w:r>
          </w:p>
        </w:tc>
        <w:tc>
          <w:tcPr>
            <w:tcW w:w="2216" w:type="dxa"/>
            <w:tcBorders>
              <w:top w:val="single" w:sz="4" w:space="0" w:color="000000"/>
              <w:left w:val="single" w:sz="4" w:space="0" w:color="000000"/>
              <w:bottom w:val="single" w:sz="4" w:space="0" w:color="000000"/>
              <w:right w:val="single" w:sz="4" w:space="0" w:color="000000"/>
            </w:tcBorders>
          </w:tcPr>
          <w:p w14:paraId="2D9DAC0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Кулотинскогогородского поселения</w:t>
            </w:r>
          </w:p>
        </w:tc>
      </w:tr>
      <w:tr w:rsidR="00FE7F01" w:rsidRPr="0069223C" w14:paraId="24D368CF"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811E9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w:t>
            </w:r>
          </w:p>
        </w:tc>
        <w:tc>
          <w:tcPr>
            <w:tcW w:w="4254" w:type="dxa"/>
            <w:tcBorders>
              <w:top w:val="single" w:sz="4" w:space="0" w:color="000000"/>
              <w:left w:val="single" w:sz="4" w:space="0" w:color="000000"/>
              <w:bottom w:val="single" w:sz="4" w:space="0" w:color="000000"/>
            </w:tcBorders>
          </w:tcPr>
          <w:p w14:paraId="32357A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ул.Ворошилова                 р.п. Кулотино (537 м)</w:t>
            </w:r>
          </w:p>
        </w:tc>
        <w:tc>
          <w:tcPr>
            <w:tcW w:w="2224" w:type="dxa"/>
            <w:tcBorders>
              <w:top w:val="single" w:sz="4" w:space="0" w:color="000000"/>
              <w:left w:val="single" w:sz="4" w:space="0" w:color="000000"/>
              <w:bottom w:val="single" w:sz="4" w:space="0" w:color="000000"/>
            </w:tcBorders>
          </w:tcPr>
          <w:p w14:paraId="48B6DF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2A9AB7F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c>
          <w:tcPr>
            <w:tcW w:w="2216" w:type="dxa"/>
            <w:tcBorders>
              <w:top w:val="single" w:sz="4" w:space="0" w:color="000000"/>
              <w:left w:val="single" w:sz="4" w:space="0" w:color="000000"/>
              <w:bottom w:val="single" w:sz="4" w:space="0" w:color="000000"/>
              <w:right w:val="single" w:sz="4" w:space="0" w:color="000000"/>
            </w:tcBorders>
          </w:tcPr>
          <w:p w14:paraId="0C90B4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Кулотинского городского поселения</w:t>
            </w:r>
          </w:p>
          <w:p w14:paraId="265B4C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«Ремонт и содержание автомобильных дорог общего пользования местного значения на территории Кулотинского городского поселения </w:t>
            </w:r>
          </w:p>
          <w:p w14:paraId="179957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2020-2022 годы» от 14.01.2020г. № 3                                                                         </w:t>
            </w:r>
          </w:p>
          <w:p w14:paraId="70CDDE3B"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41B5521"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5D688B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4254" w:type="dxa"/>
            <w:tcBorders>
              <w:top w:val="single" w:sz="4" w:space="0" w:color="000000"/>
              <w:left w:val="single" w:sz="4" w:space="0" w:color="000000"/>
              <w:bottom w:val="single" w:sz="4" w:space="0" w:color="000000"/>
            </w:tcBorders>
          </w:tcPr>
          <w:p w14:paraId="0ECC6B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ул.Ленина                 р.п. Кулотино (753,5 м)</w:t>
            </w:r>
          </w:p>
        </w:tc>
        <w:tc>
          <w:tcPr>
            <w:tcW w:w="2224" w:type="dxa"/>
            <w:tcBorders>
              <w:top w:val="single" w:sz="4" w:space="0" w:color="000000"/>
              <w:left w:val="single" w:sz="4" w:space="0" w:color="000000"/>
              <w:bottom w:val="single" w:sz="4" w:space="0" w:color="000000"/>
            </w:tcBorders>
          </w:tcPr>
          <w:p w14:paraId="5336594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670CE5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w:t>
            </w:r>
          </w:p>
        </w:tc>
        <w:tc>
          <w:tcPr>
            <w:tcW w:w="2216" w:type="dxa"/>
            <w:tcBorders>
              <w:top w:val="single" w:sz="4" w:space="0" w:color="000000"/>
              <w:left w:val="single" w:sz="4" w:space="0" w:color="000000"/>
              <w:bottom w:val="single" w:sz="4" w:space="0" w:color="000000"/>
              <w:right w:val="single" w:sz="4" w:space="0" w:color="000000"/>
            </w:tcBorders>
          </w:tcPr>
          <w:p w14:paraId="74C9284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093498F3"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79DC0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4254" w:type="dxa"/>
            <w:tcBorders>
              <w:top w:val="single" w:sz="4" w:space="0" w:color="000000"/>
              <w:left w:val="single" w:sz="4" w:space="0" w:color="000000"/>
              <w:bottom w:val="single" w:sz="4" w:space="0" w:color="000000"/>
            </w:tcBorders>
          </w:tcPr>
          <w:p w14:paraId="49E771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ул.Кооперативная                 р.п. Кулотино (295 м)</w:t>
            </w:r>
          </w:p>
        </w:tc>
        <w:tc>
          <w:tcPr>
            <w:tcW w:w="2224" w:type="dxa"/>
            <w:tcBorders>
              <w:top w:val="single" w:sz="4" w:space="0" w:color="000000"/>
              <w:left w:val="single" w:sz="4" w:space="0" w:color="000000"/>
              <w:bottom w:val="single" w:sz="4" w:space="0" w:color="000000"/>
            </w:tcBorders>
          </w:tcPr>
          <w:p w14:paraId="4EE94E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6784B07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c>
          <w:tcPr>
            <w:tcW w:w="2216" w:type="dxa"/>
            <w:tcBorders>
              <w:top w:val="single" w:sz="4" w:space="0" w:color="000000"/>
              <w:left w:val="single" w:sz="4" w:space="0" w:color="000000"/>
              <w:bottom w:val="single" w:sz="4" w:space="0" w:color="000000"/>
              <w:right w:val="single" w:sz="4" w:space="0" w:color="000000"/>
            </w:tcBorders>
          </w:tcPr>
          <w:p w14:paraId="68726FB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14:paraId="301143CD" w14:textId="77777777" w:rsidTr="00C44706">
        <w:trPr>
          <w:trHeight w:val="33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41DC511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социальной инфраструктуры</w:t>
            </w:r>
          </w:p>
        </w:tc>
        <w:tc>
          <w:tcPr>
            <w:tcW w:w="2224" w:type="dxa"/>
          </w:tcPr>
          <w:p w14:paraId="3C2066C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Pr>
          <w:p w14:paraId="4214B9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городское поселение</w:t>
            </w:r>
          </w:p>
        </w:tc>
      </w:tr>
      <w:tr w:rsidR="00FE7F01" w:rsidRPr="0069223C" w14:paraId="66BAE07B" w14:textId="77777777" w:rsidTr="00C44706">
        <w:trPr>
          <w:gridAfter w:val="2"/>
          <w:wAfter w:w="4448" w:type="dxa"/>
          <w:trHeight w:val="34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2162CF6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образования</w:t>
            </w:r>
          </w:p>
        </w:tc>
      </w:tr>
      <w:tr w:rsidR="00FE7F01" w:rsidRPr="0069223C" w14:paraId="415F498F"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2A42AE8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4254" w:type="dxa"/>
            <w:tcBorders>
              <w:top w:val="single" w:sz="4" w:space="0" w:color="000000"/>
              <w:left w:val="single" w:sz="4" w:space="0" w:color="000000"/>
              <w:bottom w:val="single" w:sz="4" w:space="0" w:color="000000"/>
            </w:tcBorders>
          </w:tcPr>
          <w:p w14:paraId="5B2DE40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существующей системы  учреждений образования  и их реконструкция и модернизация</w:t>
            </w:r>
          </w:p>
        </w:tc>
        <w:tc>
          <w:tcPr>
            <w:tcW w:w="2224" w:type="dxa"/>
            <w:tcBorders>
              <w:top w:val="single" w:sz="4" w:space="0" w:color="000000"/>
              <w:left w:val="single" w:sz="4" w:space="0" w:color="000000"/>
              <w:bottom w:val="single" w:sz="4" w:space="0" w:color="000000"/>
            </w:tcBorders>
            <w:vAlign w:val="center"/>
          </w:tcPr>
          <w:p w14:paraId="0A90E3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36E467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2019-2039 гг.</w:t>
            </w:r>
          </w:p>
        </w:tc>
        <w:tc>
          <w:tcPr>
            <w:tcW w:w="2216" w:type="dxa"/>
            <w:tcBorders>
              <w:top w:val="single" w:sz="4" w:space="0" w:color="000000"/>
              <w:left w:val="single" w:sz="4" w:space="0" w:color="000000"/>
              <w:bottom w:val="single" w:sz="4" w:space="0" w:color="000000"/>
              <w:right w:val="single" w:sz="4" w:space="0" w:color="000000"/>
            </w:tcBorders>
          </w:tcPr>
          <w:p w14:paraId="68911B9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2011 </w:t>
            </w:r>
          </w:p>
          <w:p w14:paraId="21DD49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w:t>
            </w:r>
          </w:p>
        </w:tc>
      </w:tr>
      <w:tr w:rsidR="00FE7F01" w:rsidRPr="0069223C" w14:paraId="5C3FAAC0"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7F95CE2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4254" w:type="dxa"/>
            <w:tcBorders>
              <w:top w:val="single" w:sz="4" w:space="0" w:color="000000"/>
              <w:left w:val="single" w:sz="4" w:space="0" w:color="000000"/>
              <w:bottom w:val="single" w:sz="4" w:space="0" w:color="000000"/>
            </w:tcBorders>
          </w:tcPr>
          <w:p w14:paraId="3111F0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муниципальной системы образования в соответствии с растущими потребностями населения; </w:t>
            </w:r>
          </w:p>
          <w:p w14:paraId="184CEB8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59F3AF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494EA4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2040 г.</w:t>
            </w:r>
          </w:p>
        </w:tc>
        <w:tc>
          <w:tcPr>
            <w:tcW w:w="2216" w:type="dxa"/>
            <w:tcBorders>
              <w:top w:val="single" w:sz="4" w:space="0" w:color="000000"/>
              <w:left w:val="single" w:sz="4" w:space="0" w:color="000000"/>
              <w:bottom w:val="single" w:sz="4" w:space="0" w:color="000000"/>
              <w:right w:val="single" w:sz="4" w:space="0" w:color="000000"/>
            </w:tcBorders>
          </w:tcPr>
          <w:p w14:paraId="0FEB985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Программа комплексного развития социальной инфраструктуры Кулотинского городского поселения</w:t>
            </w:r>
          </w:p>
        </w:tc>
      </w:tr>
      <w:tr w:rsidR="00FE7F01" w:rsidRPr="0069223C" w14:paraId="3292AF69"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18678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w:t>
            </w:r>
          </w:p>
        </w:tc>
        <w:tc>
          <w:tcPr>
            <w:tcW w:w="4254" w:type="dxa"/>
            <w:tcBorders>
              <w:top w:val="single" w:sz="4" w:space="0" w:color="000000"/>
              <w:left w:val="single" w:sz="4" w:space="0" w:color="000000"/>
              <w:bottom w:val="single" w:sz="4" w:space="0" w:color="000000"/>
            </w:tcBorders>
          </w:tcPr>
          <w:p w14:paraId="6ECD27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плановый ремонт дошкольных и средних образовательных заведений;</w:t>
            </w:r>
          </w:p>
          <w:p w14:paraId="4F7DA3DE"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220449C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1990024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tc>
        <w:tc>
          <w:tcPr>
            <w:tcW w:w="2216" w:type="dxa"/>
            <w:tcBorders>
              <w:top w:val="single" w:sz="4" w:space="0" w:color="000000"/>
              <w:left w:val="single" w:sz="4" w:space="0" w:color="000000"/>
              <w:bottom w:val="single" w:sz="4" w:space="0" w:color="000000"/>
              <w:right w:val="single" w:sz="4" w:space="0" w:color="000000"/>
            </w:tcBorders>
          </w:tcPr>
          <w:p w14:paraId="44B36E1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 городского поселения</w:t>
            </w:r>
          </w:p>
        </w:tc>
      </w:tr>
      <w:tr w:rsidR="00FE7F01" w:rsidRPr="0069223C" w14:paraId="277DD0B0"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4060273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4254" w:type="dxa"/>
            <w:tcBorders>
              <w:top w:val="single" w:sz="4" w:space="0" w:color="000000"/>
              <w:left w:val="single" w:sz="4" w:space="0" w:color="000000"/>
              <w:bottom w:val="single" w:sz="4" w:space="0" w:color="000000"/>
            </w:tcBorders>
          </w:tcPr>
          <w:p w14:paraId="43CC20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Внедрение информационных технологий в процесс обучения и воспитания. Компьютеризация процесса обучения.</w:t>
            </w:r>
          </w:p>
          <w:p w14:paraId="0900D95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009F63A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DBEF7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2020-2040 гг.</w:t>
            </w:r>
          </w:p>
        </w:tc>
        <w:tc>
          <w:tcPr>
            <w:tcW w:w="2216" w:type="dxa"/>
            <w:tcBorders>
              <w:top w:val="single" w:sz="4" w:space="0" w:color="000000"/>
              <w:left w:val="single" w:sz="4" w:space="0" w:color="000000"/>
              <w:bottom w:val="single" w:sz="4" w:space="0" w:color="000000"/>
              <w:right w:val="single" w:sz="4" w:space="0" w:color="000000"/>
            </w:tcBorders>
          </w:tcPr>
          <w:p w14:paraId="222CB08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Кулотинскогогородского поселения</w:t>
            </w:r>
          </w:p>
        </w:tc>
      </w:tr>
      <w:tr w:rsidR="00FE7F01" w:rsidRPr="0069223C" w14:paraId="78E6A64F" w14:textId="77777777" w:rsidTr="00C44706">
        <w:trPr>
          <w:gridAfter w:val="2"/>
          <w:wAfter w:w="4448" w:type="dxa"/>
          <w:trHeight w:val="369"/>
        </w:trPr>
        <w:tc>
          <w:tcPr>
            <w:tcW w:w="675" w:type="dxa"/>
            <w:tcBorders>
              <w:top w:val="single" w:sz="4" w:space="0" w:color="000000"/>
              <w:left w:val="single" w:sz="4" w:space="0" w:color="000000"/>
              <w:bottom w:val="single" w:sz="4" w:space="0" w:color="000000"/>
            </w:tcBorders>
            <w:vAlign w:val="center"/>
          </w:tcPr>
          <w:p w14:paraId="20BBC40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4254" w:type="dxa"/>
            <w:tcBorders>
              <w:top w:val="single" w:sz="4" w:space="0" w:color="000000"/>
              <w:left w:val="single" w:sz="4" w:space="0" w:color="000000"/>
              <w:bottom w:val="single" w:sz="4" w:space="0" w:color="000000"/>
            </w:tcBorders>
          </w:tcPr>
          <w:p w14:paraId="5E5B52E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физической культуры и спорта</w:t>
            </w:r>
          </w:p>
        </w:tc>
        <w:tc>
          <w:tcPr>
            <w:tcW w:w="2224" w:type="dxa"/>
            <w:tcBorders>
              <w:top w:val="single" w:sz="4" w:space="0" w:color="000000"/>
              <w:left w:val="single" w:sz="4" w:space="0" w:color="000000"/>
              <w:bottom w:val="single" w:sz="4" w:space="0" w:color="000000"/>
            </w:tcBorders>
            <w:vAlign w:val="center"/>
          </w:tcPr>
          <w:p w14:paraId="70890B8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14:paraId="548C84DF"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2DD253D4"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668FD26C" w14:textId="77777777" w:rsidTr="00C44706">
        <w:trPr>
          <w:gridAfter w:val="2"/>
          <w:wAfter w:w="4448" w:type="dxa"/>
          <w:trHeight w:val="1455"/>
        </w:trPr>
        <w:tc>
          <w:tcPr>
            <w:tcW w:w="675" w:type="dxa"/>
            <w:tcBorders>
              <w:top w:val="single" w:sz="4" w:space="0" w:color="000000"/>
              <w:left w:val="single" w:sz="4" w:space="0" w:color="000000"/>
              <w:bottom w:val="single" w:sz="4" w:space="0" w:color="000000"/>
            </w:tcBorders>
            <w:vAlign w:val="center"/>
          </w:tcPr>
          <w:p w14:paraId="43870AA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4254" w:type="dxa"/>
            <w:tcBorders>
              <w:top w:val="single" w:sz="4" w:space="0" w:color="000000"/>
              <w:left w:val="single" w:sz="4" w:space="0" w:color="000000"/>
              <w:bottom w:val="single" w:sz="4" w:space="0" w:color="000000"/>
            </w:tcBorders>
          </w:tcPr>
          <w:p w14:paraId="2EB170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приобретение и установка детских спортивных площадок;</w:t>
            </w:r>
          </w:p>
          <w:p w14:paraId="68462B6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приобретение и установка комплексных спортивных площадок для сдачи норм всероссийского комплекса ГТО.</w:t>
            </w:r>
          </w:p>
          <w:p w14:paraId="66FB2F0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14:paraId="4D483D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676620F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14:paraId="540BDFA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 городского поселения на 2018-2022 годы и на период до 2030 года</w:t>
            </w:r>
          </w:p>
        </w:tc>
      </w:tr>
      <w:tr w:rsidR="00FE7F01" w:rsidRPr="0069223C" w14:paraId="44CB9C98" w14:textId="77777777" w:rsidTr="00C44706">
        <w:trPr>
          <w:gridAfter w:val="2"/>
          <w:wAfter w:w="4448" w:type="dxa"/>
          <w:trHeight w:val="1455"/>
        </w:trPr>
        <w:tc>
          <w:tcPr>
            <w:tcW w:w="675" w:type="dxa"/>
            <w:tcBorders>
              <w:top w:val="single" w:sz="4" w:space="0" w:color="000000"/>
              <w:left w:val="single" w:sz="4" w:space="0" w:color="000000"/>
              <w:bottom w:val="single" w:sz="4" w:space="0" w:color="000000"/>
            </w:tcBorders>
            <w:vAlign w:val="center"/>
          </w:tcPr>
          <w:p w14:paraId="36886163"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4254" w:type="dxa"/>
            <w:tcBorders>
              <w:top w:val="single" w:sz="4" w:space="0" w:color="000000"/>
              <w:left w:val="single" w:sz="4" w:space="0" w:color="000000"/>
              <w:bottom w:val="single" w:sz="4" w:space="0" w:color="000000"/>
            </w:tcBorders>
          </w:tcPr>
          <w:p w14:paraId="290CD8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плоскостных спортивных сооружений</w:t>
            </w:r>
          </w:p>
        </w:tc>
        <w:tc>
          <w:tcPr>
            <w:tcW w:w="2224" w:type="dxa"/>
            <w:tcBorders>
              <w:top w:val="single" w:sz="4" w:space="0" w:color="000000"/>
              <w:left w:val="single" w:sz="4" w:space="0" w:color="000000"/>
              <w:bottom w:val="single" w:sz="4" w:space="0" w:color="000000"/>
            </w:tcBorders>
            <w:vAlign w:val="center"/>
          </w:tcPr>
          <w:p w14:paraId="6CE8CEE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3A5689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2040 гг.</w:t>
            </w:r>
          </w:p>
        </w:tc>
        <w:tc>
          <w:tcPr>
            <w:tcW w:w="2216" w:type="dxa"/>
            <w:tcBorders>
              <w:top w:val="single" w:sz="4" w:space="0" w:color="000000"/>
              <w:left w:val="single" w:sz="4" w:space="0" w:color="000000"/>
              <w:bottom w:val="single" w:sz="4" w:space="0" w:color="000000"/>
              <w:right w:val="single" w:sz="4" w:space="0" w:color="000000"/>
            </w:tcBorders>
          </w:tcPr>
          <w:p w14:paraId="24ED75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Нормативы градостроительного проектирования</w:t>
            </w:r>
          </w:p>
        </w:tc>
      </w:tr>
      <w:tr w:rsidR="00FE7F01" w:rsidRPr="0069223C" w14:paraId="7D402F7A" w14:textId="77777777" w:rsidTr="00C44706">
        <w:trPr>
          <w:gridAfter w:val="2"/>
          <w:wAfter w:w="4448" w:type="dxa"/>
          <w:trHeight w:val="287"/>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52435C7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культуры</w:t>
            </w:r>
          </w:p>
        </w:tc>
      </w:tr>
      <w:tr w:rsidR="00FE7F01" w:rsidRPr="0069223C" w14:paraId="71C11030"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226A562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4254" w:type="dxa"/>
            <w:tcBorders>
              <w:top w:val="single" w:sz="4" w:space="0" w:color="000000"/>
              <w:left w:val="single" w:sz="4" w:space="0" w:color="000000"/>
              <w:bottom w:val="single" w:sz="4" w:space="0" w:color="000000"/>
            </w:tcBorders>
          </w:tcPr>
          <w:p w14:paraId="6476FE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Сохранение существующей системы  учреждений культуры </w:t>
            </w:r>
          </w:p>
        </w:tc>
        <w:tc>
          <w:tcPr>
            <w:tcW w:w="2224" w:type="dxa"/>
            <w:tcBorders>
              <w:top w:val="single" w:sz="4" w:space="0" w:color="000000"/>
              <w:left w:val="single" w:sz="4" w:space="0" w:color="000000"/>
              <w:bottom w:val="single" w:sz="4" w:space="0" w:color="000000"/>
            </w:tcBorders>
          </w:tcPr>
          <w:p w14:paraId="44176ED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520390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2011-2040 гг.</w:t>
            </w:r>
          </w:p>
        </w:tc>
        <w:tc>
          <w:tcPr>
            <w:tcW w:w="2216" w:type="dxa"/>
            <w:tcBorders>
              <w:top w:val="single" w:sz="4" w:space="0" w:color="000000"/>
              <w:left w:val="single" w:sz="4" w:space="0" w:color="000000"/>
              <w:bottom w:val="single" w:sz="4" w:space="0" w:color="000000"/>
              <w:right w:val="single" w:sz="4" w:space="0" w:color="000000"/>
            </w:tcBorders>
          </w:tcPr>
          <w:p w14:paraId="6DCBAEB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2011 </w:t>
            </w:r>
          </w:p>
          <w:p w14:paraId="39FB1E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w:t>
            </w:r>
          </w:p>
        </w:tc>
      </w:tr>
      <w:tr w:rsidR="00FE7F01" w:rsidRPr="0069223C" w14:paraId="2B5761B6"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69706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4254" w:type="dxa"/>
            <w:tcBorders>
              <w:top w:val="single" w:sz="4" w:space="0" w:color="000000"/>
              <w:left w:val="single" w:sz="4" w:space="0" w:color="000000"/>
              <w:bottom w:val="single" w:sz="4" w:space="0" w:color="000000"/>
            </w:tcBorders>
          </w:tcPr>
          <w:p w14:paraId="3AF2D9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модернизация работы учреждений культуры;</w:t>
            </w:r>
          </w:p>
          <w:p w14:paraId="1184089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равного доступа к культурным благам и возможности реализации </w:t>
            </w:r>
            <w:r w:rsidRPr="0069223C">
              <w:rPr>
                <w:rFonts w:ascii="Times New Roman" w:hAnsi="Times New Roman" w:cs="Times New Roman"/>
                <w:sz w:val="24"/>
                <w:szCs w:val="24"/>
              </w:rPr>
              <w:lastRenderedPageBreak/>
              <w:t>творческого потенциала в сфере культуры и искусства для всех социальных слоев населения;</w:t>
            </w:r>
          </w:p>
          <w:p w14:paraId="114B75F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информатизация отрасли;</w:t>
            </w:r>
          </w:p>
        </w:tc>
        <w:tc>
          <w:tcPr>
            <w:tcW w:w="2224" w:type="dxa"/>
            <w:tcBorders>
              <w:top w:val="single" w:sz="4" w:space="0" w:color="000000"/>
              <w:left w:val="single" w:sz="4" w:space="0" w:color="000000"/>
              <w:bottom w:val="single" w:sz="4" w:space="0" w:color="000000"/>
            </w:tcBorders>
          </w:tcPr>
          <w:p w14:paraId="16F9FD3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0F7326E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tc>
        <w:tc>
          <w:tcPr>
            <w:tcW w:w="2216" w:type="dxa"/>
            <w:tcBorders>
              <w:top w:val="single" w:sz="4" w:space="0" w:color="000000"/>
              <w:left w:val="single" w:sz="4" w:space="0" w:color="000000"/>
              <w:bottom w:val="single" w:sz="4" w:space="0" w:color="000000"/>
              <w:right w:val="single" w:sz="4" w:space="0" w:color="000000"/>
            </w:tcBorders>
          </w:tcPr>
          <w:p w14:paraId="4FA9420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w:t>
            </w:r>
            <w:r w:rsidRPr="0069223C">
              <w:rPr>
                <w:rFonts w:ascii="Times New Roman" w:hAnsi="Times New Roman" w:cs="Times New Roman"/>
                <w:sz w:val="24"/>
                <w:szCs w:val="24"/>
              </w:rPr>
              <w:lastRenderedPageBreak/>
              <w:t xml:space="preserve">Кулотинского городского поселения </w:t>
            </w:r>
          </w:p>
        </w:tc>
      </w:tr>
      <w:tr w:rsidR="00FE7F01" w:rsidRPr="0069223C" w14:paraId="2DFEB4B9"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524C420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17</w:t>
            </w:r>
          </w:p>
        </w:tc>
        <w:tc>
          <w:tcPr>
            <w:tcW w:w="4254" w:type="dxa"/>
            <w:tcBorders>
              <w:top w:val="single" w:sz="4" w:space="0" w:color="000000"/>
              <w:left w:val="single" w:sz="4" w:space="0" w:color="000000"/>
              <w:bottom w:val="single" w:sz="4" w:space="0" w:color="000000"/>
            </w:tcBorders>
          </w:tcPr>
          <w:p w14:paraId="528F031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 модернизация  здания МУК «Кулотинский ГДК»</w:t>
            </w:r>
          </w:p>
          <w:p w14:paraId="5376EB7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1434FB9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4FA4C03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14:paraId="7E701C6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социальной инфраструктуры Кулотинского городского поселения </w:t>
            </w:r>
          </w:p>
        </w:tc>
      </w:tr>
      <w:tr w:rsidR="00FE7F01" w:rsidRPr="0069223C" w14:paraId="706C70D3" w14:textId="77777777" w:rsidTr="00C44706">
        <w:trPr>
          <w:gridAfter w:val="2"/>
          <w:wAfter w:w="4448" w:type="dxa"/>
          <w:trHeight w:val="47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1F67E9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здравоохранения</w:t>
            </w:r>
          </w:p>
        </w:tc>
      </w:tr>
      <w:tr w:rsidR="00FE7F01" w:rsidRPr="0069223C" w14:paraId="7954815C"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B3145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4254" w:type="dxa"/>
            <w:tcBorders>
              <w:top w:val="single" w:sz="4" w:space="0" w:color="000000"/>
              <w:left w:val="single" w:sz="4" w:space="0" w:color="000000"/>
              <w:bottom w:val="single" w:sz="4" w:space="0" w:color="000000"/>
            </w:tcBorders>
          </w:tcPr>
          <w:p w14:paraId="7C40C9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здания центра врача общей практики в р.п. Кулотино; </w:t>
            </w:r>
          </w:p>
          <w:p w14:paraId="5C82E77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объектов здравоохранения;</w:t>
            </w:r>
          </w:p>
          <w:p w14:paraId="24F6CE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14:paraId="2B521C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техническое переоснащение</w:t>
            </w:r>
          </w:p>
        </w:tc>
        <w:tc>
          <w:tcPr>
            <w:tcW w:w="2224" w:type="dxa"/>
            <w:tcBorders>
              <w:top w:val="single" w:sz="4" w:space="0" w:color="000000"/>
              <w:left w:val="single" w:sz="4" w:space="0" w:color="000000"/>
              <w:bottom w:val="single" w:sz="4" w:space="0" w:color="000000"/>
            </w:tcBorders>
          </w:tcPr>
          <w:p w14:paraId="0810B2E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tcPr>
          <w:p w14:paraId="03AC5B15" w14:textId="77777777" w:rsidR="00FE7F01" w:rsidRPr="0069223C" w:rsidRDefault="00FE7F01" w:rsidP="0069223C">
            <w:pPr>
              <w:spacing w:after="0" w:line="240" w:lineRule="auto"/>
              <w:jc w:val="both"/>
              <w:rPr>
                <w:rFonts w:ascii="Times New Roman" w:hAnsi="Times New Roman" w:cs="Times New Roman"/>
                <w:sz w:val="24"/>
                <w:szCs w:val="24"/>
              </w:rPr>
            </w:pPr>
          </w:p>
          <w:p w14:paraId="062EDE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p w14:paraId="4F0FB68D"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28DB1F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социальной инфраструктуры Кулотинского городского поселения </w:t>
            </w:r>
          </w:p>
        </w:tc>
      </w:tr>
      <w:tr w:rsidR="00FE7F01" w:rsidRPr="0069223C" w14:paraId="51DC2A6D" w14:textId="77777777" w:rsidTr="00C44706">
        <w:trPr>
          <w:gridAfter w:val="2"/>
          <w:wAfter w:w="4448" w:type="dxa"/>
          <w:trHeight w:val="43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39F39D0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Инженерная инфраструктура</w:t>
            </w:r>
          </w:p>
        </w:tc>
      </w:tr>
      <w:tr w:rsidR="00FE7F01" w:rsidRPr="0069223C" w14:paraId="701ACCA9" w14:textId="77777777" w:rsidTr="00C44706">
        <w:trPr>
          <w:gridAfter w:val="2"/>
          <w:wAfter w:w="4448" w:type="dxa"/>
          <w:trHeight w:val="35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06546E5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Газоснабжение</w:t>
            </w:r>
          </w:p>
        </w:tc>
      </w:tr>
      <w:tr w:rsidR="00FE7F01" w:rsidRPr="0069223C" w14:paraId="41EBCE27" w14:textId="77777777" w:rsidTr="00C44706">
        <w:trPr>
          <w:gridAfter w:val="2"/>
          <w:wAfter w:w="4448" w:type="dxa"/>
          <w:trHeight w:val="291"/>
        </w:trPr>
        <w:tc>
          <w:tcPr>
            <w:tcW w:w="675" w:type="dxa"/>
            <w:tcBorders>
              <w:top w:val="single" w:sz="4" w:space="0" w:color="000000"/>
              <w:left w:val="single" w:sz="4" w:space="0" w:color="000000"/>
              <w:bottom w:val="single" w:sz="4" w:space="0" w:color="000000"/>
            </w:tcBorders>
            <w:vAlign w:val="center"/>
          </w:tcPr>
          <w:p w14:paraId="4F2A584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c>
          <w:tcPr>
            <w:tcW w:w="4254" w:type="dxa"/>
            <w:tcBorders>
              <w:top w:val="single" w:sz="4" w:space="0" w:color="000000"/>
              <w:left w:val="single" w:sz="4" w:space="0" w:color="000000"/>
              <w:bottom w:val="single" w:sz="4" w:space="0" w:color="000000"/>
            </w:tcBorders>
          </w:tcPr>
          <w:p w14:paraId="268A1A7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перевод на природный газ жилых домов и котельных  пос. Кулотино , д.Полищи, д.Старое, д.Долманово   и  подключение новых  котельных для нужд соцкультбыта , коммунального хозяйства,  котельных инвестиционных площадок.</w:t>
            </w:r>
          </w:p>
          <w:p w14:paraId="1B267D02"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14:paraId="2E9682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р.п. Кулотино , д.Полищи, д.Старое, д.Долманово   </w:t>
            </w:r>
          </w:p>
        </w:tc>
        <w:tc>
          <w:tcPr>
            <w:tcW w:w="1052" w:type="dxa"/>
            <w:tcBorders>
              <w:top w:val="single" w:sz="4" w:space="0" w:color="000000"/>
              <w:left w:val="single" w:sz="4" w:space="0" w:color="000000"/>
              <w:bottom w:val="single" w:sz="4" w:space="0" w:color="000000"/>
              <w:right w:val="single" w:sz="4" w:space="0" w:color="000000"/>
            </w:tcBorders>
            <w:vAlign w:val="center"/>
          </w:tcPr>
          <w:p w14:paraId="5F1A55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14:paraId="105C59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w:t>
            </w:r>
          </w:p>
        </w:tc>
      </w:tr>
      <w:tr w:rsidR="00FE7F01" w:rsidRPr="0069223C" w14:paraId="7925811A"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E5078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4254" w:type="dxa"/>
            <w:tcBorders>
              <w:top w:val="single" w:sz="4" w:space="0" w:color="000000"/>
              <w:left w:val="single" w:sz="4" w:space="0" w:color="000000"/>
              <w:bottom w:val="single" w:sz="4" w:space="0" w:color="000000"/>
            </w:tcBorders>
          </w:tcPr>
          <w:p w14:paraId="4039E0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магистрального газопровода через территорию поселения на п. Котово и п. Топорок. </w:t>
            </w:r>
          </w:p>
          <w:p w14:paraId="076742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рамках строительства газопровода в подключение к сети природного газа улиц в д. Полищи и р.п. Кулотино.</w:t>
            </w:r>
          </w:p>
        </w:tc>
        <w:tc>
          <w:tcPr>
            <w:tcW w:w="2224" w:type="dxa"/>
            <w:tcBorders>
              <w:top w:val="single" w:sz="4" w:space="0" w:color="000000"/>
              <w:left w:val="single" w:sz="4" w:space="0" w:color="000000"/>
              <w:bottom w:val="single" w:sz="4" w:space="0" w:color="000000"/>
            </w:tcBorders>
          </w:tcPr>
          <w:p w14:paraId="1F702A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2D2235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г.</w:t>
            </w:r>
          </w:p>
        </w:tc>
        <w:tc>
          <w:tcPr>
            <w:tcW w:w="2216" w:type="dxa"/>
            <w:tcBorders>
              <w:top w:val="single" w:sz="4" w:space="0" w:color="000000"/>
              <w:left w:val="single" w:sz="4" w:space="0" w:color="000000"/>
              <w:bottom w:val="single" w:sz="4" w:space="0" w:color="000000"/>
              <w:right w:val="single" w:sz="4" w:space="0" w:color="000000"/>
            </w:tcBorders>
          </w:tcPr>
          <w:p w14:paraId="14768BC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p w14:paraId="22DC51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59F7A00C"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2ED6AA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4254" w:type="dxa"/>
            <w:tcBorders>
              <w:top w:val="single" w:sz="4" w:space="0" w:color="000000"/>
              <w:left w:val="single" w:sz="4" w:space="0" w:color="000000"/>
              <w:bottom w:val="single" w:sz="4" w:space="0" w:color="000000"/>
            </w:tcBorders>
          </w:tcPr>
          <w:p w14:paraId="7C5895B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Газификация многоквартирных и индивидуальных частных домов в р.п. Кулотино и д. Полищи</w:t>
            </w:r>
          </w:p>
        </w:tc>
        <w:tc>
          <w:tcPr>
            <w:tcW w:w="2224" w:type="dxa"/>
            <w:tcBorders>
              <w:top w:val="single" w:sz="4" w:space="0" w:color="000000"/>
              <w:left w:val="single" w:sz="4" w:space="0" w:color="000000"/>
              <w:bottom w:val="single" w:sz="4" w:space="0" w:color="000000"/>
            </w:tcBorders>
          </w:tcPr>
          <w:p w14:paraId="6D739E4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 и д. Полищи</w:t>
            </w:r>
          </w:p>
        </w:tc>
        <w:tc>
          <w:tcPr>
            <w:tcW w:w="1052" w:type="dxa"/>
            <w:tcBorders>
              <w:top w:val="single" w:sz="4" w:space="0" w:color="000000"/>
              <w:left w:val="single" w:sz="4" w:space="0" w:color="000000"/>
              <w:bottom w:val="single" w:sz="4" w:space="0" w:color="000000"/>
              <w:right w:val="single" w:sz="4" w:space="0" w:color="000000"/>
            </w:tcBorders>
            <w:vAlign w:val="center"/>
          </w:tcPr>
          <w:p w14:paraId="078C417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г.</w:t>
            </w:r>
          </w:p>
        </w:tc>
        <w:tc>
          <w:tcPr>
            <w:tcW w:w="2216" w:type="dxa"/>
            <w:tcBorders>
              <w:top w:val="single" w:sz="4" w:space="0" w:color="000000"/>
              <w:left w:val="single" w:sz="4" w:space="0" w:color="000000"/>
              <w:bottom w:val="single" w:sz="4" w:space="0" w:color="000000"/>
              <w:right w:val="single" w:sz="4" w:space="0" w:color="000000"/>
            </w:tcBorders>
          </w:tcPr>
          <w:p w14:paraId="2AB76DA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Инвестиционная программа  развития коммунальной инфраструктуры </w:t>
            </w:r>
            <w:r w:rsidRPr="0069223C">
              <w:rPr>
                <w:rFonts w:ascii="Times New Roman" w:hAnsi="Times New Roman" w:cs="Times New Roman"/>
                <w:sz w:val="24"/>
                <w:szCs w:val="24"/>
              </w:rPr>
              <w:lastRenderedPageBreak/>
              <w:t>на 2016-2020 годы</w:t>
            </w:r>
          </w:p>
        </w:tc>
      </w:tr>
      <w:tr w:rsidR="00FE7F01" w:rsidRPr="0069223C" w14:paraId="7548EE23" w14:textId="77777777" w:rsidTr="00C44706">
        <w:trPr>
          <w:gridAfter w:val="2"/>
          <w:wAfter w:w="4448" w:type="dxa"/>
          <w:trHeight w:val="67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0BC3E58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Электроснабжение</w:t>
            </w:r>
          </w:p>
        </w:tc>
      </w:tr>
      <w:tr w:rsidR="00FE7F01" w:rsidRPr="0069223C" w14:paraId="167C56CA"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9E4B8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4254" w:type="dxa"/>
            <w:tcBorders>
              <w:top w:val="single" w:sz="4" w:space="0" w:color="000000"/>
              <w:left w:val="single" w:sz="4" w:space="0" w:color="000000"/>
              <w:bottom w:val="single" w:sz="4" w:space="0" w:color="000000"/>
            </w:tcBorders>
          </w:tcPr>
          <w:p w14:paraId="267BE7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поэтапная замена или реконструкция трансформаторных подстанций, выработавших свой ресурс. </w:t>
            </w:r>
          </w:p>
          <w:p w14:paraId="7A6A2B71"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56118F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AA7E41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14:paraId="15E53D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систем коммунальной инфраструктуры Кулотинского городского поселения </w:t>
            </w:r>
          </w:p>
        </w:tc>
      </w:tr>
      <w:tr w:rsidR="00FE7F01" w:rsidRPr="0069223C" w14:paraId="6D539D1B"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3B1A52A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4254" w:type="dxa"/>
            <w:tcBorders>
              <w:top w:val="single" w:sz="4" w:space="0" w:color="000000"/>
              <w:left w:val="single" w:sz="4" w:space="0" w:color="000000"/>
              <w:bottom w:val="single" w:sz="4" w:space="0" w:color="000000"/>
            </w:tcBorders>
          </w:tcPr>
          <w:p w14:paraId="7BE1D79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реконструкция участков линий электропередачи, выработавших срок эксплуатации. </w:t>
            </w:r>
          </w:p>
          <w:p w14:paraId="2219810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4778692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165BA3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14:paraId="66A544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систем коммунальной инфраструктуры Кулотинского городского поселения </w:t>
            </w:r>
          </w:p>
        </w:tc>
      </w:tr>
      <w:tr w:rsidR="00FE7F01" w:rsidRPr="0069223C" w14:paraId="2B3455AC" w14:textId="77777777" w:rsidTr="00C44706">
        <w:trPr>
          <w:gridAfter w:val="2"/>
          <w:wAfter w:w="4448" w:type="dxa"/>
          <w:trHeight w:val="38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3BBF0BC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Теплоснабжение</w:t>
            </w:r>
          </w:p>
        </w:tc>
      </w:tr>
      <w:tr w:rsidR="00FE7F01" w:rsidRPr="0069223C" w14:paraId="76576833"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1C762A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4254" w:type="dxa"/>
            <w:tcBorders>
              <w:top w:val="single" w:sz="4" w:space="0" w:color="000000"/>
              <w:left w:val="single" w:sz="4" w:space="0" w:color="000000"/>
              <w:bottom w:val="single" w:sz="4" w:space="0" w:color="000000"/>
            </w:tcBorders>
          </w:tcPr>
          <w:p w14:paraId="292173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модернизиция  существующие котельные  с заменой устаревшего энергетического оборудования, так же</w:t>
            </w:r>
          </w:p>
          <w:p w14:paraId="036130C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перекладка изношенных тепловых сетей;</w:t>
            </w:r>
          </w:p>
          <w:p w14:paraId="4298774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новых отопительных котельных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выполнить от 2-х-контурных газовых котлов.  </w:t>
            </w:r>
          </w:p>
          <w:p w14:paraId="6E25328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14:paraId="2410BE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315A1A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2019-2021</w:t>
            </w:r>
          </w:p>
        </w:tc>
        <w:tc>
          <w:tcPr>
            <w:tcW w:w="2216" w:type="dxa"/>
            <w:tcBorders>
              <w:top w:val="single" w:sz="4" w:space="0" w:color="000000"/>
              <w:left w:val="single" w:sz="4" w:space="0" w:color="000000"/>
              <w:bottom w:val="single" w:sz="4" w:space="0" w:color="000000"/>
              <w:right w:val="single" w:sz="4" w:space="0" w:color="000000"/>
            </w:tcBorders>
          </w:tcPr>
          <w:p w14:paraId="68AE008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FE7F01" w:rsidRPr="0069223C" w14:paraId="613B2723"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24563F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4254" w:type="dxa"/>
            <w:tcBorders>
              <w:top w:val="single" w:sz="4" w:space="0" w:color="000000"/>
              <w:left w:val="single" w:sz="4" w:space="0" w:color="000000"/>
              <w:bottom w:val="single" w:sz="4" w:space="0" w:color="000000"/>
            </w:tcBorders>
          </w:tcPr>
          <w:p w14:paraId="0B18C2E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новой котельной блочно-модульного типа на улице К.Маркса в р.п. Кулотино;</w:t>
            </w:r>
          </w:p>
          <w:p w14:paraId="4FF955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прокладка сетей теплоснабжения в пенополиуритановой ППУ изоляции;</w:t>
            </w:r>
          </w:p>
          <w:p w14:paraId="2B479F5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осуществление модернизации и реконструкции котельных;</w:t>
            </w:r>
          </w:p>
          <w:p w14:paraId="75B7829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модернизация существующих теплосетей.</w:t>
            </w:r>
          </w:p>
        </w:tc>
        <w:tc>
          <w:tcPr>
            <w:tcW w:w="2224" w:type="dxa"/>
            <w:tcBorders>
              <w:top w:val="single" w:sz="4" w:space="0" w:color="000000"/>
              <w:left w:val="single" w:sz="4" w:space="0" w:color="000000"/>
              <w:bottom w:val="single" w:sz="4" w:space="0" w:color="000000"/>
            </w:tcBorders>
            <w:vAlign w:val="center"/>
          </w:tcPr>
          <w:p w14:paraId="1C1A0CD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р.п.Кулотино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14:paraId="2E6A4A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2016-2020 гг. </w:t>
            </w:r>
          </w:p>
          <w:p w14:paraId="3EB225E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5365AB6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14:paraId="7E6E1C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781F06AC" w14:textId="77777777" w:rsidTr="00C44706">
        <w:trPr>
          <w:gridAfter w:val="2"/>
          <w:wAfter w:w="4448" w:type="dxa"/>
          <w:trHeight w:val="433"/>
        </w:trPr>
        <w:tc>
          <w:tcPr>
            <w:tcW w:w="675" w:type="dxa"/>
            <w:tcBorders>
              <w:top w:val="single" w:sz="4" w:space="0" w:color="000000"/>
              <w:left w:val="single" w:sz="4" w:space="0" w:color="000000"/>
              <w:bottom w:val="single" w:sz="4" w:space="0" w:color="000000"/>
            </w:tcBorders>
            <w:vAlign w:val="center"/>
          </w:tcPr>
          <w:p w14:paraId="3559464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26</w:t>
            </w:r>
          </w:p>
        </w:tc>
        <w:tc>
          <w:tcPr>
            <w:tcW w:w="4254" w:type="dxa"/>
            <w:tcBorders>
              <w:top w:val="single" w:sz="4" w:space="0" w:color="000000"/>
              <w:left w:val="single" w:sz="4" w:space="0" w:color="000000"/>
              <w:bottom w:val="single" w:sz="4" w:space="0" w:color="000000"/>
            </w:tcBorders>
          </w:tcPr>
          <w:p w14:paraId="3CE8EB9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Модернизация системы теплоснабжения и горячего водоснабжения многоквартирных жилых домов и образовательных учреждений, расположенных на улицах Кирова, Кооперативная, Набережная, К. Маркса, Молодежная в д. Полищи, пр. Коммунаров  </w:t>
            </w:r>
          </w:p>
        </w:tc>
        <w:tc>
          <w:tcPr>
            <w:tcW w:w="2224" w:type="dxa"/>
            <w:tcBorders>
              <w:top w:val="single" w:sz="4" w:space="0" w:color="000000"/>
              <w:left w:val="single" w:sz="4" w:space="0" w:color="000000"/>
              <w:bottom w:val="single" w:sz="4" w:space="0" w:color="000000"/>
            </w:tcBorders>
            <w:vAlign w:val="center"/>
          </w:tcPr>
          <w:p w14:paraId="4EA3516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1052" w:type="dxa"/>
            <w:tcBorders>
              <w:top w:val="single" w:sz="4" w:space="0" w:color="000000"/>
              <w:left w:val="single" w:sz="4" w:space="0" w:color="000000"/>
              <w:bottom w:val="single" w:sz="4" w:space="0" w:color="000000"/>
              <w:right w:val="single" w:sz="4" w:space="0" w:color="000000"/>
            </w:tcBorders>
            <w:vAlign w:val="center"/>
          </w:tcPr>
          <w:p w14:paraId="6A77C4A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2016- 2020</w:t>
            </w:r>
          </w:p>
        </w:tc>
        <w:tc>
          <w:tcPr>
            <w:tcW w:w="2216" w:type="dxa"/>
            <w:tcBorders>
              <w:top w:val="single" w:sz="4" w:space="0" w:color="000000"/>
              <w:left w:val="single" w:sz="4" w:space="0" w:color="000000"/>
              <w:bottom w:val="single" w:sz="4" w:space="0" w:color="000000"/>
              <w:right w:val="single" w:sz="4" w:space="0" w:color="000000"/>
            </w:tcBorders>
          </w:tcPr>
          <w:p w14:paraId="0FC0E0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14:paraId="758130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679F4165" w14:textId="77777777" w:rsidTr="00C44706">
        <w:trPr>
          <w:gridAfter w:val="2"/>
          <w:wAfter w:w="4448" w:type="dxa"/>
          <w:trHeight w:val="35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594FDB5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Водоснабжение и водоотведение</w:t>
            </w:r>
          </w:p>
        </w:tc>
      </w:tr>
      <w:tr w:rsidR="00FE7F01" w:rsidRPr="0069223C" w14:paraId="6361B8FD"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639CABE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4254" w:type="dxa"/>
            <w:tcBorders>
              <w:top w:val="single" w:sz="4" w:space="0" w:color="000000"/>
              <w:left w:val="single" w:sz="4" w:space="0" w:color="000000"/>
              <w:bottom w:val="single" w:sz="4" w:space="0" w:color="000000"/>
            </w:tcBorders>
          </w:tcPr>
          <w:p w14:paraId="0C7B086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Бурение на территории санитарной зоны скважины № 1-73 новой скважины</w:t>
            </w:r>
          </w:p>
        </w:tc>
        <w:tc>
          <w:tcPr>
            <w:tcW w:w="2224" w:type="dxa"/>
            <w:tcBorders>
              <w:top w:val="single" w:sz="4" w:space="0" w:color="000000"/>
              <w:left w:val="single" w:sz="4" w:space="0" w:color="000000"/>
              <w:bottom w:val="single" w:sz="4" w:space="0" w:color="000000"/>
            </w:tcBorders>
          </w:tcPr>
          <w:p w14:paraId="66FDD7D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334F3CE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2020-2021</w:t>
            </w:r>
          </w:p>
        </w:tc>
        <w:tc>
          <w:tcPr>
            <w:tcW w:w="2216" w:type="dxa"/>
            <w:tcBorders>
              <w:top w:val="single" w:sz="4" w:space="0" w:color="000000"/>
              <w:left w:val="single" w:sz="4" w:space="0" w:color="000000"/>
              <w:bottom w:val="single" w:sz="4" w:space="0" w:color="000000"/>
              <w:right w:val="single" w:sz="4" w:space="0" w:color="000000"/>
            </w:tcBorders>
          </w:tcPr>
          <w:p w14:paraId="01E17C2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Кулотинского городского поселения</w:t>
            </w:r>
          </w:p>
          <w:p w14:paraId="4263FFF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Водоснабжение на территории Кулотинского городского поселения</w:t>
            </w:r>
          </w:p>
          <w:p w14:paraId="11606C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2019-2021 годы</w:t>
            </w:r>
          </w:p>
          <w:p w14:paraId="3B2A52B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28.12.2018 №278)</w:t>
            </w:r>
          </w:p>
          <w:p w14:paraId="61B477B8"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488845C7"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3702B85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4254" w:type="dxa"/>
            <w:tcBorders>
              <w:top w:val="single" w:sz="4" w:space="0" w:color="000000"/>
              <w:left w:val="single" w:sz="4" w:space="0" w:color="000000"/>
              <w:bottom w:val="single" w:sz="4" w:space="0" w:color="000000"/>
            </w:tcBorders>
          </w:tcPr>
          <w:p w14:paraId="7E67F50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Обустройство зон санитарной охраны водоисточников </w:t>
            </w:r>
          </w:p>
        </w:tc>
        <w:tc>
          <w:tcPr>
            <w:tcW w:w="2224" w:type="dxa"/>
            <w:tcBorders>
              <w:top w:val="single" w:sz="4" w:space="0" w:color="000000"/>
              <w:left w:val="single" w:sz="4" w:space="0" w:color="000000"/>
              <w:bottom w:val="single" w:sz="4" w:space="0" w:color="000000"/>
            </w:tcBorders>
          </w:tcPr>
          <w:p w14:paraId="752F98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 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tcPr>
          <w:p w14:paraId="3E07F3E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2016-2022</w:t>
            </w:r>
          </w:p>
        </w:tc>
        <w:tc>
          <w:tcPr>
            <w:tcW w:w="2216" w:type="dxa"/>
            <w:tcBorders>
              <w:top w:val="single" w:sz="4" w:space="0" w:color="000000"/>
              <w:left w:val="single" w:sz="4" w:space="0" w:color="000000"/>
              <w:bottom w:val="single" w:sz="4" w:space="0" w:color="000000"/>
              <w:right w:val="single" w:sz="4" w:space="0" w:color="000000"/>
            </w:tcBorders>
          </w:tcPr>
          <w:p w14:paraId="5223F55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 мероприятий по приведению качества питьевой воды в соответствии с требованиям  на 2016-2022 год.</w:t>
            </w:r>
          </w:p>
        </w:tc>
      </w:tr>
      <w:tr w:rsidR="00FE7F01" w:rsidRPr="0069223C" w14:paraId="3C3A0005"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2EE9B31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4254" w:type="dxa"/>
            <w:tcBorders>
              <w:top w:val="single" w:sz="4" w:space="0" w:color="000000"/>
              <w:left w:val="single" w:sz="4" w:space="0" w:color="000000"/>
              <w:bottom w:val="single" w:sz="4" w:space="0" w:color="000000"/>
            </w:tcBorders>
          </w:tcPr>
          <w:p w14:paraId="5688645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перевод водоснабжения центральной части поселка с поверхностного водоснебжения (р.Хоренка) на подземное</w:t>
            </w:r>
          </w:p>
        </w:tc>
        <w:tc>
          <w:tcPr>
            <w:tcW w:w="2224" w:type="dxa"/>
            <w:tcBorders>
              <w:top w:val="single" w:sz="4" w:space="0" w:color="000000"/>
              <w:left w:val="single" w:sz="4" w:space="0" w:color="000000"/>
              <w:bottom w:val="single" w:sz="4" w:space="0" w:color="000000"/>
            </w:tcBorders>
          </w:tcPr>
          <w:p w14:paraId="497EB93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1D9482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2016-2022</w:t>
            </w:r>
          </w:p>
        </w:tc>
        <w:tc>
          <w:tcPr>
            <w:tcW w:w="2216" w:type="dxa"/>
            <w:tcBorders>
              <w:top w:val="single" w:sz="4" w:space="0" w:color="000000"/>
              <w:left w:val="single" w:sz="4" w:space="0" w:color="000000"/>
              <w:bottom w:val="single" w:sz="4" w:space="0" w:color="000000"/>
              <w:right w:val="single" w:sz="4" w:space="0" w:color="000000"/>
            </w:tcBorders>
          </w:tcPr>
          <w:p w14:paraId="654FAA0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 мероприятий по приведению качества питьевой воды в соответствии с требованиям  на 2016-2022 год.</w:t>
            </w:r>
          </w:p>
        </w:tc>
      </w:tr>
      <w:tr w:rsidR="00FE7F01" w:rsidRPr="0069223C" w14:paraId="76247EBF"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181F8BD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30</w:t>
            </w:r>
          </w:p>
        </w:tc>
        <w:tc>
          <w:tcPr>
            <w:tcW w:w="4254" w:type="dxa"/>
            <w:tcBorders>
              <w:top w:val="single" w:sz="4" w:space="0" w:color="000000"/>
              <w:left w:val="single" w:sz="4" w:space="0" w:color="000000"/>
              <w:bottom w:val="single" w:sz="4" w:space="0" w:color="000000"/>
            </w:tcBorders>
          </w:tcPr>
          <w:p w14:paraId="0D45AB8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Полная реконструкция сетей водоснабжения, с исключением открытого водозабора на р.Хоренка. Тампонирование существующих скважин и с переводом на подземные источники водоснабжения  </w:t>
            </w:r>
          </w:p>
        </w:tc>
        <w:tc>
          <w:tcPr>
            <w:tcW w:w="2224" w:type="dxa"/>
            <w:tcBorders>
              <w:top w:val="single" w:sz="4" w:space="0" w:color="000000"/>
              <w:left w:val="single" w:sz="4" w:space="0" w:color="000000"/>
              <w:bottom w:val="single" w:sz="4" w:space="0" w:color="000000"/>
            </w:tcBorders>
          </w:tcPr>
          <w:p w14:paraId="44D11DE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2574D6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14:paraId="0E588CF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2011</w:t>
            </w:r>
          </w:p>
        </w:tc>
      </w:tr>
      <w:tr w:rsidR="00FE7F01" w:rsidRPr="0069223C" w14:paraId="262AECB8"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711F6D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w:t>
            </w:r>
          </w:p>
        </w:tc>
        <w:tc>
          <w:tcPr>
            <w:tcW w:w="4254" w:type="dxa"/>
            <w:tcBorders>
              <w:top w:val="single" w:sz="4" w:space="0" w:color="000000"/>
              <w:left w:val="single" w:sz="4" w:space="0" w:color="000000"/>
              <w:bottom w:val="single" w:sz="4" w:space="0" w:color="000000"/>
            </w:tcBorders>
          </w:tcPr>
          <w:p w14:paraId="5DAE56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14:paraId="0435DC3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новых КНС  и напорных трубопроводов.</w:t>
            </w:r>
          </w:p>
          <w:p w14:paraId="214E6DF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современных канализационных  очистных сооружений с полной биологической очисткой . </w:t>
            </w:r>
          </w:p>
          <w:p w14:paraId="58DE89B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6C55B5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2F2D4E0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14:paraId="781705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2011</w:t>
            </w:r>
          </w:p>
        </w:tc>
      </w:tr>
      <w:tr w:rsidR="00FE7F01" w:rsidRPr="0069223C" w14:paraId="6F325247"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57C80C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4254" w:type="dxa"/>
            <w:tcBorders>
              <w:top w:val="single" w:sz="4" w:space="0" w:color="000000"/>
              <w:left w:val="single" w:sz="4" w:space="0" w:color="000000"/>
              <w:bottom w:val="single" w:sz="4" w:space="0" w:color="000000"/>
            </w:tcBorders>
          </w:tcPr>
          <w:p w14:paraId="3094C3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проектирование и строительство станции по очистке питьевой воды из артезианской скважины № 1-65 по ул. Набережная </w:t>
            </w:r>
          </w:p>
          <w:p w14:paraId="562B2A6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ИЛИ </w:t>
            </w:r>
          </w:p>
          <w:p w14:paraId="5105F2C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проектирование и строительство водопроводной линии от существующего водопровода в р.п. Кулотино</w:t>
            </w:r>
          </w:p>
        </w:tc>
        <w:tc>
          <w:tcPr>
            <w:tcW w:w="2224" w:type="dxa"/>
            <w:tcBorders>
              <w:top w:val="single" w:sz="4" w:space="0" w:color="000000"/>
              <w:left w:val="single" w:sz="4" w:space="0" w:color="000000"/>
              <w:bottom w:val="single" w:sz="4" w:space="0" w:color="000000"/>
            </w:tcBorders>
          </w:tcPr>
          <w:p w14:paraId="6C3F9BD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5F49DE3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14:paraId="2FDDF76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p w14:paraId="716949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76AC83C1"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788B67D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4254" w:type="dxa"/>
            <w:tcBorders>
              <w:top w:val="single" w:sz="4" w:space="0" w:color="000000"/>
              <w:left w:val="single" w:sz="4" w:space="0" w:color="000000"/>
              <w:bottom w:val="single" w:sz="4" w:space="0" w:color="000000"/>
            </w:tcBorders>
          </w:tcPr>
          <w:p w14:paraId="171BEBF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водопровода от существующей артскважины СКВ 1-73 до действующего водопровода в районе котельной №30 р.п. Кулотино</w:t>
            </w:r>
          </w:p>
        </w:tc>
        <w:tc>
          <w:tcPr>
            <w:tcW w:w="2224" w:type="dxa"/>
            <w:tcBorders>
              <w:top w:val="single" w:sz="4" w:space="0" w:color="000000"/>
              <w:left w:val="single" w:sz="4" w:space="0" w:color="000000"/>
              <w:bottom w:val="single" w:sz="4" w:space="0" w:color="000000"/>
            </w:tcBorders>
          </w:tcPr>
          <w:p w14:paraId="2539220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1BDA32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14:paraId="1CD872B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p w14:paraId="36B5C75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1B9BCC14"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534783B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4254" w:type="dxa"/>
            <w:tcBorders>
              <w:top w:val="single" w:sz="4" w:space="0" w:color="000000"/>
              <w:left w:val="single" w:sz="4" w:space="0" w:color="000000"/>
              <w:bottom w:val="single" w:sz="4" w:space="0" w:color="000000"/>
            </w:tcBorders>
          </w:tcPr>
          <w:p w14:paraId="7993EB7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существующих систем водоснабжения и водоотведения в р.п. Кулотино</w:t>
            </w:r>
          </w:p>
        </w:tc>
        <w:tc>
          <w:tcPr>
            <w:tcW w:w="2224" w:type="dxa"/>
            <w:tcBorders>
              <w:top w:val="single" w:sz="4" w:space="0" w:color="000000"/>
              <w:left w:val="single" w:sz="4" w:space="0" w:color="000000"/>
              <w:bottom w:val="single" w:sz="4" w:space="0" w:color="000000"/>
            </w:tcBorders>
          </w:tcPr>
          <w:p w14:paraId="3ABC85E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6D6AA55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14:paraId="2F560F6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14:paraId="139A257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07002616"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42F0D52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4254" w:type="dxa"/>
            <w:tcBorders>
              <w:top w:val="single" w:sz="4" w:space="0" w:color="000000"/>
              <w:left w:val="single" w:sz="4" w:space="0" w:color="000000"/>
              <w:bottom w:val="single" w:sz="4" w:space="0" w:color="000000"/>
            </w:tcBorders>
          </w:tcPr>
          <w:p w14:paraId="2C2F559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 паспортизация водопровода в д. Полищи</w:t>
            </w:r>
          </w:p>
        </w:tc>
        <w:tc>
          <w:tcPr>
            <w:tcW w:w="2224" w:type="dxa"/>
            <w:tcBorders>
              <w:top w:val="single" w:sz="4" w:space="0" w:color="000000"/>
              <w:left w:val="single" w:sz="4" w:space="0" w:color="000000"/>
              <w:bottom w:val="single" w:sz="4" w:space="0" w:color="000000"/>
            </w:tcBorders>
          </w:tcPr>
          <w:p w14:paraId="2EF2B8A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д.Полищи</w:t>
            </w:r>
          </w:p>
        </w:tc>
        <w:tc>
          <w:tcPr>
            <w:tcW w:w="1052" w:type="dxa"/>
            <w:tcBorders>
              <w:top w:val="single" w:sz="4" w:space="0" w:color="000000"/>
              <w:left w:val="single" w:sz="4" w:space="0" w:color="000000"/>
              <w:bottom w:val="single" w:sz="4" w:space="0" w:color="000000"/>
              <w:right w:val="single" w:sz="4" w:space="0" w:color="000000"/>
            </w:tcBorders>
          </w:tcPr>
          <w:p w14:paraId="30A2A6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14:paraId="6AE3E38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Инвестиционная программа  развития </w:t>
            </w:r>
            <w:r w:rsidRPr="0069223C">
              <w:rPr>
                <w:rFonts w:ascii="Times New Roman" w:hAnsi="Times New Roman" w:cs="Times New Roman"/>
                <w:sz w:val="24"/>
                <w:szCs w:val="24"/>
              </w:rPr>
              <w:lastRenderedPageBreak/>
              <w:t>коммунальной инфраструктуры на 2916-2020 годы</w:t>
            </w:r>
          </w:p>
          <w:p w14:paraId="439D5CD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14:paraId="19B94F7C"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2BC1DC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36</w:t>
            </w:r>
          </w:p>
        </w:tc>
        <w:tc>
          <w:tcPr>
            <w:tcW w:w="4254" w:type="dxa"/>
            <w:tcBorders>
              <w:top w:val="single" w:sz="4" w:space="0" w:color="000000"/>
              <w:left w:val="single" w:sz="4" w:space="0" w:color="000000"/>
              <w:bottom w:val="single" w:sz="4" w:space="0" w:color="000000"/>
            </w:tcBorders>
          </w:tcPr>
          <w:p w14:paraId="47304C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станции по очистке канализационных стоков в р.п. Кулотино.</w:t>
            </w:r>
          </w:p>
        </w:tc>
        <w:tc>
          <w:tcPr>
            <w:tcW w:w="2224" w:type="dxa"/>
            <w:tcBorders>
              <w:top w:val="single" w:sz="4" w:space="0" w:color="000000"/>
              <w:left w:val="single" w:sz="4" w:space="0" w:color="000000"/>
              <w:bottom w:val="single" w:sz="4" w:space="0" w:color="000000"/>
            </w:tcBorders>
          </w:tcPr>
          <w:p w14:paraId="22F4C856"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р.п.Кулотино</w:t>
            </w:r>
          </w:p>
        </w:tc>
        <w:tc>
          <w:tcPr>
            <w:tcW w:w="1052" w:type="dxa"/>
            <w:tcBorders>
              <w:top w:val="single" w:sz="4" w:space="0" w:color="000000"/>
              <w:left w:val="single" w:sz="4" w:space="0" w:color="000000"/>
              <w:bottom w:val="single" w:sz="4" w:space="0" w:color="000000"/>
              <w:right w:val="single" w:sz="4" w:space="0" w:color="000000"/>
            </w:tcBorders>
          </w:tcPr>
          <w:p w14:paraId="23B6574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2018-2020 гг.</w:t>
            </w:r>
          </w:p>
        </w:tc>
        <w:tc>
          <w:tcPr>
            <w:tcW w:w="2216" w:type="dxa"/>
            <w:tcBorders>
              <w:top w:val="single" w:sz="4" w:space="0" w:color="000000"/>
              <w:left w:val="single" w:sz="4" w:space="0" w:color="000000"/>
              <w:bottom w:val="single" w:sz="4" w:space="0" w:color="000000"/>
              <w:right w:val="single" w:sz="4" w:space="0" w:color="000000"/>
            </w:tcBorders>
          </w:tcPr>
          <w:p w14:paraId="253FC01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tc>
      </w:tr>
      <w:tr w:rsidR="00FE7F01" w:rsidRPr="0069223C" w14:paraId="2E77DC1C" w14:textId="77777777" w:rsidTr="00C44706">
        <w:trPr>
          <w:gridAfter w:val="2"/>
          <w:wAfter w:w="4448" w:type="dxa"/>
          <w:trHeight w:val="291"/>
        </w:trPr>
        <w:tc>
          <w:tcPr>
            <w:tcW w:w="675" w:type="dxa"/>
            <w:tcBorders>
              <w:top w:val="single" w:sz="4" w:space="0" w:color="000000"/>
              <w:left w:val="single" w:sz="4" w:space="0" w:color="000000"/>
              <w:bottom w:val="single" w:sz="4" w:space="0" w:color="000000"/>
            </w:tcBorders>
            <w:vAlign w:val="center"/>
          </w:tcPr>
          <w:p w14:paraId="752AF7B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4254" w:type="dxa"/>
            <w:tcBorders>
              <w:top w:val="single" w:sz="4" w:space="0" w:color="000000"/>
              <w:left w:val="single" w:sz="4" w:space="0" w:color="000000"/>
              <w:bottom w:val="single" w:sz="4" w:space="0" w:color="000000"/>
            </w:tcBorders>
          </w:tcPr>
          <w:p w14:paraId="0C6D7BF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Отведение сточных вод  от жилых домов проектируемой застройки в проектируемые канализационные сети с последующим сбросом стоков на проектируемые очистные сооружения  с полной биологической очисткой (БОС).</w:t>
            </w:r>
          </w:p>
          <w:p w14:paraId="5F38DEB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14:paraId="23C5BAC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новых КНС  и напорных трубопроводов.</w:t>
            </w:r>
          </w:p>
          <w:p w14:paraId="739A132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строительство современных канализационных  очистных сооружений с полной биологической очисткой. </w:t>
            </w:r>
          </w:p>
        </w:tc>
        <w:tc>
          <w:tcPr>
            <w:tcW w:w="2224" w:type="dxa"/>
            <w:tcBorders>
              <w:top w:val="single" w:sz="4" w:space="0" w:color="000000"/>
              <w:left w:val="single" w:sz="4" w:space="0" w:color="000000"/>
              <w:bottom w:val="single" w:sz="4" w:space="0" w:color="000000"/>
            </w:tcBorders>
          </w:tcPr>
          <w:p w14:paraId="78DE340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14:paraId="7F7F07D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14:paraId="475BF94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систем коммунальной инфраструктуры Кулотинского городского поселения </w:t>
            </w:r>
          </w:p>
        </w:tc>
      </w:tr>
      <w:tr w:rsidR="00FE7F01" w:rsidRPr="0069223C" w14:paraId="44649ED4"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4743EF8B"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4254" w:type="dxa"/>
            <w:tcBorders>
              <w:top w:val="single" w:sz="4" w:space="0" w:color="000000"/>
              <w:left w:val="single" w:sz="4" w:space="0" w:color="000000"/>
              <w:bottom w:val="single" w:sz="4" w:space="0" w:color="000000"/>
            </w:tcBorders>
          </w:tcPr>
          <w:p w14:paraId="14498B6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реконструкция существующих сетей хозяйственно-бытовой канализации с увеличением диаметров, строительства новых самотечных сетей и канализационных насосных станций (КНС), при необходимости.</w:t>
            </w:r>
          </w:p>
          <w:p w14:paraId="6474C095"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6E0D04B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 Полищи  </w:t>
            </w:r>
          </w:p>
        </w:tc>
        <w:tc>
          <w:tcPr>
            <w:tcW w:w="1052" w:type="dxa"/>
            <w:tcBorders>
              <w:top w:val="single" w:sz="4" w:space="0" w:color="000000"/>
              <w:left w:val="single" w:sz="4" w:space="0" w:color="000000"/>
              <w:bottom w:val="single" w:sz="4" w:space="0" w:color="000000"/>
              <w:right w:val="single" w:sz="4" w:space="0" w:color="000000"/>
            </w:tcBorders>
            <w:vAlign w:val="center"/>
          </w:tcPr>
          <w:p w14:paraId="047BED74"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14:paraId="21513B82"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систем коммунальной инфраструктуры Кулотинского городского поселения </w:t>
            </w:r>
          </w:p>
        </w:tc>
      </w:tr>
      <w:tr w:rsidR="00FE7F01" w:rsidRPr="0069223C" w14:paraId="1CCA5B09"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632DF21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4254" w:type="dxa"/>
            <w:tcBorders>
              <w:top w:val="single" w:sz="4" w:space="0" w:color="000000"/>
              <w:left w:val="single" w:sz="4" w:space="0" w:color="000000"/>
              <w:bottom w:val="single" w:sz="4" w:space="0" w:color="000000"/>
            </w:tcBorders>
          </w:tcPr>
          <w:p w14:paraId="74AE778F"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Сброс сточных вод от проектируемой застройки  д. Старое на проектируемые локальные очистные сооружения с полной биологической очисткой (ЛОС)</w:t>
            </w:r>
          </w:p>
        </w:tc>
        <w:tc>
          <w:tcPr>
            <w:tcW w:w="2224" w:type="dxa"/>
            <w:tcBorders>
              <w:top w:val="single" w:sz="4" w:space="0" w:color="000000"/>
              <w:left w:val="single" w:sz="4" w:space="0" w:color="000000"/>
              <w:bottom w:val="single" w:sz="4" w:space="0" w:color="000000"/>
            </w:tcBorders>
          </w:tcPr>
          <w:p w14:paraId="642DA3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1052" w:type="dxa"/>
            <w:tcBorders>
              <w:top w:val="single" w:sz="4" w:space="0" w:color="000000"/>
              <w:left w:val="single" w:sz="4" w:space="0" w:color="000000"/>
              <w:bottom w:val="single" w:sz="4" w:space="0" w:color="000000"/>
              <w:right w:val="single" w:sz="4" w:space="0" w:color="000000"/>
            </w:tcBorders>
            <w:vAlign w:val="center"/>
          </w:tcPr>
          <w:p w14:paraId="45D91943"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w:t>
            </w:r>
          </w:p>
        </w:tc>
        <w:tc>
          <w:tcPr>
            <w:tcW w:w="2216" w:type="dxa"/>
            <w:tcBorders>
              <w:top w:val="single" w:sz="4" w:space="0" w:color="000000"/>
              <w:left w:val="single" w:sz="4" w:space="0" w:color="000000"/>
              <w:bottom w:val="single" w:sz="4" w:space="0" w:color="000000"/>
              <w:right w:val="single" w:sz="4" w:space="0" w:color="000000"/>
            </w:tcBorders>
          </w:tcPr>
          <w:p w14:paraId="34AAF01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w:t>
            </w:r>
          </w:p>
        </w:tc>
      </w:tr>
      <w:tr w:rsidR="00FE7F01" w:rsidRPr="0069223C" w14:paraId="54E5739A" w14:textId="77777777" w:rsidTr="00C44706">
        <w:trPr>
          <w:gridAfter w:val="2"/>
          <w:wAfter w:w="4448" w:type="dxa"/>
          <w:trHeight w:val="67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14:paraId="1A131B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и утилизацию (захоронение) ТКО, КГО и других отходов</w:t>
            </w:r>
          </w:p>
          <w:p w14:paraId="6A0820F6"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3E50CC31"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0190CCEA"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40</w:t>
            </w:r>
          </w:p>
        </w:tc>
        <w:tc>
          <w:tcPr>
            <w:tcW w:w="4254" w:type="dxa"/>
            <w:tcBorders>
              <w:top w:val="single" w:sz="4" w:space="0" w:color="000000"/>
              <w:left w:val="single" w:sz="4" w:space="0" w:color="000000"/>
              <w:bottom w:val="single" w:sz="4" w:space="0" w:color="000000"/>
            </w:tcBorders>
          </w:tcPr>
          <w:p w14:paraId="2B11EB0D"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разработка перспективной схемы обращения с отходами на территории Кулотинского городского поселения. </w:t>
            </w:r>
          </w:p>
          <w:p w14:paraId="6973147C"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7EE5B85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14:paraId="4DDCE6B9"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14:paraId="2E8C253E"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2020-2022 гг. </w:t>
            </w:r>
          </w:p>
          <w:p w14:paraId="517D93C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vMerge w:val="restart"/>
            <w:tcBorders>
              <w:top w:val="single" w:sz="4" w:space="0" w:color="000000"/>
              <w:left w:val="single" w:sz="4" w:space="0" w:color="000000"/>
              <w:right w:val="single" w:sz="4" w:space="0" w:color="000000"/>
            </w:tcBorders>
          </w:tcPr>
          <w:p w14:paraId="599B852C"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w:t>
            </w:r>
            <w:hyperlink r:id="rId176" w:history="1">
              <w:r w:rsidRPr="0069223C">
                <w:rPr>
                  <w:rFonts w:ascii="Times New Roman" w:hAnsi="Times New Roman" w:cs="Times New Roman"/>
                  <w:sz w:val="24"/>
                  <w:szCs w:val="24"/>
                </w:rPr>
                <w:t>остановление</w:t>
              </w:r>
            </w:hyperlink>
            <w:r w:rsidRPr="0069223C">
              <w:rPr>
                <w:rFonts w:ascii="Times New Roman" w:hAnsi="Times New Roman" w:cs="Times New Roman"/>
                <w:sz w:val="24"/>
                <w:szCs w:val="24"/>
              </w:rPr>
              <w:t xml:space="preserve">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tc>
      </w:tr>
      <w:tr w:rsidR="00FE7F01" w:rsidRPr="0069223C" w14:paraId="09DE9522"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3CB63A2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4254" w:type="dxa"/>
            <w:tcBorders>
              <w:top w:val="single" w:sz="4" w:space="0" w:color="000000"/>
              <w:left w:val="single" w:sz="4" w:space="0" w:color="000000"/>
              <w:bottom w:val="single" w:sz="4" w:space="0" w:color="000000"/>
            </w:tcBorders>
          </w:tcPr>
          <w:p w14:paraId="35E1FFE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ликвидация стихийных свалок на территории городского поселения; </w:t>
            </w:r>
          </w:p>
          <w:p w14:paraId="3A220B11"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рекультивация земель, захламленных стихийными свалками на территории поселения; </w:t>
            </w:r>
          </w:p>
        </w:tc>
        <w:tc>
          <w:tcPr>
            <w:tcW w:w="2224" w:type="dxa"/>
            <w:tcBorders>
              <w:top w:val="single" w:sz="4" w:space="0" w:color="000000"/>
              <w:left w:val="single" w:sz="4" w:space="0" w:color="000000"/>
              <w:bottom w:val="single" w:sz="4" w:space="0" w:color="000000"/>
            </w:tcBorders>
          </w:tcPr>
          <w:p w14:paraId="470F6B15"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14:paraId="358BF1A7"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14:paraId="54C2522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2020-2030 гг. </w:t>
            </w:r>
          </w:p>
          <w:p w14:paraId="3DD6B51A"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16" w:type="dxa"/>
            <w:vMerge/>
            <w:tcBorders>
              <w:left w:val="single" w:sz="4" w:space="0" w:color="000000"/>
              <w:right w:val="single" w:sz="4" w:space="0" w:color="000000"/>
            </w:tcBorders>
          </w:tcPr>
          <w:p w14:paraId="70EE87D9" w14:textId="77777777"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14:paraId="5A68A955" w14:textId="77777777"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14:paraId="3B0BF239"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w:t>
            </w:r>
          </w:p>
        </w:tc>
        <w:tc>
          <w:tcPr>
            <w:tcW w:w="4254" w:type="dxa"/>
            <w:tcBorders>
              <w:top w:val="single" w:sz="4" w:space="0" w:color="000000"/>
              <w:left w:val="single" w:sz="4" w:space="0" w:color="000000"/>
              <w:bottom w:val="single" w:sz="4" w:space="0" w:color="000000"/>
            </w:tcBorders>
          </w:tcPr>
          <w:p w14:paraId="54584960"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формирование экологической культуры населения через систему экологического образования, просвещения, СМИ. </w:t>
            </w:r>
          </w:p>
          <w:p w14:paraId="5A03CB74"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14:paraId="5EA10A57"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14:paraId="63168658" w14:textId="77777777"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14:paraId="722CB688" w14:textId="77777777"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2020-2030 гг.</w:t>
            </w:r>
          </w:p>
        </w:tc>
        <w:tc>
          <w:tcPr>
            <w:tcW w:w="2216" w:type="dxa"/>
            <w:vMerge/>
            <w:tcBorders>
              <w:left w:val="single" w:sz="4" w:space="0" w:color="000000"/>
              <w:bottom w:val="single" w:sz="4" w:space="0" w:color="000000"/>
              <w:right w:val="single" w:sz="4" w:space="0" w:color="000000"/>
            </w:tcBorders>
          </w:tcPr>
          <w:p w14:paraId="38637412" w14:textId="77777777" w:rsidR="00FE7F01" w:rsidRPr="0069223C" w:rsidRDefault="00FE7F01" w:rsidP="0069223C">
            <w:pPr>
              <w:spacing w:after="0" w:line="240" w:lineRule="auto"/>
              <w:jc w:val="both"/>
              <w:rPr>
                <w:rFonts w:ascii="Times New Roman" w:hAnsi="Times New Roman" w:cs="Times New Roman"/>
                <w:sz w:val="24"/>
                <w:szCs w:val="24"/>
              </w:rPr>
            </w:pPr>
          </w:p>
        </w:tc>
      </w:tr>
    </w:tbl>
    <w:p w14:paraId="7C351710" w14:textId="77777777" w:rsidR="00FE7F01" w:rsidRPr="0069223C" w:rsidRDefault="00FE7F01" w:rsidP="0069223C">
      <w:pPr>
        <w:spacing w:after="0" w:line="240" w:lineRule="auto"/>
        <w:jc w:val="both"/>
        <w:rPr>
          <w:rFonts w:ascii="Times New Roman" w:hAnsi="Times New Roman" w:cs="Times New Roman"/>
          <w:sz w:val="24"/>
          <w:szCs w:val="24"/>
        </w:rPr>
      </w:pPr>
    </w:p>
    <w:p w14:paraId="1BC2C450" w14:textId="77777777" w:rsidR="00FE7F01" w:rsidRPr="005F2256" w:rsidRDefault="00FE7F01" w:rsidP="0069223C">
      <w:pPr>
        <w:spacing w:after="0" w:line="240" w:lineRule="auto"/>
        <w:jc w:val="both"/>
        <w:rPr>
          <w:rFonts w:ascii="Times New Roman" w:hAnsi="Times New Roman" w:cs="Times New Roman"/>
          <w:sz w:val="24"/>
          <w:szCs w:val="24"/>
        </w:rPr>
      </w:pPr>
      <w:bookmarkStart w:id="225" w:name="_Toc363654781"/>
      <w:bookmarkStart w:id="226" w:name="_Toc370988867"/>
      <w:bookmarkStart w:id="227" w:name="_Toc54600476"/>
      <w:r w:rsidRPr="005F2256">
        <w:rPr>
          <w:rFonts w:ascii="Times New Roman" w:hAnsi="Times New Roman" w:cs="Times New Roman"/>
          <w:sz w:val="24"/>
          <w:szCs w:val="24"/>
        </w:rPr>
        <w:t>4.2. Характеристики зон с  особыми условиями использования территорий</w:t>
      </w:r>
      <w:bookmarkEnd w:id="225"/>
      <w:bookmarkEnd w:id="226"/>
      <w:bookmarkEnd w:id="227"/>
    </w:p>
    <w:p w14:paraId="19F20283" w14:textId="77777777" w:rsidR="00FE7F01" w:rsidRPr="005F2256" w:rsidRDefault="00FE7F01" w:rsidP="0069223C">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4.4.1. </w:t>
      </w:r>
    </w:p>
    <w:p w14:paraId="74572012" w14:textId="77777777" w:rsidR="00FE7F01" w:rsidRPr="005F2256" w:rsidRDefault="00FE7F01" w:rsidP="0069223C">
      <w:pPr>
        <w:spacing w:after="0" w:line="240" w:lineRule="auto"/>
        <w:jc w:val="both"/>
        <w:rPr>
          <w:rFonts w:ascii="Times New Roman" w:hAnsi="Times New Roman" w:cs="Times New Roman"/>
          <w:sz w:val="24"/>
          <w:szCs w:val="24"/>
        </w:rPr>
      </w:pPr>
    </w:p>
    <w:p w14:paraId="4D76537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Таблица 4.4.1.</w:t>
      </w:r>
    </w:p>
    <w:p w14:paraId="4F6DD37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14:paraId="4356CCD5" w14:textId="77777777" w:rsidR="00FE7F01" w:rsidRPr="005F2256" w:rsidRDefault="00FE7F01" w:rsidP="00FE7F0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2335"/>
        <w:gridCol w:w="2542"/>
        <w:gridCol w:w="2131"/>
      </w:tblGrid>
      <w:tr w:rsidR="00FE7F01" w:rsidRPr="005F2256" w14:paraId="4B6BEE29" w14:textId="77777777" w:rsidTr="00C44706">
        <w:trPr>
          <w:trHeight w:val="387"/>
        </w:trPr>
        <w:tc>
          <w:tcPr>
            <w:tcW w:w="2605" w:type="dxa"/>
          </w:tcPr>
          <w:p w14:paraId="73FCD53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Наименование объекта </w:t>
            </w:r>
          </w:p>
        </w:tc>
        <w:tc>
          <w:tcPr>
            <w:tcW w:w="2604" w:type="dxa"/>
          </w:tcPr>
          <w:p w14:paraId="458D07B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Зона с особыми условиями </w:t>
            </w:r>
          </w:p>
        </w:tc>
        <w:tc>
          <w:tcPr>
            <w:tcW w:w="2837" w:type="dxa"/>
          </w:tcPr>
          <w:p w14:paraId="4E6D8B7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Параметры зоны </w:t>
            </w:r>
          </w:p>
        </w:tc>
        <w:tc>
          <w:tcPr>
            <w:tcW w:w="2374" w:type="dxa"/>
          </w:tcPr>
          <w:p w14:paraId="5B8D00F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Функциональная зона </w:t>
            </w:r>
          </w:p>
        </w:tc>
      </w:tr>
      <w:tr w:rsidR="00FE7F01" w:rsidRPr="005F2256" w14:paraId="32791ACD" w14:textId="77777777" w:rsidTr="00C44706">
        <w:trPr>
          <w:trHeight w:val="391"/>
        </w:trPr>
        <w:tc>
          <w:tcPr>
            <w:tcW w:w="2605" w:type="dxa"/>
          </w:tcPr>
          <w:p w14:paraId="069C653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Канализационных очистных сооружений</w:t>
            </w:r>
          </w:p>
        </w:tc>
        <w:tc>
          <w:tcPr>
            <w:tcW w:w="2604" w:type="dxa"/>
          </w:tcPr>
          <w:p w14:paraId="38E41CB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Санитарно-защитная зона </w:t>
            </w:r>
          </w:p>
        </w:tc>
        <w:tc>
          <w:tcPr>
            <w:tcW w:w="2837" w:type="dxa"/>
            <w:vAlign w:val="center"/>
          </w:tcPr>
          <w:p w14:paraId="222F611E" w14:textId="77777777" w:rsidR="00FE7F01" w:rsidRPr="005F2256" w:rsidRDefault="00FE7F01" w:rsidP="00FE7F01">
            <w:pPr>
              <w:rPr>
                <w:rFonts w:ascii="Times New Roman" w:hAnsi="Times New Roman" w:cs="Times New Roman"/>
                <w:sz w:val="24"/>
                <w:szCs w:val="24"/>
              </w:rPr>
            </w:pPr>
            <w:smartTag w:uri="urn:schemas-microsoft-com:office:smarttags" w:element="metricconverter">
              <w:smartTagPr>
                <w:attr w:name="ProductID" w:val="150 м"/>
              </w:smartTagPr>
              <w:r w:rsidRPr="005F2256">
                <w:rPr>
                  <w:rFonts w:ascii="Times New Roman" w:hAnsi="Times New Roman" w:cs="Times New Roman"/>
                  <w:sz w:val="24"/>
                  <w:szCs w:val="24"/>
                </w:rPr>
                <w:t>150 м</w:t>
              </w:r>
            </w:smartTag>
            <w:r w:rsidRPr="005F2256">
              <w:rPr>
                <w:rFonts w:ascii="Times New Roman" w:hAnsi="Times New Roman" w:cs="Times New Roman"/>
                <w:sz w:val="24"/>
                <w:szCs w:val="24"/>
              </w:rPr>
              <w:t xml:space="preserve">, </w:t>
            </w:r>
            <w:smartTag w:uri="urn:schemas-microsoft-com:office:smarttags" w:element="metricconverter">
              <w:smartTagPr>
                <w:attr w:name="ProductID" w:val="200 м"/>
              </w:smartTagPr>
              <w:r w:rsidRPr="005F2256">
                <w:rPr>
                  <w:rFonts w:ascii="Times New Roman" w:hAnsi="Times New Roman" w:cs="Times New Roman"/>
                  <w:sz w:val="24"/>
                  <w:szCs w:val="24"/>
                </w:rPr>
                <w:t>200 м</w:t>
              </w:r>
            </w:smartTag>
            <w:r w:rsidRPr="005F2256">
              <w:rPr>
                <w:rFonts w:ascii="Times New Roman" w:hAnsi="Times New Roman" w:cs="Times New Roman"/>
                <w:sz w:val="24"/>
                <w:szCs w:val="24"/>
              </w:rPr>
              <w:t>, 400м</w:t>
            </w:r>
          </w:p>
        </w:tc>
        <w:tc>
          <w:tcPr>
            <w:tcW w:w="2374" w:type="dxa"/>
          </w:tcPr>
          <w:p w14:paraId="0EAD894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производственного использования</w:t>
            </w:r>
          </w:p>
        </w:tc>
      </w:tr>
      <w:tr w:rsidR="00FE7F01" w:rsidRPr="005F2256" w14:paraId="18B971FF" w14:textId="77777777" w:rsidTr="00C44706">
        <w:trPr>
          <w:trHeight w:val="391"/>
        </w:trPr>
        <w:tc>
          <w:tcPr>
            <w:tcW w:w="2605" w:type="dxa"/>
          </w:tcPr>
          <w:p w14:paraId="6B05FD6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Кладбищ</w:t>
            </w:r>
          </w:p>
        </w:tc>
        <w:tc>
          <w:tcPr>
            <w:tcW w:w="2604" w:type="dxa"/>
          </w:tcPr>
          <w:p w14:paraId="5FD7CEA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Санитарно-защитная зона</w:t>
            </w:r>
          </w:p>
        </w:tc>
        <w:tc>
          <w:tcPr>
            <w:tcW w:w="2837" w:type="dxa"/>
            <w:vAlign w:val="center"/>
          </w:tcPr>
          <w:p w14:paraId="751EF1E4" w14:textId="77777777" w:rsidR="00FE7F01" w:rsidRPr="005F2256" w:rsidRDefault="00FE7F01" w:rsidP="00FE7F01">
            <w:pPr>
              <w:rPr>
                <w:rFonts w:ascii="Times New Roman" w:hAnsi="Times New Roman" w:cs="Times New Roman"/>
                <w:sz w:val="24"/>
                <w:szCs w:val="24"/>
              </w:rPr>
            </w:pPr>
            <w:smartTag w:uri="urn:schemas-microsoft-com:office:smarttags" w:element="metricconverter">
              <w:smartTagPr>
                <w:attr w:name="ProductID" w:val="50 м"/>
              </w:smartTagPr>
              <w:r w:rsidRPr="005F2256">
                <w:rPr>
                  <w:rFonts w:ascii="Times New Roman" w:hAnsi="Times New Roman" w:cs="Times New Roman"/>
                  <w:sz w:val="24"/>
                  <w:szCs w:val="24"/>
                </w:rPr>
                <w:t>50 м</w:t>
              </w:r>
            </w:smartTag>
            <w:r w:rsidRPr="005F2256">
              <w:rPr>
                <w:rFonts w:ascii="Times New Roman" w:hAnsi="Times New Roman" w:cs="Times New Roman"/>
                <w:sz w:val="24"/>
                <w:szCs w:val="24"/>
              </w:rPr>
              <w:t xml:space="preserve">, </w:t>
            </w:r>
            <w:smartTag w:uri="urn:schemas-microsoft-com:office:smarttags" w:element="metricconverter">
              <w:smartTagPr>
                <w:attr w:name="ProductID" w:val="300 м"/>
              </w:smartTagPr>
              <w:r w:rsidRPr="005F2256">
                <w:rPr>
                  <w:rFonts w:ascii="Times New Roman" w:hAnsi="Times New Roman" w:cs="Times New Roman"/>
                  <w:sz w:val="24"/>
                  <w:szCs w:val="24"/>
                </w:rPr>
                <w:t>300 м</w:t>
              </w:r>
            </w:smartTag>
          </w:p>
        </w:tc>
        <w:tc>
          <w:tcPr>
            <w:tcW w:w="2374" w:type="dxa"/>
          </w:tcPr>
          <w:p w14:paraId="3F32BE4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Специального назначения</w:t>
            </w:r>
          </w:p>
        </w:tc>
      </w:tr>
      <w:tr w:rsidR="00FE7F01" w:rsidRPr="005F2256" w14:paraId="01FC53AA" w14:textId="77777777" w:rsidTr="00C44706">
        <w:trPr>
          <w:trHeight w:val="391"/>
        </w:trPr>
        <w:tc>
          <w:tcPr>
            <w:tcW w:w="2605" w:type="dxa"/>
          </w:tcPr>
          <w:p w14:paraId="1D5707D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Котельных</w:t>
            </w:r>
          </w:p>
        </w:tc>
        <w:tc>
          <w:tcPr>
            <w:tcW w:w="2604" w:type="dxa"/>
          </w:tcPr>
          <w:p w14:paraId="2ED3E85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Санитарно-защитная зона</w:t>
            </w:r>
          </w:p>
        </w:tc>
        <w:tc>
          <w:tcPr>
            <w:tcW w:w="2837" w:type="dxa"/>
            <w:vAlign w:val="center"/>
          </w:tcPr>
          <w:p w14:paraId="12863944" w14:textId="77777777" w:rsidR="00FE7F01" w:rsidRPr="005F2256" w:rsidRDefault="00FE7F01" w:rsidP="00FE7F01">
            <w:pPr>
              <w:rPr>
                <w:rFonts w:ascii="Times New Roman" w:hAnsi="Times New Roman" w:cs="Times New Roman"/>
                <w:sz w:val="24"/>
                <w:szCs w:val="24"/>
              </w:rPr>
            </w:pPr>
            <w:smartTag w:uri="urn:schemas-microsoft-com:office:smarttags" w:element="metricconverter">
              <w:smartTagPr>
                <w:attr w:name="ProductID" w:val="300 м"/>
              </w:smartTagPr>
              <w:r w:rsidRPr="005F2256">
                <w:rPr>
                  <w:rFonts w:ascii="Times New Roman" w:hAnsi="Times New Roman" w:cs="Times New Roman"/>
                  <w:sz w:val="24"/>
                  <w:szCs w:val="24"/>
                </w:rPr>
                <w:t>300 м</w:t>
              </w:r>
            </w:smartTag>
            <w:r w:rsidRPr="005F2256">
              <w:rPr>
                <w:rFonts w:ascii="Times New Roman" w:hAnsi="Times New Roman" w:cs="Times New Roman"/>
                <w:sz w:val="24"/>
                <w:szCs w:val="24"/>
              </w:rPr>
              <w:t xml:space="preserve"> для котельной мощностью более 200 Гкал</w:t>
            </w:r>
          </w:p>
        </w:tc>
        <w:tc>
          <w:tcPr>
            <w:tcW w:w="2374" w:type="dxa"/>
          </w:tcPr>
          <w:p w14:paraId="424F946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производственного использования</w:t>
            </w:r>
          </w:p>
        </w:tc>
      </w:tr>
      <w:tr w:rsidR="00FE7F01" w:rsidRPr="005F2256" w14:paraId="0835504A" w14:textId="77777777" w:rsidTr="00C44706">
        <w:trPr>
          <w:trHeight w:val="391"/>
        </w:trPr>
        <w:tc>
          <w:tcPr>
            <w:tcW w:w="2605" w:type="dxa"/>
          </w:tcPr>
          <w:p w14:paraId="48224EF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Линии электропередач ВЛ-35 кВ, ВЛ-110 кВ, 220 кВ</w:t>
            </w:r>
          </w:p>
        </w:tc>
        <w:tc>
          <w:tcPr>
            <w:tcW w:w="2604" w:type="dxa"/>
          </w:tcPr>
          <w:p w14:paraId="673D1C8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охранные зоны  </w:t>
            </w:r>
          </w:p>
        </w:tc>
        <w:tc>
          <w:tcPr>
            <w:tcW w:w="2837" w:type="dxa"/>
            <w:vAlign w:val="center"/>
          </w:tcPr>
          <w:p w14:paraId="2E7C1EA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15м, </w:t>
            </w:r>
            <w:smartTag w:uri="urn:schemas-microsoft-com:office:smarttags" w:element="metricconverter">
              <w:smartTagPr>
                <w:attr w:name="ProductID" w:val="20 м"/>
              </w:smartTagPr>
              <w:r w:rsidRPr="005F2256">
                <w:rPr>
                  <w:rFonts w:ascii="Times New Roman" w:hAnsi="Times New Roman" w:cs="Times New Roman"/>
                  <w:sz w:val="24"/>
                  <w:szCs w:val="24"/>
                </w:rPr>
                <w:t>20 м</w:t>
              </w:r>
            </w:smartTag>
            <w:r w:rsidRPr="005F2256">
              <w:rPr>
                <w:rFonts w:ascii="Times New Roman" w:hAnsi="Times New Roman" w:cs="Times New Roman"/>
                <w:sz w:val="24"/>
                <w:szCs w:val="24"/>
              </w:rPr>
              <w:t xml:space="preserve">, </w:t>
            </w:r>
            <w:smartTag w:uri="urn:schemas-microsoft-com:office:smarttags" w:element="metricconverter">
              <w:smartTagPr>
                <w:attr w:name="ProductID" w:val="25 м"/>
              </w:smartTagPr>
              <w:r w:rsidRPr="005F2256">
                <w:rPr>
                  <w:rFonts w:ascii="Times New Roman" w:hAnsi="Times New Roman" w:cs="Times New Roman"/>
                  <w:sz w:val="24"/>
                  <w:szCs w:val="24"/>
                </w:rPr>
                <w:t>25 м</w:t>
              </w:r>
            </w:smartTag>
          </w:p>
        </w:tc>
        <w:tc>
          <w:tcPr>
            <w:tcW w:w="2374" w:type="dxa"/>
          </w:tcPr>
          <w:p w14:paraId="6AB04AD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инженерной и транспортной инфраструктуры</w:t>
            </w:r>
          </w:p>
        </w:tc>
      </w:tr>
      <w:tr w:rsidR="00FE7F01" w:rsidRPr="005F2256" w14:paraId="28565321" w14:textId="77777777" w:rsidTr="00C44706">
        <w:trPr>
          <w:trHeight w:val="391"/>
        </w:trPr>
        <w:tc>
          <w:tcPr>
            <w:tcW w:w="2605" w:type="dxa"/>
          </w:tcPr>
          <w:p w14:paraId="0055E35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Линий и сооружений связи</w:t>
            </w:r>
          </w:p>
        </w:tc>
        <w:tc>
          <w:tcPr>
            <w:tcW w:w="2604" w:type="dxa"/>
          </w:tcPr>
          <w:p w14:paraId="79FFBD9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Охранные зоны</w:t>
            </w:r>
          </w:p>
        </w:tc>
        <w:tc>
          <w:tcPr>
            <w:tcW w:w="2837" w:type="dxa"/>
          </w:tcPr>
          <w:p w14:paraId="63188DF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Согласно Правилам охраны линий и сооружений связи РФ, утвержденным постановлением Правительства РФ от 09 июня 1995 года №578</w:t>
            </w:r>
          </w:p>
        </w:tc>
        <w:tc>
          <w:tcPr>
            <w:tcW w:w="2374" w:type="dxa"/>
          </w:tcPr>
          <w:p w14:paraId="400C063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инженерной и транспортной инфраструктуры</w:t>
            </w:r>
          </w:p>
        </w:tc>
      </w:tr>
      <w:tr w:rsidR="00FE7F01" w:rsidRPr="005F2256" w14:paraId="5FA24577" w14:textId="77777777" w:rsidTr="00C44706">
        <w:trPr>
          <w:trHeight w:val="247"/>
        </w:trPr>
        <w:tc>
          <w:tcPr>
            <w:tcW w:w="2605" w:type="dxa"/>
          </w:tcPr>
          <w:p w14:paraId="12BFDDD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Промышленные предприятия</w:t>
            </w:r>
          </w:p>
        </w:tc>
        <w:tc>
          <w:tcPr>
            <w:tcW w:w="2604" w:type="dxa"/>
          </w:tcPr>
          <w:p w14:paraId="65AEA4E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санитарно-защитная зона</w:t>
            </w:r>
          </w:p>
        </w:tc>
        <w:tc>
          <w:tcPr>
            <w:tcW w:w="2837" w:type="dxa"/>
          </w:tcPr>
          <w:p w14:paraId="77F8E7F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Согласно пункту 2.12. СанПиН 2.2.1/2.1.1.1200-03</w:t>
            </w:r>
          </w:p>
          <w:p w14:paraId="22E6E0F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50, 100, 300, 500 и </w:t>
            </w:r>
            <w:smartTag w:uri="urn:schemas-microsoft-com:office:smarttags" w:element="metricconverter">
              <w:smartTagPr>
                <w:attr w:name="ProductID" w:val="1000 м"/>
              </w:smartTagPr>
              <w:r w:rsidRPr="005F2256">
                <w:rPr>
                  <w:rFonts w:ascii="Times New Roman" w:hAnsi="Times New Roman" w:cs="Times New Roman"/>
                  <w:sz w:val="24"/>
                  <w:szCs w:val="24"/>
                </w:rPr>
                <w:t>1000 м</w:t>
              </w:r>
            </w:smartTag>
          </w:p>
        </w:tc>
        <w:tc>
          <w:tcPr>
            <w:tcW w:w="2374" w:type="dxa"/>
          </w:tcPr>
          <w:p w14:paraId="0E514A7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производственного использования</w:t>
            </w:r>
          </w:p>
        </w:tc>
      </w:tr>
    </w:tbl>
    <w:p w14:paraId="6F4FD3B3" w14:textId="77777777" w:rsidR="00FE7F01" w:rsidRPr="005F2256" w:rsidRDefault="00FE7F01" w:rsidP="005F2256">
      <w:pPr>
        <w:spacing w:after="0" w:line="240" w:lineRule="auto"/>
        <w:jc w:val="both"/>
        <w:rPr>
          <w:rFonts w:ascii="Times New Roman" w:hAnsi="Times New Roman" w:cs="Times New Roman"/>
          <w:sz w:val="24"/>
          <w:szCs w:val="24"/>
        </w:rPr>
      </w:pPr>
      <w:bookmarkStart w:id="228" w:name="_Toc298405400"/>
      <w:bookmarkStart w:id="229" w:name="_Toc315963944"/>
      <w:bookmarkStart w:id="230" w:name="_Toc343505726"/>
      <w:bookmarkStart w:id="231" w:name="_Toc370988868"/>
      <w:bookmarkStart w:id="232" w:name="_Toc54600477"/>
      <w:r w:rsidRPr="005F2256">
        <w:rPr>
          <w:rFonts w:ascii="Times New Roman" w:hAnsi="Times New Roman" w:cs="Times New Roman"/>
          <w:sz w:val="24"/>
          <w:szCs w:val="24"/>
        </w:rPr>
        <w:t>5. Развитие планировочной структуры населенных пунктов Кулотинского городского поселения. Функциональное зонирование территории.</w:t>
      </w:r>
      <w:bookmarkEnd w:id="228"/>
      <w:bookmarkEnd w:id="229"/>
      <w:bookmarkEnd w:id="230"/>
      <w:bookmarkEnd w:id="231"/>
      <w:bookmarkEnd w:id="232"/>
    </w:p>
    <w:p w14:paraId="6479625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Архитектурно-планировочная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1FBE045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57BA211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создание оптимальных условий для жизни, отдыха и производственной деятельности жителей города.</w:t>
      </w:r>
    </w:p>
    <w:p w14:paraId="1A93C61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Генеральным планом предусматривается реконструкция и развитие поселения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14:paraId="3222772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Исторически сложившаяся планировочная сетка улиц р.п.Кулотино с центром поселка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р.п.Кулотино природного ландшафта.</w:t>
      </w:r>
    </w:p>
    <w:p w14:paraId="6F42127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Настоящие изменения в генплан существенно не изменяют предложения генерального плана 2011   года по вопросу развития поселения.</w:t>
      </w:r>
    </w:p>
    <w:p w14:paraId="54CB76B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14:paraId="1C96EEE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14:paraId="6558D1C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w:t>
      </w:r>
      <w:r w:rsidRPr="005F2256">
        <w:rPr>
          <w:rFonts w:ascii="Times New Roman" w:hAnsi="Times New Roman" w:cs="Times New Roman"/>
          <w:sz w:val="24"/>
          <w:szCs w:val="24"/>
        </w:rPr>
        <w:lastRenderedPageBreak/>
        <w:t>Настоящими изменениями  определены следующие виды зон, которые в целом сохранены  в соответствии с ранее разработанными вариантами генплана:</w:t>
      </w:r>
    </w:p>
    <w:p w14:paraId="1B74139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Жилая зона</w:t>
      </w:r>
    </w:p>
    <w:p w14:paraId="4F21257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Общественно-деловая зона</w:t>
      </w:r>
    </w:p>
    <w:p w14:paraId="45A7C96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Зона инженерной и транспортной инфраструктуры</w:t>
      </w:r>
    </w:p>
    <w:p w14:paraId="50E67FE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Зона производственного использования</w:t>
      </w:r>
    </w:p>
    <w:p w14:paraId="35C6D5E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Зона рекреационного назначения</w:t>
      </w:r>
    </w:p>
    <w:p w14:paraId="2808F63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Зона сельскохозяйственного использования</w:t>
      </w:r>
    </w:p>
    <w:p w14:paraId="7ADA095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Зона специального назначения.</w:t>
      </w:r>
    </w:p>
    <w:p w14:paraId="19A4863A" w14:textId="77777777" w:rsidR="00FE7F01" w:rsidRPr="005F2256" w:rsidRDefault="00FE7F01" w:rsidP="005F2256">
      <w:pPr>
        <w:spacing w:after="0" w:line="240" w:lineRule="auto"/>
        <w:jc w:val="both"/>
        <w:rPr>
          <w:rFonts w:ascii="Times New Roman" w:hAnsi="Times New Roman" w:cs="Times New Roman"/>
          <w:sz w:val="24"/>
          <w:szCs w:val="24"/>
        </w:rPr>
      </w:pPr>
      <w:bookmarkStart w:id="233" w:name="_Toc54600478"/>
      <w:r w:rsidRPr="005F2256">
        <w:rPr>
          <w:rFonts w:ascii="Times New Roman" w:hAnsi="Times New Roman" w:cs="Times New Roman"/>
          <w:sz w:val="24"/>
          <w:szCs w:val="24"/>
        </w:rPr>
        <w:t>5.1. Развитие планировочной структуры населенных пунктов</w:t>
      </w:r>
      <w:bookmarkEnd w:id="233"/>
      <w:r w:rsidRPr="005F2256">
        <w:rPr>
          <w:rFonts w:ascii="Times New Roman" w:hAnsi="Times New Roman" w:cs="Times New Roman"/>
          <w:sz w:val="24"/>
          <w:szCs w:val="24"/>
        </w:rPr>
        <w:t xml:space="preserve"> </w:t>
      </w:r>
    </w:p>
    <w:p w14:paraId="57BE273A" w14:textId="77777777" w:rsidR="00FE7F01" w:rsidRPr="005F2256" w:rsidRDefault="00FE7F01" w:rsidP="005F2256">
      <w:pPr>
        <w:spacing w:after="0" w:line="240" w:lineRule="auto"/>
        <w:jc w:val="both"/>
        <w:rPr>
          <w:rFonts w:ascii="Times New Roman" w:hAnsi="Times New Roman" w:cs="Times New Roman"/>
          <w:sz w:val="24"/>
          <w:szCs w:val="24"/>
        </w:rPr>
      </w:pPr>
      <w:bookmarkStart w:id="234" w:name="_Toc54600479"/>
      <w:r w:rsidRPr="005F2256">
        <w:rPr>
          <w:rFonts w:ascii="Times New Roman" w:hAnsi="Times New Roman" w:cs="Times New Roman"/>
          <w:sz w:val="24"/>
          <w:szCs w:val="24"/>
        </w:rPr>
        <w:t>поселения.</w:t>
      </w:r>
      <w:bookmarkEnd w:id="234"/>
    </w:p>
    <w:p w14:paraId="34F3B2D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Определения приоритетов развития территорий поселения – одна из наиболее важных и сложных задач территориального планирования.</w:t>
      </w:r>
    </w:p>
    <w:p w14:paraId="0420A29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Основные приоритеты развития планировочной структуры были сформулированы в генплане  2011 года  и сохранили свою актуальность в полном объеме.</w:t>
      </w:r>
    </w:p>
    <w:p w14:paraId="730B704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14:paraId="18DFF8D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1. Развитие центра поселения – р.п. Кулотино, формирование центра поселения в развитый центр; </w:t>
      </w:r>
    </w:p>
    <w:p w14:paraId="635A12D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 Освоение свободных площадок под размещение жилых территорий;</w:t>
      </w:r>
    </w:p>
    <w:p w14:paraId="1192A26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14:paraId="416DBF8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4. Формирование рекреационных территорий: </w:t>
      </w:r>
    </w:p>
    <w:p w14:paraId="2A5A9EE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отведение выделенных территорий под устройство рекреационных зон, устройство лесопарковой зоны на межпоселковых территориях;</w:t>
      </w:r>
    </w:p>
    <w:p w14:paraId="718DCD9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устройство рекреационной зоны.</w:t>
      </w:r>
    </w:p>
    <w:p w14:paraId="681602D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5.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14:paraId="2F78917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6. Организация коммунальных зон:</w:t>
      </w:r>
    </w:p>
    <w:p w14:paraId="3F70FFA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отведение выделенных территорий под размещение коммунально-складской зоны в районе существующей производственной зоны;</w:t>
      </w:r>
    </w:p>
    <w:p w14:paraId="6D0DAFA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7. Усовершенствование дорожно-транспортного комплекса: </w:t>
      </w:r>
    </w:p>
    <w:p w14:paraId="41191DD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14:paraId="7B99CDF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Планомерное увеличение протяженности автодорог с твердым покрытием, совершенствование системы магистралей; </w:t>
      </w:r>
    </w:p>
    <w:p w14:paraId="567E696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Развитие системы общественного транспорта:</w:t>
      </w:r>
    </w:p>
    <w:p w14:paraId="4A9F2A2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Упорядочение системы автобусных маршрутов для связи с г. Окуловка, упорядочение сообщения между населенными пунктами муниципального образования.</w:t>
      </w:r>
    </w:p>
    <w:p w14:paraId="5721E74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8. Формирование сети обслуживания населения в соответствии со ступенчатой моделью обслуживания.</w:t>
      </w:r>
    </w:p>
    <w:p w14:paraId="4AB33E7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9. Развитие инженерной инфраструктуры и инженерной подготовки территории городского поселения:</w:t>
      </w:r>
    </w:p>
    <w:p w14:paraId="5970AF6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Реконструкция существующих сетей с заменой изношенных участков сетей водоснабжения и электрики; </w:t>
      </w:r>
    </w:p>
    <w:p w14:paraId="5306D20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Строительство канализационных очистных сооружений, хозяйственно-бытовых стоков, сетей канализации населенных пунктов;</w:t>
      </w:r>
    </w:p>
    <w:p w14:paraId="47B3F97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Организация систем нормативного водоотведения с осваиваемых площадок;</w:t>
      </w:r>
    </w:p>
    <w:p w14:paraId="5E75F01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lastRenderedPageBreak/>
        <w:t xml:space="preserve">- Перевод на природный газ населённых пунктов поселения: - постепенный охват газоснабжением населённых пунктов поселения (с учетом экономической целесообразности). </w:t>
      </w:r>
    </w:p>
    <w:p w14:paraId="6D87B1F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Планировочная организация территории</w:t>
      </w:r>
    </w:p>
    <w:p w14:paraId="09C318E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Планировочная организация территории поселения исторически складывалась под воздействием следующих факторов:</w:t>
      </w:r>
    </w:p>
    <w:p w14:paraId="1C9E934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природно-ландшафтный каркас территории – большое количество рек и ручьев.</w:t>
      </w:r>
    </w:p>
    <w:p w14:paraId="0A86052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географическое положение – относительно близкое размещение центра поселения р.п. Кулотино к центру района – г. Окуловка.</w:t>
      </w:r>
    </w:p>
    <w:p w14:paraId="52819A7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Концепция территориального развития поселения</w:t>
      </w:r>
    </w:p>
    <w:p w14:paraId="5110930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14:paraId="03E4BF9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14:paraId="7997EEF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Базовыми принципами планирования территории поселения являются:</w:t>
      </w:r>
    </w:p>
    <w:p w14:paraId="54B70FA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Реорганизация жилой среды, повышение её качества;</w:t>
      </w:r>
    </w:p>
    <w:p w14:paraId="0DE18EF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Усиление взаимосвязи мест проживания с местами приложения труда;</w:t>
      </w:r>
    </w:p>
    <w:p w14:paraId="2136137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Усиление взаимосвязи между населёнными пунктами поселения;</w:t>
      </w:r>
    </w:p>
    <w:p w14:paraId="32947FA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Максимальный учет природно-экологических и санитарно-гигиенических ограничений; </w:t>
      </w:r>
    </w:p>
    <w:p w14:paraId="05F162C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14:paraId="1867994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14:paraId="5971087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Развитие и совершенствование функционального зонирования и планировочной структуры поселения</w:t>
      </w:r>
    </w:p>
    <w:p w14:paraId="605EDA3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Кулотино, д.Полищи.</w:t>
      </w:r>
    </w:p>
    <w:p w14:paraId="31E5EB56" w14:textId="77777777" w:rsidR="00FE7F01" w:rsidRPr="005F2256" w:rsidRDefault="00FE7F01" w:rsidP="005F2256">
      <w:pPr>
        <w:spacing w:after="0" w:line="240" w:lineRule="auto"/>
        <w:jc w:val="both"/>
        <w:rPr>
          <w:rFonts w:ascii="Times New Roman" w:hAnsi="Times New Roman" w:cs="Times New Roman"/>
          <w:sz w:val="24"/>
          <w:szCs w:val="24"/>
        </w:rPr>
      </w:pPr>
      <w:bookmarkStart w:id="235" w:name="_Toc54600480"/>
      <w:r w:rsidRPr="005F2256">
        <w:rPr>
          <w:rFonts w:ascii="Times New Roman" w:hAnsi="Times New Roman" w:cs="Times New Roman"/>
          <w:sz w:val="24"/>
          <w:szCs w:val="24"/>
        </w:rPr>
        <w:t>6. Инженерное обеспечение и благоустройство территории.</w:t>
      </w:r>
      <w:bookmarkEnd w:id="235"/>
    </w:p>
    <w:p w14:paraId="5C82120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Кулотинского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2011 года предусмотрено развитие всех видов инженерного обеспечения населенных пунктов Кулотинского городского  поселения.  В рамках данных изменений предусмотрено </w:t>
      </w:r>
      <w:r w:rsidRPr="005F2256">
        <w:rPr>
          <w:rFonts w:ascii="Times New Roman" w:hAnsi="Times New Roman" w:cs="Times New Roman"/>
          <w:sz w:val="24"/>
          <w:szCs w:val="24"/>
        </w:rPr>
        <w:lastRenderedPageBreak/>
        <w:t>изменение  объемов оказания населению услуг по инженерному обеспечению потребностей населения в первую очередь по развиваемым населенным пунктам поселения.   Уточнение ряда аспектов развития инженерной инфраструктуры Кулотинского городского  поселения было осуществлено в рамках Программы комплексного развития систем коммунальной инфраструктуры Кулотинского городского поселения Окуловского муниципального района Новгородской области на 2017-2021 годы и на период до 2030 года  и Программы комплексного развития систем социальной  инфраструктуры Кулотинского городского поселения</w:t>
      </w:r>
    </w:p>
    <w:p w14:paraId="04FAF4A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рамках данных изменений предусмотрено уточнение основных  объемов оказания населению услуг по инженерному обеспечению потребностей жителей поселения. Необходимость пересмотра раздела инженерное обеспечение и благоустройство территории в рамках настоящего изменения обусловлено изменениями, вносимыми в планировочные решения по р.п.Угловка.</w:t>
      </w:r>
    </w:p>
    <w:p w14:paraId="2A87AD04" w14:textId="77777777" w:rsidR="00FE7F01" w:rsidRPr="005F2256" w:rsidRDefault="00FE7F01" w:rsidP="005F2256">
      <w:pPr>
        <w:spacing w:after="0" w:line="240" w:lineRule="auto"/>
        <w:jc w:val="both"/>
        <w:rPr>
          <w:rFonts w:ascii="Times New Roman" w:hAnsi="Times New Roman" w:cs="Times New Roman"/>
          <w:sz w:val="24"/>
          <w:szCs w:val="24"/>
        </w:rPr>
      </w:pPr>
      <w:bookmarkStart w:id="236" w:name="_Toc343149545"/>
      <w:bookmarkStart w:id="237" w:name="_Toc374957240"/>
      <w:bookmarkStart w:id="238" w:name="_Toc54600481"/>
      <w:r w:rsidRPr="005F2256">
        <w:rPr>
          <w:rFonts w:ascii="Times New Roman" w:hAnsi="Times New Roman" w:cs="Times New Roman"/>
          <w:sz w:val="24"/>
          <w:szCs w:val="24"/>
        </w:rPr>
        <w:t>6.1. Водоснабжение и водоотведение</w:t>
      </w:r>
      <w:bookmarkEnd w:id="236"/>
      <w:bookmarkEnd w:id="237"/>
      <w:bookmarkEnd w:id="238"/>
    </w:p>
    <w:p w14:paraId="320534D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Водоснабжение.</w:t>
      </w:r>
    </w:p>
    <w:p w14:paraId="0CC8F36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Источником водоснабжения потребителей р.п. Кулотино являются: открытый водозабор на р. Хоринка, артезианские скважины – 2 шт. и шахтные колодцы общего и частного пользования. На водозаборе установлены насосы марки К-100-65-250. Вода от водозабора насосами подается на водопроводные очистные сооружения (ВОС), где происходит частичная очистка (обеззараживание воды гипохлоритом натрия), затем перекачивается  в накопительные баки, емкостью  2х35 м3, расположенные  в здании банно-прачечного комбината, откуда вода насосами (1раб., 1рез.) подается в тупиковые сети хозяйственно-питьевого водопровода поселка Кулотино (приблизительно 300м3/сут). Протяженность водопроводных сетей 5,2 км. На сетях установлены водоразборные колонки и пожарные гидранты.      Качество воды на выходе с очистных сооружений не соответствует ГОСТУ «Вода питьевая». </w:t>
      </w:r>
    </w:p>
    <w:p w14:paraId="142E5AF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Из скважины № 1/65 по ул. Набережная глубиной 122 м, производительностью 0,71л/сек. вода насосом марки К8/18 подаётся в водонапорную башню. Водонапорная башня оборудована баком 2,5м3. Из бака вода под давлением, созданным высотой башни, поступает в тупиковую сеть хозяйственно-питьевого водопровода. К сети подключен один жилой дом и водоразборная колонка. Из скважины № 27477 по ул.К.Маркса глубиной 103 м, производительностью 2,66л/сек. вода насосом марки ЭЦВ6-6,5-140 подается в резервуар чистой воды емкостью 1000м3, откуда насосами  вода  подается в тупиковые сети поселка Кулотино. На сети установлены  пожарные гидранты и водоразборные колонки. Основная часть населения р.п. Кулотино имеет централизованное водоснабжение. Жители остальных домов отбирают воду на хозяйственно-питьевые нужды через водоразборные  колонки и из шахтных колодцев общего  и частного пользования.  Для обеспечения потребного расхода воды на пожаротушение в п. Кулотино имеется 17 пожарных водоёмов и водные объекты. </w:t>
      </w:r>
    </w:p>
    <w:p w14:paraId="5165419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Источником водоснабжения потребителей д. Полищи является  артезианская скважина № 27477 с резервуаром чистой воды емкостью 1000м3, расположенная в р.п. Кулотино и  шахтные колодцы общего и частного пользования. Откуда вода насосами подается в тупиковые сети хозяйственно-питьевого водопровода д. Полищи. На сети установлены пожарные гидранты и водоразборные колонки. Для обеспечения потребного расхода воды на пожаротушение в д. Полищи имеется 1 пожарный водоем.</w:t>
      </w:r>
    </w:p>
    <w:p w14:paraId="3492726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остальных населённых пунктах Кулотинского сельского поселения вода  на хозяйственно-бытовые нужды подаётся  из  шахтных  колодцев  общего и частного пользования.</w:t>
      </w:r>
    </w:p>
    <w:p w14:paraId="713CDCB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Пожаротушение предусмотрено из существующих 17 пожарных водоёмов.  </w:t>
      </w:r>
    </w:p>
    <w:p w14:paraId="46EC7B3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Водопотребление существующей застройки по Кулотинскому сельскому  поселению составляет  896,70 м3/сут., </w:t>
      </w:r>
    </w:p>
    <w:p w14:paraId="794027A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Из них:</w:t>
      </w:r>
    </w:p>
    <w:p w14:paraId="2D3D10E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  хозяйственно-бытовые нужды  -  691,70 м3/сутки;</w:t>
      </w:r>
    </w:p>
    <w:p w14:paraId="1ABD1CA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lastRenderedPageBreak/>
        <w:t>на полив  - 205,00 м3/сутки.</w:t>
      </w:r>
    </w:p>
    <w:p w14:paraId="6400B36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В местах, неохваченных центральным водоснабжением, население Кулотинского городского  поселения использует воду из источников нецентрализованного водоснабжения в водозаборных устройствах и сооружениях (шахтные и трубчатые колодцы, каптажи родников) общего и индивидуального пользования.   </w:t>
      </w:r>
    </w:p>
    <w:p w14:paraId="09EFE2A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На протяжении последних лет основная причина неудовлетворительного качества питьевой воды состоит в том, что системы водоснабжения характеризуются высокой степенью износа, качество воды, подаваемой потребителям по ним, не соответствует установленным нормам. </w:t>
      </w:r>
    </w:p>
    <w:p w14:paraId="52D788F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Существующая скважина №1-73 р.п. Кулотино Окуловкого района Новгородской области обсажена стальными трубами, сильно коррозированными, оголовок разгружен. Согласно составленного в 2018 г. Акта обследования артезианская скважина  №1-73 не подлежит восстановлению. Для водоснабжения поселка необходимо бурение новой скважины в границах зоны санитарной охраны скважины №1-73 с одновременной ликвидацией существующей скважины.</w:t>
      </w:r>
    </w:p>
    <w:p w14:paraId="31AD890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Системы водоснабжения характеризуются высокой степенью износа, качество воды, подаваемой потребителям по ним, не соответствует установленным нормам. Поэтому основными задачами в плане обеспечения населения водой являются:</w:t>
      </w:r>
    </w:p>
    <w:p w14:paraId="696F891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строительство нового водозабора на существующих артезианских скважинах на территории бывшей фабрики;</w:t>
      </w:r>
    </w:p>
    <w:p w14:paraId="76EB419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реконструкция существующих водопроводных сетей в р.п. Кулотино и д. Полищи;</w:t>
      </w:r>
    </w:p>
    <w:p w14:paraId="3A40694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перевод водопровода по ул. Центральная в д. Полищи с поверхностного на глубинный водозабор.</w:t>
      </w:r>
    </w:p>
    <w:p w14:paraId="54142C8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строительство и очистка шахтных колодцев общего пользования. </w:t>
      </w:r>
    </w:p>
    <w:p w14:paraId="24FC049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Водоотведение</w:t>
      </w:r>
    </w:p>
    <w:p w14:paraId="7347EEE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Сточные воды от существующей застройки р.п. Кулотино по закрытой самотечной канализационной сети, протяженностью около </w:t>
      </w:r>
      <w:smartTag w:uri="urn:schemas-microsoft-com:office:smarttags" w:element="metricconverter">
        <w:smartTagPr>
          <w:attr w:name="ProductID" w:val="2,1 км"/>
        </w:smartTagPr>
        <w:r w:rsidRPr="005F2256">
          <w:rPr>
            <w:rFonts w:ascii="Times New Roman" w:hAnsi="Times New Roman" w:cs="Times New Roman"/>
            <w:sz w:val="24"/>
            <w:szCs w:val="24"/>
          </w:rPr>
          <w:t>2,1 км</w:t>
        </w:r>
      </w:smartTag>
      <w:r w:rsidRPr="005F2256">
        <w:rPr>
          <w:rFonts w:ascii="Times New Roman" w:hAnsi="Times New Roman" w:cs="Times New Roman"/>
          <w:sz w:val="24"/>
          <w:szCs w:val="24"/>
        </w:rPr>
        <w:t xml:space="preserve"> сбрасываются в водоотводящую  канаву длиной около 300 м, где происходит очистка стоков в естественных условиях.  После чего вода  отводится в р.Перетна. </w:t>
      </w:r>
    </w:p>
    <w:p w14:paraId="29A46DD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Общественные здания и жилые дома р.п. Кулотино, оборудованные водопроводом, подключены к сетям хозяйственно-бытовой канализации. Индивидуальные жилые дома частного сектора имеют надворные уборные с утилизацией стоков в компостные ямы.  </w:t>
      </w:r>
    </w:p>
    <w:p w14:paraId="241739E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Сточные воды от существующей застройки д.Полищи по закрытой самотечной сети, протяженностью около </w:t>
      </w:r>
      <w:smartTag w:uri="urn:schemas-microsoft-com:office:smarttags" w:element="metricconverter">
        <w:smartTagPr>
          <w:attr w:name="ProductID" w:val="2,4 км"/>
        </w:smartTagPr>
        <w:r w:rsidRPr="005F2256">
          <w:rPr>
            <w:rFonts w:ascii="Times New Roman" w:hAnsi="Times New Roman" w:cs="Times New Roman"/>
            <w:sz w:val="24"/>
            <w:szCs w:val="24"/>
          </w:rPr>
          <w:t>2,4 км</w:t>
        </w:r>
      </w:smartTag>
      <w:r w:rsidRPr="005F2256">
        <w:rPr>
          <w:rFonts w:ascii="Times New Roman" w:hAnsi="Times New Roman" w:cs="Times New Roman"/>
          <w:sz w:val="24"/>
          <w:szCs w:val="24"/>
        </w:rPr>
        <w:t xml:space="preserve"> сбрасываются на биологические очистные сооружения (БОС) д.Полищи.  Сточная вода поступает в блок грубой механической очистки, состоящий из решетки и песколовки. Биологическая очистка стоков осуществляется в параллельных аэротенках при помощи активного ила в условиях постоянной аэрации. Затем по распределительному лотку поступает во вторичные отстойники, где происходит разделение активного ила и очищенной сточной жидкости. Очищенная сточная вода поднимается  к поверхности зоны отстаивания, переливается в сборный лоток отстойника. Избыточный активный ил периодически перекачивается в илонакопитель, откуда удаляется на иловые площадки.  Часть активного ила из отстойника перекачивается в голову аэротенка. После вторичных отстойников очищенная вода по лотку поступает в контактный резервуар, откуда по самотечному каналу поступает в р.Перетна. Производительность биологических очистных сооружений 700 м3/сутки. В настоящее время они загружены частично.</w:t>
      </w:r>
    </w:p>
    <w:p w14:paraId="2A1560D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Общественные здания и жилые дома д.Полищи, оборудованные водопроводом, подключены к сетям хозяйственно-бытовой канализации . Индивидуальные жилые дома частного сектора имеют надворные уборные с утилизацией стоков в компостные ямы.  </w:t>
      </w:r>
    </w:p>
    <w:p w14:paraId="1130A64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настоящее время в остальных населенных пунктах  Кулотинского сельского поселения централизованная система хозяйственно-бытовой канализации отсутствует.  Жилые дома оборудованы надворными уборными с утилизацией стоков в компостные ямы.</w:t>
      </w:r>
    </w:p>
    <w:p w14:paraId="1267653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Водоотведение от существующей   застройки поселения  составляет   546,28 м3/ сут.</w:t>
      </w:r>
    </w:p>
    <w:p w14:paraId="23A2685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lastRenderedPageBreak/>
        <w:t>Основные проблемы систем водоотведения:</w:t>
      </w:r>
    </w:p>
    <w:p w14:paraId="2888988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значительная степень изношенности;</w:t>
      </w:r>
    </w:p>
    <w:p w14:paraId="1B50809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отсутствие систем очистки канализационных стоков.</w:t>
      </w:r>
    </w:p>
    <w:p w14:paraId="7A61B28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Генпланом 2011 года и программами развития коммунальной инфраструктуры предусмотрен целый ряд мероприятий по совершенствованию </w:t>
      </w:r>
      <w:bookmarkStart w:id="239" w:name="YANDEX_129"/>
      <w:bookmarkEnd w:id="239"/>
      <w:r w:rsidRPr="005F2256">
        <w:rPr>
          <w:rFonts w:ascii="Times New Roman" w:hAnsi="Times New Roman" w:cs="Times New Roman"/>
          <w:sz w:val="24"/>
          <w:szCs w:val="24"/>
        </w:rPr>
        <w:fldChar w:fldCharType="begin"/>
      </w:r>
      <w:r w:rsidRPr="005F2256">
        <w:rPr>
          <w:rFonts w:ascii="Times New Roman" w:hAnsi="Times New Roman" w:cs="Times New Roman"/>
          <w:sz w:val="24"/>
          <w:szCs w:val="24"/>
        </w:rPr>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"YANDEX_128" </w:instrText>
      </w:r>
      <w:r w:rsidRPr="005F2256">
        <w:rPr>
          <w:rFonts w:ascii="Times New Roman" w:hAnsi="Times New Roman" w:cs="Times New Roman"/>
          <w:sz w:val="24"/>
          <w:szCs w:val="24"/>
        </w:rPr>
        <w:fldChar w:fldCharType="end"/>
      </w:r>
      <w:r w:rsidRPr="005F2256">
        <w:rPr>
          <w:rFonts w:ascii="Times New Roman" w:hAnsi="Times New Roman" w:cs="Times New Roman"/>
          <w:sz w:val="24"/>
          <w:szCs w:val="24"/>
        </w:rPr>
        <w:t> системы </w:t>
      </w:r>
      <w:hyperlink r:id="rId177" w:anchor="YANDEX_130" w:history="1"/>
      <w:r w:rsidRPr="005F2256">
        <w:rPr>
          <w:rFonts w:ascii="Times New Roman" w:hAnsi="Times New Roman" w:cs="Times New Roman"/>
          <w:sz w:val="24"/>
          <w:szCs w:val="24"/>
        </w:rPr>
        <w:t xml:space="preserve"> водоснабжения и водоотведения в городском поселении</w:t>
      </w:r>
      <w:bookmarkStart w:id="240" w:name="YANDEX_130"/>
      <w:bookmarkEnd w:id="240"/>
      <w:r w:rsidRPr="005F2256">
        <w:rPr>
          <w:rFonts w:ascii="Times New Roman" w:hAnsi="Times New Roman" w:cs="Times New Roman"/>
          <w:sz w:val="24"/>
          <w:szCs w:val="24"/>
        </w:rPr>
        <w:fldChar w:fldCharType="begin"/>
      </w:r>
      <w:r w:rsidRPr="005F2256">
        <w:rPr>
          <w:rFonts w:ascii="Times New Roman" w:hAnsi="Times New Roman" w:cs="Times New Roman"/>
          <w:sz w:val="24"/>
          <w:szCs w:val="24"/>
        </w:rPr>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"YANDEX_129" </w:instrText>
      </w:r>
      <w:r w:rsidRPr="005F2256">
        <w:rPr>
          <w:rFonts w:ascii="Times New Roman" w:hAnsi="Times New Roman" w:cs="Times New Roman"/>
          <w:sz w:val="24"/>
          <w:szCs w:val="24"/>
        </w:rPr>
        <w:fldChar w:fldCharType="end"/>
      </w:r>
      <w:r w:rsidRPr="005F2256">
        <w:rPr>
          <w:rFonts w:ascii="Times New Roman" w:hAnsi="Times New Roman" w:cs="Times New Roman"/>
          <w:sz w:val="24"/>
          <w:szCs w:val="24"/>
        </w:rPr>
        <w:t> </w:t>
      </w:r>
      <w:hyperlink r:id="rId178" w:anchor="YANDEX_131" w:history="1"/>
      <w:r w:rsidRPr="005F2256">
        <w:rPr>
          <w:rFonts w:ascii="Times New Roman" w:hAnsi="Times New Roman" w:cs="Times New Roman"/>
          <w:sz w:val="24"/>
          <w:szCs w:val="24"/>
        </w:rPr>
        <w:t>, направленные  на решение следующих задач:</w:t>
      </w:r>
    </w:p>
    <w:p w14:paraId="110B2CE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повышение качества и надежности предоставляемых услуг водоснабжения и водоотведения;</w:t>
      </w:r>
    </w:p>
    <w:p w14:paraId="74C577F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повышение эффективности работы сооружений водоснабжения.</w:t>
      </w:r>
    </w:p>
    <w:p w14:paraId="56995DA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Реализация данных мероприятий позволит:</w:t>
      </w:r>
    </w:p>
    <w:p w14:paraId="54ABD9B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обеспечить перспективу </w:t>
      </w:r>
      <w:bookmarkStart w:id="241" w:name="YANDEX_131"/>
      <w:bookmarkEnd w:id="241"/>
      <w:r w:rsidRPr="005F2256">
        <w:rPr>
          <w:rFonts w:ascii="Times New Roman" w:hAnsi="Times New Roman" w:cs="Times New Roman"/>
          <w:sz w:val="24"/>
          <w:szCs w:val="24"/>
        </w:rPr>
        <w:fldChar w:fldCharType="begin"/>
      </w:r>
      <w:r w:rsidRPr="005F2256">
        <w:rPr>
          <w:rFonts w:ascii="Times New Roman" w:hAnsi="Times New Roman" w:cs="Times New Roman"/>
          <w:sz w:val="24"/>
          <w:szCs w:val="24"/>
        </w:rPr>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"YANDEX_130" </w:instrText>
      </w:r>
      <w:r w:rsidRPr="005F2256">
        <w:rPr>
          <w:rFonts w:ascii="Times New Roman" w:hAnsi="Times New Roman" w:cs="Times New Roman"/>
          <w:sz w:val="24"/>
          <w:szCs w:val="24"/>
        </w:rPr>
        <w:fldChar w:fldCharType="end"/>
      </w:r>
      <w:r w:rsidRPr="005F2256">
        <w:rPr>
          <w:rFonts w:ascii="Times New Roman" w:hAnsi="Times New Roman" w:cs="Times New Roman"/>
          <w:sz w:val="24"/>
          <w:szCs w:val="24"/>
        </w:rPr>
        <w:t> развития </w:t>
      </w:r>
      <w:hyperlink r:id="rId179" w:anchor="YANDEX_132" w:history="1"/>
      <w:r w:rsidRPr="005F2256">
        <w:rPr>
          <w:rFonts w:ascii="Times New Roman" w:hAnsi="Times New Roman" w:cs="Times New Roman"/>
          <w:sz w:val="24"/>
          <w:szCs w:val="24"/>
        </w:rPr>
        <w:t xml:space="preserve"> жилой застройки и строительства промышленных объектов;</w:t>
      </w:r>
    </w:p>
    <w:p w14:paraId="5FCC24D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обеспечить осуществление устойчивого централизованного водоснабжения и водоотведения;</w:t>
      </w:r>
    </w:p>
    <w:p w14:paraId="35ADFA0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снизить уровень износа элементов системы водоснабжения и водоотведения;</w:t>
      </w:r>
    </w:p>
    <w:p w14:paraId="6E5E125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снизить экологический риск;</w:t>
      </w:r>
    </w:p>
    <w:p w14:paraId="29F39DF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повысить качество и надежность при одновременном снижении прямых эксплуатационных затрат и себестоимости оказываемых услуг.</w:t>
      </w:r>
    </w:p>
    <w:p w14:paraId="01FF7296" w14:textId="77777777" w:rsidR="00FE7F01" w:rsidRPr="005F2256" w:rsidRDefault="00FE7F01" w:rsidP="005F2256">
      <w:pPr>
        <w:spacing w:after="0" w:line="240" w:lineRule="auto"/>
        <w:jc w:val="both"/>
        <w:rPr>
          <w:rFonts w:ascii="Times New Roman" w:hAnsi="Times New Roman" w:cs="Times New Roman"/>
          <w:sz w:val="24"/>
          <w:szCs w:val="24"/>
        </w:rPr>
      </w:pPr>
      <w:bookmarkStart w:id="242" w:name="_Toc374957241"/>
      <w:bookmarkStart w:id="243" w:name="_Toc54600482"/>
      <w:r w:rsidRPr="005F2256">
        <w:rPr>
          <w:rFonts w:ascii="Times New Roman" w:hAnsi="Times New Roman" w:cs="Times New Roman"/>
          <w:sz w:val="24"/>
          <w:szCs w:val="24"/>
        </w:rPr>
        <w:t>6.2.Теплоснабжение</w:t>
      </w:r>
      <w:bookmarkEnd w:id="242"/>
      <w:bookmarkEnd w:id="243"/>
    </w:p>
    <w:p w14:paraId="3FDB88E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Централизованным теплоснабжением  в Кулотинском поселении обеспечиваются только потребители  в р.п. Кулотино и д. Полищи.  Остальные  населенные пункты имеют печное отопление, котлы на твердом топливе.  В р.п. Кулотино  от  котельной  № 30 ЖКХ НЖКС   на  газовом топливе  обеспечиваются объекты соцкультбыт, административные здания  и жилые дома. Установленная мощность котельной № 30 (пр. Советский)  – 7,5 Гкал/час, подключенная тепловая нагрузка -7,5 Гкал/час.  Котельная на твердом топливе № 19 обеспечивает теплом потребителей  в районе улицы Карла Маркса и завода Гофра, мощность котельной – 1,63 Гкал/час. В д. Полищи от котельной на твердом топливе № 7 обеспечиваются жилые дома по ул. Молодежная, мощность котельной –  2 Гкал/час.</w:t>
      </w:r>
    </w:p>
    <w:p w14:paraId="642010C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Основные проблемы теплового хозяйства поселения, в связи с которым теплоснабжение находится в не удовлетворительном состоянии:</w:t>
      </w:r>
    </w:p>
    <w:p w14:paraId="3D2FE99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 моральный и физический износ оборудования и теплопроводов;</w:t>
      </w:r>
    </w:p>
    <w:p w14:paraId="722072F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 сверхнормативные потери тепла;</w:t>
      </w:r>
    </w:p>
    <w:p w14:paraId="61E80B6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 острый недостаток средств измерения и регулирования.   </w:t>
      </w:r>
    </w:p>
    <w:p w14:paraId="1E0B6BB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В ходе анализа систем теплоснабжения Кулотинского городского поселения выявлены следующие основные технические и технологические проблемы: </w:t>
      </w:r>
    </w:p>
    <w:p w14:paraId="3730A69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Изношенность отдельных участков тепловой сети; </w:t>
      </w:r>
    </w:p>
    <w:p w14:paraId="60730D5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Высокие потери тепловой энергии при ее передаче по тепловой сети; </w:t>
      </w:r>
    </w:p>
    <w:p w14:paraId="38D4E9A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Наличие в составе системы теплоснабжения устаревших низкоэффективных источников тепловой энергии; </w:t>
      </w:r>
    </w:p>
    <w:p w14:paraId="5B1473F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 </w:t>
      </w:r>
    </w:p>
    <w:p w14:paraId="3AB1FC2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Отсутствие на котельных №11, №13, №16 (электрокотельная) водоподготовительных установок; </w:t>
      </w:r>
    </w:p>
    <w:p w14:paraId="59238F8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Отсутствие на котельных приборов учета отпускаемой тепловой энергии. </w:t>
      </w:r>
    </w:p>
    <w:p w14:paraId="444617B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14:paraId="5007BF7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w:t>
      </w:r>
      <w:r w:rsidRPr="005F2256">
        <w:rPr>
          <w:rFonts w:ascii="Times New Roman" w:hAnsi="Times New Roman" w:cs="Times New Roman"/>
          <w:sz w:val="24"/>
          <w:szCs w:val="24"/>
        </w:rPr>
        <w:lastRenderedPageBreak/>
        <w:t xml:space="preserve">отопление и горячее водоснабжение предусматривается от индивидуальных тепловых источников. </w:t>
      </w:r>
    </w:p>
    <w:p w14:paraId="5449DE4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Теплоснабжение производственных зон производится ведомственными котельными.</w:t>
      </w:r>
    </w:p>
    <w:p w14:paraId="30E00DC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Теплоснабжение в Кулотинском городском поселении планируется  развивать по следующим направлениям:</w:t>
      </w:r>
    </w:p>
    <w:p w14:paraId="1E7E2F1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строительство новой котельной блочно-модульного типа на улице К.Маркса в р.п. Кулотино;</w:t>
      </w:r>
    </w:p>
    <w:p w14:paraId="69E05E7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прокладка сетей теплоснабжения в пенополиуритановой ППУ изоляции;</w:t>
      </w:r>
    </w:p>
    <w:p w14:paraId="5F95CDE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осуществление модернизации и реконструкции котельных;</w:t>
      </w:r>
    </w:p>
    <w:p w14:paraId="110917B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модернизация существующих теплосетей.</w:t>
      </w:r>
    </w:p>
    <w:p w14:paraId="24DFD0E7" w14:textId="77777777" w:rsidR="00FE7F01" w:rsidRPr="005F2256" w:rsidRDefault="00FE7F01" w:rsidP="005F2256">
      <w:pPr>
        <w:spacing w:after="0" w:line="240" w:lineRule="auto"/>
        <w:jc w:val="both"/>
        <w:rPr>
          <w:rFonts w:ascii="Times New Roman" w:hAnsi="Times New Roman" w:cs="Times New Roman"/>
          <w:sz w:val="24"/>
          <w:szCs w:val="24"/>
        </w:rPr>
      </w:pPr>
      <w:bookmarkStart w:id="244" w:name="_Toc374957242"/>
      <w:bookmarkStart w:id="245" w:name="_Toc54600483"/>
      <w:r w:rsidRPr="005F2256">
        <w:rPr>
          <w:rFonts w:ascii="Times New Roman" w:hAnsi="Times New Roman" w:cs="Times New Roman"/>
          <w:sz w:val="24"/>
          <w:szCs w:val="24"/>
        </w:rPr>
        <w:t>6.3. Газоснабжение</w:t>
      </w:r>
      <w:bookmarkEnd w:id="244"/>
      <w:bookmarkEnd w:id="245"/>
    </w:p>
    <w:p w14:paraId="395DE65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настоящее время газоснабжение Кулотинского поселения  осуществляется  природным  и сжиженным  углеводородным газом (СУГ). Природный газ поступает только  в пос. Кулотино  для газоснабжения многоэтажных жилых домов и котельной ЖКХ  № 30.  СУГ поступает из газонаполнительной станции  Великого Новгорода и используется населением для приготовления пищи. Уровень газификации населенных пунктов Кулотинского поселения  сжиженным газом  составляет  от 22,2  до 100%. За последние годы продолжалась газификация населенных пунктов поселения, заметно увеличилась протяженность газопроводов. Вместе с тем газификация затронула в основном 2 населенных пункта  (р.п.Кулотино и д.Полищи).</w:t>
      </w:r>
    </w:p>
    <w:p w14:paraId="625A68D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На расчетный год реализации  Генплана  предусматривается продолжение перевода на природный газ жилых домов и котельных  пос. Кулотино, д.Полищи, д.Старое, д.Долманово   и  подключение новых  котельных для нужд соцкультбыта , коммунального хозяйства,  котельных инвестиционных площадок. Потребителей сжиженного газа в экономически обоснованных  случаях необходимо постепенно переводить на природный газ.</w:t>
      </w:r>
    </w:p>
    <w:p w14:paraId="417462F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Диаметры газопроводов и мощности ГРП будут определены специализированной  организацией на последующих стадиях проектирования.</w:t>
      </w:r>
    </w:p>
    <w:p w14:paraId="290537F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Обеспечение природным  газом поселения  осуществляется от выходных сетей  ГРС  Окуловка  ( давлением 0,3 МПа).  Газ среднего давления (0,3МПа) подается к   ГРУ котельных и ГРП населенных пунктов,  далее газ низкого давления распределяется по потребителям.</w:t>
      </w:r>
    </w:p>
    <w:p w14:paraId="48407B8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рамках Схемы территориального планирования Новгородской области предусматривается строительство газопроводов-отводов, ГРС, межпоселковых газораспределительных сетей для достижения 100 % газификации области.</w:t>
      </w:r>
    </w:p>
    <w:p w14:paraId="6CCF0B55" w14:textId="77777777" w:rsidR="00FE7F01" w:rsidRPr="005F2256" w:rsidRDefault="00FE7F01" w:rsidP="005F2256">
      <w:pPr>
        <w:spacing w:after="0" w:line="240" w:lineRule="auto"/>
        <w:jc w:val="both"/>
        <w:rPr>
          <w:rFonts w:ascii="Times New Roman" w:hAnsi="Times New Roman" w:cs="Times New Roman"/>
          <w:sz w:val="24"/>
          <w:szCs w:val="24"/>
        </w:rPr>
      </w:pPr>
      <w:bookmarkStart w:id="246" w:name="_Toc343149549"/>
      <w:bookmarkStart w:id="247" w:name="_Toc374957243"/>
      <w:bookmarkStart w:id="248" w:name="_Toc54600484"/>
      <w:r w:rsidRPr="005F2256">
        <w:rPr>
          <w:rFonts w:ascii="Times New Roman" w:hAnsi="Times New Roman" w:cs="Times New Roman"/>
          <w:sz w:val="24"/>
          <w:szCs w:val="24"/>
        </w:rPr>
        <w:t>6.4. Сети электроснабжения</w:t>
      </w:r>
      <w:bookmarkEnd w:id="246"/>
      <w:r w:rsidRPr="005F2256">
        <w:rPr>
          <w:rFonts w:ascii="Times New Roman" w:hAnsi="Times New Roman" w:cs="Times New Roman"/>
          <w:sz w:val="24"/>
          <w:szCs w:val="24"/>
        </w:rPr>
        <w:t>.</w:t>
      </w:r>
      <w:bookmarkEnd w:id="247"/>
      <w:bookmarkEnd w:id="248"/>
    </w:p>
    <w:p w14:paraId="5DF2A54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Проект электроснабжения Кулотинского городского поселения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14:paraId="40BC6AB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Проектом учтены все предусмотренные генеральным планом  потребители, расположенные на территории поселения.</w:t>
      </w:r>
    </w:p>
    <w:p w14:paraId="1755DB7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Электроснабжение Кулотинского сельского поселения выполняется от сетей филиала «МРСК Северо-Запада» «Новгородэнерго» «Боровические электрические сети», Окуловский РЭС и от сетей ОАО «Новгородоблэлектро» Окуловский филиал. </w:t>
      </w:r>
    </w:p>
    <w:p w14:paraId="53D17C4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Линии 10 кВ питающие Кулотинское сельское поселение:</w:t>
      </w:r>
    </w:p>
    <w:p w14:paraId="2698DED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Линия Л-3, Л-4 и Л-6 ПС «Кулотино» питающие подстанции, находящиеся на балансе Окуловского филиала «Новгородоблэлектро» с трансформаторной мощностью 3933 кВА. </w:t>
      </w:r>
    </w:p>
    <w:p w14:paraId="51AAE44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Линия Л-1 ПС «Кулотино» питает  населенные пункты Дручно, Зуево, Кузнечевицы, Полищи с трансформаторной  мощностью 2965 кВА из них Кулотинское сельское поселение 805 кВА.</w:t>
      </w:r>
    </w:p>
    <w:p w14:paraId="24038A4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Линия Л-2 ПС «Кулотино» питает населенные пункты Полищи с трансформаторной мощностью 478 кВА.</w:t>
      </w:r>
    </w:p>
    <w:p w14:paraId="36DB7DA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lastRenderedPageBreak/>
        <w:t>- Линия Л-7 ПС «Кулотино» питает населенные пункты Опечек, Подберезы, Глазово, Бобылево, Боево, Дорохново, с трансформаторной мощностью 803 кВА, из них Кулотинское сельское поселение 635 кВА.</w:t>
      </w:r>
    </w:p>
    <w:p w14:paraId="1D70900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Линия Л-1 ПС «Боровенка» питает населенный пункт Горушка с трансформаторной мощностью 2593 кВА, из них 30 кВА Кулотинское сельское поселение.</w:t>
      </w:r>
    </w:p>
    <w:p w14:paraId="0251B83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Линия Л-2 ТПС «Торбино» с трансформаторной  мощностью 1324 кВА из них 63 кВА питает д.Пестово.</w:t>
      </w:r>
    </w:p>
    <w:p w14:paraId="1414791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Распределение электроэнергии потребителям в Кулотинском городском поселении будет осуществляться как непосредственно от распределительных устройств центров питания, так и через существующие и вновь сооружаемые распределительные пункты (РП).</w:t>
      </w:r>
    </w:p>
    <w:p w14:paraId="707509F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Генеральным планом 2011 года было предусмотрено,  что:   «питающие линии существующих участков на расчетный срок сохраняются, за исключением линий, выработавших свой срок или требующие замены марки и сечения провода, не соответствующего нормам или увеличивающейся нагрузке».</w:t>
      </w:r>
    </w:p>
    <w:p w14:paraId="550B5D0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Программой комплексного развития систем коммунальной инфраструктуры Кулотинского городского поселения Окуловского муниципального района Новгородской области на 2017-2021 годы и на период до 2030 года  предусматривается:</w:t>
      </w:r>
    </w:p>
    <w:p w14:paraId="2FFDE1B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 поэтапная замена или реконструкция трансформаторных подстанций, выработавших свой ресурс (2022-2040 гг.);</w:t>
      </w:r>
    </w:p>
    <w:p w14:paraId="39C8039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реконструкция участков линий электропередачи, выработавших срок эксплуатации (2022-2040 гг.).</w:t>
      </w:r>
    </w:p>
    <w:p w14:paraId="493E8BD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Проведение ряда мероприятий предусматривается и в рамках Схемы территориального планирования Новгородской области, в частности:</w:t>
      </w:r>
    </w:p>
    <w:p w14:paraId="7F87F56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реконструкция ПС 110 кВ «Кулотино (до 2022 года)</w:t>
      </w:r>
    </w:p>
    <w:p w14:paraId="1DDF182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реконструкция ПС 110 кВ «Кулотино» с заменой оборудования и трансформаторов 1 × 6,3 МВА на 1 × 6,3 МВА (до 2032 года).</w:t>
      </w:r>
    </w:p>
    <w:p w14:paraId="12AEB457" w14:textId="77777777" w:rsidR="00FE7F01" w:rsidRPr="005F2256" w:rsidRDefault="00FE7F01" w:rsidP="005F2256">
      <w:pPr>
        <w:spacing w:after="0" w:line="240" w:lineRule="auto"/>
        <w:jc w:val="both"/>
        <w:rPr>
          <w:rFonts w:ascii="Times New Roman" w:hAnsi="Times New Roman" w:cs="Times New Roman"/>
          <w:sz w:val="24"/>
          <w:szCs w:val="24"/>
        </w:rPr>
      </w:pPr>
      <w:bookmarkStart w:id="249" w:name="_Toc374957244"/>
      <w:bookmarkStart w:id="250" w:name="_Toc54600485"/>
      <w:r w:rsidRPr="005F2256">
        <w:rPr>
          <w:rFonts w:ascii="Times New Roman" w:hAnsi="Times New Roman" w:cs="Times New Roman"/>
          <w:sz w:val="24"/>
          <w:szCs w:val="24"/>
        </w:rPr>
        <w:t>6.5. Сети связи</w:t>
      </w:r>
      <w:bookmarkEnd w:id="249"/>
      <w:bookmarkEnd w:id="250"/>
    </w:p>
    <w:p w14:paraId="5349201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Развитие сетей связи предусмотреть в соответствии с ранее разработанным генеральным планом 2011 года с дальнейшим развитием систем сотовой связи и интернета.</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223"/>
        <w:gridCol w:w="1253"/>
        <w:gridCol w:w="651"/>
        <w:gridCol w:w="651"/>
        <w:gridCol w:w="651"/>
        <w:gridCol w:w="651"/>
        <w:gridCol w:w="651"/>
        <w:gridCol w:w="651"/>
        <w:gridCol w:w="651"/>
        <w:gridCol w:w="651"/>
        <w:gridCol w:w="651"/>
      </w:tblGrid>
      <w:tr w:rsidR="00FE7F01" w:rsidRPr="005F2256" w14:paraId="4B3DD582"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6195F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Показатели</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C3A6C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Ед. измерения</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E2366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2010</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4CD40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2011</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6F9BA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2012</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B3914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2013</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D9972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2014</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879F4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2015</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F591C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2016</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E5465F"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9794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2018</w:t>
            </w:r>
          </w:p>
        </w:tc>
      </w:tr>
      <w:tr w:rsidR="00FE7F01" w:rsidRPr="005F2256" w14:paraId="4EDA6A68"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34B1B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Число сельских населенных пунктов, обслуживаемых почтовой связью</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92C35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единица</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5D0F91"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2AE62C"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CCFE2C"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3FD62C"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0816F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18</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652E4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AC8CD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A3FF6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89F07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r>
      <w:tr w:rsidR="00FE7F01" w:rsidRPr="005F2256" w14:paraId="1C95D299" w14:textId="77777777"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30F09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Число телефонизированных сельских населенных пунктов</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89F43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единица</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6BDB40"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C6C8F1"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17A335"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DD2A67" w14:textId="77777777" w:rsidR="00FE7F01" w:rsidRPr="005F2256" w:rsidRDefault="00FE7F01" w:rsidP="005F2256">
            <w:pPr>
              <w:spacing w:after="0" w:line="240" w:lineRule="auto"/>
              <w:jc w:val="both"/>
              <w:rPr>
                <w:rFonts w:ascii="Times New Roman" w:hAnsi="Times New Roman" w:cs="Times New Roman"/>
                <w:sz w:val="24"/>
                <w:szCs w:val="24"/>
              </w:rPr>
            </w:pP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B09EE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CC52C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8FFD0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EB990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59F84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17</w:t>
            </w:r>
          </w:p>
        </w:tc>
      </w:tr>
    </w:tbl>
    <w:p w14:paraId="3ABCEA29" w14:textId="77777777" w:rsidR="00FE7F01" w:rsidRPr="005F2256" w:rsidRDefault="00FE7F01" w:rsidP="005F2256">
      <w:pPr>
        <w:spacing w:after="0" w:line="240" w:lineRule="auto"/>
        <w:jc w:val="both"/>
        <w:rPr>
          <w:rFonts w:ascii="Times New Roman" w:hAnsi="Times New Roman" w:cs="Times New Roman"/>
          <w:sz w:val="24"/>
          <w:szCs w:val="24"/>
        </w:rPr>
      </w:pPr>
    </w:p>
    <w:p w14:paraId="7C6FF1AB" w14:textId="77777777" w:rsidR="00FE7F01" w:rsidRPr="005F2256" w:rsidRDefault="00FE7F01" w:rsidP="005F2256">
      <w:pPr>
        <w:spacing w:after="0" w:line="240" w:lineRule="auto"/>
        <w:jc w:val="both"/>
        <w:rPr>
          <w:rFonts w:ascii="Times New Roman" w:hAnsi="Times New Roman" w:cs="Times New Roman"/>
          <w:sz w:val="24"/>
          <w:szCs w:val="24"/>
        </w:rPr>
      </w:pPr>
      <w:bookmarkStart w:id="251" w:name="_Toc54600486"/>
      <w:r w:rsidRPr="005F2256">
        <w:rPr>
          <w:rFonts w:ascii="Times New Roman" w:hAnsi="Times New Roman" w:cs="Times New Roman"/>
          <w:sz w:val="24"/>
          <w:szCs w:val="24"/>
        </w:rPr>
        <w:t>6.6. Инженерная подготовка территории.</w:t>
      </w:r>
      <w:bookmarkEnd w:id="251"/>
    </w:p>
    <w:p w14:paraId="6D9737F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Инженерную подготовку территории осуществить с учетом основных положений генерального плана 2011 года.</w:t>
      </w:r>
    </w:p>
    <w:p w14:paraId="5D4AC88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соответствии со Схемой территориального планирования Новгородской области (в ред. от 25.09.2019 №380) на территории Кулотинского городского поселения  зон возможного подтопления не отмечается. Вместе с тем актуальными  для поселения являются отвод дождевых и талых вод с проезжей части улиц и прилегающей к ним территории в районе малоэтажной застройки населенных пунктов и  понижение уровня грунтовых вод.</w:t>
      </w:r>
    </w:p>
    <w:p w14:paraId="18FC0677" w14:textId="77777777" w:rsidR="00FE7F01" w:rsidRPr="005F2256" w:rsidRDefault="00FE7F01" w:rsidP="005F2256">
      <w:pPr>
        <w:spacing w:after="0" w:line="240" w:lineRule="auto"/>
        <w:jc w:val="both"/>
        <w:rPr>
          <w:rFonts w:ascii="Times New Roman" w:hAnsi="Times New Roman" w:cs="Times New Roman"/>
          <w:sz w:val="24"/>
          <w:szCs w:val="24"/>
        </w:rPr>
      </w:pPr>
      <w:bookmarkStart w:id="252" w:name="_Toc289164416"/>
      <w:bookmarkStart w:id="253" w:name="_Toc298405416"/>
      <w:bookmarkStart w:id="254" w:name="_Toc315169394"/>
      <w:bookmarkStart w:id="255" w:name="_Toc343505743"/>
      <w:bookmarkStart w:id="256" w:name="_Toc359854267"/>
      <w:bookmarkStart w:id="257" w:name="_Toc374957245"/>
      <w:bookmarkStart w:id="258" w:name="_Toc54600487"/>
      <w:r w:rsidRPr="005F2256">
        <w:rPr>
          <w:rFonts w:ascii="Times New Roman" w:hAnsi="Times New Roman" w:cs="Times New Roman"/>
          <w:sz w:val="24"/>
          <w:szCs w:val="24"/>
        </w:rPr>
        <w:t>7. Зона производственных предприятий.</w:t>
      </w:r>
      <w:bookmarkEnd w:id="252"/>
      <w:bookmarkEnd w:id="253"/>
      <w:bookmarkEnd w:id="254"/>
      <w:bookmarkEnd w:id="255"/>
      <w:bookmarkEnd w:id="256"/>
      <w:bookmarkEnd w:id="257"/>
      <w:bookmarkEnd w:id="258"/>
    </w:p>
    <w:p w14:paraId="1790BCC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w:t>
      </w:r>
      <w:r w:rsidRPr="005F2256">
        <w:rPr>
          <w:rFonts w:ascii="Times New Roman" w:hAnsi="Times New Roman" w:cs="Times New Roman"/>
          <w:sz w:val="24"/>
          <w:szCs w:val="24"/>
        </w:rPr>
        <w:lastRenderedPageBreak/>
        <w:t xml:space="preserve">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14:paraId="26A6E4F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14:paraId="6BAA232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Проектом предусмотрены следующие планировочные мероприятия по реорганизации производственных территорий:</w:t>
      </w:r>
    </w:p>
    <w:p w14:paraId="7912958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14:paraId="5900706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14:paraId="00E611F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14:paraId="154B063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введение на предприятиях и организациях производственной зоны экологически чистых технологий, сокращение вредных выбросов котельных,</w:t>
      </w:r>
    </w:p>
    <w:p w14:paraId="7A39761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соблюдение нормативных санитарно – защитных зон от производственных площадок,</w:t>
      </w:r>
    </w:p>
    <w:p w14:paraId="09754CF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организация санитарно – защитных зон путем озеленения этих территорий,</w:t>
      </w:r>
    </w:p>
    <w:p w14:paraId="74160C0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организация и благоустройство подъездов ко всем производственным объектам.</w:t>
      </w:r>
    </w:p>
    <w:p w14:paraId="0CD824C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 </w:t>
      </w:r>
    </w:p>
    <w:p w14:paraId="5B080E5B" w14:textId="77777777" w:rsidR="00FE7F01" w:rsidRPr="005F2256" w:rsidRDefault="00FE7F01" w:rsidP="005F2256">
      <w:pPr>
        <w:spacing w:after="0" w:line="240" w:lineRule="auto"/>
        <w:jc w:val="both"/>
        <w:rPr>
          <w:rFonts w:ascii="Times New Roman" w:hAnsi="Times New Roman" w:cs="Times New Roman"/>
          <w:sz w:val="24"/>
          <w:szCs w:val="24"/>
        </w:rPr>
      </w:pPr>
      <w:bookmarkStart w:id="259" w:name="_Toc363123924"/>
      <w:bookmarkStart w:id="260" w:name="_Toc368562174"/>
      <w:bookmarkStart w:id="261" w:name="_Toc374957249"/>
      <w:bookmarkStart w:id="262" w:name="_Toc54600488"/>
      <w:r w:rsidRPr="005F2256">
        <w:rPr>
          <w:rFonts w:ascii="Times New Roman" w:hAnsi="Times New Roman" w:cs="Times New Roman"/>
          <w:sz w:val="24"/>
          <w:szCs w:val="24"/>
        </w:rPr>
        <w:t>8. Баланс территории Кулотинского городского  поселения Окуловского муниципального района Новгородской области.</w:t>
      </w:r>
      <w:bookmarkEnd w:id="259"/>
      <w:bookmarkEnd w:id="260"/>
      <w:bookmarkEnd w:id="261"/>
      <w:bookmarkEnd w:id="262"/>
    </w:p>
    <w:p w14:paraId="5F1BA30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Настоящий баланс составлен в границах территории Кулотинского городского  поселения.</w:t>
      </w:r>
    </w:p>
    <w:p w14:paraId="4249576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14:paraId="12AB9FF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 сводном виде данные об изменении использования земель в границах территории Кулотинского городского  поселения представлены в таблице 8.1.</w:t>
      </w:r>
    </w:p>
    <w:p w14:paraId="5D2425B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Таблица 8.1.</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555"/>
        <w:gridCol w:w="1470"/>
        <w:gridCol w:w="1276"/>
        <w:gridCol w:w="1559"/>
        <w:gridCol w:w="1163"/>
      </w:tblGrid>
      <w:tr w:rsidR="00FE7F01" w:rsidRPr="005F2256" w14:paraId="1A185D3D" w14:textId="77777777" w:rsidTr="00820521">
        <w:trPr>
          <w:trHeight w:val="20"/>
          <w:tblHeader/>
        </w:trPr>
        <w:tc>
          <w:tcPr>
            <w:tcW w:w="929" w:type="dxa"/>
            <w:vMerge w:val="restart"/>
          </w:tcPr>
          <w:p w14:paraId="4EC6A6C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w:t>
            </w:r>
          </w:p>
          <w:p w14:paraId="35FA0CD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п/п</w:t>
            </w:r>
          </w:p>
        </w:tc>
        <w:tc>
          <w:tcPr>
            <w:tcW w:w="3555" w:type="dxa"/>
            <w:vMerge w:val="restart"/>
          </w:tcPr>
          <w:p w14:paraId="54CAA1EA" w14:textId="77777777" w:rsidR="00FE7F01" w:rsidRPr="005F2256" w:rsidRDefault="00FE7F01" w:rsidP="00FE7F01">
            <w:pPr>
              <w:rPr>
                <w:rFonts w:ascii="Times New Roman" w:hAnsi="Times New Roman" w:cs="Times New Roman"/>
                <w:sz w:val="24"/>
                <w:szCs w:val="24"/>
              </w:rPr>
            </w:pPr>
          </w:p>
          <w:p w14:paraId="7CB26EB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Территории</w:t>
            </w:r>
          </w:p>
        </w:tc>
        <w:tc>
          <w:tcPr>
            <w:tcW w:w="2746" w:type="dxa"/>
            <w:gridSpan w:val="2"/>
          </w:tcPr>
          <w:p w14:paraId="644F359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Современное использование</w:t>
            </w:r>
          </w:p>
        </w:tc>
        <w:tc>
          <w:tcPr>
            <w:tcW w:w="2722" w:type="dxa"/>
            <w:gridSpan w:val="2"/>
          </w:tcPr>
          <w:p w14:paraId="4DC8595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Расчетный срок</w:t>
            </w:r>
          </w:p>
        </w:tc>
      </w:tr>
      <w:tr w:rsidR="00FE7F01" w:rsidRPr="005F2256" w14:paraId="45F579EF" w14:textId="77777777" w:rsidTr="00820521">
        <w:trPr>
          <w:trHeight w:val="20"/>
          <w:tblHeader/>
        </w:trPr>
        <w:tc>
          <w:tcPr>
            <w:tcW w:w="929" w:type="dxa"/>
            <w:vMerge/>
          </w:tcPr>
          <w:p w14:paraId="33BD9F97" w14:textId="77777777" w:rsidR="00FE7F01" w:rsidRPr="005F2256" w:rsidRDefault="00FE7F01" w:rsidP="00FE7F01">
            <w:pPr>
              <w:rPr>
                <w:rFonts w:ascii="Times New Roman" w:hAnsi="Times New Roman" w:cs="Times New Roman"/>
                <w:sz w:val="24"/>
                <w:szCs w:val="24"/>
              </w:rPr>
            </w:pPr>
          </w:p>
        </w:tc>
        <w:tc>
          <w:tcPr>
            <w:tcW w:w="3555" w:type="dxa"/>
            <w:vMerge/>
          </w:tcPr>
          <w:p w14:paraId="0CA020B3" w14:textId="77777777" w:rsidR="00FE7F01" w:rsidRPr="005F2256" w:rsidRDefault="00FE7F01" w:rsidP="00FE7F01">
            <w:pPr>
              <w:rPr>
                <w:rFonts w:ascii="Times New Roman" w:hAnsi="Times New Roman" w:cs="Times New Roman"/>
                <w:sz w:val="24"/>
                <w:szCs w:val="24"/>
              </w:rPr>
            </w:pPr>
          </w:p>
        </w:tc>
        <w:tc>
          <w:tcPr>
            <w:tcW w:w="1470" w:type="dxa"/>
          </w:tcPr>
          <w:p w14:paraId="7613396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га</w:t>
            </w:r>
          </w:p>
        </w:tc>
        <w:tc>
          <w:tcPr>
            <w:tcW w:w="1276" w:type="dxa"/>
          </w:tcPr>
          <w:p w14:paraId="5A8D53F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w:t>
            </w:r>
          </w:p>
        </w:tc>
        <w:tc>
          <w:tcPr>
            <w:tcW w:w="1559" w:type="dxa"/>
          </w:tcPr>
          <w:p w14:paraId="7ADA41C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га</w:t>
            </w:r>
          </w:p>
        </w:tc>
        <w:tc>
          <w:tcPr>
            <w:tcW w:w="1163" w:type="dxa"/>
          </w:tcPr>
          <w:p w14:paraId="221976F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43F7BD1D" w14:textId="77777777" w:rsidTr="00820521">
        <w:trPr>
          <w:trHeight w:val="20"/>
        </w:trPr>
        <w:tc>
          <w:tcPr>
            <w:tcW w:w="929" w:type="dxa"/>
          </w:tcPr>
          <w:p w14:paraId="755392FF" w14:textId="77777777" w:rsidR="00FE7F01" w:rsidRPr="005F2256" w:rsidRDefault="00FE7F01" w:rsidP="00FE7F01">
            <w:pPr>
              <w:rPr>
                <w:rFonts w:ascii="Times New Roman" w:hAnsi="Times New Roman" w:cs="Times New Roman"/>
                <w:sz w:val="24"/>
                <w:szCs w:val="24"/>
              </w:rPr>
            </w:pPr>
          </w:p>
        </w:tc>
        <w:tc>
          <w:tcPr>
            <w:tcW w:w="3555" w:type="dxa"/>
          </w:tcPr>
          <w:p w14:paraId="223B444A" w14:textId="77777777" w:rsidR="00FE7F01" w:rsidRPr="005F2256" w:rsidRDefault="00FE7F01" w:rsidP="00FE7F01">
            <w:pPr>
              <w:rPr>
                <w:rFonts w:ascii="Times New Roman" w:hAnsi="Times New Roman" w:cs="Times New Roman"/>
                <w:sz w:val="24"/>
                <w:szCs w:val="24"/>
              </w:rPr>
            </w:pPr>
          </w:p>
        </w:tc>
        <w:tc>
          <w:tcPr>
            <w:tcW w:w="1470" w:type="dxa"/>
          </w:tcPr>
          <w:p w14:paraId="56B783E7" w14:textId="77777777" w:rsidR="00FE7F01" w:rsidRPr="005F2256" w:rsidRDefault="00FE7F01" w:rsidP="00FE7F01">
            <w:pPr>
              <w:rPr>
                <w:rFonts w:ascii="Times New Roman" w:hAnsi="Times New Roman" w:cs="Times New Roman"/>
                <w:sz w:val="24"/>
                <w:szCs w:val="24"/>
              </w:rPr>
            </w:pPr>
          </w:p>
        </w:tc>
        <w:tc>
          <w:tcPr>
            <w:tcW w:w="1276" w:type="dxa"/>
          </w:tcPr>
          <w:p w14:paraId="594C1786" w14:textId="77777777" w:rsidR="00FE7F01" w:rsidRPr="005F2256" w:rsidRDefault="00FE7F01" w:rsidP="00FE7F01">
            <w:pPr>
              <w:rPr>
                <w:rFonts w:ascii="Times New Roman" w:hAnsi="Times New Roman" w:cs="Times New Roman"/>
                <w:sz w:val="24"/>
                <w:szCs w:val="24"/>
              </w:rPr>
            </w:pPr>
          </w:p>
        </w:tc>
        <w:tc>
          <w:tcPr>
            <w:tcW w:w="1559" w:type="dxa"/>
          </w:tcPr>
          <w:p w14:paraId="572F4B04" w14:textId="77777777" w:rsidR="00FE7F01" w:rsidRPr="005F2256" w:rsidRDefault="00FE7F01" w:rsidP="00FE7F01">
            <w:pPr>
              <w:rPr>
                <w:rFonts w:ascii="Times New Roman" w:hAnsi="Times New Roman" w:cs="Times New Roman"/>
                <w:sz w:val="24"/>
                <w:szCs w:val="24"/>
              </w:rPr>
            </w:pPr>
          </w:p>
        </w:tc>
        <w:tc>
          <w:tcPr>
            <w:tcW w:w="1163" w:type="dxa"/>
          </w:tcPr>
          <w:p w14:paraId="4C5DC267" w14:textId="77777777" w:rsidR="00FE7F01" w:rsidRPr="005F2256" w:rsidRDefault="00FE7F01" w:rsidP="00FE7F01">
            <w:pPr>
              <w:rPr>
                <w:rFonts w:ascii="Times New Roman" w:hAnsi="Times New Roman" w:cs="Times New Roman"/>
                <w:sz w:val="24"/>
                <w:szCs w:val="24"/>
              </w:rPr>
            </w:pPr>
          </w:p>
        </w:tc>
      </w:tr>
      <w:tr w:rsidR="00FE7F01" w:rsidRPr="005F2256" w14:paraId="0A7F2C21" w14:textId="77777777" w:rsidTr="00820521">
        <w:trPr>
          <w:trHeight w:val="20"/>
        </w:trPr>
        <w:tc>
          <w:tcPr>
            <w:tcW w:w="929" w:type="dxa"/>
          </w:tcPr>
          <w:p w14:paraId="121ED74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I</w:t>
            </w:r>
          </w:p>
        </w:tc>
        <w:tc>
          <w:tcPr>
            <w:tcW w:w="3555" w:type="dxa"/>
            <w:vAlign w:val="center"/>
          </w:tcPr>
          <w:p w14:paraId="4434AAA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Земли сельскохозяйственного назначения </w:t>
            </w:r>
          </w:p>
        </w:tc>
        <w:tc>
          <w:tcPr>
            <w:tcW w:w="1470" w:type="dxa"/>
          </w:tcPr>
          <w:p w14:paraId="3383EB4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2235,04</w:t>
            </w:r>
          </w:p>
        </w:tc>
        <w:tc>
          <w:tcPr>
            <w:tcW w:w="1276" w:type="dxa"/>
          </w:tcPr>
          <w:p w14:paraId="66E549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14,71</w:t>
            </w:r>
          </w:p>
        </w:tc>
        <w:tc>
          <w:tcPr>
            <w:tcW w:w="1559" w:type="dxa"/>
          </w:tcPr>
          <w:p w14:paraId="053AC2C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2235,99</w:t>
            </w:r>
          </w:p>
        </w:tc>
        <w:tc>
          <w:tcPr>
            <w:tcW w:w="1163" w:type="dxa"/>
          </w:tcPr>
          <w:p w14:paraId="3A4F2D0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14,71</w:t>
            </w:r>
          </w:p>
        </w:tc>
      </w:tr>
      <w:tr w:rsidR="00FE7F01" w:rsidRPr="005F2256" w14:paraId="5FBFD8FD" w14:textId="77777777" w:rsidTr="00820521">
        <w:trPr>
          <w:trHeight w:val="20"/>
        </w:trPr>
        <w:tc>
          <w:tcPr>
            <w:tcW w:w="929" w:type="dxa"/>
          </w:tcPr>
          <w:p w14:paraId="4BCCA58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II</w:t>
            </w:r>
          </w:p>
        </w:tc>
        <w:tc>
          <w:tcPr>
            <w:tcW w:w="3555" w:type="dxa"/>
            <w:vAlign w:val="center"/>
          </w:tcPr>
          <w:p w14:paraId="04F65CE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Земли населенных пунктов </w:t>
            </w:r>
          </w:p>
        </w:tc>
        <w:tc>
          <w:tcPr>
            <w:tcW w:w="1470" w:type="dxa"/>
          </w:tcPr>
          <w:p w14:paraId="7A57846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968,66</w:t>
            </w:r>
          </w:p>
        </w:tc>
        <w:tc>
          <w:tcPr>
            <w:tcW w:w="1276" w:type="dxa"/>
          </w:tcPr>
          <w:p w14:paraId="0A7F45E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6,37</w:t>
            </w:r>
          </w:p>
        </w:tc>
        <w:tc>
          <w:tcPr>
            <w:tcW w:w="1559" w:type="dxa"/>
          </w:tcPr>
          <w:p w14:paraId="4FA86FE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968,66</w:t>
            </w:r>
          </w:p>
        </w:tc>
        <w:tc>
          <w:tcPr>
            <w:tcW w:w="1163" w:type="dxa"/>
          </w:tcPr>
          <w:p w14:paraId="0BDAB0D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6,37</w:t>
            </w:r>
          </w:p>
        </w:tc>
      </w:tr>
      <w:tr w:rsidR="00FE7F01" w:rsidRPr="005F2256" w14:paraId="698A45F8" w14:textId="77777777" w:rsidTr="00820521">
        <w:trPr>
          <w:trHeight w:val="20"/>
        </w:trPr>
        <w:tc>
          <w:tcPr>
            <w:tcW w:w="929" w:type="dxa"/>
          </w:tcPr>
          <w:p w14:paraId="5DF43F6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III</w:t>
            </w:r>
          </w:p>
        </w:tc>
        <w:tc>
          <w:tcPr>
            <w:tcW w:w="3555" w:type="dxa"/>
            <w:vAlign w:val="center"/>
          </w:tcPr>
          <w:p w14:paraId="7E31E01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w:t>
            </w:r>
            <w:r w:rsidRPr="005F2256">
              <w:rPr>
                <w:rFonts w:ascii="Times New Roman" w:hAnsi="Times New Roman" w:cs="Times New Roman"/>
                <w:sz w:val="24"/>
                <w:szCs w:val="24"/>
              </w:rPr>
              <w:lastRenderedPageBreak/>
              <w:t xml:space="preserve">безопасности и земли иного спец. назначения </w:t>
            </w:r>
          </w:p>
        </w:tc>
        <w:tc>
          <w:tcPr>
            <w:tcW w:w="1470" w:type="dxa"/>
          </w:tcPr>
          <w:p w14:paraId="5A6E7B4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244,32</w:t>
            </w:r>
          </w:p>
        </w:tc>
        <w:tc>
          <w:tcPr>
            <w:tcW w:w="1276" w:type="dxa"/>
          </w:tcPr>
          <w:p w14:paraId="5B7BC06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1,61</w:t>
            </w:r>
          </w:p>
        </w:tc>
        <w:tc>
          <w:tcPr>
            <w:tcW w:w="1559" w:type="dxa"/>
          </w:tcPr>
          <w:p w14:paraId="35924F4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244,32</w:t>
            </w:r>
          </w:p>
        </w:tc>
        <w:tc>
          <w:tcPr>
            <w:tcW w:w="1163" w:type="dxa"/>
          </w:tcPr>
          <w:p w14:paraId="48F7E7F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1,61</w:t>
            </w:r>
          </w:p>
        </w:tc>
      </w:tr>
      <w:tr w:rsidR="00FE7F01" w:rsidRPr="005F2256" w14:paraId="7EBF0126" w14:textId="77777777" w:rsidTr="00820521">
        <w:trPr>
          <w:trHeight w:val="20"/>
        </w:trPr>
        <w:tc>
          <w:tcPr>
            <w:tcW w:w="929" w:type="dxa"/>
          </w:tcPr>
          <w:p w14:paraId="78AB1C1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IV</w:t>
            </w:r>
          </w:p>
        </w:tc>
        <w:tc>
          <w:tcPr>
            <w:tcW w:w="3555" w:type="dxa"/>
            <w:vAlign w:val="center"/>
          </w:tcPr>
          <w:p w14:paraId="5762DA1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Земли лесного фонда </w:t>
            </w:r>
          </w:p>
        </w:tc>
        <w:tc>
          <w:tcPr>
            <w:tcW w:w="1470" w:type="dxa"/>
          </w:tcPr>
          <w:p w14:paraId="0655252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11737,49</w:t>
            </w:r>
          </w:p>
        </w:tc>
        <w:tc>
          <w:tcPr>
            <w:tcW w:w="1276" w:type="dxa"/>
          </w:tcPr>
          <w:p w14:paraId="0B802F7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77,22</w:t>
            </w:r>
          </w:p>
        </w:tc>
        <w:tc>
          <w:tcPr>
            <w:tcW w:w="1559" w:type="dxa"/>
          </w:tcPr>
          <w:p w14:paraId="4FAA260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11737,49</w:t>
            </w:r>
          </w:p>
        </w:tc>
        <w:tc>
          <w:tcPr>
            <w:tcW w:w="1163" w:type="dxa"/>
          </w:tcPr>
          <w:p w14:paraId="4D8191B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77,22</w:t>
            </w:r>
          </w:p>
        </w:tc>
      </w:tr>
      <w:tr w:rsidR="00FE7F01" w:rsidRPr="005F2256" w14:paraId="2D930EB4" w14:textId="77777777" w:rsidTr="00820521">
        <w:trPr>
          <w:trHeight w:val="20"/>
        </w:trPr>
        <w:tc>
          <w:tcPr>
            <w:tcW w:w="929" w:type="dxa"/>
          </w:tcPr>
          <w:p w14:paraId="009C047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V</w:t>
            </w:r>
          </w:p>
        </w:tc>
        <w:tc>
          <w:tcPr>
            <w:tcW w:w="3555" w:type="dxa"/>
            <w:vAlign w:val="center"/>
          </w:tcPr>
          <w:p w14:paraId="7C6343C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Земли водного фонда </w:t>
            </w:r>
          </w:p>
        </w:tc>
        <w:tc>
          <w:tcPr>
            <w:tcW w:w="1470" w:type="dxa"/>
          </w:tcPr>
          <w:p w14:paraId="072C3C9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13,81</w:t>
            </w:r>
          </w:p>
        </w:tc>
        <w:tc>
          <w:tcPr>
            <w:tcW w:w="1276" w:type="dxa"/>
          </w:tcPr>
          <w:p w14:paraId="471DC95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0,09</w:t>
            </w:r>
          </w:p>
        </w:tc>
        <w:tc>
          <w:tcPr>
            <w:tcW w:w="1559" w:type="dxa"/>
          </w:tcPr>
          <w:p w14:paraId="5CC30AC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13,81</w:t>
            </w:r>
          </w:p>
        </w:tc>
        <w:tc>
          <w:tcPr>
            <w:tcW w:w="1163" w:type="dxa"/>
          </w:tcPr>
          <w:p w14:paraId="4181D9F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0,09</w:t>
            </w:r>
          </w:p>
        </w:tc>
      </w:tr>
      <w:tr w:rsidR="00FE7F01" w:rsidRPr="005F2256" w14:paraId="010FFCF3" w14:textId="77777777" w:rsidTr="00820521">
        <w:trPr>
          <w:trHeight w:val="20"/>
        </w:trPr>
        <w:tc>
          <w:tcPr>
            <w:tcW w:w="929" w:type="dxa"/>
          </w:tcPr>
          <w:p w14:paraId="7DA7D78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VI</w:t>
            </w:r>
          </w:p>
        </w:tc>
        <w:tc>
          <w:tcPr>
            <w:tcW w:w="3555" w:type="dxa"/>
            <w:vAlign w:val="center"/>
          </w:tcPr>
          <w:p w14:paraId="2B04ECA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Земли особо охраняемых территорий</w:t>
            </w:r>
          </w:p>
        </w:tc>
        <w:tc>
          <w:tcPr>
            <w:tcW w:w="1470" w:type="dxa"/>
          </w:tcPr>
          <w:p w14:paraId="76F69D2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w:t>
            </w:r>
          </w:p>
        </w:tc>
        <w:tc>
          <w:tcPr>
            <w:tcW w:w="1276" w:type="dxa"/>
          </w:tcPr>
          <w:p w14:paraId="6DF7B1A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w:t>
            </w:r>
          </w:p>
        </w:tc>
        <w:tc>
          <w:tcPr>
            <w:tcW w:w="1559" w:type="dxa"/>
          </w:tcPr>
          <w:p w14:paraId="5266BDB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w:t>
            </w:r>
          </w:p>
        </w:tc>
        <w:tc>
          <w:tcPr>
            <w:tcW w:w="1163" w:type="dxa"/>
          </w:tcPr>
          <w:p w14:paraId="4A88E6E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w:t>
            </w:r>
          </w:p>
        </w:tc>
      </w:tr>
      <w:tr w:rsidR="00FE7F01" w:rsidRPr="005F2256" w14:paraId="355B0F23" w14:textId="77777777" w:rsidTr="00820521">
        <w:trPr>
          <w:trHeight w:val="20"/>
        </w:trPr>
        <w:tc>
          <w:tcPr>
            <w:tcW w:w="929" w:type="dxa"/>
          </w:tcPr>
          <w:p w14:paraId="5D67AA80" w14:textId="77777777" w:rsidR="00FE7F01" w:rsidRPr="005F2256" w:rsidRDefault="00FE7F01" w:rsidP="00FE7F01">
            <w:pPr>
              <w:rPr>
                <w:rFonts w:ascii="Times New Roman" w:hAnsi="Times New Roman" w:cs="Times New Roman"/>
                <w:sz w:val="24"/>
                <w:szCs w:val="24"/>
              </w:rPr>
            </w:pPr>
          </w:p>
        </w:tc>
        <w:tc>
          <w:tcPr>
            <w:tcW w:w="3555" w:type="dxa"/>
          </w:tcPr>
          <w:p w14:paraId="6D04E17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Итого площадь МО:</w:t>
            </w:r>
          </w:p>
        </w:tc>
        <w:tc>
          <w:tcPr>
            <w:tcW w:w="1470" w:type="dxa"/>
          </w:tcPr>
          <w:p w14:paraId="6F4B80C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15199,32</w:t>
            </w:r>
          </w:p>
        </w:tc>
        <w:tc>
          <w:tcPr>
            <w:tcW w:w="1276" w:type="dxa"/>
          </w:tcPr>
          <w:p w14:paraId="3E98429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100,00</w:t>
            </w:r>
          </w:p>
        </w:tc>
        <w:tc>
          <w:tcPr>
            <w:tcW w:w="1559" w:type="dxa"/>
          </w:tcPr>
          <w:p w14:paraId="72403F4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15199,32</w:t>
            </w:r>
          </w:p>
        </w:tc>
        <w:tc>
          <w:tcPr>
            <w:tcW w:w="1163" w:type="dxa"/>
          </w:tcPr>
          <w:p w14:paraId="25C944A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100,00</w:t>
            </w:r>
          </w:p>
        </w:tc>
      </w:tr>
      <w:tr w:rsidR="00FE7F01" w:rsidRPr="005F2256" w14:paraId="117AA7F0" w14:textId="77777777" w:rsidTr="00820521">
        <w:trPr>
          <w:trHeight w:val="20"/>
        </w:trPr>
        <w:tc>
          <w:tcPr>
            <w:tcW w:w="929" w:type="dxa"/>
          </w:tcPr>
          <w:p w14:paraId="0160771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w:t>
            </w:r>
          </w:p>
        </w:tc>
        <w:tc>
          <w:tcPr>
            <w:tcW w:w="3555" w:type="dxa"/>
          </w:tcPr>
          <w:p w14:paraId="6CC5DB9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Бобылёво</w:t>
            </w:r>
          </w:p>
        </w:tc>
        <w:tc>
          <w:tcPr>
            <w:tcW w:w="1470" w:type="dxa"/>
          </w:tcPr>
          <w:p w14:paraId="7D85093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14,45</w:t>
            </w:r>
          </w:p>
        </w:tc>
        <w:tc>
          <w:tcPr>
            <w:tcW w:w="1276" w:type="dxa"/>
          </w:tcPr>
          <w:p w14:paraId="73BF698E" w14:textId="77777777" w:rsidR="00FE7F01" w:rsidRPr="005F2256" w:rsidRDefault="00FE7F01" w:rsidP="00FE7F01">
            <w:pPr>
              <w:rPr>
                <w:rFonts w:ascii="Times New Roman" w:hAnsi="Times New Roman" w:cs="Times New Roman"/>
                <w:sz w:val="24"/>
                <w:szCs w:val="24"/>
              </w:rPr>
            </w:pPr>
          </w:p>
        </w:tc>
        <w:tc>
          <w:tcPr>
            <w:tcW w:w="1559" w:type="dxa"/>
          </w:tcPr>
          <w:p w14:paraId="1141600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14,45</w:t>
            </w:r>
          </w:p>
        </w:tc>
        <w:tc>
          <w:tcPr>
            <w:tcW w:w="1163" w:type="dxa"/>
          </w:tcPr>
          <w:p w14:paraId="140EA91E" w14:textId="77777777" w:rsidR="00FE7F01" w:rsidRPr="005F2256" w:rsidRDefault="00FE7F01" w:rsidP="00FE7F01">
            <w:pPr>
              <w:rPr>
                <w:rFonts w:ascii="Times New Roman" w:hAnsi="Times New Roman" w:cs="Times New Roman"/>
                <w:sz w:val="24"/>
                <w:szCs w:val="24"/>
              </w:rPr>
            </w:pPr>
          </w:p>
        </w:tc>
      </w:tr>
      <w:tr w:rsidR="00FE7F01" w:rsidRPr="005F2256" w14:paraId="7A3D8049" w14:textId="77777777" w:rsidTr="00820521">
        <w:trPr>
          <w:trHeight w:val="20"/>
        </w:trPr>
        <w:tc>
          <w:tcPr>
            <w:tcW w:w="929" w:type="dxa"/>
          </w:tcPr>
          <w:p w14:paraId="298952F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1.1</w:t>
            </w:r>
          </w:p>
        </w:tc>
        <w:tc>
          <w:tcPr>
            <w:tcW w:w="3555" w:type="dxa"/>
          </w:tcPr>
          <w:p w14:paraId="1440B11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Pr>
          <w:p w14:paraId="10D66D4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13,78</w:t>
            </w:r>
          </w:p>
        </w:tc>
        <w:tc>
          <w:tcPr>
            <w:tcW w:w="1276" w:type="dxa"/>
          </w:tcPr>
          <w:p w14:paraId="0D2B70A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95,36</w:t>
            </w:r>
          </w:p>
        </w:tc>
        <w:tc>
          <w:tcPr>
            <w:tcW w:w="1559" w:type="dxa"/>
          </w:tcPr>
          <w:p w14:paraId="568C5B3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13,78</w:t>
            </w:r>
          </w:p>
        </w:tc>
        <w:tc>
          <w:tcPr>
            <w:tcW w:w="1163" w:type="dxa"/>
          </w:tcPr>
          <w:p w14:paraId="6193B2C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95,36</w:t>
            </w:r>
          </w:p>
        </w:tc>
      </w:tr>
      <w:tr w:rsidR="00FE7F01" w:rsidRPr="005F2256" w14:paraId="4FDFE9A8" w14:textId="77777777" w:rsidTr="00820521">
        <w:trPr>
          <w:trHeight w:val="20"/>
        </w:trPr>
        <w:tc>
          <w:tcPr>
            <w:tcW w:w="929" w:type="dxa"/>
          </w:tcPr>
          <w:p w14:paraId="246F591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w:t>
            </w:r>
          </w:p>
        </w:tc>
        <w:tc>
          <w:tcPr>
            <w:tcW w:w="3555" w:type="dxa"/>
          </w:tcPr>
          <w:p w14:paraId="5EBAC39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Pr>
          <w:p w14:paraId="3DEF579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0,67</w:t>
            </w:r>
          </w:p>
        </w:tc>
        <w:tc>
          <w:tcPr>
            <w:tcW w:w="1276" w:type="dxa"/>
          </w:tcPr>
          <w:p w14:paraId="21FF475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4,64</w:t>
            </w:r>
          </w:p>
        </w:tc>
        <w:tc>
          <w:tcPr>
            <w:tcW w:w="1559" w:type="dxa"/>
          </w:tcPr>
          <w:p w14:paraId="5960C38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0,67</w:t>
            </w:r>
          </w:p>
        </w:tc>
        <w:tc>
          <w:tcPr>
            <w:tcW w:w="1163" w:type="dxa"/>
          </w:tcPr>
          <w:p w14:paraId="7038D8B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4,64</w:t>
            </w:r>
          </w:p>
        </w:tc>
      </w:tr>
      <w:tr w:rsidR="00FE7F01" w:rsidRPr="005F2256" w14:paraId="344CDE55" w14:textId="77777777" w:rsidTr="00820521">
        <w:trPr>
          <w:trHeight w:val="20"/>
        </w:trPr>
        <w:tc>
          <w:tcPr>
            <w:tcW w:w="929" w:type="dxa"/>
          </w:tcPr>
          <w:p w14:paraId="5C13BCF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w:t>
            </w:r>
          </w:p>
        </w:tc>
        <w:tc>
          <w:tcPr>
            <w:tcW w:w="3555" w:type="dxa"/>
          </w:tcPr>
          <w:p w14:paraId="7C44BE3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Боево</w:t>
            </w:r>
          </w:p>
        </w:tc>
        <w:tc>
          <w:tcPr>
            <w:tcW w:w="1470" w:type="dxa"/>
          </w:tcPr>
          <w:p w14:paraId="7441710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24,57</w:t>
            </w:r>
          </w:p>
        </w:tc>
        <w:tc>
          <w:tcPr>
            <w:tcW w:w="1276" w:type="dxa"/>
          </w:tcPr>
          <w:p w14:paraId="0D9A3D44" w14:textId="77777777" w:rsidR="00FE7F01" w:rsidRPr="005F2256" w:rsidRDefault="00FE7F01" w:rsidP="00FE7F01">
            <w:pPr>
              <w:rPr>
                <w:rFonts w:ascii="Times New Roman" w:hAnsi="Times New Roman" w:cs="Times New Roman"/>
                <w:sz w:val="24"/>
                <w:szCs w:val="24"/>
              </w:rPr>
            </w:pPr>
          </w:p>
        </w:tc>
        <w:tc>
          <w:tcPr>
            <w:tcW w:w="1559" w:type="dxa"/>
          </w:tcPr>
          <w:p w14:paraId="712D08D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24,57</w:t>
            </w:r>
          </w:p>
        </w:tc>
        <w:tc>
          <w:tcPr>
            <w:tcW w:w="1163" w:type="dxa"/>
          </w:tcPr>
          <w:p w14:paraId="67B8B6E2" w14:textId="77777777" w:rsidR="00FE7F01" w:rsidRPr="005F2256" w:rsidRDefault="00FE7F01" w:rsidP="00FE7F01">
            <w:pPr>
              <w:rPr>
                <w:rFonts w:ascii="Times New Roman" w:hAnsi="Times New Roman" w:cs="Times New Roman"/>
                <w:sz w:val="24"/>
                <w:szCs w:val="24"/>
              </w:rPr>
            </w:pPr>
          </w:p>
        </w:tc>
      </w:tr>
      <w:tr w:rsidR="00FE7F01" w:rsidRPr="005F2256" w14:paraId="30E80A67" w14:textId="77777777" w:rsidTr="00820521">
        <w:trPr>
          <w:trHeight w:val="20"/>
        </w:trPr>
        <w:tc>
          <w:tcPr>
            <w:tcW w:w="929" w:type="dxa"/>
          </w:tcPr>
          <w:p w14:paraId="03FA41B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w:t>
            </w:r>
          </w:p>
        </w:tc>
        <w:tc>
          <w:tcPr>
            <w:tcW w:w="3555" w:type="dxa"/>
          </w:tcPr>
          <w:p w14:paraId="32B8C7D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Pr>
          <w:p w14:paraId="75D7C80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23,95</w:t>
            </w:r>
          </w:p>
        </w:tc>
        <w:tc>
          <w:tcPr>
            <w:tcW w:w="1276" w:type="dxa"/>
          </w:tcPr>
          <w:p w14:paraId="722128C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97,48</w:t>
            </w:r>
          </w:p>
        </w:tc>
        <w:tc>
          <w:tcPr>
            <w:tcW w:w="1559" w:type="dxa"/>
          </w:tcPr>
          <w:p w14:paraId="7D2646B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23,95</w:t>
            </w:r>
          </w:p>
        </w:tc>
        <w:tc>
          <w:tcPr>
            <w:tcW w:w="1163" w:type="dxa"/>
          </w:tcPr>
          <w:p w14:paraId="4073AE0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97,48</w:t>
            </w:r>
          </w:p>
        </w:tc>
      </w:tr>
      <w:tr w:rsidR="00FE7F01" w:rsidRPr="005F2256" w14:paraId="020AA1E7" w14:textId="77777777" w:rsidTr="00820521">
        <w:trPr>
          <w:trHeight w:val="20"/>
        </w:trPr>
        <w:tc>
          <w:tcPr>
            <w:tcW w:w="929" w:type="dxa"/>
          </w:tcPr>
          <w:p w14:paraId="50E3CC5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2.2</w:t>
            </w:r>
          </w:p>
        </w:tc>
        <w:tc>
          <w:tcPr>
            <w:tcW w:w="3555" w:type="dxa"/>
          </w:tcPr>
          <w:p w14:paraId="4E21EA0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Pr>
          <w:p w14:paraId="061D28D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0,62</w:t>
            </w:r>
          </w:p>
        </w:tc>
        <w:tc>
          <w:tcPr>
            <w:tcW w:w="1276" w:type="dxa"/>
          </w:tcPr>
          <w:p w14:paraId="27B5002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2,52</w:t>
            </w:r>
          </w:p>
        </w:tc>
        <w:tc>
          <w:tcPr>
            <w:tcW w:w="1559" w:type="dxa"/>
          </w:tcPr>
          <w:p w14:paraId="65D37A2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0,62</w:t>
            </w:r>
          </w:p>
        </w:tc>
        <w:tc>
          <w:tcPr>
            <w:tcW w:w="1163" w:type="dxa"/>
          </w:tcPr>
          <w:p w14:paraId="7D0348B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2,52</w:t>
            </w:r>
          </w:p>
        </w:tc>
      </w:tr>
      <w:tr w:rsidR="00FE7F01" w:rsidRPr="005F2256" w14:paraId="50A07F1F"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CF1DE9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w:t>
            </w:r>
          </w:p>
        </w:tc>
        <w:tc>
          <w:tcPr>
            <w:tcW w:w="3555" w:type="dxa"/>
            <w:tcBorders>
              <w:top w:val="single" w:sz="4" w:space="0" w:color="auto"/>
              <w:left w:val="single" w:sz="4" w:space="0" w:color="auto"/>
              <w:bottom w:val="single" w:sz="4" w:space="0" w:color="auto"/>
              <w:right w:val="single" w:sz="4" w:space="0" w:color="auto"/>
            </w:tcBorders>
          </w:tcPr>
          <w:p w14:paraId="15F4AE6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Верешино</w:t>
            </w:r>
          </w:p>
        </w:tc>
        <w:tc>
          <w:tcPr>
            <w:tcW w:w="1470" w:type="dxa"/>
            <w:tcBorders>
              <w:top w:val="single" w:sz="4" w:space="0" w:color="auto"/>
              <w:left w:val="single" w:sz="4" w:space="0" w:color="auto"/>
              <w:bottom w:val="single" w:sz="4" w:space="0" w:color="auto"/>
              <w:right w:val="single" w:sz="4" w:space="0" w:color="auto"/>
            </w:tcBorders>
          </w:tcPr>
          <w:p w14:paraId="66D49AA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12,77</w:t>
            </w:r>
          </w:p>
        </w:tc>
        <w:tc>
          <w:tcPr>
            <w:tcW w:w="1276" w:type="dxa"/>
            <w:tcBorders>
              <w:top w:val="single" w:sz="4" w:space="0" w:color="auto"/>
              <w:left w:val="single" w:sz="4" w:space="0" w:color="auto"/>
              <w:bottom w:val="single" w:sz="4" w:space="0" w:color="auto"/>
              <w:right w:val="single" w:sz="4" w:space="0" w:color="auto"/>
            </w:tcBorders>
          </w:tcPr>
          <w:p w14:paraId="053D2F8B"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755902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12,77</w:t>
            </w:r>
          </w:p>
        </w:tc>
        <w:tc>
          <w:tcPr>
            <w:tcW w:w="1163" w:type="dxa"/>
            <w:tcBorders>
              <w:top w:val="single" w:sz="4" w:space="0" w:color="auto"/>
              <w:left w:val="single" w:sz="4" w:space="0" w:color="auto"/>
              <w:bottom w:val="single" w:sz="4" w:space="0" w:color="auto"/>
              <w:right w:val="single" w:sz="4" w:space="0" w:color="auto"/>
            </w:tcBorders>
          </w:tcPr>
          <w:p w14:paraId="488926C0" w14:textId="77777777" w:rsidR="00FE7F01" w:rsidRPr="005F2256" w:rsidRDefault="00FE7F01" w:rsidP="00FE7F01">
            <w:pPr>
              <w:rPr>
                <w:rFonts w:ascii="Times New Roman" w:hAnsi="Times New Roman" w:cs="Times New Roman"/>
                <w:sz w:val="24"/>
                <w:szCs w:val="24"/>
              </w:rPr>
            </w:pPr>
          </w:p>
        </w:tc>
      </w:tr>
      <w:tr w:rsidR="00FE7F01" w:rsidRPr="005F2256" w14:paraId="0FBED3CD"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839AD4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3.1</w:t>
            </w:r>
          </w:p>
        </w:tc>
        <w:tc>
          <w:tcPr>
            <w:tcW w:w="3555" w:type="dxa"/>
            <w:tcBorders>
              <w:top w:val="single" w:sz="4" w:space="0" w:color="auto"/>
              <w:left w:val="single" w:sz="4" w:space="0" w:color="auto"/>
              <w:bottom w:val="single" w:sz="4" w:space="0" w:color="auto"/>
              <w:right w:val="single" w:sz="4" w:space="0" w:color="auto"/>
            </w:tcBorders>
          </w:tcPr>
          <w:p w14:paraId="17B8DDD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2A23A70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12,31</w:t>
            </w:r>
          </w:p>
        </w:tc>
        <w:tc>
          <w:tcPr>
            <w:tcW w:w="1276" w:type="dxa"/>
            <w:tcBorders>
              <w:top w:val="single" w:sz="4" w:space="0" w:color="auto"/>
              <w:left w:val="single" w:sz="4" w:space="0" w:color="auto"/>
              <w:bottom w:val="single" w:sz="4" w:space="0" w:color="auto"/>
              <w:right w:val="single" w:sz="4" w:space="0" w:color="auto"/>
            </w:tcBorders>
          </w:tcPr>
          <w:p w14:paraId="34CA64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96,40</w:t>
            </w:r>
          </w:p>
        </w:tc>
        <w:tc>
          <w:tcPr>
            <w:tcW w:w="1559" w:type="dxa"/>
            <w:tcBorders>
              <w:top w:val="single" w:sz="4" w:space="0" w:color="auto"/>
              <w:left w:val="single" w:sz="4" w:space="0" w:color="auto"/>
              <w:bottom w:val="single" w:sz="4" w:space="0" w:color="auto"/>
              <w:right w:val="single" w:sz="4" w:space="0" w:color="auto"/>
            </w:tcBorders>
          </w:tcPr>
          <w:p w14:paraId="537775E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12,31</w:t>
            </w:r>
          </w:p>
        </w:tc>
        <w:tc>
          <w:tcPr>
            <w:tcW w:w="1163" w:type="dxa"/>
            <w:tcBorders>
              <w:top w:val="single" w:sz="4" w:space="0" w:color="auto"/>
              <w:left w:val="single" w:sz="4" w:space="0" w:color="auto"/>
              <w:bottom w:val="single" w:sz="4" w:space="0" w:color="auto"/>
              <w:right w:val="single" w:sz="4" w:space="0" w:color="auto"/>
            </w:tcBorders>
          </w:tcPr>
          <w:p w14:paraId="28F3102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96,40</w:t>
            </w:r>
          </w:p>
        </w:tc>
      </w:tr>
      <w:tr w:rsidR="00FE7F01" w:rsidRPr="005F2256" w14:paraId="5B66F75A"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6D0251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3.2</w:t>
            </w:r>
          </w:p>
        </w:tc>
        <w:tc>
          <w:tcPr>
            <w:tcW w:w="3555" w:type="dxa"/>
            <w:tcBorders>
              <w:top w:val="single" w:sz="4" w:space="0" w:color="auto"/>
              <w:left w:val="single" w:sz="4" w:space="0" w:color="auto"/>
              <w:bottom w:val="single" w:sz="4" w:space="0" w:color="auto"/>
              <w:right w:val="single" w:sz="4" w:space="0" w:color="auto"/>
            </w:tcBorders>
          </w:tcPr>
          <w:p w14:paraId="1A2B66A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0E0DEE3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0,46</w:t>
            </w:r>
          </w:p>
        </w:tc>
        <w:tc>
          <w:tcPr>
            <w:tcW w:w="1276" w:type="dxa"/>
            <w:tcBorders>
              <w:top w:val="single" w:sz="4" w:space="0" w:color="auto"/>
              <w:left w:val="single" w:sz="4" w:space="0" w:color="auto"/>
              <w:bottom w:val="single" w:sz="4" w:space="0" w:color="auto"/>
              <w:right w:val="single" w:sz="4" w:space="0" w:color="auto"/>
            </w:tcBorders>
          </w:tcPr>
          <w:p w14:paraId="4778436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3,60</w:t>
            </w:r>
          </w:p>
        </w:tc>
        <w:tc>
          <w:tcPr>
            <w:tcW w:w="1559" w:type="dxa"/>
            <w:tcBorders>
              <w:top w:val="single" w:sz="4" w:space="0" w:color="auto"/>
              <w:left w:val="single" w:sz="4" w:space="0" w:color="auto"/>
              <w:bottom w:val="single" w:sz="4" w:space="0" w:color="auto"/>
              <w:right w:val="single" w:sz="4" w:space="0" w:color="auto"/>
            </w:tcBorders>
          </w:tcPr>
          <w:p w14:paraId="6BBF236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0,46</w:t>
            </w:r>
          </w:p>
        </w:tc>
        <w:tc>
          <w:tcPr>
            <w:tcW w:w="1163" w:type="dxa"/>
            <w:tcBorders>
              <w:top w:val="single" w:sz="4" w:space="0" w:color="auto"/>
              <w:left w:val="single" w:sz="4" w:space="0" w:color="auto"/>
              <w:bottom w:val="single" w:sz="4" w:space="0" w:color="auto"/>
              <w:right w:val="single" w:sz="4" w:space="0" w:color="auto"/>
            </w:tcBorders>
          </w:tcPr>
          <w:p w14:paraId="1EBD335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3,60</w:t>
            </w:r>
          </w:p>
        </w:tc>
      </w:tr>
      <w:tr w:rsidR="00FE7F01" w:rsidRPr="005F2256" w14:paraId="60378CDE"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82C2FB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w:t>
            </w:r>
          </w:p>
        </w:tc>
        <w:tc>
          <w:tcPr>
            <w:tcW w:w="3555" w:type="dxa"/>
            <w:tcBorders>
              <w:top w:val="single" w:sz="4" w:space="0" w:color="auto"/>
              <w:left w:val="single" w:sz="4" w:space="0" w:color="auto"/>
              <w:bottom w:val="single" w:sz="4" w:space="0" w:color="auto"/>
              <w:right w:val="single" w:sz="4" w:space="0" w:color="auto"/>
            </w:tcBorders>
          </w:tcPr>
          <w:p w14:paraId="722FF2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Глазово</w:t>
            </w:r>
          </w:p>
        </w:tc>
        <w:tc>
          <w:tcPr>
            <w:tcW w:w="1470" w:type="dxa"/>
            <w:tcBorders>
              <w:top w:val="single" w:sz="4" w:space="0" w:color="auto"/>
              <w:left w:val="single" w:sz="4" w:space="0" w:color="auto"/>
              <w:bottom w:val="single" w:sz="4" w:space="0" w:color="auto"/>
              <w:right w:val="single" w:sz="4" w:space="0" w:color="auto"/>
            </w:tcBorders>
          </w:tcPr>
          <w:p w14:paraId="3470286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9,44</w:t>
            </w:r>
          </w:p>
        </w:tc>
        <w:tc>
          <w:tcPr>
            <w:tcW w:w="1276" w:type="dxa"/>
            <w:tcBorders>
              <w:top w:val="single" w:sz="4" w:space="0" w:color="auto"/>
              <w:left w:val="single" w:sz="4" w:space="0" w:color="auto"/>
              <w:bottom w:val="single" w:sz="4" w:space="0" w:color="auto"/>
              <w:right w:val="single" w:sz="4" w:space="0" w:color="auto"/>
            </w:tcBorders>
          </w:tcPr>
          <w:p w14:paraId="4DC9DCFE"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2FC84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9,44</w:t>
            </w:r>
          </w:p>
        </w:tc>
        <w:tc>
          <w:tcPr>
            <w:tcW w:w="1163" w:type="dxa"/>
            <w:tcBorders>
              <w:top w:val="single" w:sz="4" w:space="0" w:color="auto"/>
              <w:left w:val="single" w:sz="4" w:space="0" w:color="auto"/>
              <w:bottom w:val="single" w:sz="4" w:space="0" w:color="auto"/>
              <w:right w:val="single" w:sz="4" w:space="0" w:color="auto"/>
            </w:tcBorders>
          </w:tcPr>
          <w:p w14:paraId="48222022" w14:textId="77777777" w:rsidR="00FE7F01" w:rsidRPr="005F2256" w:rsidRDefault="00FE7F01" w:rsidP="00FE7F01">
            <w:pPr>
              <w:rPr>
                <w:rFonts w:ascii="Times New Roman" w:hAnsi="Times New Roman" w:cs="Times New Roman"/>
                <w:sz w:val="24"/>
                <w:szCs w:val="24"/>
              </w:rPr>
            </w:pPr>
          </w:p>
        </w:tc>
      </w:tr>
      <w:tr w:rsidR="00FE7F01" w:rsidRPr="005F2256" w14:paraId="0835CD43"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E241CA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4.1</w:t>
            </w:r>
          </w:p>
        </w:tc>
        <w:tc>
          <w:tcPr>
            <w:tcW w:w="3555" w:type="dxa"/>
            <w:tcBorders>
              <w:top w:val="single" w:sz="4" w:space="0" w:color="auto"/>
              <w:left w:val="single" w:sz="4" w:space="0" w:color="auto"/>
              <w:bottom w:val="single" w:sz="4" w:space="0" w:color="auto"/>
              <w:right w:val="single" w:sz="4" w:space="0" w:color="auto"/>
            </w:tcBorders>
          </w:tcPr>
          <w:p w14:paraId="5A6C241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01B2202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9,00</w:t>
            </w:r>
          </w:p>
        </w:tc>
        <w:tc>
          <w:tcPr>
            <w:tcW w:w="1276" w:type="dxa"/>
            <w:tcBorders>
              <w:top w:val="single" w:sz="4" w:space="0" w:color="auto"/>
              <w:left w:val="single" w:sz="4" w:space="0" w:color="auto"/>
              <w:bottom w:val="single" w:sz="4" w:space="0" w:color="auto"/>
              <w:right w:val="single" w:sz="4" w:space="0" w:color="auto"/>
            </w:tcBorders>
          </w:tcPr>
          <w:p w14:paraId="2988A48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95,34</w:t>
            </w:r>
          </w:p>
        </w:tc>
        <w:tc>
          <w:tcPr>
            <w:tcW w:w="1559" w:type="dxa"/>
            <w:tcBorders>
              <w:top w:val="single" w:sz="4" w:space="0" w:color="auto"/>
              <w:left w:val="single" w:sz="4" w:space="0" w:color="auto"/>
              <w:bottom w:val="single" w:sz="4" w:space="0" w:color="auto"/>
              <w:right w:val="single" w:sz="4" w:space="0" w:color="auto"/>
            </w:tcBorders>
          </w:tcPr>
          <w:p w14:paraId="7A1BBA0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9,00</w:t>
            </w:r>
          </w:p>
        </w:tc>
        <w:tc>
          <w:tcPr>
            <w:tcW w:w="1163" w:type="dxa"/>
            <w:tcBorders>
              <w:top w:val="single" w:sz="4" w:space="0" w:color="auto"/>
              <w:left w:val="single" w:sz="4" w:space="0" w:color="auto"/>
              <w:bottom w:val="single" w:sz="4" w:space="0" w:color="auto"/>
              <w:right w:val="single" w:sz="4" w:space="0" w:color="auto"/>
            </w:tcBorders>
          </w:tcPr>
          <w:p w14:paraId="14BBEB1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95,34</w:t>
            </w:r>
          </w:p>
        </w:tc>
      </w:tr>
      <w:tr w:rsidR="00FE7F01" w:rsidRPr="005F2256" w14:paraId="79C0EAB8"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3102DE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4.2</w:t>
            </w:r>
          </w:p>
        </w:tc>
        <w:tc>
          <w:tcPr>
            <w:tcW w:w="3555" w:type="dxa"/>
            <w:tcBorders>
              <w:top w:val="single" w:sz="4" w:space="0" w:color="auto"/>
              <w:left w:val="single" w:sz="4" w:space="0" w:color="auto"/>
              <w:bottom w:val="single" w:sz="4" w:space="0" w:color="auto"/>
              <w:right w:val="single" w:sz="4" w:space="0" w:color="auto"/>
            </w:tcBorders>
          </w:tcPr>
          <w:p w14:paraId="6EBDB0F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7E3BAAF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0,44</w:t>
            </w:r>
          </w:p>
        </w:tc>
        <w:tc>
          <w:tcPr>
            <w:tcW w:w="1276" w:type="dxa"/>
            <w:tcBorders>
              <w:top w:val="single" w:sz="4" w:space="0" w:color="auto"/>
              <w:left w:val="single" w:sz="4" w:space="0" w:color="auto"/>
              <w:bottom w:val="single" w:sz="4" w:space="0" w:color="auto"/>
              <w:right w:val="single" w:sz="4" w:space="0" w:color="auto"/>
            </w:tcBorders>
          </w:tcPr>
          <w:p w14:paraId="521B4DB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4,66</w:t>
            </w:r>
          </w:p>
        </w:tc>
        <w:tc>
          <w:tcPr>
            <w:tcW w:w="1559" w:type="dxa"/>
            <w:tcBorders>
              <w:top w:val="single" w:sz="4" w:space="0" w:color="auto"/>
              <w:left w:val="single" w:sz="4" w:space="0" w:color="auto"/>
              <w:bottom w:val="single" w:sz="4" w:space="0" w:color="auto"/>
              <w:right w:val="single" w:sz="4" w:space="0" w:color="auto"/>
            </w:tcBorders>
          </w:tcPr>
          <w:p w14:paraId="7C80C93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0,44</w:t>
            </w:r>
          </w:p>
        </w:tc>
        <w:tc>
          <w:tcPr>
            <w:tcW w:w="1163" w:type="dxa"/>
            <w:tcBorders>
              <w:top w:val="single" w:sz="4" w:space="0" w:color="auto"/>
              <w:left w:val="single" w:sz="4" w:space="0" w:color="auto"/>
              <w:bottom w:val="single" w:sz="4" w:space="0" w:color="auto"/>
              <w:right w:val="single" w:sz="4" w:space="0" w:color="auto"/>
            </w:tcBorders>
          </w:tcPr>
          <w:p w14:paraId="73B4CA4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4,66</w:t>
            </w:r>
          </w:p>
        </w:tc>
      </w:tr>
      <w:tr w:rsidR="00FE7F01" w:rsidRPr="005F2256" w14:paraId="4DF156BE"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8F9887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w:t>
            </w:r>
          </w:p>
        </w:tc>
        <w:tc>
          <w:tcPr>
            <w:tcW w:w="3555" w:type="dxa"/>
            <w:tcBorders>
              <w:top w:val="single" w:sz="4" w:space="0" w:color="auto"/>
              <w:left w:val="single" w:sz="4" w:space="0" w:color="auto"/>
              <w:bottom w:val="single" w:sz="4" w:space="0" w:color="auto"/>
              <w:right w:val="single" w:sz="4" w:space="0" w:color="auto"/>
            </w:tcBorders>
          </w:tcPr>
          <w:p w14:paraId="17F4D4D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Горушка</w:t>
            </w:r>
          </w:p>
        </w:tc>
        <w:tc>
          <w:tcPr>
            <w:tcW w:w="1470" w:type="dxa"/>
            <w:tcBorders>
              <w:top w:val="single" w:sz="4" w:space="0" w:color="auto"/>
              <w:left w:val="single" w:sz="4" w:space="0" w:color="auto"/>
              <w:bottom w:val="single" w:sz="4" w:space="0" w:color="auto"/>
              <w:right w:val="single" w:sz="4" w:space="0" w:color="auto"/>
            </w:tcBorders>
          </w:tcPr>
          <w:p w14:paraId="2695D19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19,43</w:t>
            </w:r>
          </w:p>
        </w:tc>
        <w:tc>
          <w:tcPr>
            <w:tcW w:w="1276" w:type="dxa"/>
            <w:tcBorders>
              <w:top w:val="single" w:sz="4" w:space="0" w:color="auto"/>
              <w:left w:val="single" w:sz="4" w:space="0" w:color="auto"/>
              <w:bottom w:val="single" w:sz="4" w:space="0" w:color="auto"/>
              <w:right w:val="single" w:sz="4" w:space="0" w:color="auto"/>
            </w:tcBorders>
          </w:tcPr>
          <w:p w14:paraId="5C972C88"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E94359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19,43</w:t>
            </w:r>
          </w:p>
        </w:tc>
        <w:tc>
          <w:tcPr>
            <w:tcW w:w="1163" w:type="dxa"/>
            <w:tcBorders>
              <w:top w:val="single" w:sz="4" w:space="0" w:color="auto"/>
              <w:left w:val="single" w:sz="4" w:space="0" w:color="auto"/>
              <w:bottom w:val="single" w:sz="4" w:space="0" w:color="auto"/>
              <w:right w:val="single" w:sz="4" w:space="0" w:color="auto"/>
            </w:tcBorders>
          </w:tcPr>
          <w:p w14:paraId="06D90068" w14:textId="77777777" w:rsidR="00FE7F01" w:rsidRPr="005F2256" w:rsidRDefault="00FE7F01" w:rsidP="00FE7F01">
            <w:pPr>
              <w:rPr>
                <w:rFonts w:ascii="Times New Roman" w:hAnsi="Times New Roman" w:cs="Times New Roman"/>
                <w:sz w:val="24"/>
                <w:szCs w:val="24"/>
              </w:rPr>
            </w:pPr>
          </w:p>
        </w:tc>
      </w:tr>
      <w:tr w:rsidR="00FE7F01" w:rsidRPr="005F2256" w14:paraId="2E61E3B9"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E99A35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5.1</w:t>
            </w:r>
          </w:p>
        </w:tc>
        <w:tc>
          <w:tcPr>
            <w:tcW w:w="3555" w:type="dxa"/>
            <w:tcBorders>
              <w:top w:val="single" w:sz="4" w:space="0" w:color="auto"/>
              <w:left w:val="single" w:sz="4" w:space="0" w:color="auto"/>
              <w:bottom w:val="single" w:sz="4" w:space="0" w:color="auto"/>
              <w:right w:val="single" w:sz="4" w:space="0" w:color="auto"/>
            </w:tcBorders>
          </w:tcPr>
          <w:p w14:paraId="271D400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282D9E6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19,02</w:t>
            </w:r>
          </w:p>
        </w:tc>
        <w:tc>
          <w:tcPr>
            <w:tcW w:w="1276" w:type="dxa"/>
            <w:tcBorders>
              <w:top w:val="single" w:sz="4" w:space="0" w:color="auto"/>
              <w:left w:val="single" w:sz="4" w:space="0" w:color="auto"/>
              <w:bottom w:val="single" w:sz="4" w:space="0" w:color="auto"/>
              <w:right w:val="single" w:sz="4" w:space="0" w:color="auto"/>
            </w:tcBorders>
          </w:tcPr>
          <w:p w14:paraId="792219F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97,89</w:t>
            </w:r>
          </w:p>
        </w:tc>
        <w:tc>
          <w:tcPr>
            <w:tcW w:w="1559" w:type="dxa"/>
            <w:tcBorders>
              <w:top w:val="single" w:sz="4" w:space="0" w:color="auto"/>
              <w:left w:val="single" w:sz="4" w:space="0" w:color="auto"/>
              <w:bottom w:val="single" w:sz="4" w:space="0" w:color="auto"/>
              <w:right w:val="single" w:sz="4" w:space="0" w:color="auto"/>
            </w:tcBorders>
          </w:tcPr>
          <w:p w14:paraId="2C4C4A4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19,02</w:t>
            </w:r>
          </w:p>
        </w:tc>
        <w:tc>
          <w:tcPr>
            <w:tcW w:w="1163" w:type="dxa"/>
            <w:tcBorders>
              <w:top w:val="single" w:sz="4" w:space="0" w:color="auto"/>
              <w:left w:val="single" w:sz="4" w:space="0" w:color="auto"/>
              <w:bottom w:val="single" w:sz="4" w:space="0" w:color="auto"/>
              <w:right w:val="single" w:sz="4" w:space="0" w:color="auto"/>
            </w:tcBorders>
          </w:tcPr>
          <w:p w14:paraId="05C9EBA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97,89</w:t>
            </w:r>
          </w:p>
        </w:tc>
      </w:tr>
      <w:tr w:rsidR="00FE7F01" w:rsidRPr="005F2256" w14:paraId="5E960A44"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C69EE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5.2</w:t>
            </w:r>
          </w:p>
        </w:tc>
        <w:tc>
          <w:tcPr>
            <w:tcW w:w="3555" w:type="dxa"/>
            <w:tcBorders>
              <w:top w:val="single" w:sz="4" w:space="0" w:color="auto"/>
              <w:left w:val="single" w:sz="4" w:space="0" w:color="auto"/>
              <w:bottom w:val="single" w:sz="4" w:space="0" w:color="auto"/>
              <w:right w:val="single" w:sz="4" w:space="0" w:color="auto"/>
            </w:tcBorders>
          </w:tcPr>
          <w:p w14:paraId="06E8AFE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27B040C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0,41</w:t>
            </w:r>
          </w:p>
        </w:tc>
        <w:tc>
          <w:tcPr>
            <w:tcW w:w="1276" w:type="dxa"/>
            <w:tcBorders>
              <w:top w:val="single" w:sz="4" w:space="0" w:color="auto"/>
              <w:left w:val="single" w:sz="4" w:space="0" w:color="auto"/>
              <w:bottom w:val="single" w:sz="4" w:space="0" w:color="auto"/>
              <w:right w:val="single" w:sz="4" w:space="0" w:color="auto"/>
            </w:tcBorders>
          </w:tcPr>
          <w:p w14:paraId="2FB0E2D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2,11</w:t>
            </w:r>
          </w:p>
        </w:tc>
        <w:tc>
          <w:tcPr>
            <w:tcW w:w="1559" w:type="dxa"/>
            <w:tcBorders>
              <w:top w:val="single" w:sz="4" w:space="0" w:color="auto"/>
              <w:left w:val="single" w:sz="4" w:space="0" w:color="auto"/>
              <w:bottom w:val="single" w:sz="4" w:space="0" w:color="auto"/>
              <w:right w:val="single" w:sz="4" w:space="0" w:color="auto"/>
            </w:tcBorders>
          </w:tcPr>
          <w:p w14:paraId="2FFA0FF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0,41</w:t>
            </w:r>
          </w:p>
        </w:tc>
        <w:tc>
          <w:tcPr>
            <w:tcW w:w="1163" w:type="dxa"/>
            <w:tcBorders>
              <w:top w:val="single" w:sz="4" w:space="0" w:color="auto"/>
              <w:left w:val="single" w:sz="4" w:space="0" w:color="auto"/>
              <w:bottom w:val="single" w:sz="4" w:space="0" w:color="auto"/>
              <w:right w:val="single" w:sz="4" w:space="0" w:color="auto"/>
            </w:tcBorders>
          </w:tcPr>
          <w:p w14:paraId="27435EB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2,11</w:t>
            </w:r>
          </w:p>
        </w:tc>
      </w:tr>
      <w:tr w:rsidR="00FE7F01" w:rsidRPr="005F2256" w14:paraId="18B907C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D14C6D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w:t>
            </w:r>
          </w:p>
        </w:tc>
        <w:tc>
          <w:tcPr>
            <w:tcW w:w="3555" w:type="dxa"/>
            <w:tcBorders>
              <w:top w:val="single" w:sz="4" w:space="0" w:color="auto"/>
              <w:left w:val="single" w:sz="4" w:space="0" w:color="auto"/>
              <w:bottom w:val="single" w:sz="4" w:space="0" w:color="auto"/>
              <w:right w:val="single" w:sz="4" w:space="0" w:color="auto"/>
            </w:tcBorders>
          </w:tcPr>
          <w:p w14:paraId="611D14C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Долманово</w:t>
            </w:r>
          </w:p>
        </w:tc>
        <w:tc>
          <w:tcPr>
            <w:tcW w:w="1470" w:type="dxa"/>
            <w:tcBorders>
              <w:top w:val="single" w:sz="4" w:space="0" w:color="auto"/>
              <w:left w:val="single" w:sz="4" w:space="0" w:color="auto"/>
              <w:bottom w:val="single" w:sz="4" w:space="0" w:color="auto"/>
              <w:right w:val="single" w:sz="4" w:space="0" w:color="auto"/>
            </w:tcBorders>
          </w:tcPr>
          <w:p w14:paraId="33B2D4A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3,47</w:t>
            </w:r>
          </w:p>
        </w:tc>
        <w:tc>
          <w:tcPr>
            <w:tcW w:w="1276" w:type="dxa"/>
            <w:tcBorders>
              <w:top w:val="single" w:sz="4" w:space="0" w:color="auto"/>
              <w:left w:val="single" w:sz="4" w:space="0" w:color="auto"/>
              <w:bottom w:val="single" w:sz="4" w:space="0" w:color="auto"/>
              <w:right w:val="single" w:sz="4" w:space="0" w:color="auto"/>
            </w:tcBorders>
          </w:tcPr>
          <w:p w14:paraId="6E94297C"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0863B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3,47</w:t>
            </w:r>
          </w:p>
        </w:tc>
        <w:tc>
          <w:tcPr>
            <w:tcW w:w="1163" w:type="dxa"/>
            <w:tcBorders>
              <w:top w:val="single" w:sz="4" w:space="0" w:color="auto"/>
              <w:left w:val="single" w:sz="4" w:space="0" w:color="auto"/>
              <w:bottom w:val="single" w:sz="4" w:space="0" w:color="auto"/>
              <w:right w:val="single" w:sz="4" w:space="0" w:color="auto"/>
            </w:tcBorders>
          </w:tcPr>
          <w:p w14:paraId="6DE581FF" w14:textId="77777777" w:rsidR="00FE7F01" w:rsidRPr="005F2256" w:rsidRDefault="00FE7F01" w:rsidP="00FE7F01">
            <w:pPr>
              <w:rPr>
                <w:rFonts w:ascii="Times New Roman" w:hAnsi="Times New Roman" w:cs="Times New Roman"/>
                <w:sz w:val="24"/>
                <w:szCs w:val="24"/>
              </w:rPr>
            </w:pPr>
          </w:p>
        </w:tc>
      </w:tr>
      <w:tr w:rsidR="00FE7F01" w:rsidRPr="005F2256" w14:paraId="1A0BE6B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D6C25C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6.1</w:t>
            </w:r>
          </w:p>
        </w:tc>
        <w:tc>
          <w:tcPr>
            <w:tcW w:w="3555" w:type="dxa"/>
            <w:tcBorders>
              <w:top w:val="single" w:sz="4" w:space="0" w:color="auto"/>
              <w:left w:val="single" w:sz="4" w:space="0" w:color="auto"/>
              <w:bottom w:val="single" w:sz="4" w:space="0" w:color="auto"/>
              <w:right w:val="single" w:sz="4" w:space="0" w:color="auto"/>
            </w:tcBorders>
          </w:tcPr>
          <w:p w14:paraId="08F1030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210DF9F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3,34</w:t>
            </w:r>
          </w:p>
        </w:tc>
        <w:tc>
          <w:tcPr>
            <w:tcW w:w="1276" w:type="dxa"/>
            <w:tcBorders>
              <w:top w:val="single" w:sz="4" w:space="0" w:color="auto"/>
              <w:left w:val="single" w:sz="4" w:space="0" w:color="auto"/>
              <w:bottom w:val="single" w:sz="4" w:space="0" w:color="auto"/>
              <w:right w:val="single" w:sz="4" w:space="0" w:color="auto"/>
            </w:tcBorders>
          </w:tcPr>
          <w:p w14:paraId="303A303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96,25</w:t>
            </w:r>
          </w:p>
        </w:tc>
        <w:tc>
          <w:tcPr>
            <w:tcW w:w="1559" w:type="dxa"/>
            <w:tcBorders>
              <w:top w:val="single" w:sz="4" w:space="0" w:color="auto"/>
              <w:left w:val="single" w:sz="4" w:space="0" w:color="auto"/>
              <w:bottom w:val="single" w:sz="4" w:space="0" w:color="auto"/>
              <w:right w:val="single" w:sz="4" w:space="0" w:color="auto"/>
            </w:tcBorders>
          </w:tcPr>
          <w:p w14:paraId="4358D1D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3,34</w:t>
            </w:r>
          </w:p>
        </w:tc>
        <w:tc>
          <w:tcPr>
            <w:tcW w:w="1163" w:type="dxa"/>
            <w:tcBorders>
              <w:top w:val="single" w:sz="4" w:space="0" w:color="auto"/>
              <w:left w:val="single" w:sz="4" w:space="0" w:color="auto"/>
              <w:bottom w:val="single" w:sz="4" w:space="0" w:color="auto"/>
              <w:right w:val="single" w:sz="4" w:space="0" w:color="auto"/>
            </w:tcBorders>
          </w:tcPr>
          <w:p w14:paraId="4177553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96,25</w:t>
            </w:r>
          </w:p>
        </w:tc>
      </w:tr>
      <w:tr w:rsidR="00FE7F01" w:rsidRPr="005F2256" w14:paraId="7ACC7BFE"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59F7B0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6.2</w:t>
            </w:r>
          </w:p>
        </w:tc>
        <w:tc>
          <w:tcPr>
            <w:tcW w:w="3555" w:type="dxa"/>
            <w:tcBorders>
              <w:top w:val="single" w:sz="4" w:space="0" w:color="auto"/>
              <w:left w:val="single" w:sz="4" w:space="0" w:color="auto"/>
              <w:bottom w:val="single" w:sz="4" w:space="0" w:color="auto"/>
              <w:right w:val="single" w:sz="4" w:space="0" w:color="auto"/>
            </w:tcBorders>
          </w:tcPr>
          <w:p w14:paraId="623FDFB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477621F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0,13</w:t>
            </w:r>
          </w:p>
        </w:tc>
        <w:tc>
          <w:tcPr>
            <w:tcW w:w="1276" w:type="dxa"/>
            <w:tcBorders>
              <w:top w:val="single" w:sz="4" w:space="0" w:color="auto"/>
              <w:left w:val="single" w:sz="4" w:space="0" w:color="auto"/>
              <w:bottom w:val="single" w:sz="4" w:space="0" w:color="auto"/>
              <w:right w:val="single" w:sz="4" w:space="0" w:color="auto"/>
            </w:tcBorders>
          </w:tcPr>
          <w:p w14:paraId="1A02845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3,75</w:t>
            </w:r>
          </w:p>
        </w:tc>
        <w:tc>
          <w:tcPr>
            <w:tcW w:w="1559" w:type="dxa"/>
            <w:tcBorders>
              <w:top w:val="single" w:sz="4" w:space="0" w:color="auto"/>
              <w:left w:val="single" w:sz="4" w:space="0" w:color="auto"/>
              <w:bottom w:val="single" w:sz="4" w:space="0" w:color="auto"/>
              <w:right w:val="single" w:sz="4" w:space="0" w:color="auto"/>
            </w:tcBorders>
          </w:tcPr>
          <w:p w14:paraId="6D9C7FA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0,13</w:t>
            </w:r>
          </w:p>
        </w:tc>
        <w:tc>
          <w:tcPr>
            <w:tcW w:w="1163" w:type="dxa"/>
            <w:tcBorders>
              <w:top w:val="single" w:sz="4" w:space="0" w:color="auto"/>
              <w:left w:val="single" w:sz="4" w:space="0" w:color="auto"/>
              <w:bottom w:val="single" w:sz="4" w:space="0" w:color="auto"/>
              <w:right w:val="single" w:sz="4" w:space="0" w:color="auto"/>
            </w:tcBorders>
          </w:tcPr>
          <w:p w14:paraId="27DA3FC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3,75</w:t>
            </w:r>
          </w:p>
        </w:tc>
      </w:tr>
      <w:tr w:rsidR="00FE7F01" w:rsidRPr="005F2256" w14:paraId="46EC9172"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1BDB7E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w:t>
            </w:r>
          </w:p>
        </w:tc>
        <w:tc>
          <w:tcPr>
            <w:tcW w:w="3555" w:type="dxa"/>
            <w:tcBorders>
              <w:top w:val="single" w:sz="4" w:space="0" w:color="auto"/>
              <w:left w:val="single" w:sz="4" w:space="0" w:color="auto"/>
              <w:bottom w:val="single" w:sz="4" w:space="0" w:color="auto"/>
              <w:right w:val="single" w:sz="4" w:space="0" w:color="auto"/>
            </w:tcBorders>
          </w:tcPr>
          <w:p w14:paraId="36452A3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 xml:space="preserve">д. Дорохново   </w:t>
            </w:r>
          </w:p>
        </w:tc>
        <w:tc>
          <w:tcPr>
            <w:tcW w:w="1470" w:type="dxa"/>
            <w:tcBorders>
              <w:top w:val="single" w:sz="4" w:space="0" w:color="auto"/>
              <w:left w:val="single" w:sz="4" w:space="0" w:color="auto"/>
              <w:bottom w:val="single" w:sz="4" w:space="0" w:color="auto"/>
              <w:right w:val="single" w:sz="4" w:space="0" w:color="auto"/>
            </w:tcBorders>
          </w:tcPr>
          <w:p w14:paraId="1670EE7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21,17</w:t>
            </w:r>
          </w:p>
        </w:tc>
        <w:tc>
          <w:tcPr>
            <w:tcW w:w="1276" w:type="dxa"/>
            <w:tcBorders>
              <w:top w:val="single" w:sz="4" w:space="0" w:color="auto"/>
              <w:left w:val="single" w:sz="4" w:space="0" w:color="auto"/>
              <w:bottom w:val="single" w:sz="4" w:space="0" w:color="auto"/>
              <w:right w:val="single" w:sz="4" w:space="0" w:color="auto"/>
            </w:tcBorders>
          </w:tcPr>
          <w:p w14:paraId="0578784A"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9AB5F6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21,17</w:t>
            </w:r>
          </w:p>
        </w:tc>
        <w:tc>
          <w:tcPr>
            <w:tcW w:w="1163" w:type="dxa"/>
            <w:tcBorders>
              <w:top w:val="single" w:sz="4" w:space="0" w:color="auto"/>
              <w:left w:val="single" w:sz="4" w:space="0" w:color="auto"/>
              <w:bottom w:val="single" w:sz="4" w:space="0" w:color="auto"/>
              <w:right w:val="single" w:sz="4" w:space="0" w:color="auto"/>
            </w:tcBorders>
          </w:tcPr>
          <w:p w14:paraId="3E791A23" w14:textId="77777777" w:rsidR="00FE7F01" w:rsidRPr="005F2256" w:rsidRDefault="00FE7F01" w:rsidP="00FE7F01">
            <w:pPr>
              <w:rPr>
                <w:rFonts w:ascii="Times New Roman" w:hAnsi="Times New Roman" w:cs="Times New Roman"/>
                <w:sz w:val="24"/>
                <w:szCs w:val="24"/>
              </w:rPr>
            </w:pPr>
          </w:p>
        </w:tc>
      </w:tr>
      <w:tr w:rsidR="00FE7F01" w:rsidRPr="005F2256" w14:paraId="32A8A98D"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C94AF5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7.1</w:t>
            </w:r>
          </w:p>
        </w:tc>
        <w:tc>
          <w:tcPr>
            <w:tcW w:w="3555" w:type="dxa"/>
            <w:tcBorders>
              <w:top w:val="single" w:sz="4" w:space="0" w:color="auto"/>
              <w:left w:val="single" w:sz="4" w:space="0" w:color="auto"/>
              <w:bottom w:val="single" w:sz="4" w:space="0" w:color="auto"/>
              <w:right w:val="single" w:sz="4" w:space="0" w:color="auto"/>
            </w:tcBorders>
          </w:tcPr>
          <w:p w14:paraId="6F183A4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0F81B31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20,81</w:t>
            </w:r>
          </w:p>
        </w:tc>
        <w:tc>
          <w:tcPr>
            <w:tcW w:w="1276" w:type="dxa"/>
            <w:tcBorders>
              <w:top w:val="single" w:sz="4" w:space="0" w:color="auto"/>
              <w:left w:val="single" w:sz="4" w:space="0" w:color="auto"/>
              <w:bottom w:val="single" w:sz="4" w:space="0" w:color="auto"/>
              <w:right w:val="single" w:sz="4" w:space="0" w:color="auto"/>
            </w:tcBorders>
          </w:tcPr>
          <w:p w14:paraId="7DC0D48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98,30</w:t>
            </w:r>
          </w:p>
        </w:tc>
        <w:tc>
          <w:tcPr>
            <w:tcW w:w="1559" w:type="dxa"/>
            <w:tcBorders>
              <w:top w:val="single" w:sz="4" w:space="0" w:color="auto"/>
              <w:left w:val="single" w:sz="4" w:space="0" w:color="auto"/>
              <w:bottom w:val="single" w:sz="4" w:space="0" w:color="auto"/>
              <w:right w:val="single" w:sz="4" w:space="0" w:color="auto"/>
            </w:tcBorders>
          </w:tcPr>
          <w:p w14:paraId="69A5D79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20,81</w:t>
            </w:r>
          </w:p>
        </w:tc>
        <w:tc>
          <w:tcPr>
            <w:tcW w:w="1163" w:type="dxa"/>
            <w:tcBorders>
              <w:top w:val="single" w:sz="4" w:space="0" w:color="auto"/>
              <w:left w:val="single" w:sz="4" w:space="0" w:color="auto"/>
              <w:bottom w:val="single" w:sz="4" w:space="0" w:color="auto"/>
              <w:right w:val="single" w:sz="4" w:space="0" w:color="auto"/>
            </w:tcBorders>
          </w:tcPr>
          <w:p w14:paraId="1A4DB86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98,30</w:t>
            </w:r>
          </w:p>
        </w:tc>
      </w:tr>
      <w:tr w:rsidR="00FE7F01" w:rsidRPr="005F2256" w14:paraId="6F5FF8F1"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B7D676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7.2</w:t>
            </w:r>
          </w:p>
        </w:tc>
        <w:tc>
          <w:tcPr>
            <w:tcW w:w="3555" w:type="dxa"/>
            <w:tcBorders>
              <w:top w:val="single" w:sz="4" w:space="0" w:color="auto"/>
              <w:left w:val="single" w:sz="4" w:space="0" w:color="auto"/>
              <w:bottom w:val="single" w:sz="4" w:space="0" w:color="auto"/>
              <w:right w:val="single" w:sz="4" w:space="0" w:color="auto"/>
            </w:tcBorders>
          </w:tcPr>
          <w:p w14:paraId="64F4CAC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1E1552B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0,35</w:t>
            </w:r>
          </w:p>
        </w:tc>
        <w:tc>
          <w:tcPr>
            <w:tcW w:w="1276" w:type="dxa"/>
            <w:tcBorders>
              <w:top w:val="single" w:sz="4" w:space="0" w:color="auto"/>
              <w:left w:val="single" w:sz="4" w:space="0" w:color="auto"/>
              <w:bottom w:val="single" w:sz="4" w:space="0" w:color="auto"/>
              <w:right w:val="single" w:sz="4" w:space="0" w:color="auto"/>
            </w:tcBorders>
          </w:tcPr>
          <w:p w14:paraId="33134FC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1,65</w:t>
            </w:r>
          </w:p>
        </w:tc>
        <w:tc>
          <w:tcPr>
            <w:tcW w:w="1559" w:type="dxa"/>
            <w:tcBorders>
              <w:top w:val="single" w:sz="4" w:space="0" w:color="auto"/>
              <w:left w:val="single" w:sz="4" w:space="0" w:color="auto"/>
              <w:bottom w:val="single" w:sz="4" w:space="0" w:color="auto"/>
              <w:right w:val="single" w:sz="4" w:space="0" w:color="auto"/>
            </w:tcBorders>
          </w:tcPr>
          <w:p w14:paraId="06E89DE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0,35</w:t>
            </w:r>
          </w:p>
        </w:tc>
        <w:tc>
          <w:tcPr>
            <w:tcW w:w="1163" w:type="dxa"/>
            <w:tcBorders>
              <w:top w:val="single" w:sz="4" w:space="0" w:color="auto"/>
              <w:left w:val="single" w:sz="4" w:space="0" w:color="auto"/>
              <w:bottom w:val="single" w:sz="4" w:space="0" w:color="auto"/>
              <w:right w:val="single" w:sz="4" w:space="0" w:color="auto"/>
            </w:tcBorders>
          </w:tcPr>
          <w:p w14:paraId="24FF40A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1,65</w:t>
            </w:r>
          </w:p>
        </w:tc>
      </w:tr>
      <w:tr w:rsidR="00FE7F01" w:rsidRPr="005F2256" w14:paraId="7A52D47B"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FDE312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8</w:t>
            </w:r>
          </w:p>
        </w:tc>
        <w:tc>
          <w:tcPr>
            <w:tcW w:w="3555" w:type="dxa"/>
            <w:tcBorders>
              <w:top w:val="single" w:sz="4" w:space="0" w:color="auto"/>
              <w:left w:val="single" w:sz="4" w:space="0" w:color="auto"/>
              <w:bottom w:val="single" w:sz="4" w:space="0" w:color="auto"/>
              <w:right w:val="single" w:sz="4" w:space="0" w:color="auto"/>
            </w:tcBorders>
          </w:tcPr>
          <w:p w14:paraId="1A11A6D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Дручно</w:t>
            </w:r>
          </w:p>
        </w:tc>
        <w:tc>
          <w:tcPr>
            <w:tcW w:w="1470" w:type="dxa"/>
            <w:tcBorders>
              <w:top w:val="single" w:sz="4" w:space="0" w:color="auto"/>
              <w:left w:val="single" w:sz="4" w:space="0" w:color="auto"/>
              <w:bottom w:val="single" w:sz="4" w:space="0" w:color="auto"/>
              <w:right w:val="single" w:sz="4" w:space="0" w:color="auto"/>
            </w:tcBorders>
          </w:tcPr>
          <w:p w14:paraId="3239C2D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9,70</w:t>
            </w:r>
          </w:p>
        </w:tc>
        <w:tc>
          <w:tcPr>
            <w:tcW w:w="1276" w:type="dxa"/>
            <w:tcBorders>
              <w:top w:val="single" w:sz="4" w:space="0" w:color="auto"/>
              <w:left w:val="single" w:sz="4" w:space="0" w:color="auto"/>
              <w:bottom w:val="single" w:sz="4" w:space="0" w:color="auto"/>
              <w:right w:val="single" w:sz="4" w:space="0" w:color="auto"/>
            </w:tcBorders>
          </w:tcPr>
          <w:p w14:paraId="6CF3C7C8"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44272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9,70</w:t>
            </w:r>
          </w:p>
        </w:tc>
        <w:tc>
          <w:tcPr>
            <w:tcW w:w="1163" w:type="dxa"/>
            <w:tcBorders>
              <w:top w:val="single" w:sz="4" w:space="0" w:color="auto"/>
              <w:left w:val="single" w:sz="4" w:space="0" w:color="auto"/>
              <w:bottom w:val="single" w:sz="4" w:space="0" w:color="auto"/>
              <w:right w:val="single" w:sz="4" w:space="0" w:color="auto"/>
            </w:tcBorders>
          </w:tcPr>
          <w:p w14:paraId="549F3220" w14:textId="77777777" w:rsidR="00FE7F01" w:rsidRPr="005F2256" w:rsidRDefault="00FE7F01" w:rsidP="00FE7F01">
            <w:pPr>
              <w:rPr>
                <w:rFonts w:ascii="Times New Roman" w:hAnsi="Times New Roman" w:cs="Times New Roman"/>
                <w:sz w:val="24"/>
                <w:szCs w:val="24"/>
              </w:rPr>
            </w:pPr>
          </w:p>
        </w:tc>
      </w:tr>
      <w:tr w:rsidR="00FE7F01" w:rsidRPr="005F2256" w14:paraId="28C16FE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6AE713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8.1</w:t>
            </w:r>
          </w:p>
        </w:tc>
        <w:tc>
          <w:tcPr>
            <w:tcW w:w="3555" w:type="dxa"/>
            <w:tcBorders>
              <w:top w:val="single" w:sz="4" w:space="0" w:color="auto"/>
              <w:left w:val="single" w:sz="4" w:space="0" w:color="auto"/>
              <w:bottom w:val="single" w:sz="4" w:space="0" w:color="auto"/>
              <w:right w:val="single" w:sz="4" w:space="0" w:color="auto"/>
            </w:tcBorders>
          </w:tcPr>
          <w:p w14:paraId="7D3B030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5BF11E6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9,30</w:t>
            </w:r>
          </w:p>
        </w:tc>
        <w:tc>
          <w:tcPr>
            <w:tcW w:w="1276" w:type="dxa"/>
            <w:tcBorders>
              <w:top w:val="single" w:sz="4" w:space="0" w:color="auto"/>
              <w:left w:val="single" w:sz="4" w:space="0" w:color="auto"/>
              <w:bottom w:val="single" w:sz="4" w:space="0" w:color="auto"/>
              <w:right w:val="single" w:sz="4" w:space="0" w:color="auto"/>
            </w:tcBorders>
          </w:tcPr>
          <w:p w14:paraId="4C27577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95,88</w:t>
            </w:r>
          </w:p>
        </w:tc>
        <w:tc>
          <w:tcPr>
            <w:tcW w:w="1559" w:type="dxa"/>
            <w:tcBorders>
              <w:top w:val="single" w:sz="4" w:space="0" w:color="auto"/>
              <w:left w:val="single" w:sz="4" w:space="0" w:color="auto"/>
              <w:bottom w:val="single" w:sz="4" w:space="0" w:color="auto"/>
              <w:right w:val="single" w:sz="4" w:space="0" w:color="auto"/>
            </w:tcBorders>
          </w:tcPr>
          <w:p w14:paraId="1C533D1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9,30</w:t>
            </w:r>
          </w:p>
        </w:tc>
        <w:tc>
          <w:tcPr>
            <w:tcW w:w="1163" w:type="dxa"/>
            <w:tcBorders>
              <w:top w:val="single" w:sz="4" w:space="0" w:color="auto"/>
              <w:left w:val="single" w:sz="4" w:space="0" w:color="auto"/>
              <w:bottom w:val="single" w:sz="4" w:space="0" w:color="auto"/>
              <w:right w:val="single" w:sz="4" w:space="0" w:color="auto"/>
            </w:tcBorders>
          </w:tcPr>
          <w:p w14:paraId="405C1C9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95,88</w:t>
            </w:r>
          </w:p>
        </w:tc>
      </w:tr>
      <w:tr w:rsidR="00FE7F01" w:rsidRPr="005F2256" w14:paraId="7981013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FEF8AE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8.3</w:t>
            </w:r>
          </w:p>
        </w:tc>
        <w:tc>
          <w:tcPr>
            <w:tcW w:w="3555" w:type="dxa"/>
            <w:tcBorders>
              <w:top w:val="single" w:sz="4" w:space="0" w:color="auto"/>
              <w:left w:val="single" w:sz="4" w:space="0" w:color="auto"/>
              <w:bottom w:val="single" w:sz="4" w:space="0" w:color="auto"/>
              <w:right w:val="single" w:sz="4" w:space="0" w:color="auto"/>
            </w:tcBorders>
          </w:tcPr>
          <w:p w14:paraId="43AF7A8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3DFD88D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0,40</w:t>
            </w:r>
          </w:p>
        </w:tc>
        <w:tc>
          <w:tcPr>
            <w:tcW w:w="1276" w:type="dxa"/>
            <w:tcBorders>
              <w:top w:val="single" w:sz="4" w:space="0" w:color="auto"/>
              <w:left w:val="single" w:sz="4" w:space="0" w:color="auto"/>
              <w:bottom w:val="single" w:sz="4" w:space="0" w:color="auto"/>
              <w:right w:val="single" w:sz="4" w:space="0" w:color="auto"/>
            </w:tcBorders>
          </w:tcPr>
          <w:p w14:paraId="4278094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4,12</w:t>
            </w:r>
          </w:p>
        </w:tc>
        <w:tc>
          <w:tcPr>
            <w:tcW w:w="1559" w:type="dxa"/>
            <w:tcBorders>
              <w:top w:val="single" w:sz="4" w:space="0" w:color="auto"/>
              <w:left w:val="single" w:sz="4" w:space="0" w:color="auto"/>
              <w:bottom w:val="single" w:sz="4" w:space="0" w:color="auto"/>
              <w:right w:val="single" w:sz="4" w:space="0" w:color="auto"/>
            </w:tcBorders>
          </w:tcPr>
          <w:p w14:paraId="1208F33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0,40</w:t>
            </w:r>
          </w:p>
        </w:tc>
        <w:tc>
          <w:tcPr>
            <w:tcW w:w="1163" w:type="dxa"/>
            <w:tcBorders>
              <w:top w:val="single" w:sz="4" w:space="0" w:color="auto"/>
              <w:left w:val="single" w:sz="4" w:space="0" w:color="auto"/>
              <w:bottom w:val="single" w:sz="4" w:space="0" w:color="auto"/>
              <w:right w:val="single" w:sz="4" w:space="0" w:color="auto"/>
            </w:tcBorders>
          </w:tcPr>
          <w:p w14:paraId="7C663EB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4,12</w:t>
            </w:r>
          </w:p>
        </w:tc>
      </w:tr>
      <w:tr w:rsidR="00FE7F01" w:rsidRPr="005F2256" w14:paraId="204424E8"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5189C3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w:t>
            </w:r>
          </w:p>
        </w:tc>
        <w:tc>
          <w:tcPr>
            <w:tcW w:w="3555" w:type="dxa"/>
            <w:tcBorders>
              <w:top w:val="single" w:sz="4" w:space="0" w:color="auto"/>
              <w:left w:val="single" w:sz="4" w:space="0" w:color="auto"/>
              <w:bottom w:val="single" w:sz="4" w:space="0" w:color="auto"/>
              <w:right w:val="single" w:sz="4" w:space="0" w:color="auto"/>
            </w:tcBorders>
          </w:tcPr>
          <w:p w14:paraId="7C2E6A0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Зуево</w:t>
            </w:r>
          </w:p>
        </w:tc>
        <w:tc>
          <w:tcPr>
            <w:tcW w:w="1470" w:type="dxa"/>
            <w:tcBorders>
              <w:top w:val="single" w:sz="4" w:space="0" w:color="auto"/>
              <w:left w:val="single" w:sz="4" w:space="0" w:color="auto"/>
              <w:bottom w:val="single" w:sz="4" w:space="0" w:color="auto"/>
              <w:right w:val="single" w:sz="4" w:space="0" w:color="auto"/>
            </w:tcBorders>
          </w:tcPr>
          <w:p w14:paraId="1BA5C21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6,80</w:t>
            </w:r>
          </w:p>
        </w:tc>
        <w:tc>
          <w:tcPr>
            <w:tcW w:w="1276" w:type="dxa"/>
            <w:tcBorders>
              <w:top w:val="single" w:sz="4" w:space="0" w:color="auto"/>
              <w:left w:val="single" w:sz="4" w:space="0" w:color="auto"/>
              <w:bottom w:val="single" w:sz="4" w:space="0" w:color="auto"/>
              <w:right w:val="single" w:sz="4" w:space="0" w:color="auto"/>
            </w:tcBorders>
          </w:tcPr>
          <w:p w14:paraId="4114C83F"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53007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6,80</w:t>
            </w:r>
          </w:p>
        </w:tc>
        <w:tc>
          <w:tcPr>
            <w:tcW w:w="1163" w:type="dxa"/>
            <w:tcBorders>
              <w:top w:val="single" w:sz="4" w:space="0" w:color="auto"/>
              <w:left w:val="single" w:sz="4" w:space="0" w:color="auto"/>
              <w:bottom w:val="single" w:sz="4" w:space="0" w:color="auto"/>
              <w:right w:val="single" w:sz="4" w:space="0" w:color="auto"/>
            </w:tcBorders>
          </w:tcPr>
          <w:p w14:paraId="6C44A393" w14:textId="77777777" w:rsidR="00FE7F01" w:rsidRPr="005F2256" w:rsidRDefault="00FE7F01" w:rsidP="00FE7F01">
            <w:pPr>
              <w:rPr>
                <w:rFonts w:ascii="Times New Roman" w:hAnsi="Times New Roman" w:cs="Times New Roman"/>
                <w:sz w:val="24"/>
                <w:szCs w:val="24"/>
              </w:rPr>
            </w:pPr>
          </w:p>
        </w:tc>
      </w:tr>
      <w:tr w:rsidR="00FE7F01" w:rsidRPr="005F2256" w14:paraId="2A9C233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1489E5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9.1</w:t>
            </w:r>
          </w:p>
        </w:tc>
        <w:tc>
          <w:tcPr>
            <w:tcW w:w="3555" w:type="dxa"/>
            <w:tcBorders>
              <w:top w:val="single" w:sz="4" w:space="0" w:color="auto"/>
              <w:left w:val="single" w:sz="4" w:space="0" w:color="auto"/>
              <w:bottom w:val="single" w:sz="4" w:space="0" w:color="auto"/>
              <w:right w:val="single" w:sz="4" w:space="0" w:color="auto"/>
            </w:tcBorders>
          </w:tcPr>
          <w:p w14:paraId="09EF431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3AED173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6,50</w:t>
            </w:r>
          </w:p>
        </w:tc>
        <w:tc>
          <w:tcPr>
            <w:tcW w:w="1276" w:type="dxa"/>
            <w:tcBorders>
              <w:top w:val="single" w:sz="4" w:space="0" w:color="auto"/>
              <w:left w:val="single" w:sz="4" w:space="0" w:color="auto"/>
              <w:bottom w:val="single" w:sz="4" w:space="0" w:color="auto"/>
              <w:right w:val="single" w:sz="4" w:space="0" w:color="auto"/>
            </w:tcBorders>
          </w:tcPr>
          <w:p w14:paraId="34A0F86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95,59</w:t>
            </w:r>
          </w:p>
        </w:tc>
        <w:tc>
          <w:tcPr>
            <w:tcW w:w="1559" w:type="dxa"/>
            <w:tcBorders>
              <w:top w:val="single" w:sz="4" w:space="0" w:color="auto"/>
              <w:left w:val="single" w:sz="4" w:space="0" w:color="auto"/>
              <w:bottom w:val="single" w:sz="4" w:space="0" w:color="auto"/>
              <w:right w:val="single" w:sz="4" w:space="0" w:color="auto"/>
            </w:tcBorders>
          </w:tcPr>
          <w:p w14:paraId="1E66ED6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6,50</w:t>
            </w:r>
          </w:p>
        </w:tc>
        <w:tc>
          <w:tcPr>
            <w:tcW w:w="1163" w:type="dxa"/>
            <w:tcBorders>
              <w:top w:val="single" w:sz="4" w:space="0" w:color="auto"/>
              <w:left w:val="single" w:sz="4" w:space="0" w:color="auto"/>
              <w:bottom w:val="single" w:sz="4" w:space="0" w:color="auto"/>
              <w:right w:val="single" w:sz="4" w:space="0" w:color="auto"/>
            </w:tcBorders>
          </w:tcPr>
          <w:p w14:paraId="6DAD40C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95,59</w:t>
            </w:r>
          </w:p>
        </w:tc>
      </w:tr>
      <w:tr w:rsidR="00FE7F01" w:rsidRPr="005F2256" w14:paraId="0BD5633A"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3008D2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9.2</w:t>
            </w:r>
          </w:p>
        </w:tc>
        <w:tc>
          <w:tcPr>
            <w:tcW w:w="3555" w:type="dxa"/>
            <w:tcBorders>
              <w:top w:val="single" w:sz="4" w:space="0" w:color="auto"/>
              <w:left w:val="single" w:sz="4" w:space="0" w:color="auto"/>
              <w:bottom w:val="single" w:sz="4" w:space="0" w:color="auto"/>
              <w:right w:val="single" w:sz="4" w:space="0" w:color="auto"/>
            </w:tcBorders>
          </w:tcPr>
          <w:p w14:paraId="0733577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57AF9C0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0,30</w:t>
            </w:r>
          </w:p>
        </w:tc>
        <w:tc>
          <w:tcPr>
            <w:tcW w:w="1276" w:type="dxa"/>
            <w:tcBorders>
              <w:top w:val="single" w:sz="4" w:space="0" w:color="auto"/>
              <w:left w:val="single" w:sz="4" w:space="0" w:color="auto"/>
              <w:bottom w:val="single" w:sz="4" w:space="0" w:color="auto"/>
              <w:right w:val="single" w:sz="4" w:space="0" w:color="auto"/>
            </w:tcBorders>
          </w:tcPr>
          <w:p w14:paraId="070218B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4,41</w:t>
            </w:r>
          </w:p>
        </w:tc>
        <w:tc>
          <w:tcPr>
            <w:tcW w:w="1559" w:type="dxa"/>
            <w:tcBorders>
              <w:top w:val="single" w:sz="4" w:space="0" w:color="auto"/>
              <w:left w:val="single" w:sz="4" w:space="0" w:color="auto"/>
              <w:bottom w:val="single" w:sz="4" w:space="0" w:color="auto"/>
              <w:right w:val="single" w:sz="4" w:space="0" w:color="auto"/>
            </w:tcBorders>
          </w:tcPr>
          <w:p w14:paraId="767B836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0,30</w:t>
            </w:r>
          </w:p>
        </w:tc>
        <w:tc>
          <w:tcPr>
            <w:tcW w:w="1163" w:type="dxa"/>
            <w:tcBorders>
              <w:top w:val="single" w:sz="4" w:space="0" w:color="auto"/>
              <w:left w:val="single" w:sz="4" w:space="0" w:color="auto"/>
              <w:bottom w:val="single" w:sz="4" w:space="0" w:color="auto"/>
              <w:right w:val="single" w:sz="4" w:space="0" w:color="auto"/>
            </w:tcBorders>
          </w:tcPr>
          <w:p w14:paraId="7B6C7BC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4,41</w:t>
            </w:r>
          </w:p>
        </w:tc>
      </w:tr>
      <w:tr w:rsidR="00FE7F01" w:rsidRPr="005F2256" w14:paraId="5241D90B"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44C6B2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10</w:t>
            </w:r>
          </w:p>
        </w:tc>
        <w:tc>
          <w:tcPr>
            <w:tcW w:w="3555" w:type="dxa"/>
            <w:tcBorders>
              <w:top w:val="single" w:sz="4" w:space="0" w:color="auto"/>
              <w:left w:val="single" w:sz="4" w:space="0" w:color="auto"/>
              <w:bottom w:val="single" w:sz="4" w:space="0" w:color="auto"/>
              <w:right w:val="single" w:sz="4" w:space="0" w:color="auto"/>
            </w:tcBorders>
          </w:tcPr>
          <w:p w14:paraId="52B6C0A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Кузнечевицы</w:t>
            </w:r>
          </w:p>
        </w:tc>
        <w:tc>
          <w:tcPr>
            <w:tcW w:w="1470" w:type="dxa"/>
            <w:tcBorders>
              <w:top w:val="single" w:sz="4" w:space="0" w:color="auto"/>
              <w:left w:val="single" w:sz="4" w:space="0" w:color="auto"/>
              <w:bottom w:val="single" w:sz="4" w:space="0" w:color="auto"/>
              <w:right w:val="single" w:sz="4" w:space="0" w:color="auto"/>
            </w:tcBorders>
          </w:tcPr>
          <w:p w14:paraId="4808D30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18,90</w:t>
            </w:r>
          </w:p>
        </w:tc>
        <w:tc>
          <w:tcPr>
            <w:tcW w:w="1276" w:type="dxa"/>
            <w:tcBorders>
              <w:top w:val="single" w:sz="4" w:space="0" w:color="auto"/>
              <w:left w:val="single" w:sz="4" w:space="0" w:color="auto"/>
              <w:bottom w:val="single" w:sz="4" w:space="0" w:color="auto"/>
              <w:right w:val="single" w:sz="4" w:space="0" w:color="auto"/>
            </w:tcBorders>
          </w:tcPr>
          <w:p w14:paraId="15958F83"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5AF5CB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18,90</w:t>
            </w:r>
          </w:p>
        </w:tc>
        <w:tc>
          <w:tcPr>
            <w:tcW w:w="1163" w:type="dxa"/>
            <w:tcBorders>
              <w:top w:val="single" w:sz="4" w:space="0" w:color="auto"/>
              <w:left w:val="single" w:sz="4" w:space="0" w:color="auto"/>
              <w:bottom w:val="single" w:sz="4" w:space="0" w:color="auto"/>
              <w:right w:val="single" w:sz="4" w:space="0" w:color="auto"/>
            </w:tcBorders>
          </w:tcPr>
          <w:p w14:paraId="5385E227" w14:textId="77777777" w:rsidR="00FE7F01" w:rsidRPr="005F2256" w:rsidRDefault="00FE7F01" w:rsidP="00FE7F01">
            <w:pPr>
              <w:rPr>
                <w:rFonts w:ascii="Times New Roman" w:hAnsi="Times New Roman" w:cs="Times New Roman"/>
                <w:sz w:val="24"/>
                <w:szCs w:val="24"/>
              </w:rPr>
            </w:pPr>
          </w:p>
        </w:tc>
      </w:tr>
      <w:tr w:rsidR="00FE7F01" w:rsidRPr="005F2256" w14:paraId="3EF21031"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33063E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10.1</w:t>
            </w:r>
          </w:p>
        </w:tc>
        <w:tc>
          <w:tcPr>
            <w:tcW w:w="3555" w:type="dxa"/>
            <w:tcBorders>
              <w:top w:val="single" w:sz="4" w:space="0" w:color="auto"/>
              <w:left w:val="single" w:sz="4" w:space="0" w:color="auto"/>
              <w:bottom w:val="single" w:sz="4" w:space="0" w:color="auto"/>
              <w:right w:val="single" w:sz="4" w:space="0" w:color="auto"/>
            </w:tcBorders>
          </w:tcPr>
          <w:p w14:paraId="32752D6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545C4AE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17,95</w:t>
            </w:r>
          </w:p>
        </w:tc>
        <w:tc>
          <w:tcPr>
            <w:tcW w:w="1276" w:type="dxa"/>
            <w:tcBorders>
              <w:top w:val="single" w:sz="4" w:space="0" w:color="auto"/>
              <w:left w:val="single" w:sz="4" w:space="0" w:color="auto"/>
              <w:bottom w:val="single" w:sz="4" w:space="0" w:color="auto"/>
              <w:right w:val="single" w:sz="4" w:space="0" w:color="auto"/>
            </w:tcBorders>
          </w:tcPr>
          <w:p w14:paraId="73B30C8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94,97</w:t>
            </w:r>
          </w:p>
        </w:tc>
        <w:tc>
          <w:tcPr>
            <w:tcW w:w="1559" w:type="dxa"/>
            <w:tcBorders>
              <w:top w:val="single" w:sz="4" w:space="0" w:color="auto"/>
              <w:left w:val="single" w:sz="4" w:space="0" w:color="auto"/>
              <w:bottom w:val="single" w:sz="4" w:space="0" w:color="auto"/>
              <w:right w:val="single" w:sz="4" w:space="0" w:color="auto"/>
            </w:tcBorders>
          </w:tcPr>
          <w:p w14:paraId="36F4C49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17,95</w:t>
            </w:r>
          </w:p>
        </w:tc>
        <w:tc>
          <w:tcPr>
            <w:tcW w:w="1163" w:type="dxa"/>
            <w:tcBorders>
              <w:top w:val="single" w:sz="4" w:space="0" w:color="auto"/>
              <w:left w:val="single" w:sz="4" w:space="0" w:color="auto"/>
              <w:bottom w:val="single" w:sz="4" w:space="0" w:color="auto"/>
              <w:right w:val="single" w:sz="4" w:space="0" w:color="auto"/>
            </w:tcBorders>
          </w:tcPr>
          <w:p w14:paraId="67262F5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94,97</w:t>
            </w:r>
          </w:p>
        </w:tc>
      </w:tr>
      <w:tr w:rsidR="00FE7F01" w:rsidRPr="005F2256" w14:paraId="26931D04"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763F28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10.2</w:t>
            </w:r>
          </w:p>
        </w:tc>
        <w:tc>
          <w:tcPr>
            <w:tcW w:w="3555" w:type="dxa"/>
            <w:tcBorders>
              <w:top w:val="single" w:sz="4" w:space="0" w:color="auto"/>
              <w:left w:val="single" w:sz="4" w:space="0" w:color="auto"/>
              <w:bottom w:val="single" w:sz="4" w:space="0" w:color="auto"/>
              <w:right w:val="single" w:sz="4" w:space="0" w:color="auto"/>
            </w:tcBorders>
          </w:tcPr>
          <w:p w14:paraId="005B1C6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425C5CB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0,95</w:t>
            </w:r>
          </w:p>
        </w:tc>
        <w:tc>
          <w:tcPr>
            <w:tcW w:w="1276" w:type="dxa"/>
            <w:tcBorders>
              <w:top w:val="single" w:sz="4" w:space="0" w:color="auto"/>
              <w:left w:val="single" w:sz="4" w:space="0" w:color="auto"/>
              <w:bottom w:val="single" w:sz="4" w:space="0" w:color="auto"/>
              <w:right w:val="single" w:sz="4" w:space="0" w:color="auto"/>
            </w:tcBorders>
          </w:tcPr>
          <w:p w14:paraId="6C5E1AD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5,03</w:t>
            </w:r>
          </w:p>
        </w:tc>
        <w:tc>
          <w:tcPr>
            <w:tcW w:w="1559" w:type="dxa"/>
            <w:tcBorders>
              <w:top w:val="single" w:sz="4" w:space="0" w:color="auto"/>
              <w:left w:val="single" w:sz="4" w:space="0" w:color="auto"/>
              <w:bottom w:val="single" w:sz="4" w:space="0" w:color="auto"/>
              <w:right w:val="single" w:sz="4" w:space="0" w:color="auto"/>
            </w:tcBorders>
          </w:tcPr>
          <w:p w14:paraId="7138BF6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0,95</w:t>
            </w:r>
          </w:p>
        </w:tc>
        <w:tc>
          <w:tcPr>
            <w:tcW w:w="1163" w:type="dxa"/>
            <w:tcBorders>
              <w:top w:val="single" w:sz="4" w:space="0" w:color="auto"/>
              <w:left w:val="single" w:sz="4" w:space="0" w:color="auto"/>
              <w:bottom w:val="single" w:sz="4" w:space="0" w:color="auto"/>
              <w:right w:val="single" w:sz="4" w:space="0" w:color="auto"/>
            </w:tcBorders>
          </w:tcPr>
          <w:p w14:paraId="291505F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5,03</w:t>
            </w:r>
          </w:p>
        </w:tc>
      </w:tr>
      <w:tr w:rsidR="00FE7F01" w:rsidRPr="005F2256" w14:paraId="2D065D9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4CCEA1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11</w:t>
            </w:r>
          </w:p>
        </w:tc>
        <w:tc>
          <w:tcPr>
            <w:tcW w:w="3555" w:type="dxa"/>
            <w:tcBorders>
              <w:top w:val="single" w:sz="4" w:space="0" w:color="auto"/>
              <w:left w:val="single" w:sz="4" w:space="0" w:color="auto"/>
              <w:bottom w:val="single" w:sz="4" w:space="0" w:color="auto"/>
              <w:right w:val="single" w:sz="4" w:space="0" w:color="auto"/>
            </w:tcBorders>
          </w:tcPr>
          <w:p w14:paraId="743D1A5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Махново</w:t>
            </w:r>
          </w:p>
        </w:tc>
        <w:tc>
          <w:tcPr>
            <w:tcW w:w="1470" w:type="dxa"/>
            <w:tcBorders>
              <w:top w:val="single" w:sz="4" w:space="0" w:color="auto"/>
              <w:left w:val="single" w:sz="4" w:space="0" w:color="auto"/>
              <w:bottom w:val="single" w:sz="4" w:space="0" w:color="auto"/>
              <w:right w:val="single" w:sz="4" w:space="0" w:color="auto"/>
            </w:tcBorders>
          </w:tcPr>
          <w:p w14:paraId="67287F6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3,78</w:t>
            </w:r>
          </w:p>
        </w:tc>
        <w:tc>
          <w:tcPr>
            <w:tcW w:w="1276" w:type="dxa"/>
            <w:tcBorders>
              <w:top w:val="single" w:sz="4" w:space="0" w:color="auto"/>
              <w:left w:val="single" w:sz="4" w:space="0" w:color="auto"/>
              <w:bottom w:val="single" w:sz="4" w:space="0" w:color="auto"/>
              <w:right w:val="single" w:sz="4" w:space="0" w:color="auto"/>
            </w:tcBorders>
          </w:tcPr>
          <w:p w14:paraId="17AC7FBE"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AD500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3,78</w:t>
            </w:r>
          </w:p>
        </w:tc>
        <w:tc>
          <w:tcPr>
            <w:tcW w:w="1163" w:type="dxa"/>
            <w:tcBorders>
              <w:top w:val="single" w:sz="4" w:space="0" w:color="auto"/>
              <w:left w:val="single" w:sz="4" w:space="0" w:color="auto"/>
              <w:bottom w:val="single" w:sz="4" w:space="0" w:color="auto"/>
              <w:right w:val="single" w:sz="4" w:space="0" w:color="auto"/>
            </w:tcBorders>
          </w:tcPr>
          <w:p w14:paraId="46E3D244" w14:textId="77777777" w:rsidR="00FE7F01" w:rsidRPr="005F2256" w:rsidRDefault="00FE7F01" w:rsidP="00FE7F01">
            <w:pPr>
              <w:rPr>
                <w:rFonts w:ascii="Times New Roman" w:hAnsi="Times New Roman" w:cs="Times New Roman"/>
                <w:sz w:val="24"/>
                <w:szCs w:val="24"/>
              </w:rPr>
            </w:pPr>
          </w:p>
        </w:tc>
      </w:tr>
      <w:tr w:rsidR="00FE7F01" w:rsidRPr="005F2256" w14:paraId="02779D61"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841FA8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11.1</w:t>
            </w:r>
          </w:p>
        </w:tc>
        <w:tc>
          <w:tcPr>
            <w:tcW w:w="3555" w:type="dxa"/>
            <w:tcBorders>
              <w:top w:val="single" w:sz="4" w:space="0" w:color="auto"/>
              <w:left w:val="single" w:sz="4" w:space="0" w:color="auto"/>
              <w:bottom w:val="single" w:sz="4" w:space="0" w:color="auto"/>
              <w:right w:val="single" w:sz="4" w:space="0" w:color="auto"/>
            </w:tcBorders>
          </w:tcPr>
          <w:p w14:paraId="463499C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6AFC62D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3,56</w:t>
            </w:r>
          </w:p>
        </w:tc>
        <w:tc>
          <w:tcPr>
            <w:tcW w:w="1276" w:type="dxa"/>
            <w:tcBorders>
              <w:top w:val="single" w:sz="4" w:space="0" w:color="auto"/>
              <w:left w:val="single" w:sz="4" w:space="0" w:color="auto"/>
              <w:bottom w:val="single" w:sz="4" w:space="0" w:color="auto"/>
              <w:right w:val="single" w:sz="4" w:space="0" w:color="auto"/>
            </w:tcBorders>
          </w:tcPr>
          <w:p w14:paraId="6F690CD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94,18</w:t>
            </w:r>
          </w:p>
        </w:tc>
        <w:tc>
          <w:tcPr>
            <w:tcW w:w="1559" w:type="dxa"/>
            <w:tcBorders>
              <w:top w:val="single" w:sz="4" w:space="0" w:color="auto"/>
              <w:left w:val="single" w:sz="4" w:space="0" w:color="auto"/>
              <w:bottom w:val="single" w:sz="4" w:space="0" w:color="auto"/>
              <w:right w:val="single" w:sz="4" w:space="0" w:color="auto"/>
            </w:tcBorders>
          </w:tcPr>
          <w:p w14:paraId="2C1DED5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3,56</w:t>
            </w:r>
          </w:p>
        </w:tc>
        <w:tc>
          <w:tcPr>
            <w:tcW w:w="1163" w:type="dxa"/>
            <w:tcBorders>
              <w:top w:val="single" w:sz="4" w:space="0" w:color="auto"/>
              <w:left w:val="single" w:sz="4" w:space="0" w:color="auto"/>
              <w:bottom w:val="single" w:sz="4" w:space="0" w:color="auto"/>
              <w:right w:val="single" w:sz="4" w:space="0" w:color="auto"/>
            </w:tcBorders>
          </w:tcPr>
          <w:p w14:paraId="13280C9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94,18</w:t>
            </w:r>
          </w:p>
        </w:tc>
      </w:tr>
      <w:tr w:rsidR="00FE7F01" w:rsidRPr="005F2256" w14:paraId="775989E0"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1DD3F4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11.2</w:t>
            </w:r>
          </w:p>
        </w:tc>
        <w:tc>
          <w:tcPr>
            <w:tcW w:w="3555" w:type="dxa"/>
            <w:tcBorders>
              <w:top w:val="single" w:sz="4" w:space="0" w:color="auto"/>
              <w:left w:val="single" w:sz="4" w:space="0" w:color="auto"/>
              <w:bottom w:val="single" w:sz="4" w:space="0" w:color="auto"/>
              <w:right w:val="single" w:sz="4" w:space="0" w:color="auto"/>
            </w:tcBorders>
          </w:tcPr>
          <w:p w14:paraId="5FD11A4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73E9E8F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0,22</w:t>
            </w:r>
          </w:p>
        </w:tc>
        <w:tc>
          <w:tcPr>
            <w:tcW w:w="1276" w:type="dxa"/>
            <w:tcBorders>
              <w:top w:val="single" w:sz="4" w:space="0" w:color="auto"/>
              <w:left w:val="single" w:sz="4" w:space="0" w:color="auto"/>
              <w:bottom w:val="single" w:sz="4" w:space="0" w:color="auto"/>
              <w:right w:val="single" w:sz="4" w:space="0" w:color="auto"/>
            </w:tcBorders>
          </w:tcPr>
          <w:p w14:paraId="6F9B170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5,82</w:t>
            </w:r>
          </w:p>
        </w:tc>
        <w:tc>
          <w:tcPr>
            <w:tcW w:w="1559" w:type="dxa"/>
            <w:tcBorders>
              <w:top w:val="single" w:sz="4" w:space="0" w:color="auto"/>
              <w:left w:val="single" w:sz="4" w:space="0" w:color="auto"/>
              <w:bottom w:val="single" w:sz="4" w:space="0" w:color="auto"/>
              <w:right w:val="single" w:sz="4" w:space="0" w:color="auto"/>
            </w:tcBorders>
          </w:tcPr>
          <w:p w14:paraId="2BCF7CE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0,22</w:t>
            </w:r>
          </w:p>
        </w:tc>
        <w:tc>
          <w:tcPr>
            <w:tcW w:w="1163" w:type="dxa"/>
            <w:tcBorders>
              <w:top w:val="single" w:sz="4" w:space="0" w:color="auto"/>
              <w:left w:val="single" w:sz="4" w:space="0" w:color="auto"/>
              <w:bottom w:val="single" w:sz="4" w:space="0" w:color="auto"/>
              <w:right w:val="single" w:sz="4" w:space="0" w:color="auto"/>
            </w:tcBorders>
          </w:tcPr>
          <w:p w14:paraId="51F677A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5,82</w:t>
            </w:r>
          </w:p>
        </w:tc>
      </w:tr>
      <w:tr w:rsidR="00FE7F01" w:rsidRPr="005F2256" w14:paraId="6454CBB5"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10B3D6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w:t>
            </w:r>
          </w:p>
        </w:tc>
        <w:tc>
          <w:tcPr>
            <w:tcW w:w="3555" w:type="dxa"/>
            <w:tcBorders>
              <w:top w:val="single" w:sz="4" w:space="0" w:color="auto"/>
              <w:left w:val="single" w:sz="4" w:space="0" w:color="auto"/>
              <w:bottom w:val="single" w:sz="4" w:space="0" w:color="auto"/>
              <w:right w:val="single" w:sz="4" w:space="0" w:color="auto"/>
            </w:tcBorders>
          </w:tcPr>
          <w:p w14:paraId="673F68F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Опечек</w:t>
            </w:r>
          </w:p>
        </w:tc>
        <w:tc>
          <w:tcPr>
            <w:tcW w:w="1470" w:type="dxa"/>
            <w:tcBorders>
              <w:top w:val="single" w:sz="4" w:space="0" w:color="auto"/>
              <w:left w:val="single" w:sz="4" w:space="0" w:color="auto"/>
              <w:bottom w:val="single" w:sz="4" w:space="0" w:color="auto"/>
              <w:right w:val="single" w:sz="4" w:space="0" w:color="auto"/>
            </w:tcBorders>
          </w:tcPr>
          <w:p w14:paraId="06AAAFB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20,97</w:t>
            </w:r>
          </w:p>
        </w:tc>
        <w:tc>
          <w:tcPr>
            <w:tcW w:w="1276" w:type="dxa"/>
            <w:tcBorders>
              <w:top w:val="single" w:sz="4" w:space="0" w:color="auto"/>
              <w:left w:val="single" w:sz="4" w:space="0" w:color="auto"/>
              <w:bottom w:val="single" w:sz="4" w:space="0" w:color="auto"/>
              <w:right w:val="single" w:sz="4" w:space="0" w:color="auto"/>
            </w:tcBorders>
          </w:tcPr>
          <w:p w14:paraId="5D22B240"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71D2DC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20,97</w:t>
            </w:r>
          </w:p>
        </w:tc>
        <w:tc>
          <w:tcPr>
            <w:tcW w:w="1163" w:type="dxa"/>
            <w:tcBorders>
              <w:top w:val="single" w:sz="4" w:space="0" w:color="auto"/>
              <w:left w:val="single" w:sz="4" w:space="0" w:color="auto"/>
              <w:bottom w:val="single" w:sz="4" w:space="0" w:color="auto"/>
              <w:right w:val="single" w:sz="4" w:space="0" w:color="auto"/>
            </w:tcBorders>
          </w:tcPr>
          <w:p w14:paraId="5570D2D3" w14:textId="77777777" w:rsidR="00FE7F01" w:rsidRPr="005F2256" w:rsidRDefault="00FE7F01" w:rsidP="00FE7F01">
            <w:pPr>
              <w:rPr>
                <w:rFonts w:ascii="Times New Roman" w:hAnsi="Times New Roman" w:cs="Times New Roman"/>
                <w:sz w:val="24"/>
                <w:szCs w:val="24"/>
              </w:rPr>
            </w:pPr>
          </w:p>
        </w:tc>
      </w:tr>
      <w:tr w:rsidR="00FE7F01" w:rsidRPr="005F2256" w14:paraId="3A711949"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417BD8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12.1</w:t>
            </w:r>
          </w:p>
        </w:tc>
        <w:tc>
          <w:tcPr>
            <w:tcW w:w="3555" w:type="dxa"/>
            <w:tcBorders>
              <w:top w:val="single" w:sz="4" w:space="0" w:color="auto"/>
              <w:left w:val="single" w:sz="4" w:space="0" w:color="auto"/>
              <w:bottom w:val="single" w:sz="4" w:space="0" w:color="auto"/>
              <w:right w:val="single" w:sz="4" w:space="0" w:color="auto"/>
            </w:tcBorders>
          </w:tcPr>
          <w:p w14:paraId="3DCF285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4F4C010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20,50</w:t>
            </w:r>
          </w:p>
        </w:tc>
        <w:tc>
          <w:tcPr>
            <w:tcW w:w="1276" w:type="dxa"/>
            <w:tcBorders>
              <w:top w:val="single" w:sz="4" w:space="0" w:color="auto"/>
              <w:left w:val="single" w:sz="4" w:space="0" w:color="auto"/>
              <w:bottom w:val="single" w:sz="4" w:space="0" w:color="auto"/>
              <w:right w:val="single" w:sz="4" w:space="0" w:color="auto"/>
            </w:tcBorders>
          </w:tcPr>
          <w:p w14:paraId="31CF43F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97,76</w:t>
            </w:r>
          </w:p>
        </w:tc>
        <w:tc>
          <w:tcPr>
            <w:tcW w:w="1559" w:type="dxa"/>
            <w:tcBorders>
              <w:top w:val="single" w:sz="4" w:space="0" w:color="auto"/>
              <w:left w:val="single" w:sz="4" w:space="0" w:color="auto"/>
              <w:bottom w:val="single" w:sz="4" w:space="0" w:color="auto"/>
              <w:right w:val="single" w:sz="4" w:space="0" w:color="auto"/>
            </w:tcBorders>
          </w:tcPr>
          <w:p w14:paraId="776EB12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20,50</w:t>
            </w:r>
          </w:p>
        </w:tc>
        <w:tc>
          <w:tcPr>
            <w:tcW w:w="1163" w:type="dxa"/>
            <w:tcBorders>
              <w:top w:val="single" w:sz="4" w:space="0" w:color="auto"/>
              <w:left w:val="single" w:sz="4" w:space="0" w:color="auto"/>
              <w:bottom w:val="single" w:sz="4" w:space="0" w:color="auto"/>
              <w:right w:val="single" w:sz="4" w:space="0" w:color="auto"/>
            </w:tcBorders>
          </w:tcPr>
          <w:p w14:paraId="6C8EB98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97,76</w:t>
            </w:r>
          </w:p>
        </w:tc>
      </w:tr>
      <w:tr w:rsidR="00FE7F01" w:rsidRPr="005F2256" w14:paraId="6B9ABF85"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FE3CEE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12.2</w:t>
            </w:r>
          </w:p>
        </w:tc>
        <w:tc>
          <w:tcPr>
            <w:tcW w:w="3555" w:type="dxa"/>
            <w:tcBorders>
              <w:top w:val="single" w:sz="4" w:space="0" w:color="auto"/>
              <w:left w:val="single" w:sz="4" w:space="0" w:color="auto"/>
              <w:bottom w:val="single" w:sz="4" w:space="0" w:color="auto"/>
              <w:right w:val="single" w:sz="4" w:space="0" w:color="auto"/>
            </w:tcBorders>
          </w:tcPr>
          <w:p w14:paraId="01843A8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48C6D82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0,47</w:t>
            </w:r>
          </w:p>
        </w:tc>
        <w:tc>
          <w:tcPr>
            <w:tcW w:w="1276" w:type="dxa"/>
            <w:tcBorders>
              <w:top w:val="single" w:sz="4" w:space="0" w:color="auto"/>
              <w:left w:val="single" w:sz="4" w:space="0" w:color="auto"/>
              <w:bottom w:val="single" w:sz="4" w:space="0" w:color="auto"/>
              <w:right w:val="single" w:sz="4" w:space="0" w:color="auto"/>
            </w:tcBorders>
          </w:tcPr>
          <w:p w14:paraId="0F5F8BC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2,24</w:t>
            </w:r>
          </w:p>
        </w:tc>
        <w:tc>
          <w:tcPr>
            <w:tcW w:w="1559" w:type="dxa"/>
            <w:tcBorders>
              <w:top w:val="single" w:sz="4" w:space="0" w:color="auto"/>
              <w:left w:val="single" w:sz="4" w:space="0" w:color="auto"/>
              <w:bottom w:val="single" w:sz="4" w:space="0" w:color="auto"/>
              <w:right w:val="single" w:sz="4" w:space="0" w:color="auto"/>
            </w:tcBorders>
          </w:tcPr>
          <w:p w14:paraId="5F82A31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0,47</w:t>
            </w:r>
          </w:p>
        </w:tc>
        <w:tc>
          <w:tcPr>
            <w:tcW w:w="1163" w:type="dxa"/>
            <w:tcBorders>
              <w:top w:val="single" w:sz="4" w:space="0" w:color="auto"/>
              <w:left w:val="single" w:sz="4" w:space="0" w:color="auto"/>
              <w:bottom w:val="single" w:sz="4" w:space="0" w:color="auto"/>
              <w:right w:val="single" w:sz="4" w:space="0" w:color="auto"/>
            </w:tcBorders>
          </w:tcPr>
          <w:p w14:paraId="31B799F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2,24</w:t>
            </w:r>
          </w:p>
        </w:tc>
      </w:tr>
      <w:tr w:rsidR="00FE7F01" w:rsidRPr="005F2256" w14:paraId="6A455C0E"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AB237E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w:t>
            </w:r>
          </w:p>
        </w:tc>
        <w:tc>
          <w:tcPr>
            <w:tcW w:w="3555" w:type="dxa"/>
            <w:tcBorders>
              <w:top w:val="single" w:sz="4" w:space="0" w:color="auto"/>
              <w:left w:val="single" w:sz="4" w:space="0" w:color="auto"/>
              <w:bottom w:val="single" w:sz="4" w:space="0" w:color="auto"/>
              <w:right w:val="single" w:sz="4" w:space="0" w:color="auto"/>
            </w:tcBorders>
          </w:tcPr>
          <w:p w14:paraId="1217194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Пестово</w:t>
            </w:r>
          </w:p>
        </w:tc>
        <w:tc>
          <w:tcPr>
            <w:tcW w:w="1470" w:type="dxa"/>
            <w:tcBorders>
              <w:top w:val="single" w:sz="4" w:space="0" w:color="auto"/>
              <w:left w:val="single" w:sz="4" w:space="0" w:color="auto"/>
              <w:bottom w:val="single" w:sz="4" w:space="0" w:color="auto"/>
              <w:right w:val="single" w:sz="4" w:space="0" w:color="auto"/>
            </w:tcBorders>
          </w:tcPr>
          <w:p w14:paraId="1B32289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5,06</w:t>
            </w:r>
          </w:p>
        </w:tc>
        <w:tc>
          <w:tcPr>
            <w:tcW w:w="1276" w:type="dxa"/>
            <w:tcBorders>
              <w:top w:val="single" w:sz="4" w:space="0" w:color="auto"/>
              <w:left w:val="single" w:sz="4" w:space="0" w:color="auto"/>
              <w:bottom w:val="single" w:sz="4" w:space="0" w:color="auto"/>
              <w:right w:val="single" w:sz="4" w:space="0" w:color="auto"/>
            </w:tcBorders>
          </w:tcPr>
          <w:p w14:paraId="6E4AFFBD"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E41F74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5,06</w:t>
            </w:r>
          </w:p>
        </w:tc>
        <w:tc>
          <w:tcPr>
            <w:tcW w:w="1163" w:type="dxa"/>
            <w:tcBorders>
              <w:top w:val="single" w:sz="4" w:space="0" w:color="auto"/>
              <w:left w:val="single" w:sz="4" w:space="0" w:color="auto"/>
              <w:bottom w:val="single" w:sz="4" w:space="0" w:color="auto"/>
              <w:right w:val="single" w:sz="4" w:space="0" w:color="auto"/>
            </w:tcBorders>
          </w:tcPr>
          <w:p w14:paraId="53B88EA6" w14:textId="77777777" w:rsidR="00FE7F01" w:rsidRPr="005F2256" w:rsidRDefault="00FE7F01" w:rsidP="00FE7F01">
            <w:pPr>
              <w:rPr>
                <w:rFonts w:ascii="Times New Roman" w:hAnsi="Times New Roman" w:cs="Times New Roman"/>
                <w:sz w:val="24"/>
                <w:szCs w:val="24"/>
              </w:rPr>
            </w:pPr>
          </w:p>
        </w:tc>
      </w:tr>
      <w:tr w:rsidR="00FE7F01" w:rsidRPr="005F2256" w14:paraId="081BC08B"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1E9788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13.1</w:t>
            </w:r>
          </w:p>
        </w:tc>
        <w:tc>
          <w:tcPr>
            <w:tcW w:w="3555" w:type="dxa"/>
            <w:tcBorders>
              <w:top w:val="single" w:sz="4" w:space="0" w:color="auto"/>
              <w:left w:val="single" w:sz="4" w:space="0" w:color="auto"/>
              <w:bottom w:val="single" w:sz="4" w:space="0" w:color="auto"/>
              <w:right w:val="single" w:sz="4" w:space="0" w:color="auto"/>
            </w:tcBorders>
          </w:tcPr>
          <w:p w14:paraId="74C28F8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6709849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4,98</w:t>
            </w:r>
          </w:p>
        </w:tc>
        <w:tc>
          <w:tcPr>
            <w:tcW w:w="1276" w:type="dxa"/>
            <w:tcBorders>
              <w:top w:val="single" w:sz="4" w:space="0" w:color="auto"/>
              <w:left w:val="single" w:sz="4" w:space="0" w:color="auto"/>
              <w:bottom w:val="single" w:sz="4" w:space="0" w:color="auto"/>
              <w:right w:val="single" w:sz="4" w:space="0" w:color="auto"/>
            </w:tcBorders>
          </w:tcPr>
          <w:p w14:paraId="732F7A9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98,42</w:t>
            </w:r>
          </w:p>
        </w:tc>
        <w:tc>
          <w:tcPr>
            <w:tcW w:w="1559" w:type="dxa"/>
            <w:tcBorders>
              <w:top w:val="single" w:sz="4" w:space="0" w:color="auto"/>
              <w:left w:val="single" w:sz="4" w:space="0" w:color="auto"/>
              <w:bottom w:val="single" w:sz="4" w:space="0" w:color="auto"/>
              <w:right w:val="single" w:sz="4" w:space="0" w:color="auto"/>
            </w:tcBorders>
          </w:tcPr>
          <w:p w14:paraId="7F7E59A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4,98</w:t>
            </w:r>
          </w:p>
        </w:tc>
        <w:tc>
          <w:tcPr>
            <w:tcW w:w="1163" w:type="dxa"/>
            <w:tcBorders>
              <w:top w:val="single" w:sz="4" w:space="0" w:color="auto"/>
              <w:left w:val="single" w:sz="4" w:space="0" w:color="auto"/>
              <w:bottom w:val="single" w:sz="4" w:space="0" w:color="auto"/>
              <w:right w:val="single" w:sz="4" w:space="0" w:color="auto"/>
            </w:tcBorders>
          </w:tcPr>
          <w:p w14:paraId="2D4340D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98,42</w:t>
            </w:r>
          </w:p>
        </w:tc>
      </w:tr>
      <w:tr w:rsidR="00FE7F01" w:rsidRPr="005F2256" w14:paraId="73D896C2"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BB643B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13.2</w:t>
            </w:r>
          </w:p>
        </w:tc>
        <w:tc>
          <w:tcPr>
            <w:tcW w:w="3555" w:type="dxa"/>
            <w:tcBorders>
              <w:top w:val="single" w:sz="4" w:space="0" w:color="auto"/>
              <w:left w:val="single" w:sz="4" w:space="0" w:color="auto"/>
              <w:bottom w:val="single" w:sz="4" w:space="0" w:color="auto"/>
              <w:right w:val="single" w:sz="4" w:space="0" w:color="auto"/>
            </w:tcBorders>
          </w:tcPr>
          <w:p w14:paraId="0A50148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3D2F509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0,08</w:t>
            </w:r>
          </w:p>
        </w:tc>
        <w:tc>
          <w:tcPr>
            <w:tcW w:w="1276" w:type="dxa"/>
            <w:tcBorders>
              <w:top w:val="single" w:sz="4" w:space="0" w:color="auto"/>
              <w:left w:val="single" w:sz="4" w:space="0" w:color="auto"/>
              <w:bottom w:val="single" w:sz="4" w:space="0" w:color="auto"/>
              <w:right w:val="single" w:sz="4" w:space="0" w:color="auto"/>
            </w:tcBorders>
          </w:tcPr>
          <w:p w14:paraId="5B344FE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1,58</w:t>
            </w:r>
          </w:p>
        </w:tc>
        <w:tc>
          <w:tcPr>
            <w:tcW w:w="1559" w:type="dxa"/>
            <w:tcBorders>
              <w:top w:val="single" w:sz="4" w:space="0" w:color="auto"/>
              <w:left w:val="single" w:sz="4" w:space="0" w:color="auto"/>
              <w:bottom w:val="single" w:sz="4" w:space="0" w:color="auto"/>
              <w:right w:val="single" w:sz="4" w:space="0" w:color="auto"/>
            </w:tcBorders>
          </w:tcPr>
          <w:p w14:paraId="00EA4BF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0,08</w:t>
            </w:r>
          </w:p>
        </w:tc>
        <w:tc>
          <w:tcPr>
            <w:tcW w:w="1163" w:type="dxa"/>
            <w:tcBorders>
              <w:top w:val="single" w:sz="4" w:space="0" w:color="auto"/>
              <w:left w:val="single" w:sz="4" w:space="0" w:color="auto"/>
              <w:bottom w:val="single" w:sz="4" w:space="0" w:color="auto"/>
              <w:right w:val="single" w:sz="4" w:space="0" w:color="auto"/>
            </w:tcBorders>
          </w:tcPr>
          <w:p w14:paraId="37708CD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1,58</w:t>
            </w:r>
          </w:p>
        </w:tc>
      </w:tr>
      <w:tr w:rsidR="00FE7F01" w:rsidRPr="005F2256" w14:paraId="6708B41F"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71C76A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w:t>
            </w:r>
          </w:p>
        </w:tc>
        <w:tc>
          <w:tcPr>
            <w:tcW w:w="3555" w:type="dxa"/>
            <w:tcBorders>
              <w:top w:val="single" w:sz="4" w:space="0" w:color="auto"/>
              <w:left w:val="single" w:sz="4" w:space="0" w:color="auto"/>
              <w:bottom w:val="single" w:sz="4" w:space="0" w:color="auto"/>
              <w:right w:val="single" w:sz="4" w:space="0" w:color="auto"/>
            </w:tcBorders>
          </w:tcPr>
          <w:p w14:paraId="7A01C1C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Подберезье</w:t>
            </w:r>
          </w:p>
        </w:tc>
        <w:tc>
          <w:tcPr>
            <w:tcW w:w="1470" w:type="dxa"/>
            <w:tcBorders>
              <w:top w:val="single" w:sz="4" w:space="0" w:color="auto"/>
              <w:left w:val="single" w:sz="4" w:space="0" w:color="auto"/>
              <w:bottom w:val="single" w:sz="4" w:space="0" w:color="auto"/>
              <w:right w:val="single" w:sz="4" w:space="0" w:color="auto"/>
            </w:tcBorders>
          </w:tcPr>
          <w:p w14:paraId="3073136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24,32</w:t>
            </w:r>
          </w:p>
        </w:tc>
        <w:tc>
          <w:tcPr>
            <w:tcW w:w="1276" w:type="dxa"/>
            <w:tcBorders>
              <w:top w:val="single" w:sz="4" w:space="0" w:color="auto"/>
              <w:left w:val="single" w:sz="4" w:space="0" w:color="auto"/>
              <w:bottom w:val="single" w:sz="4" w:space="0" w:color="auto"/>
              <w:right w:val="single" w:sz="4" w:space="0" w:color="auto"/>
            </w:tcBorders>
          </w:tcPr>
          <w:p w14:paraId="49BD48CA"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9E417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24,32</w:t>
            </w:r>
          </w:p>
        </w:tc>
        <w:tc>
          <w:tcPr>
            <w:tcW w:w="1163" w:type="dxa"/>
            <w:tcBorders>
              <w:top w:val="single" w:sz="4" w:space="0" w:color="auto"/>
              <w:left w:val="single" w:sz="4" w:space="0" w:color="auto"/>
              <w:bottom w:val="single" w:sz="4" w:space="0" w:color="auto"/>
              <w:right w:val="single" w:sz="4" w:space="0" w:color="auto"/>
            </w:tcBorders>
          </w:tcPr>
          <w:p w14:paraId="3B41D156" w14:textId="77777777" w:rsidR="00FE7F01" w:rsidRPr="005F2256" w:rsidRDefault="00FE7F01" w:rsidP="00FE7F01">
            <w:pPr>
              <w:rPr>
                <w:rFonts w:ascii="Times New Roman" w:hAnsi="Times New Roman" w:cs="Times New Roman"/>
                <w:sz w:val="24"/>
                <w:szCs w:val="24"/>
              </w:rPr>
            </w:pPr>
          </w:p>
        </w:tc>
      </w:tr>
      <w:tr w:rsidR="00FE7F01" w:rsidRPr="005F2256" w14:paraId="2BD71FE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3F2E7F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14.1</w:t>
            </w:r>
          </w:p>
        </w:tc>
        <w:tc>
          <w:tcPr>
            <w:tcW w:w="3555" w:type="dxa"/>
            <w:tcBorders>
              <w:top w:val="single" w:sz="4" w:space="0" w:color="auto"/>
              <w:left w:val="single" w:sz="4" w:space="0" w:color="auto"/>
              <w:bottom w:val="single" w:sz="4" w:space="0" w:color="auto"/>
              <w:right w:val="single" w:sz="4" w:space="0" w:color="auto"/>
            </w:tcBorders>
          </w:tcPr>
          <w:p w14:paraId="28BA05B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0379F12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23,52</w:t>
            </w:r>
          </w:p>
        </w:tc>
        <w:tc>
          <w:tcPr>
            <w:tcW w:w="1276" w:type="dxa"/>
            <w:tcBorders>
              <w:top w:val="single" w:sz="4" w:space="0" w:color="auto"/>
              <w:left w:val="single" w:sz="4" w:space="0" w:color="auto"/>
              <w:bottom w:val="single" w:sz="4" w:space="0" w:color="auto"/>
              <w:right w:val="single" w:sz="4" w:space="0" w:color="auto"/>
            </w:tcBorders>
          </w:tcPr>
          <w:p w14:paraId="7826584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96,71</w:t>
            </w:r>
          </w:p>
        </w:tc>
        <w:tc>
          <w:tcPr>
            <w:tcW w:w="1559" w:type="dxa"/>
            <w:tcBorders>
              <w:top w:val="single" w:sz="4" w:space="0" w:color="auto"/>
              <w:left w:val="single" w:sz="4" w:space="0" w:color="auto"/>
              <w:bottom w:val="single" w:sz="4" w:space="0" w:color="auto"/>
              <w:right w:val="single" w:sz="4" w:space="0" w:color="auto"/>
            </w:tcBorders>
          </w:tcPr>
          <w:p w14:paraId="7215DBE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23,52</w:t>
            </w:r>
          </w:p>
        </w:tc>
        <w:tc>
          <w:tcPr>
            <w:tcW w:w="1163" w:type="dxa"/>
            <w:tcBorders>
              <w:top w:val="single" w:sz="4" w:space="0" w:color="auto"/>
              <w:left w:val="single" w:sz="4" w:space="0" w:color="auto"/>
              <w:bottom w:val="single" w:sz="4" w:space="0" w:color="auto"/>
              <w:right w:val="single" w:sz="4" w:space="0" w:color="auto"/>
            </w:tcBorders>
          </w:tcPr>
          <w:p w14:paraId="4BA248F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96,71</w:t>
            </w:r>
          </w:p>
        </w:tc>
      </w:tr>
      <w:tr w:rsidR="00FE7F01" w:rsidRPr="005F2256" w14:paraId="7E90BE00"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76EF9C6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14.2</w:t>
            </w:r>
          </w:p>
        </w:tc>
        <w:tc>
          <w:tcPr>
            <w:tcW w:w="3555" w:type="dxa"/>
            <w:tcBorders>
              <w:top w:val="single" w:sz="4" w:space="0" w:color="auto"/>
              <w:left w:val="single" w:sz="4" w:space="0" w:color="auto"/>
              <w:bottom w:val="single" w:sz="4" w:space="0" w:color="auto"/>
              <w:right w:val="single" w:sz="4" w:space="0" w:color="auto"/>
            </w:tcBorders>
          </w:tcPr>
          <w:p w14:paraId="61504A8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6047E38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0,80</w:t>
            </w:r>
          </w:p>
        </w:tc>
        <w:tc>
          <w:tcPr>
            <w:tcW w:w="1276" w:type="dxa"/>
            <w:tcBorders>
              <w:top w:val="single" w:sz="4" w:space="0" w:color="auto"/>
              <w:left w:val="single" w:sz="4" w:space="0" w:color="auto"/>
              <w:bottom w:val="single" w:sz="4" w:space="0" w:color="auto"/>
              <w:right w:val="single" w:sz="4" w:space="0" w:color="auto"/>
            </w:tcBorders>
          </w:tcPr>
          <w:p w14:paraId="40F16F2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3,29</w:t>
            </w:r>
          </w:p>
        </w:tc>
        <w:tc>
          <w:tcPr>
            <w:tcW w:w="1559" w:type="dxa"/>
            <w:tcBorders>
              <w:top w:val="single" w:sz="4" w:space="0" w:color="auto"/>
              <w:left w:val="single" w:sz="4" w:space="0" w:color="auto"/>
              <w:bottom w:val="single" w:sz="4" w:space="0" w:color="auto"/>
              <w:right w:val="single" w:sz="4" w:space="0" w:color="auto"/>
            </w:tcBorders>
          </w:tcPr>
          <w:p w14:paraId="0941868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0,80</w:t>
            </w:r>
          </w:p>
        </w:tc>
        <w:tc>
          <w:tcPr>
            <w:tcW w:w="1163" w:type="dxa"/>
            <w:tcBorders>
              <w:top w:val="single" w:sz="4" w:space="0" w:color="auto"/>
              <w:left w:val="single" w:sz="4" w:space="0" w:color="auto"/>
              <w:bottom w:val="single" w:sz="4" w:space="0" w:color="auto"/>
              <w:right w:val="single" w:sz="4" w:space="0" w:color="auto"/>
            </w:tcBorders>
          </w:tcPr>
          <w:p w14:paraId="31D2C9B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3,29</w:t>
            </w:r>
          </w:p>
        </w:tc>
      </w:tr>
      <w:tr w:rsidR="00FE7F01" w:rsidRPr="005F2256" w14:paraId="4DE41E0D"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1D60E5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w:t>
            </w:r>
          </w:p>
        </w:tc>
        <w:tc>
          <w:tcPr>
            <w:tcW w:w="3555" w:type="dxa"/>
            <w:tcBorders>
              <w:top w:val="single" w:sz="4" w:space="0" w:color="auto"/>
              <w:left w:val="single" w:sz="4" w:space="0" w:color="auto"/>
              <w:bottom w:val="single" w:sz="4" w:space="0" w:color="auto"/>
              <w:right w:val="single" w:sz="4" w:space="0" w:color="auto"/>
            </w:tcBorders>
          </w:tcPr>
          <w:p w14:paraId="5BF21C7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Полищи</w:t>
            </w:r>
          </w:p>
        </w:tc>
        <w:tc>
          <w:tcPr>
            <w:tcW w:w="1470" w:type="dxa"/>
            <w:tcBorders>
              <w:top w:val="single" w:sz="4" w:space="0" w:color="auto"/>
              <w:left w:val="single" w:sz="4" w:space="0" w:color="auto"/>
              <w:bottom w:val="single" w:sz="4" w:space="0" w:color="auto"/>
              <w:right w:val="single" w:sz="4" w:space="0" w:color="auto"/>
            </w:tcBorders>
          </w:tcPr>
          <w:p w14:paraId="723AE5C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75,17</w:t>
            </w:r>
          </w:p>
        </w:tc>
        <w:tc>
          <w:tcPr>
            <w:tcW w:w="1276" w:type="dxa"/>
            <w:tcBorders>
              <w:top w:val="single" w:sz="4" w:space="0" w:color="auto"/>
              <w:left w:val="single" w:sz="4" w:space="0" w:color="auto"/>
              <w:bottom w:val="single" w:sz="4" w:space="0" w:color="auto"/>
              <w:right w:val="single" w:sz="4" w:space="0" w:color="auto"/>
            </w:tcBorders>
          </w:tcPr>
          <w:p w14:paraId="588E20B7"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89FE7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75,17</w:t>
            </w:r>
          </w:p>
        </w:tc>
        <w:tc>
          <w:tcPr>
            <w:tcW w:w="1163" w:type="dxa"/>
            <w:tcBorders>
              <w:top w:val="single" w:sz="4" w:space="0" w:color="auto"/>
              <w:left w:val="single" w:sz="4" w:space="0" w:color="auto"/>
              <w:bottom w:val="single" w:sz="4" w:space="0" w:color="auto"/>
              <w:right w:val="single" w:sz="4" w:space="0" w:color="auto"/>
            </w:tcBorders>
          </w:tcPr>
          <w:p w14:paraId="4BF33FD1" w14:textId="77777777" w:rsidR="00FE7F01" w:rsidRPr="005F2256" w:rsidRDefault="00FE7F01" w:rsidP="00FE7F01">
            <w:pPr>
              <w:rPr>
                <w:rFonts w:ascii="Times New Roman" w:hAnsi="Times New Roman" w:cs="Times New Roman"/>
                <w:sz w:val="24"/>
                <w:szCs w:val="24"/>
              </w:rPr>
            </w:pPr>
          </w:p>
        </w:tc>
      </w:tr>
      <w:tr w:rsidR="00FE7F01" w:rsidRPr="005F2256" w14:paraId="34B1ABDF"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361AC7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15.1</w:t>
            </w:r>
          </w:p>
        </w:tc>
        <w:tc>
          <w:tcPr>
            <w:tcW w:w="3555" w:type="dxa"/>
            <w:tcBorders>
              <w:top w:val="single" w:sz="4" w:space="0" w:color="auto"/>
              <w:left w:val="single" w:sz="4" w:space="0" w:color="auto"/>
              <w:bottom w:val="single" w:sz="4" w:space="0" w:color="auto"/>
              <w:right w:val="single" w:sz="4" w:space="0" w:color="auto"/>
            </w:tcBorders>
          </w:tcPr>
          <w:p w14:paraId="15233A7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03868EC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31,85</w:t>
            </w:r>
          </w:p>
        </w:tc>
        <w:tc>
          <w:tcPr>
            <w:tcW w:w="1276" w:type="dxa"/>
            <w:tcBorders>
              <w:top w:val="single" w:sz="4" w:space="0" w:color="auto"/>
              <w:left w:val="single" w:sz="4" w:space="0" w:color="auto"/>
              <w:bottom w:val="single" w:sz="4" w:space="0" w:color="auto"/>
              <w:right w:val="single" w:sz="4" w:space="0" w:color="auto"/>
            </w:tcBorders>
          </w:tcPr>
          <w:p w14:paraId="5C20D7F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42,22</w:t>
            </w:r>
          </w:p>
        </w:tc>
        <w:tc>
          <w:tcPr>
            <w:tcW w:w="1559" w:type="dxa"/>
            <w:tcBorders>
              <w:top w:val="single" w:sz="4" w:space="0" w:color="auto"/>
              <w:left w:val="single" w:sz="4" w:space="0" w:color="auto"/>
              <w:bottom w:val="single" w:sz="4" w:space="0" w:color="auto"/>
              <w:right w:val="single" w:sz="4" w:space="0" w:color="auto"/>
            </w:tcBorders>
          </w:tcPr>
          <w:p w14:paraId="730AE15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31,85</w:t>
            </w:r>
          </w:p>
        </w:tc>
        <w:tc>
          <w:tcPr>
            <w:tcW w:w="1163" w:type="dxa"/>
            <w:tcBorders>
              <w:top w:val="single" w:sz="4" w:space="0" w:color="auto"/>
              <w:left w:val="single" w:sz="4" w:space="0" w:color="auto"/>
              <w:bottom w:val="single" w:sz="4" w:space="0" w:color="auto"/>
              <w:right w:val="single" w:sz="4" w:space="0" w:color="auto"/>
            </w:tcBorders>
          </w:tcPr>
          <w:p w14:paraId="0374D8E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42,22</w:t>
            </w:r>
          </w:p>
        </w:tc>
      </w:tr>
      <w:tr w:rsidR="00FE7F01" w:rsidRPr="005F2256" w14:paraId="69A45A64"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1F1B6C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15.2</w:t>
            </w:r>
          </w:p>
        </w:tc>
        <w:tc>
          <w:tcPr>
            <w:tcW w:w="3555" w:type="dxa"/>
            <w:tcBorders>
              <w:top w:val="single" w:sz="4" w:space="0" w:color="auto"/>
              <w:left w:val="single" w:sz="4" w:space="0" w:color="auto"/>
              <w:bottom w:val="single" w:sz="4" w:space="0" w:color="auto"/>
              <w:right w:val="single" w:sz="4" w:space="0" w:color="auto"/>
            </w:tcBorders>
          </w:tcPr>
          <w:p w14:paraId="7A17454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69C8A2A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2,03</w:t>
            </w:r>
          </w:p>
        </w:tc>
        <w:tc>
          <w:tcPr>
            <w:tcW w:w="1276" w:type="dxa"/>
            <w:tcBorders>
              <w:top w:val="single" w:sz="4" w:space="0" w:color="auto"/>
              <w:left w:val="single" w:sz="4" w:space="0" w:color="auto"/>
              <w:bottom w:val="single" w:sz="4" w:space="0" w:color="auto"/>
              <w:right w:val="single" w:sz="4" w:space="0" w:color="auto"/>
            </w:tcBorders>
          </w:tcPr>
          <w:p w14:paraId="5115E5E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c>
          <w:tcPr>
            <w:tcW w:w="1559" w:type="dxa"/>
            <w:tcBorders>
              <w:top w:val="single" w:sz="4" w:space="0" w:color="auto"/>
              <w:left w:val="single" w:sz="4" w:space="0" w:color="auto"/>
              <w:bottom w:val="single" w:sz="4" w:space="0" w:color="auto"/>
              <w:right w:val="single" w:sz="4" w:space="0" w:color="auto"/>
            </w:tcBorders>
          </w:tcPr>
          <w:p w14:paraId="50225A1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2,03</w:t>
            </w:r>
          </w:p>
        </w:tc>
        <w:tc>
          <w:tcPr>
            <w:tcW w:w="1163" w:type="dxa"/>
            <w:tcBorders>
              <w:top w:val="single" w:sz="4" w:space="0" w:color="auto"/>
              <w:left w:val="single" w:sz="4" w:space="0" w:color="auto"/>
              <w:bottom w:val="single" w:sz="4" w:space="0" w:color="auto"/>
              <w:right w:val="single" w:sz="4" w:space="0" w:color="auto"/>
            </w:tcBorders>
          </w:tcPr>
          <w:p w14:paraId="50E7DA0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r>
      <w:tr w:rsidR="00FE7F01" w:rsidRPr="005F2256" w14:paraId="5BDE84B3"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12CA75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15.3</w:t>
            </w:r>
          </w:p>
        </w:tc>
        <w:tc>
          <w:tcPr>
            <w:tcW w:w="3555" w:type="dxa"/>
            <w:tcBorders>
              <w:top w:val="single" w:sz="4" w:space="0" w:color="auto"/>
              <w:left w:val="single" w:sz="4" w:space="0" w:color="auto"/>
              <w:bottom w:val="single" w:sz="4" w:space="0" w:color="auto"/>
              <w:right w:val="single" w:sz="4" w:space="0" w:color="auto"/>
            </w:tcBorders>
          </w:tcPr>
          <w:p w14:paraId="091C757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рекреационного назначения</w:t>
            </w:r>
          </w:p>
        </w:tc>
        <w:tc>
          <w:tcPr>
            <w:tcW w:w="1470" w:type="dxa"/>
            <w:tcBorders>
              <w:top w:val="single" w:sz="4" w:space="0" w:color="auto"/>
              <w:left w:val="single" w:sz="4" w:space="0" w:color="auto"/>
              <w:bottom w:val="single" w:sz="4" w:space="0" w:color="auto"/>
              <w:right w:val="single" w:sz="4" w:space="0" w:color="auto"/>
            </w:tcBorders>
          </w:tcPr>
          <w:p w14:paraId="23D4482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33,65</w:t>
            </w:r>
          </w:p>
        </w:tc>
        <w:tc>
          <w:tcPr>
            <w:tcW w:w="1276" w:type="dxa"/>
            <w:tcBorders>
              <w:top w:val="single" w:sz="4" w:space="0" w:color="auto"/>
              <w:left w:val="single" w:sz="4" w:space="0" w:color="auto"/>
              <w:bottom w:val="single" w:sz="4" w:space="0" w:color="auto"/>
              <w:right w:val="single" w:sz="4" w:space="0" w:color="auto"/>
            </w:tcBorders>
          </w:tcPr>
          <w:p w14:paraId="21E0D0C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44,88</w:t>
            </w:r>
          </w:p>
        </w:tc>
        <w:tc>
          <w:tcPr>
            <w:tcW w:w="1559" w:type="dxa"/>
            <w:tcBorders>
              <w:top w:val="single" w:sz="4" w:space="0" w:color="auto"/>
              <w:left w:val="single" w:sz="4" w:space="0" w:color="auto"/>
              <w:bottom w:val="single" w:sz="4" w:space="0" w:color="auto"/>
              <w:right w:val="single" w:sz="4" w:space="0" w:color="auto"/>
            </w:tcBorders>
          </w:tcPr>
          <w:p w14:paraId="48B6C04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33,65</w:t>
            </w:r>
          </w:p>
        </w:tc>
        <w:tc>
          <w:tcPr>
            <w:tcW w:w="1163" w:type="dxa"/>
            <w:tcBorders>
              <w:top w:val="single" w:sz="4" w:space="0" w:color="auto"/>
              <w:left w:val="single" w:sz="4" w:space="0" w:color="auto"/>
              <w:bottom w:val="single" w:sz="4" w:space="0" w:color="auto"/>
              <w:right w:val="single" w:sz="4" w:space="0" w:color="auto"/>
            </w:tcBorders>
          </w:tcPr>
          <w:p w14:paraId="25FC51E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44,88</w:t>
            </w:r>
          </w:p>
        </w:tc>
      </w:tr>
      <w:tr w:rsidR="00FE7F01" w:rsidRPr="005F2256" w14:paraId="2ED5062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2959DF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15.4</w:t>
            </w:r>
          </w:p>
        </w:tc>
        <w:tc>
          <w:tcPr>
            <w:tcW w:w="3555" w:type="dxa"/>
            <w:tcBorders>
              <w:top w:val="single" w:sz="4" w:space="0" w:color="auto"/>
              <w:left w:val="single" w:sz="4" w:space="0" w:color="auto"/>
              <w:bottom w:val="single" w:sz="4" w:space="0" w:color="auto"/>
              <w:right w:val="single" w:sz="4" w:space="0" w:color="auto"/>
            </w:tcBorders>
          </w:tcPr>
          <w:p w14:paraId="40D91B5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общественно-делового назначения</w:t>
            </w:r>
          </w:p>
        </w:tc>
        <w:tc>
          <w:tcPr>
            <w:tcW w:w="1470" w:type="dxa"/>
            <w:tcBorders>
              <w:top w:val="single" w:sz="4" w:space="0" w:color="auto"/>
              <w:left w:val="single" w:sz="4" w:space="0" w:color="auto"/>
              <w:bottom w:val="single" w:sz="4" w:space="0" w:color="auto"/>
              <w:right w:val="single" w:sz="4" w:space="0" w:color="auto"/>
            </w:tcBorders>
          </w:tcPr>
          <w:p w14:paraId="63FB9F7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0,73</w:t>
            </w:r>
          </w:p>
        </w:tc>
        <w:tc>
          <w:tcPr>
            <w:tcW w:w="1276" w:type="dxa"/>
            <w:tcBorders>
              <w:top w:val="single" w:sz="4" w:space="0" w:color="auto"/>
              <w:left w:val="single" w:sz="4" w:space="0" w:color="auto"/>
              <w:bottom w:val="single" w:sz="4" w:space="0" w:color="auto"/>
              <w:right w:val="single" w:sz="4" w:space="0" w:color="auto"/>
            </w:tcBorders>
          </w:tcPr>
          <w:p w14:paraId="4720AF0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0,97</w:t>
            </w:r>
          </w:p>
        </w:tc>
        <w:tc>
          <w:tcPr>
            <w:tcW w:w="1559" w:type="dxa"/>
            <w:tcBorders>
              <w:top w:val="single" w:sz="4" w:space="0" w:color="auto"/>
              <w:left w:val="single" w:sz="4" w:space="0" w:color="auto"/>
              <w:bottom w:val="single" w:sz="4" w:space="0" w:color="auto"/>
              <w:right w:val="single" w:sz="4" w:space="0" w:color="auto"/>
            </w:tcBorders>
          </w:tcPr>
          <w:p w14:paraId="4BE79ED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0,73</w:t>
            </w:r>
          </w:p>
        </w:tc>
        <w:tc>
          <w:tcPr>
            <w:tcW w:w="1163" w:type="dxa"/>
            <w:tcBorders>
              <w:top w:val="single" w:sz="4" w:space="0" w:color="auto"/>
              <w:left w:val="single" w:sz="4" w:space="0" w:color="auto"/>
              <w:bottom w:val="single" w:sz="4" w:space="0" w:color="auto"/>
              <w:right w:val="single" w:sz="4" w:space="0" w:color="auto"/>
            </w:tcBorders>
          </w:tcPr>
          <w:p w14:paraId="0FC5B59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0,97</w:t>
            </w:r>
          </w:p>
        </w:tc>
      </w:tr>
      <w:tr w:rsidR="00FE7F01" w:rsidRPr="005F2256" w14:paraId="4A38273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D59CFE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lastRenderedPageBreak/>
              <w:t>15.5</w:t>
            </w:r>
          </w:p>
        </w:tc>
        <w:tc>
          <w:tcPr>
            <w:tcW w:w="3555" w:type="dxa"/>
            <w:tcBorders>
              <w:top w:val="single" w:sz="4" w:space="0" w:color="auto"/>
              <w:left w:val="single" w:sz="4" w:space="0" w:color="auto"/>
              <w:bottom w:val="single" w:sz="4" w:space="0" w:color="auto"/>
              <w:right w:val="single" w:sz="4" w:space="0" w:color="auto"/>
            </w:tcBorders>
          </w:tcPr>
          <w:p w14:paraId="39897A3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инженерной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6A21F9F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2,03</w:t>
            </w:r>
          </w:p>
        </w:tc>
        <w:tc>
          <w:tcPr>
            <w:tcW w:w="1276" w:type="dxa"/>
            <w:tcBorders>
              <w:top w:val="single" w:sz="4" w:space="0" w:color="auto"/>
              <w:left w:val="single" w:sz="4" w:space="0" w:color="auto"/>
              <w:bottom w:val="single" w:sz="4" w:space="0" w:color="auto"/>
              <w:right w:val="single" w:sz="4" w:space="0" w:color="auto"/>
            </w:tcBorders>
          </w:tcPr>
          <w:p w14:paraId="347ED00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c>
          <w:tcPr>
            <w:tcW w:w="1559" w:type="dxa"/>
            <w:tcBorders>
              <w:top w:val="single" w:sz="4" w:space="0" w:color="auto"/>
              <w:left w:val="single" w:sz="4" w:space="0" w:color="auto"/>
              <w:bottom w:val="single" w:sz="4" w:space="0" w:color="auto"/>
              <w:right w:val="single" w:sz="4" w:space="0" w:color="auto"/>
            </w:tcBorders>
          </w:tcPr>
          <w:p w14:paraId="00001E0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2,03</w:t>
            </w:r>
          </w:p>
        </w:tc>
        <w:tc>
          <w:tcPr>
            <w:tcW w:w="1163" w:type="dxa"/>
            <w:tcBorders>
              <w:top w:val="single" w:sz="4" w:space="0" w:color="auto"/>
              <w:left w:val="single" w:sz="4" w:space="0" w:color="auto"/>
              <w:bottom w:val="single" w:sz="4" w:space="0" w:color="auto"/>
              <w:right w:val="single" w:sz="4" w:space="0" w:color="auto"/>
            </w:tcBorders>
          </w:tcPr>
          <w:p w14:paraId="1F8B9DF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r>
      <w:tr w:rsidR="00FE7F01" w:rsidRPr="005F2256" w14:paraId="1AE02EE0"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745FEE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15.6</w:t>
            </w:r>
          </w:p>
        </w:tc>
        <w:tc>
          <w:tcPr>
            <w:tcW w:w="3555" w:type="dxa"/>
            <w:tcBorders>
              <w:top w:val="single" w:sz="4" w:space="0" w:color="auto"/>
              <w:left w:val="single" w:sz="4" w:space="0" w:color="auto"/>
              <w:bottom w:val="single" w:sz="4" w:space="0" w:color="auto"/>
              <w:right w:val="single" w:sz="4" w:space="0" w:color="auto"/>
            </w:tcBorders>
          </w:tcPr>
          <w:p w14:paraId="03503F5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производственного использования</w:t>
            </w:r>
          </w:p>
        </w:tc>
        <w:tc>
          <w:tcPr>
            <w:tcW w:w="1470" w:type="dxa"/>
            <w:tcBorders>
              <w:top w:val="single" w:sz="4" w:space="0" w:color="auto"/>
              <w:left w:val="single" w:sz="4" w:space="0" w:color="auto"/>
              <w:bottom w:val="single" w:sz="4" w:space="0" w:color="auto"/>
              <w:right w:val="single" w:sz="4" w:space="0" w:color="auto"/>
            </w:tcBorders>
          </w:tcPr>
          <w:p w14:paraId="389B47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4,88</w:t>
            </w:r>
          </w:p>
        </w:tc>
        <w:tc>
          <w:tcPr>
            <w:tcW w:w="1276" w:type="dxa"/>
            <w:tcBorders>
              <w:top w:val="single" w:sz="4" w:space="0" w:color="auto"/>
              <w:left w:val="single" w:sz="4" w:space="0" w:color="auto"/>
              <w:bottom w:val="single" w:sz="4" w:space="0" w:color="auto"/>
              <w:right w:val="single" w:sz="4" w:space="0" w:color="auto"/>
            </w:tcBorders>
          </w:tcPr>
          <w:p w14:paraId="380BF6A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6,51</w:t>
            </w:r>
          </w:p>
        </w:tc>
        <w:tc>
          <w:tcPr>
            <w:tcW w:w="1559" w:type="dxa"/>
            <w:tcBorders>
              <w:top w:val="single" w:sz="4" w:space="0" w:color="auto"/>
              <w:left w:val="single" w:sz="4" w:space="0" w:color="auto"/>
              <w:bottom w:val="single" w:sz="4" w:space="0" w:color="auto"/>
              <w:right w:val="single" w:sz="4" w:space="0" w:color="auto"/>
            </w:tcBorders>
          </w:tcPr>
          <w:p w14:paraId="3E02115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4,88</w:t>
            </w:r>
          </w:p>
        </w:tc>
        <w:tc>
          <w:tcPr>
            <w:tcW w:w="1163" w:type="dxa"/>
            <w:tcBorders>
              <w:top w:val="single" w:sz="4" w:space="0" w:color="auto"/>
              <w:left w:val="single" w:sz="4" w:space="0" w:color="auto"/>
              <w:bottom w:val="single" w:sz="4" w:space="0" w:color="auto"/>
              <w:right w:val="single" w:sz="4" w:space="0" w:color="auto"/>
            </w:tcBorders>
          </w:tcPr>
          <w:p w14:paraId="705F80E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6,51</w:t>
            </w:r>
          </w:p>
        </w:tc>
      </w:tr>
      <w:tr w:rsidR="00FE7F01" w:rsidRPr="005F2256" w14:paraId="4CD8E7F0"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5731A0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w:t>
            </w:r>
          </w:p>
        </w:tc>
        <w:tc>
          <w:tcPr>
            <w:tcW w:w="3555" w:type="dxa"/>
            <w:tcBorders>
              <w:top w:val="single" w:sz="4" w:space="0" w:color="auto"/>
              <w:left w:val="single" w:sz="4" w:space="0" w:color="auto"/>
              <w:bottom w:val="single" w:sz="4" w:space="0" w:color="auto"/>
              <w:right w:val="single" w:sz="4" w:space="0" w:color="auto"/>
            </w:tcBorders>
          </w:tcPr>
          <w:p w14:paraId="4BBA191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Старое</w:t>
            </w:r>
          </w:p>
        </w:tc>
        <w:tc>
          <w:tcPr>
            <w:tcW w:w="1470" w:type="dxa"/>
            <w:tcBorders>
              <w:top w:val="single" w:sz="4" w:space="0" w:color="auto"/>
              <w:left w:val="single" w:sz="4" w:space="0" w:color="auto"/>
              <w:bottom w:val="single" w:sz="4" w:space="0" w:color="auto"/>
              <w:right w:val="single" w:sz="4" w:space="0" w:color="auto"/>
            </w:tcBorders>
          </w:tcPr>
          <w:p w14:paraId="3D60868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45,18</w:t>
            </w:r>
          </w:p>
        </w:tc>
        <w:tc>
          <w:tcPr>
            <w:tcW w:w="1276" w:type="dxa"/>
            <w:tcBorders>
              <w:top w:val="single" w:sz="4" w:space="0" w:color="auto"/>
              <w:left w:val="single" w:sz="4" w:space="0" w:color="auto"/>
              <w:bottom w:val="single" w:sz="4" w:space="0" w:color="auto"/>
              <w:right w:val="single" w:sz="4" w:space="0" w:color="auto"/>
            </w:tcBorders>
          </w:tcPr>
          <w:p w14:paraId="3B16C636"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3BECA2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45,18</w:t>
            </w:r>
          </w:p>
        </w:tc>
        <w:tc>
          <w:tcPr>
            <w:tcW w:w="1163" w:type="dxa"/>
            <w:tcBorders>
              <w:top w:val="single" w:sz="4" w:space="0" w:color="auto"/>
              <w:left w:val="single" w:sz="4" w:space="0" w:color="auto"/>
              <w:bottom w:val="single" w:sz="4" w:space="0" w:color="auto"/>
              <w:right w:val="single" w:sz="4" w:space="0" w:color="auto"/>
            </w:tcBorders>
          </w:tcPr>
          <w:p w14:paraId="795F01E7" w14:textId="77777777" w:rsidR="00FE7F01" w:rsidRPr="005F2256" w:rsidRDefault="00FE7F01" w:rsidP="00FE7F01">
            <w:pPr>
              <w:rPr>
                <w:rFonts w:ascii="Times New Roman" w:hAnsi="Times New Roman" w:cs="Times New Roman"/>
                <w:sz w:val="24"/>
                <w:szCs w:val="24"/>
              </w:rPr>
            </w:pPr>
          </w:p>
        </w:tc>
      </w:tr>
      <w:tr w:rsidR="00FE7F01" w:rsidRPr="005F2256" w14:paraId="0F232BCB"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846C71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16.1</w:t>
            </w:r>
          </w:p>
        </w:tc>
        <w:tc>
          <w:tcPr>
            <w:tcW w:w="3555" w:type="dxa"/>
            <w:tcBorders>
              <w:top w:val="single" w:sz="4" w:space="0" w:color="auto"/>
              <w:left w:val="single" w:sz="4" w:space="0" w:color="auto"/>
              <w:bottom w:val="single" w:sz="4" w:space="0" w:color="auto"/>
              <w:right w:val="single" w:sz="4" w:space="0" w:color="auto"/>
            </w:tcBorders>
          </w:tcPr>
          <w:p w14:paraId="0E51971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6B1D913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43,91</w:t>
            </w:r>
          </w:p>
        </w:tc>
        <w:tc>
          <w:tcPr>
            <w:tcW w:w="1276" w:type="dxa"/>
            <w:tcBorders>
              <w:top w:val="single" w:sz="4" w:space="0" w:color="auto"/>
              <w:left w:val="single" w:sz="4" w:space="0" w:color="auto"/>
              <w:bottom w:val="single" w:sz="4" w:space="0" w:color="auto"/>
              <w:right w:val="single" w:sz="4" w:space="0" w:color="auto"/>
            </w:tcBorders>
          </w:tcPr>
          <w:p w14:paraId="6857BDB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97,19</w:t>
            </w:r>
          </w:p>
        </w:tc>
        <w:tc>
          <w:tcPr>
            <w:tcW w:w="1559" w:type="dxa"/>
            <w:tcBorders>
              <w:top w:val="single" w:sz="4" w:space="0" w:color="auto"/>
              <w:left w:val="single" w:sz="4" w:space="0" w:color="auto"/>
              <w:bottom w:val="single" w:sz="4" w:space="0" w:color="auto"/>
              <w:right w:val="single" w:sz="4" w:space="0" w:color="auto"/>
            </w:tcBorders>
          </w:tcPr>
          <w:p w14:paraId="0917240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43,91</w:t>
            </w:r>
          </w:p>
        </w:tc>
        <w:tc>
          <w:tcPr>
            <w:tcW w:w="1163" w:type="dxa"/>
            <w:tcBorders>
              <w:top w:val="single" w:sz="4" w:space="0" w:color="auto"/>
              <w:left w:val="single" w:sz="4" w:space="0" w:color="auto"/>
              <w:bottom w:val="single" w:sz="4" w:space="0" w:color="auto"/>
              <w:right w:val="single" w:sz="4" w:space="0" w:color="auto"/>
            </w:tcBorders>
          </w:tcPr>
          <w:p w14:paraId="57CDD9A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97,19</w:t>
            </w:r>
          </w:p>
        </w:tc>
      </w:tr>
      <w:tr w:rsidR="00FE7F01" w:rsidRPr="005F2256" w14:paraId="4555A668"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353BB9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16.2</w:t>
            </w:r>
          </w:p>
        </w:tc>
        <w:tc>
          <w:tcPr>
            <w:tcW w:w="3555" w:type="dxa"/>
            <w:tcBorders>
              <w:top w:val="single" w:sz="4" w:space="0" w:color="auto"/>
              <w:left w:val="single" w:sz="4" w:space="0" w:color="auto"/>
              <w:bottom w:val="single" w:sz="4" w:space="0" w:color="auto"/>
              <w:right w:val="single" w:sz="4" w:space="0" w:color="auto"/>
            </w:tcBorders>
          </w:tcPr>
          <w:p w14:paraId="4E50C6E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0BEB827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1,27</w:t>
            </w:r>
          </w:p>
        </w:tc>
        <w:tc>
          <w:tcPr>
            <w:tcW w:w="1276" w:type="dxa"/>
            <w:tcBorders>
              <w:top w:val="single" w:sz="4" w:space="0" w:color="auto"/>
              <w:left w:val="single" w:sz="4" w:space="0" w:color="auto"/>
              <w:bottom w:val="single" w:sz="4" w:space="0" w:color="auto"/>
              <w:right w:val="single" w:sz="4" w:space="0" w:color="auto"/>
            </w:tcBorders>
          </w:tcPr>
          <w:p w14:paraId="64F8839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2,81</w:t>
            </w:r>
          </w:p>
        </w:tc>
        <w:tc>
          <w:tcPr>
            <w:tcW w:w="1559" w:type="dxa"/>
            <w:tcBorders>
              <w:top w:val="single" w:sz="4" w:space="0" w:color="auto"/>
              <w:left w:val="single" w:sz="4" w:space="0" w:color="auto"/>
              <w:bottom w:val="single" w:sz="4" w:space="0" w:color="auto"/>
              <w:right w:val="single" w:sz="4" w:space="0" w:color="auto"/>
            </w:tcBorders>
          </w:tcPr>
          <w:p w14:paraId="2CDE185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1,27</w:t>
            </w:r>
          </w:p>
        </w:tc>
        <w:tc>
          <w:tcPr>
            <w:tcW w:w="1163" w:type="dxa"/>
            <w:tcBorders>
              <w:top w:val="single" w:sz="4" w:space="0" w:color="auto"/>
              <w:left w:val="single" w:sz="4" w:space="0" w:color="auto"/>
              <w:bottom w:val="single" w:sz="4" w:space="0" w:color="auto"/>
              <w:right w:val="single" w:sz="4" w:space="0" w:color="auto"/>
            </w:tcBorders>
          </w:tcPr>
          <w:p w14:paraId="5F57C60C"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2,81</w:t>
            </w:r>
          </w:p>
        </w:tc>
      </w:tr>
      <w:tr w:rsidR="00FE7F01" w:rsidRPr="005F2256" w14:paraId="6B96652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1DDBAC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17</w:t>
            </w:r>
          </w:p>
        </w:tc>
        <w:tc>
          <w:tcPr>
            <w:tcW w:w="3555" w:type="dxa"/>
            <w:tcBorders>
              <w:top w:val="single" w:sz="4" w:space="0" w:color="auto"/>
              <w:left w:val="single" w:sz="4" w:space="0" w:color="auto"/>
              <w:bottom w:val="single" w:sz="4" w:space="0" w:color="auto"/>
              <w:right w:val="single" w:sz="4" w:space="0" w:color="auto"/>
            </w:tcBorders>
          </w:tcPr>
          <w:p w14:paraId="3253135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д. Яковково</w:t>
            </w:r>
          </w:p>
        </w:tc>
        <w:tc>
          <w:tcPr>
            <w:tcW w:w="1470" w:type="dxa"/>
            <w:tcBorders>
              <w:top w:val="single" w:sz="4" w:space="0" w:color="auto"/>
              <w:left w:val="single" w:sz="4" w:space="0" w:color="auto"/>
              <w:bottom w:val="single" w:sz="4" w:space="0" w:color="auto"/>
              <w:right w:val="single" w:sz="4" w:space="0" w:color="auto"/>
            </w:tcBorders>
          </w:tcPr>
          <w:p w14:paraId="381A19D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4,54</w:t>
            </w:r>
          </w:p>
        </w:tc>
        <w:tc>
          <w:tcPr>
            <w:tcW w:w="1276" w:type="dxa"/>
            <w:tcBorders>
              <w:top w:val="single" w:sz="4" w:space="0" w:color="auto"/>
              <w:left w:val="single" w:sz="4" w:space="0" w:color="auto"/>
              <w:bottom w:val="single" w:sz="4" w:space="0" w:color="auto"/>
              <w:right w:val="single" w:sz="4" w:space="0" w:color="auto"/>
            </w:tcBorders>
          </w:tcPr>
          <w:p w14:paraId="5C5F5701"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09996C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4,54</w:t>
            </w:r>
          </w:p>
        </w:tc>
        <w:tc>
          <w:tcPr>
            <w:tcW w:w="1163" w:type="dxa"/>
            <w:tcBorders>
              <w:top w:val="single" w:sz="4" w:space="0" w:color="auto"/>
              <w:left w:val="single" w:sz="4" w:space="0" w:color="auto"/>
              <w:bottom w:val="single" w:sz="4" w:space="0" w:color="auto"/>
              <w:right w:val="single" w:sz="4" w:space="0" w:color="auto"/>
            </w:tcBorders>
          </w:tcPr>
          <w:p w14:paraId="2F3A5332" w14:textId="77777777" w:rsidR="00FE7F01" w:rsidRPr="005F2256" w:rsidRDefault="00FE7F01" w:rsidP="00FE7F01">
            <w:pPr>
              <w:rPr>
                <w:rFonts w:ascii="Times New Roman" w:hAnsi="Times New Roman" w:cs="Times New Roman"/>
                <w:sz w:val="24"/>
                <w:szCs w:val="24"/>
              </w:rPr>
            </w:pPr>
          </w:p>
        </w:tc>
      </w:tr>
      <w:tr w:rsidR="00FE7F01" w:rsidRPr="005F2256" w14:paraId="6845DFAA"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3B367A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17.1</w:t>
            </w:r>
          </w:p>
        </w:tc>
        <w:tc>
          <w:tcPr>
            <w:tcW w:w="3555" w:type="dxa"/>
            <w:tcBorders>
              <w:top w:val="single" w:sz="4" w:space="0" w:color="auto"/>
              <w:left w:val="single" w:sz="4" w:space="0" w:color="auto"/>
              <w:bottom w:val="single" w:sz="4" w:space="0" w:color="auto"/>
              <w:right w:val="single" w:sz="4" w:space="0" w:color="auto"/>
            </w:tcBorders>
          </w:tcPr>
          <w:p w14:paraId="149C4D7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4B54488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4,47</w:t>
            </w:r>
          </w:p>
        </w:tc>
        <w:tc>
          <w:tcPr>
            <w:tcW w:w="1276" w:type="dxa"/>
            <w:tcBorders>
              <w:top w:val="single" w:sz="4" w:space="0" w:color="auto"/>
              <w:left w:val="single" w:sz="4" w:space="0" w:color="auto"/>
              <w:bottom w:val="single" w:sz="4" w:space="0" w:color="auto"/>
              <w:right w:val="single" w:sz="4" w:space="0" w:color="auto"/>
            </w:tcBorders>
          </w:tcPr>
          <w:p w14:paraId="7B6F911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98,46</w:t>
            </w:r>
          </w:p>
        </w:tc>
        <w:tc>
          <w:tcPr>
            <w:tcW w:w="1559" w:type="dxa"/>
            <w:tcBorders>
              <w:top w:val="single" w:sz="4" w:space="0" w:color="auto"/>
              <w:left w:val="single" w:sz="4" w:space="0" w:color="auto"/>
              <w:bottom w:val="single" w:sz="4" w:space="0" w:color="auto"/>
              <w:right w:val="single" w:sz="4" w:space="0" w:color="auto"/>
            </w:tcBorders>
          </w:tcPr>
          <w:p w14:paraId="021E6A6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4,47</w:t>
            </w:r>
          </w:p>
        </w:tc>
        <w:tc>
          <w:tcPr>
            <w:tcW w:w="1163" w:type="dxa"/>
            <w:tcBorders>
              <w:top w:val="single" w:sz="4" w:space="0" w:color="auto"/>
              <w:left w:val="single" w:sz="4" w:space="0" w:color="auto"/>
              <w:bottom w:val="single" w:sz="4" w:space="0" w:color="auto"/>
              <w:right w:val="single" w:sz="4" w:space="0" w:color="auto"/>
            </w:tcBorders>
          </w:tcPr>
          <w:p w14:paraId="63E5219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98,46</w:t>
            </w:r>
          </w:p>
        </w:tc>
      </w:tr>
      <w:tr w:rsidR="00FE7F01" w:rsidRPr="005F2256" w14:paraId="60F4FEA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BA276B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17.2</w:t>
            </w:r>
          </w:p>
        </w:tc>
        <w:tc>
          <w:tcPr>
            <w:tcW w:w="3555" w:type="dxa"/>
            <w:tcBorders>
              <w:top w:val="single" w:sz="4" w:space="0" w:color="auto"/>
              <w:left w:val="single" w:sz="4" w:space="0" w:color="auto"/>
              <w:bottom w:val="single" w:sz="4" w:space="0" w:color="auto"/>
              <w:right w:val="single" w:sz="4" w:space="0" w:color="auto"/>
            </w:tcBorders>
          </w:tcPr>
          <w:p w14:paraId="02B225C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075FF31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0,07</w:t>
            </w:r>
          </w:p>
        </w:tc>
        <w:tc>
          <w:tcPr>
            <w:tcW w:w="1276" w:type="dxa"/>
            <w:tcBorders>
              <w:top w:val="single" w:sz="4" w:space="0" w:color="auto"/>
              <w:left w:val="single" w:sz="4" w:space="0" w:color="auto"/>
              <w:bottom w:val="single" w:sz="4" w:space="0" w:color="auto"/>
              <w:right w:val="single" w:sz="4" w:space="0" w:color="auto"/>
            </w:tcBorders>
          </w:tcPr>
          <w:p w14:paraId="06FDDB9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1,54</w:t>
            </w:r>
          </w:p>
        </w:tc>
        <w:tc>
          <w:tcPr>
            <w:tcW w:w="1559" w:type="dxa"/>
            <w:tcBorders>
              <w:top w:val="single" w:sz="4" w:space="0" w:color="auto"/>
              <w:left w:val="single" w:sz="4" w:space="0" w:color="auto"/>
              <w:bottom w:val="single" w:sz="4" w:space="0" w:color="auto"/>
              <w:right w:val="single" w:sz="4" w:space="0" w:color="auto"/>
            </w:tcBorders>
          </w:tcPr>
          <w:p w14:paraId="53DD90E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0,07</w:t>
            </w:r>
          </w:p>
        </w:tc>
        <w:tc>
          <w:tcPr>
            <w:tcW w:w="1163" w:type="dxa"/>
            <w:tcBorders>
              <w:top w:val="single" w:sz="4" w:space="0" w:color="auto"/>
              <w:left w:val="single" w:sz="4" w:space="0" w:color="auto"/>
              <w:bottom w:val="single" w:sz="4" w:space="0" w:color="auto"/>
              <w:right w:val="single" w:sz="4" w:space="0" w:color="auto"/>
            </w:tcBorders>
          </w:tcPr>
          <w:p w14:paraId="760CB7D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1,54</w:t>
            </w:r>
          </w:p>
        </w:tc>
      </w:tr>
      <w:tr w:rsidR="00FE7F01" w:rsidRPr="005F2256" w14:paraId="024BAE4A"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1DA472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w:t>
            </w:r>
          </w:p>
        </w:tc>
        <w:tc>
          <w:tcPr>
            <w:tcW w:w="3555" w:type="dxa"/>
            <w:tcBorders>
              <w:top w:val="single" w:sz="4" w:space="0" w:color="auto"/>
              <w:left w:val="single" w:sz="4" w:space="0" w:color="auto"/>
              <w:bottom w:val="single" w:sz="4" w:space="0" w:color="auto"/>
              <w:right w:val="single" w:sz="4" w:space="0" w:color="auto"/>
            </w:tcBorders>
          </w:tcPr>
          <w:p w14:paraId="1DE9628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р.п. Кулотино</w:t>
            </w:r>
          </w:p>
        </w:tc>
        <w:tc>
          <w:tcPr>
            <w:tcW w:w="1470" w:type="dxa"/>
            <w:tcBorders>
              <w:top w:val="single" w:sz="4" w:space="0" w:color="auto"/>
              <w:left w:val="single" w:sz="4" w:space="0" w:color="auto"/>
              <w:bottom w:val="single" w:sz="4" w:space="0" w:color="auto"/>
              <w:right w:val="single" w:sz="4" w:space="0" w:color="auto"/>
            </w:tcBorders>
          </w:tcPr>
          <w:p w14:paraId="1D751B4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648,94</w:t>
            </w:r>
          </w:p>
        </w:tc>
        <w:tc>
          <w:tcPr>
            <w:tcW w:w="1276" w:type="dxa"/>
            <w:tcBorders>
              <w:top w:val="single" w:sz="4" w:space="0" w:color="auto"/>
              <w:left w:val="single" w:sz="4" w:space="0" w:color="auto"/>
              <w:bottom w:val="single" w:sz="4" w:space="0" w:color="auto"/>
              <w:right w:val="single" w:sz="4" w:space="0" w:color="auto"/>
            </w:tcBorders>
          </w:tcPr>
          <w:p w14:paraId="30A4248C" w14:textId="77777777" w:rsidR="00FE7F01" w:rsidRPr="005F2256" w:rsidRDefault="00FE7F01" w:rsidP="00FE7F01">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41AD9B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648,94</w:t>
            </w:r>
          </w:p>
        </w:tc>
        <w:tc>
          <w:tcPr>
            <w:tcW w:w="1163" w:type="dxa"/>
            <w:tcBorders>
              <w:top w:val="single" w:sz="4" w:space="0" w:color="auto"/>
              <w:left w:val="single" w:sz="4" w:space="0" w:color="auto"/>
              <w:bottom w:val="single" w:sz="4" w:space="0" w:color="auto"/>
              <w:right w:val="single" w:sz="4" w:space="0" w:color="auto"/>
            </w:tcBorders>
          </w:tcPr>
          <w:p w14:paraId="351F0691" w14:textId="77777777" w:rsidR="00FE7F01" w:rsidRPr="005F2256" w:rsidRDefault="00FE7F01" w:rsidP="00FE7F01">
            <w:pPr>
              <w:rPr>
                <w:rFonts w:ascii="Times New Roman" w:hAnsi="Times New Roman" w:cs="Times New Roman"/>
                <w:sz w:val="24"/>
                <w:szCs w:val="24"/>
              </w:rPr>
            </w:pPr>
          </w:p>
        </w:tc>
      </w:tr>
      <w:tr w:rsidR="00FE7F01" w:rsidRPr="005F2256" w14:paraId="1CD4137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C69F68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18.1</w:t>
            </w:r>
          </w:p>
        </w:tc>
        <w:tc>
          <w:tcPr>
            <w:tcW w:w="3555" w:type="dxa"/>
            <w:tcBorders>
              <w:top w:val="single" w:sz="4" w:space="0" w:color="auto"/>
              <w:left w:val="single" w:sz="4" w:space="0" w:color="auto"/>
              <w:bottom w:val="single" w:sz="4" w:space="0" w:color="auto"/>
              <w:right w:val="single" w:sz="4" w:space="0" w:color="auto"/>
            </w:tcBorders>
          </w:tcPr>
          <w:p w14:paraId="78240C0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19EEA87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323,68</w:t>
            </w:r>
          </w:p>
        </w:tc>
        <w:tc>
          <w:tcPr>
            <w:tcW w:w="1276" w:type="dxa"/>
            <w:tcBorders>
              <w:top w:val="single" w:sz="4" w:space="0" w:color="auto"/>
              <w:left w:val="single" w:sz="4" w:space="0" w:color="auto"/>
              <w:bottom w:val="single" w:sz="4" w:space="0" w:color="auto"/>
              <w:right w:val="single" w:sz="4" w:space="0" w:color="auto"/>
            </w:tcBorders>
          </w:tcPr>
          <w:p w14:paraId="73C08B3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49,89</w:t>
            </w:r>
          </w:p>
        </w:tc>
        <w:tc>
          <w:tcPr>
            <w:tcW w:w="1559" w:type="dxa"/>
            <w:tcBorders>
              <w:top w:val="single" w:sz="4" w:space="0" w:color="auto"/>
              <w:left w:val="single" w:sz="4" w:space="0" w:color="auto"/>
              <w:bottom w:val="single" w:sz="4" w:space="0" w:color="auto"/>
              <w:right w:val="single" w:sz="4" w:space="0" w:color="auto"/>
            </w:tcBorders>
          </w:tcPr>
          <w:p w14:paraId="3CA944C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323,68</w:t>
            </w:r>
          </w:p>
        </w:tc>
        <w:tc>
          <w:tcPr>
            <w:tcW w:w="1163" w:type="dxa"/>
            <w:tcBorders>
              <w:top w:val="single" w:sz="4" w:space="0" w:color="auto"/>
              <w:left w:val="single" w:sz="4" w:space="0" w:color="auto"/>
              <w:bottom w:val="single" w:sz="4" w:space="0" w:color="auto"/>
              <w:right w:val="single" w:sz="4" w:space="0" w:color="auto"/>
            </w:tcBorders>
          </w:tcPr>
          <w:p w14:paraId="44C0359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49,89</w:t>
            </w:r>
          </w:p>
        </w:tc>
      </w:tr>
      <w:tr w:rsidR="00FE7F01" w:rsidRPr="005F2256" w14:paraId="7B245CD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EFC2FA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18.2</w:t>
            </w:r>
          </w:p>
        </w:tc>
        <w:tc>
          <w:tcPr>
            <w:tcW w:w="3555" w:type="dxa"/>
            <w:tcBorders>
              <w:top w:val="single" w:sz="4" w:space="0" w:color="auto"/>
              <w:left w:val="single" w:sz="4" w:space="0" w:color="auto"/>
              <w:bottom w:val="single" w:sz="4" w:space="0" w:color="auto"/>
              <w:right w:val="single" w:sz="4" w:space="0" w:color="auto"/>
            </w:tcBorders>
          </w:tcPr>
          <w:p w14:paraId="7BBDB91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застройки малоэтажными жилыми домами</w:t>
            </w:r>
          </w:p>
        </w:tc>
        <w:tc>
          <w:tcPr>
            <w:tcW w:w="1470" w:type="dxa"/>
            <w:tcBorders>
              <w:top w:val="single" w:sz="4" w:space="0" w:color="auto"/>
              <w:left w:val="single" w:sz="4" w:space="0" w:color="auto"/>
              <w:bottom w:val="single" w:sz="4" w:space="0" w:color="auto"/>
              <w:right w:val="single" w:sz="4" w:space="0" w:color="auto"/>
            </w:tcBorders>
          </w:tcPr>
          <w:p w14:paraId="38729ED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8,41</w:t>
            </w:r>
          </w:p>
        </w:tc>
        <w:tc>
          <w:tcPr>
            <w:tcW w:w="1276" w:type="dxa"/>
            <w:tcBorders>
              <w:top w:val="single" w:sz="4" w:space="0" w:color="auto"/>
              <w:left w:val="single" w:sz="4" w:space="0" w:color="auto"/>
              <w:bottom w:val="single" w:sz="4" w:space="0" w:color="auto"/>
              <w:right w:val="single" w:sz="4" w:space="0" w:color="auto"/>
            </w:tcBorders>
          </w:tcPr>
          <w:p w14:paraId="204579B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1,30</w:t>
            </w:r>
          </w:p>
        </w:tc>
        <w:tc>
          <w:tcPr>
            <w:tcW w:w="1559" w:type="dxa"/>
            <w:tcBorders>
              <w:top w:val="single" w:sz="4" w:space="0" w:color="auto"/>
              <w:left w:val="single" w:sz="4" w:space="0" w:color="auto"/>
              <w:bottom w:val="single" w:sz="4" w:space="0" w:color="auto"/>
              <w:right w:val="single" w:sz="4" w:space="0" w:color="auto"/>
            </w:tcBorders>
          </w:tcPr>
          <w:p w14:paraId="245A93B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8,41</w:t>
            </w:r>
          </w:p>
        </w:tc>
        <w:tc>
          <w:tcPr>
            <w:tcW w:w="1163" w:type="dxa"/>
            <w:tcBorders>
              <w:top w:val="single" w:sz="4" w:space="0" w:color="auto"/>
              <w:left w:val="single" w:sz="4" w:space="0" w:color="auto"/>
              <w:bottom w:val="single" w:sz="4" w:space="0" w:color="auto"/>
              <w:right w:val="single" w:sz="4" w:space="0" w:color="auto"/>
            </w:tcBorders>
          </w:tcPr>
          <w:p w14:paraId="41E14BC3"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1,30</w:t>
            </w:r>
          </w:p>
        </w:tc>
      </w:tr>
      <w:tr w:rsidR="00FE7F01" w:rsidRPr="005F2256" w14:paraId="56A57B21"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3D0A9E9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18.3</w:t>
            </w:r>
          </w:p>
        </w:tc>
        <w:tc>
          <w:tcPr>
            <w:tcW w:w="3555" w:type="dxa"/>
            <w:tcBorders>
              <w:top w:val="single" w:sz="4" w:space="0" w:color="auto"/>
              <w:left w:val="single" w:sz="4" w:space="0" w:color="auto"/>
              <w:bottom w:val="single" w:sz="4" w:space="0" w:color="auto"/>
              <w:right w:val="single" w:sz="4" w:space="0" w:color="auto"/>
            </w:tcBorders>
          </w:tcPr>
          <w:p w14:paraId="5B73C64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14:paraId="038A521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tcPr>
          <w:p w14:paraId="6C7BC39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3,11</w:t>
            </w:r>
          </w:p>
        </w:tc>
        <w:tc>
          <w:tcPr>
            <w:tcW w:w="1559" w:type="dxa"/>
            <w:tcBorders>
              <w:top w:val="single" w:sz="4" w:space="0" w:color="auto"/>
              <w:left w:val="single" w:sz="4" w:space="0" w:color="auto"/>
              <w:bottom w:val="single" w:sz="4" w:space="0" w:color="auto"/>
              <w:right w:val="single" w:sz="4" w:space="0" w:color="auto"/>
            </w:tcBorders>
          </w:tcPr>
          <w:p w14:paraId="630C9C5A"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20,19</w:t>
            </w:r>
          </w:p>
        </w:tc>
        <w:tc>
          <w:tcPr>
            <w:tcW w:w="1163" w:type="dxa"/>
            <w:tcBorders>
              <w:top w:val="single" w:sz="4" w:space="0" w:color="auto"/>
              <w:left w:val="single" w:sz="4" w:space="0" w:color="auto"/>
              <w:bottom w:val="single" w:sz="4" w:space="0" w:color="auto"/>
              <w:right w:val="single" w:sz="4" w:space="0" w:color="auto"/>
            </w:tcBorders>
          </w:tcPr>
          <w:p w14:paraId="75D7109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3,11</w:t>
            </w:r>
          </w:p>
        </w:tc>
      </w:tr>
      <w:tr w:rsidR="00FE7F01" w:rsidRPr="005F2256" w14:paraId="476A36E3"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2571730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18.4</w:t>
            </w:r>
          </w:p>
        </w:tc>
        <w:tc>
          <w:tcPr>
            <w:tcW w:w="3555" w:type="dxa"/>
            <w:tcBorders>
              <w:top w:val="single" w:sz="4" w:space="0" w:color="auto"/>
              <w:left w:val="single" w:sz="4" w:space="0" w:color="auto"/>
              <w:bottom w:val="single" w:sz="4" w:space="0" w:color="auto"/>
              <w:right w:val="single" w:sz="4" w:space="0" w:color="auto"/>
            </w:tcBorders>
          </w:tcPr>
          <w:p w14:paraId="0C56F62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рекреационного назначения</w:t>
            </w:r>
          </w:p>
        </w:tc>
        <w:tc>
          <w:tcPr>
            <w:tcW w:w="1470" w:type="dxa"/>
            <w:tcBorders>
              <w:top w:val="single" w:sz="4" w:space="0" w:color="auto"/>
              <w:left w:val="single" w:sz="4" w:space="0" w:color="auto"/>
              <w:bottom w:val="single" w:sz="4" w:space="0" w:color="auto"/>
              <w:right w:val="single" w:sz="4" w:space="0" w:color="auto"/>
            </w:tcBorders>
          </w:tcPr>
          <w:p w14:paraId="7F2D7CB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251,70</w:t>
            </w:r>
          </w:p>
        </w:tc>
        <w:tc>
          <w:tcPr>
            <w:tcW w:w="1276" w:type="dxa"/>
            <w:tcBorders>
              <w:top w:val="single" w:sz="4" w:space="0" w:color="auto"/>
              <w:left w:val="single" w:sz="4" w:space="0" w:color="auto"/>
              <w:bottom w:val="single" w:sz="4" w:space="0" w:color="auto"/>
              <w:right w:val="single" w:sz="4" w:space="0" w:color="auto"/>
            </w:tcBorders>
          </w:tcPr>
          <w:p w14:paraId="0F15ACA8"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38,78</w:t>
            </w:r>
          </w:p>
        </w:tc>
        <w:tc>
          <w:tcPr>
            <w:tcW w:w="1559" w:type="dxa"/>
            <w:tcBorders>
              <w:top w:val="single" w:sz="4" w:space="0" w:color="auto"/>
              <w:left w:val="single" w:sz="4" w:space="0" w:color="auto"/>
              <w:bottom w:val="single" w:sz="4" w:space="0" w:color="auto"/>
              <w:right w:val="single" w:sz="4" w:space="0" w:color="auto"/>
            </w:tcBorders>
          </w:tcPr>
          <w:p w14:paraId="4D8D636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251,70</w:t>
            </w:r>
          </w:p>
        </w:tc>
        <w:tc>
          <w:tcPr>
            <w:tcW w:w="1163" w:type="dxa"/>
            <w:tcBorders>
              <w:top w:val="single" w:sz="4" w:space="0" w:color="auto"/>
              <w:left w:val="single" w:sz="4" w:space="0" w:color="auto"/>
              <w:bottom w:val="single" w:sz="4" w:space="0" w:color="auto"/>
              <w:right w:val="single" w:sz="4" w:space="0" w:color="auto"/>
            </w:tcBorders>
          </w:tcPr>
          <w:p w14:paraId="442B2D00"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38,78</w:t>
            </w:r>
          </w:p>
        </w:tc>
      </w:tr>
      <w:tr w:rsidR="00FE7F01" w:rsidRPr="005F2256" w14:paraId="2B252BE4"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50C86CC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18.5</w:t>
            </w:r>
          </w:p>
        </w:tc>
        <w:tc>
          <w:tcPr>
            <w:tcW w:w="3555" w:type="dxa"/>
            <w:tcBorders>
              <w:top w:val="single" w:sz="4" w:space="0" w:color="auto"/>
              <w:left w:val="single" w:sz="4" w:space="0" w:color="auto"/>
              <w:bottom w:val="single" w:sz="4" w:space="0" w:color="auto"/>
              <w:right w:val="single" w:sz="4" w:space="0" w:color="auto"/>
            </w:tcBorders>
          </w:tcPr>
          <w:p w14:paraId="340288C7"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общественно-делового назначения</w:t>
            </w:r>
          </w:p>
        </w:tc>
        <w:tc>
          <w:tcPr>
            <w:tcW w:w="1470" w:type="dxa"/>
            <w:tcBorders>
              <w:top w:val="single" w:sz="4" w:space="0" w:color="auto"/>
              <w:left w:val="single" w:sz="4" w:space="0" w:color="auto"/>
              <w:bottom w:val="single" w:sz="4" w:space="0" w:color="auto"/>
              <w:right w:val="single" w:sz="4" w:space="0" w:color="auto"/>
            </w:tcBorders>
          </w:tcPr>
          <w:p w14:paraId="60461CB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16,34</w:t>
            </w:r>
          </w:p>
        </w:tc>
        <w:tc>
          <w:tcPr>
            <w:tcW w:w="1276" w:type="dxa"/>
            <w:tcBorders>
              <w:top w:val="single" w:sz="4" w:space="0" w:color="auto"/>
              <w:left w:val="single" w:sz="4" w:space="0" w:color="auto"/>
              <w:bottom w:val="single" w:sz="4" w:space="0" w:color="auto"/>
              <w:right w:val="single" w:sz="4" w:space="0" w:color="auto"/>
            </w:tcBorders>
          </w:tcPr>
          <w:p w14:paraId="7CC9BF2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2,52</w:t>
            </w:r>
          </w:p>
        </w:tc>
        <w:tc>
          <w:tcPr>
            <w:tcW w:w="1559" w:type="dxa"/>
            <w:tcBorders>
              <w:top w:val="single" w:sz="4" w:space="0" w:color="auto"/>
              <w:left w:val="single" w:sz="4" w:space="0" w:color="auto"/>
              <w:bottom w:val="single" w:sz="4" w:space="0" w:color="auto"/>
              <w:right w:val="single" w:sz="4" w:space="0" w:color="auto"/>
            </w:tcBorders>
          </w:tcPr>
          <w:p w14:paraId="62B706FE"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16,51</w:t>
            </w:r>
          </w:p>
        </w:tc>
        <w:tc>
          <w:tcPr>
            <w:tcW w:w="1163" w:type="dxa"/>
            <w:tcBorders>
              <w:top w:val="single" w:sz="4" w:space="0" w:color="auto"/>
              <w:left w:val="single" w:sz="4" w:space="0" w:color="auto"/>
              <w:bottom w:val="single" w:sz="4" w:space="0" w:color="auto"/>
              <w:right w:val="single" w:sz="4" w:space="0" w:color="auto"/>
            </w:tcBorders>
          </w:tcPr>
          <w:p w14:paraId="2294379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2,52</w:t>
            </w:r>
          </w:p>
        </w:tc>
      </w:tr>
      <w:tr w:rsidR="00FE7F01" w:rsidRPr="005F2256" w14:paraId="7F0469BF"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4C119EB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18.6</w:t>
            </w:r>
          </w:p>
        </w:tc>
        <w:tc>
          <w:tcPr>
            <w:tcW w:w="3555" w:type="dxa"/>
            <w:tcBorders>
              <w:top w:val="single" w:sz="4" w:space="0" w:color="auto"/>
              <w:left w:val="single" w:sz="4" w:space="0" w:color="auto"/>
              <w:bottom w:val="single" w:sz="4" w:space="0" w:color="auto"/>
              <w:right w:val="single" w:sz="4" w:space="0" w:color="auto"/>
            </w:tcBorders>
          </w:tcPr>
          <w:p w14:paraId="5B02F15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отдыха</w:t>
            </w:r>
          </w:p>
        </w:tc>
        <w:tc>
          <w:tcPr>
            <w:tcW w:w="1470" w:type="dxa"/>
            <w:tcBorders>
              <w:top w:val="single" w:sz="4" w:space="0" w:color="auto"/>
              <w:left w:val="single" w:sz="4" w:space="0" w:color="auto"/>
              <w:bottom w:val="single" w:sz="4" w:space="0" w:color="auto"/>
              <w:right w:val="single" w:sz="4" w:space="0" w:color="auto"/>
            </w:tcBorders>
          </w:tcPr>
          <w:p w14:paraId="1AF1005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c>
          <w:tcPr>
            <w:tcW w:w="1276" w:type="dxa"/>
            <w:tcBorders>
              <w:top w:val="single" w:sz="4" w:space="0" w:color="auto"/>
              <w:left w:val="single" w:sz="4" w:space="0" w:color="auto"/>
              <w:bottom w:val="single" w:sz="4" w:space="0" w:color="auto"/>
              <w:right w:val="single" w:sz="4" w:space="0" w:color="auto"/>
            </w:tcBorders>
          </w:tcPr>
          <w:p w14:paraId="2AA7588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0,42</w:t>
            </w:r>
          </w:p>
        </w:tc>
        <w:tc>
          <w:tcPr>
            <w:tcW w:w="1559" w:type="dxa"/>
            <w:tcBorders>
              <w:top w:val="single" w:sz="4" w:space="0" w:color="auto"/>
              <w:left w:val="single" w:sz="4" w:space="0" w:color="auto"/>
              <w:bottom w:val="single" w:sz="4" w:space="0" w:color="auto"/>
              <w:right w:val="single" w:sz="4" w:space="0" w:color="auto"/>
            </w:tcBorders>
          </w:tcPr>
          <w:p w14:paraId="70FD33F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2,71</w:t>
            </w:r>
          </w:p>
        </w:tc>
        <w:tc>
          <w:tcPr>
            <w:tcW w:w="1163" w:type="dxa"/>
            <w:tcBorders>
              <w:top w:val="single" w:sz="4" w:space="0" w:color="auto"/>
              <w:left w:val="single" w:sz="4" w:space="0" w:color="auto"/>
              <w:bottom w:val="single" w:sz="4" w:space="0" w:color="auto"/>
              <w:right w:val="single" w:sz="4" w:space="0" w:color="auto"/>
            </w:tcBorders>
          </w:tcPr>
          <w:p w14:paraId="3CBECE7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0,42</w:t>
            </w:r>
          </w:p>
        </w:tc>
      </w:tr>
      <w:tr w:rsidR="00FE7F01" w:rsidRPr="005F2256" w14:paraId="3C971D27"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6759CA82"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18.7</w:t>
            </w:r>
          </w:p>
        </w:tc>
        <w:tc>
          <w:tcPr>
            <w:tcW w:w="3555" w:type="dxa"/>
            <w:tcBorders>
              <w:top w:val="single" w:sz="4" w:space="0" w:color="auto"/>
              <w:left w:val="single" w:sz="4" w:space="0" w:color="auto"/>
              <w:bottom w:val="single" w:sz="4" w:space="0" w:color="auto"/>
              <w:right w:val="single" w:sz="4" w:space="0" w:color="auto"/>
            </w:tcBorders>
          </w:tcPr>
          <w:p w14:paraId="7ABABC75"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парков, скверов</w:t>
            </w:r>
          </w:p>
        </w:tc>
        <w:tc>
          <w:tcPr>
            <w:tcW w:w="1470" w:type="dxa"/>
            <w:tcBorders>
              <w:top w:val="single" w:sz="4" w:space="0" w:color="auto"/>
              <w:left w:val="single" w:sz="4" w:space="0" w:color="auto"/>
              <w:bottom w:val="single" w:sz="4" w:space="0" w:color="auto"/>
              <w:right w:val="single" w:sz="4" w:space="0" w:color="auto"/>
            </w:tcBorders>
          </w:tcPr>
          <w:p w14:paraId="68DCCF8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3,90</w:t>
            </w:r>
          </w:p>
        </w:tc>
        <w:tc>
          <w:tcPr>
            <w:tcW w:w="1276" w:type="dxa"/>
            <w:tcBorders>
              <w:top w:val="single" w:sz="4" w:space="0" w:color="auto"/>
              <w:left w:val="single" w:sz="4" w:space="0" w:color="auto"/>
              <w:bottom w:val="single" w:sz="4" w:space="0" w:color="auto"/>
              <w:right w:val="single" w:sz="4" w:space="0" w:color="auto"/>
            </w:tcBorders>
          </w:tcPr>
          <w:p w14:paraId="7A129E7F"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0,60</w:t>
            </w:r>
          </w:p>
        </w:tc>
        <w:tc>
          <w:tcPr>
            <w:tcW w:w="1559" w:type="dxa"/>
            <w:tcBorders>
              <w:top w:val="single" w:sz="4" w:space="0" w:color="auto"/>
              <w:left w:val="single" w:sz="4" w:space="0" w:color="auto"/>
              <w:bottom w:val="single" w:sz="4" w:space="0" w:color="auto"/>
              <w:right w:val="single" w:sz="4" w:space="0" w:color="auto"/>
            </w:tcBorders>
          </w:tcPr>
          <w:p w14:paraId="3757654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3,90</w:t>
            </w:r>
          </w:p>
        </w:tc>
        <w:tc>
          <w:tcPr>
            <w:tcW w:w="1163" w:type="dxa"/>
            <w:tcBorders>
              <w:top w:val="single" w:sz="4" w:space="0" w:color="auto"/>
              <w:left w:val="single" w:sz="4" w:space="0" w:color="auto"/>
              <w:bottom w:val="single" w:sz="4" w:space="0" w:color="auto"/>
              <w:right w:val="single" w:sz="4" w:space="0" w:color="auto"/>
            </w:tcBorders>
          </w:tcPr>
          <w:p w14:paraId="2ED5011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0,60</w:t>
            </w:r>
          </w:p>
        </w:tc>
      </w:tr>
      <w:tr w:rsidR="00FE7F01" w:rsidRPr="005F2256" w14:paraId="3C725381"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C46468D"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18.8</w:t>
            </w:r>
          </w:p>
        </w:tc>
        <w:tc>
          <w:tcPr>
            <w:tcW w:w="3555" w:type="dxa"/>
            <w:tcBorders>
              <w:top w:val="single" w:sz="4" w:space="0" w:color="auto"/>
              <w:left w:val="single" w:sz="4" w:space="0" w:color="auto"/>
              <w:bottom w:val="single" w:sz="4" w:space="0" w:color="auto"/>
              <w:right w:val="single" w:sz="4" w:space="0" w:color="auto"/>
            </w:tcBorders>
          </w:tcPr>
          <w:p w14:paraId="7F0D397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коммунально-складского использования</w:t>
            </w:r>
          </w:p>
        </w:tc>
        <w:tc>
          <w:tcPr>
            <w:tcW w:w="1470" w:type="dxa"/>
            <w:tcBorders>
              <w:top w:val="single" w:sz="4" w:space="0" w:color="auto"/>
              <w:left w:val="single" w:sz="4" w:space="0" w:color="auto"/>
              <w:bottom w:val="single" w:sz="4" w:space="0" w:color="auto"/>
              <w:right w:val="single" w:sz="4" w:space="0" w:color="auto"/>
            </w:tcBorders>
          </w:tcPr>
          <w:p w14:paraId="39630E9B"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0,48</w:t>
            </w:r>
          </w:p>
        </w:tc>
        <w:tc>
          <w:tcPr>
            <w:tcW w:w="1276" w:type="dxa"/>
            <w:tcBorders>
              <w:top w:val="single" w:sz="4" w:space="0" w:color="auto"/>
              <w:left w:val="single" w:sz="4" w:space="0" w:color="auto"/>
              <w:bottom w:val="single" w:sz="4" w:space="0" w:color="auto"/>
              <w:right w:val="single" w:sz="4" w:space="0" w:color="auto"/>
            </w:tcBorders>
          </w:tcPr>
          <w:p w14:paraId="283431F1"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0,07</w:t>
            </w:r>
          </w:p>
        </w:tc>
        <w:tc>
          <w:tcPr>
            <w:tcW w:w="1559" w:type="dxa"/>
            <w:tcBorders>
              <w:top w:val="single" w:sz="4" w:space="0" w:color="auto"/>
              <w:left w:val="single" w:sz="4" w:space="0" w:color="auto"/>
              <w:bottom w:val="single" w:sz="4" w:space="0" w:color="auto"/>
              <w:right w:val="single" w:sz="4" w:space="0" w:color="auto"/>
            </w:tcBorders>
          </w:tcPr>
          <w:p w14:paraId="756CB80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0,48</w:t>
            </w:r>
          </w:p>
        </w:tc>
        <w:tc>
          <w:tcPr>
            <w:tcW w:w="1163" w:type="dxa"/>
            <w:tcBorders>
              <w:top w:val="single" w:sz="4" w:space="0" w:color="auto"/>
              <w:left w:val="single" w:sz="4" w:space="0" w:color="auto"/>
              <w:bottom w:val="single" w:sz="4" w:space="0" w:color="auto"/>
              <w:right w:val="single" w:sz="4" w:space="0" w:color="auto"/>
            </w:tcBorders>
          </w:tcPr>
          <w:p w14:paraId="66DCB756"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0,07</w:t>
            </w:r>
          </w:p>
        </w:tc>
      </w:tr>
      <w:tr w:rsidR="00FE7F01" w:rsidRPr="005F2256" w14:paraId="46867BFC" w14:textId="77777777" w:rsidTr="00820521">
        <w:trPr>
          <w:trHeight w:val="20"/>
        </w:trPr>
        <w:tc>
          <w:tcPr>
            <w:tcW w:w="929" w:type="dxa"/>
            <w:tcBorders>
              <w:top w:val="single" w:sz="4" w:space="0" w:color="auto"/>
              <w:left w:val="single" w:sz="4" w:space="0" w:color="auto"/>
              <w:bottom w:val="single" w:sz="4" w:space="0" w:color="auto"/>
              <w:right w:val="single" w:sz="4" w:space="0" w:color="auto"/>
            </w:tcBorders>
          </w:tcPr>
          <w:p w14:paraId="08FA5FF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18.9</w:t>
            </w:r>
          </w:p>
        </w:tc>
        <w:tc>
          <w:tcPr>
            <w:tcW w:w="3555" w:type="dxa"/>
            <w:tcBorders>
              <w:top w:val="single" w:sz="4" w:space="0" w:color="auto"/>
              <w:left w:val="single" w:sz="4" w:space="0" w:color="auto"/>
              <w:bottom w:val="single" w:sz="4" w:space="0" w:color="auto"/>
              <w:right w:val="single" w:sz="4" w:space="0" w:color="auto"/>
            </w:tcBorders>
          </w:tcPr>
          <w:p w14:paraId="08407A5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Зона производственного использования</w:t>
            </w:r>
          </w:p>
        </w:tc>
        <w:tc>
          <w:tcPr>
            <w:tcW w:w="1470" w:type="dxa"/>
            <w:tcBorders>
              <w:top w:val="single" w:sz="4" w:space="0" w:color="auto"/>
              <w:left w:val="single" w:sz="4" w:space="0" w:color="auto"/>
              <w:bottom w:val="single" w:sz="4" w:space="0" w:color="auto"/>
              <w:right w:val="single" w:sz="4" w:space="0" w:color="auto"/>
            </w:tcBorders>
          </w:tcPr>
          <w:p w14:paraId="2CA26639"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21,53</w:t>
            </w:r>
          </w:p>
        </w:tc>
        <w:tc>
          <w:tcPr>
            <w:tcW w:w="1276" w:type="dxa"/>
            <w:tcBorders>
              <w:top w:val="single" w:sz="4" w:space="0" w:color="auto"/>
              <w:left w:val="single" w:sz="4" w:space="0" w:color="auto"/>
              <w:bottom w:val="single" w:sz="4" w:space="0" w:color="auto"/>
              <w:right w:val="single" w:sz="4" w:space="0" w:color="auto"/>
            </w:tcBorders>
          </w:tcPr>
          <w:p w14:paraId="6D3873E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3,32</w:t>
            </w:r>
          </w:p>
        </w:tc>
        <w:tc>
          <w:tcPr>
            <w:tcW w:w="1559" w:type="dxa"/>
            <w:tcBorders>
              <w:top w:val="single" w:sz="4" w:space="0" w:color="auto"/>
              <w:left w:val="single" w:sz="4" w:space="0" w:color="auto"/>
              <w:bottom w:val="single" w:sz="4" w:space="0" w:color="auto"/>
              <w:right w:val="single" w:sz="4" w:space="0" w:color="auto"/>
            </w:tcBorders>
          </w:tcPr>
          <w:p w14:paraId="29C2F43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21,53</w:t>
            </w:r>
          </w:p>
        </w:tc>
        <w:tc>
          <w:tcPr>
            <w:tcW w:w="1163" w:type="dxa"/>
            <w:tcBorders>
              <w:top w:val="single" w:sz="4" w:space="0" w:color="auto"/>
              <w:left w:val="single" w:sz="4" w:space="0" w:color="auto"/>
              <w:bottom w:val="single" w:sz="4" w:space="0" w:color="auto"/>
              <w:right w:val="single" w:sz="4" w:space="0" w:color="auto"/>
            </w:tcBorders>
          </w:tcPr>
          <w:p w14:paraId="371F4AD4" w14:textId="77777777" w:rsidR="00FE7F01" w:rsidRPr="005F2256" w:rsidRDefault="00FE7F01" w:rsidP="00FE7F01">
            <w:pPr>
              <w:rPr>
                <w:rFonts w:ascii="Times New Roman" w:hAnsi="Times New Roman" w:cs="Times New Roman"/>
                <w:sz w:val="24"/>
                <w:szCs w:val="24"/>
              </w:rPr>
            </w:pPr>
            <w:r w:rsidRPr="005F2256">
              <w:rPr>
                <w:rFonts w:ascii="Times New Roman" w:hAnsi="Times New Roman" w:cs="Times New Roman"/>
                <w:sz w:val="24"/>
                <w:szCs w:val="24"/>
              </w:rPr>
              <w:t>3,32</w:t>
            </w:r>
          </w:p>
        </w:tc>
      </w:tr>
    </w:tbl>
    <w:p w14:paraId="304F4BA3" w14:textId="77777777" w:rsidR="00FE7F01" w:rsidRPr="005F2256" w:rsidRDefault="00FE7F01" w:rsidP="005F2256">
      <w:pPr>
        <w:spacing w:after="0" w:line="240" w:lineRule="auto"/>
        <w:rPr>
          <w:rFonts w:ascii="Times New Roman" w:hAnsi="Times New Roman" w:cs="Times New Roman"/>
          <w:sz w:val="24"/>
          <w:szCs w:val="24"/>
        </w:rPr>
      </w:pPr>
    </w:p>
    <w:p w14:paraId="6D1584ED" w14:textId="77777777" w:rsidR="00FE7F01" w:rsidRPr="005F2256" w:rsidRDefault="00FE7F01" w:rsidP="005F2256">
      <w:pPr>
        <w:spacing w:after="0" w:line="240" w:lineRule="auto"/>
        <w:jc w:val="both"/>
        <w:rPr>
          <w:rFonts w:ascii="Times New Roman" w:hAnsi="Times New Roman" w:cs="Times New Roman"/>
          <w:sz w:val="24"/>
          <w:szCs w:val="24"/>
        </w:rPr>
      </w:pPr>
      <w:bookmarkStart w:id="263" w:name="_Toc54600489"/>
      <w:r w:rsidRPr="005F2256">
        <w:rPr>
          <w:rFonts w:ascii="Times New Roman" w:hAnsi="Times New Roman" w:cs="Times New Roman"/>
          <w:sz w:val="24"/>
          <w:szCs w:val="24"/>
        </w:rPr>
        <w:t>Мероприятия по охране окружающей среды.</w:t>
      </w:r>
      <w:bookmarkEnd w:id="263"/>
    </w:p>
    <w:p w14:paraId="6D997AB2"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Основные предложения генерального плана 2011 года в области охраны окружающей среды сохраняются и в рамках настоящих изменений генплана.</w:t>
      </w:r>
    </w:p>
    <w:p w14:paraId="3404EF9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Кулотинского городского поселения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14:paraId="3C67F6C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 (с изменениями на 25 апреля 2014 года №31).</w:t>
      </w:r>
    </w:p>
    <w:p w14:paraId="7B730D5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07D4267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14:paraId="70D464F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1F3156D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Особые микроклиматические условия Кулотинскогогородского поселения создают благоприятные условия для произрастания здесь большинства деревьев, кустарников. В качестве основных зелёных насаждений в городском поселении выступают насаждения лесфонда.</w:t>
      </w:r>
    </w:p>
    <w:p w14:paraId="42DDD93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Озеленение центральных улиц вдоль автотрасс необходимо в целях защиты от пыли, загрязнений атмосферного воздуха отходами транспорта и защиты от шума.</w:t>
      </w:r>
    </w:p>
    <w:p w14:paraId="53E2DBA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Генпланом предусматривается ликвидация сброса загрязненных сточных вод в открытые водоемы и на рельеф, развитие системы канализования поселения, реконструкция очистных сооружений канализации.</w:t>
      </w:r>
    </w:p>
    <w:p w14:paraId="4111C39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городского поселения. </w:t>
      </w:r>
    </w:p>
    <w:p w14:paraId="6188CEC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14:paraId="58722D4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Возможности формирования полноценного природно-экологического каркаса Кулотинского городского поселения определяются рядом ниже перечисленных факторов:</w:t>
      </w:r>
    </w:p>
    <w:p w14:paraId="2F3F7CA5"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положением населенных пунктов поселения;</w:t>
      </w:r>
    </w:p>
    <w:p w14:paraId="319D91D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расположением непосредственно на границах многих населенных пунктов лесных кварталов;</w:t>
      </w:r>
    </w:p>
    <w:p w14:paraId="04F0E56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lastRenderedPageBreak/>
        <w:t>- преобладанием частного сектора и с присущим высоким удельным весом зеленых насаждений во внутренних ареалах кварталов;</w:t>
      </w:r>
    </w:p>
    <w:p w14:paraId="289CB93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наличием в новых кварталах свободных пространств - как внутри микрорайонов, так и в ареалах детских и школьных учреждений.</w:t>
      </w:r>
    </w:p>
    <w:p w14:paraId="1F7B54C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Соотнесение природно-ландшафтного потенциала и основных экологических рисков городского поселения определяют специфику задач формирования эколого-рекреационного каркаса, среди которых следует указать:</w:t>
      </w:r>
    </w:p>
    <w:p w14:paraId="5970BE5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сохранение уникальных ареалов лесов с одновременным развитием в буферных открытых и полуоткрытых лесных ландшафтов ареалов отдыха населения;</w:t>
      </w:r>
    </w:p>
    <w:p w14:paraId="5543249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озеленение вновь формируемых общественных зон;</w:t>
      </w:r>
    </w:p>
    <w:p w14:paraId="0BDE860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формирование новых мест отдыха внутри жилых зон;</w:t>
      </w:r>
    </w:p>
    <w:p w14:paraId="72C95D1D"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развитие примагистральных насаждений для минимизации воздействия автотранспортного потока на жилые кварталы;</w:t>
      </w:r>
    </w:p>
    <w:p w14:paraId="32060AD0"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реабилитация и озеленение территории промышленных и коммунально-складских зон;</w:t>
      </w:r>
    </w:p>
    <w:p w14:paraId="2CD988F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 улучшение условий естественного дренажа территории за счет сохранения полосных насаждений вдоль естественных малых водотоков территории населенных пунктов; </w:t>
      </w:r>
    </w:p>
    <w:p w14:paraId="3068E09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сохранение уникальных исторических ландшафтов в населенных пунктах.</w:t>
      </w:r>
    </w:p>
    <w:p w14:paraId="427D182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Генпланом предусмотрен </w:t>
      </w:r>
      <w:bookmarkStart w:id="264" w:name="_Toc284425223"/>
      <w:bookmarkStart w:id="265" w:name="_Toc260384945"/>
      <w:r w:rsidRPr="005F2256">
        <w:rPr>
          <w:rFonts w:ascii="Times New Roman" w:hAnsi="Times New Roman" w:cs="Times New Roman"/>
          <w:sz w:val="24"/>
          <w:szCs w:val="24"/>
        </w:rPr>
        <w:t>комплекс мероприятий по охране окружающей среды</w:t>
      </w:r>
      <w:bookmarkEnd w:id="264"/>
      <w:r w:rsidRPr="005F2256">
        <w:rPr>
          <w:rFonts w:ascii="Times New Roman" w:hAnsi="Times New Roman" w:cs="Times New Roman"/>
          <w:sz w:val="24"/>
          <w:szCs w:val="24"/>
        </w:rPr>
        <w:t>:</w:t>
      </w:r>
    </w:p>
    <w:bookmarkEnd w:id="265"/>
    <w:p w14:paraId="5413C64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1. По охране атмосферного воздуха:</w:t>
      </w:r>
    </w:p>
    <w:p w14:paraId="15AADAFA"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разработка проектов и организация санитарно-защитных зон от действующих промышленных и сельскохозяйственных предприятий, кладбищ и скотомогильников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года №31);</w:t>
      </w:r>
    </w:p>
    <w:p w14:paraId="569F775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инвентаризация источников загрязнения.</w:t>
      </w:r>
    </w:p>
    <w:p w14:paraId="3EB2529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2. По охране водных ресурсов:</w:t>
      </w:r>
    </w:p>
    <w:p w14:paraId="5A177313"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соблюдение режима водоохранных зон и прибрежных защитных полос водных объектов;</w:t>
      </w:r>
    </w:p>
    <w:p w14:paraId="50A68248"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разработка проектов и обустройство зон санитарной охраны проектируемых источников водоснабжения;</w:t>
      </w:r>
    </w:p>
    <w:p w14:paraId="1EE0F0F4"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проведение мероприятий по снижению водоотведения в проектируемых объектах за счет развития систем оборотного водоснабжения, создания бессточных производств и водосберегающих технологий.</w:t>
      </w:r>
    </w:p>
    <w:p w14:paraId="36889097"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14:paraId="301FC36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3. По охране почв и санитарной очистке территории:</w:t>
      </w:r>
    </w:p>
    <w:p w14:paraId="4D990CE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14:paraId="038FFD3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организация сбора, транспортировки и утилизации отходов I  и II класса опасности.</w:t>
      </w:r>
    </w:p>
    <w:p w14:paraId="45F2DD69" w14:textId="77777777" w:rsidR="00FE7F01" w:rsidRPr="005F2256" w:rsidRDefault="00FE7F01" w:rsidP="005F2256">
      <w:pPr>
        <w:spacing w:after="0" w:line="240" w:lineRule="auto"/>
        <w:jc w:val="both"/>
        <w:rPr>
          <w:rFonts w:ascii="Times New Roman" w:hAnsi="Times New Roman" w:cs="Times New Roman"/>
          <w:sz w:val="24"/>
          <w:szCs w:val="24"/>
        </w:rPr>
      </w:pPr>
      <w:bookmarkStart w:id="266" w:name="_Toc374957250"/>
      <w:bookmarkStart w:id="267" w:name="_Toc54600490"/>
      <w:bookmarkStart w:id="268" w:name="_Toc343149552"/>
      <w:r w:rsidRPr="005F2256">
        <w:rPr>
          <w:rFonts w:ascii="Times New Roman" w:hAnsi="Times New Roman" w:cs="Times New Roman"/>
          <w:sz w:val="24"/>
          <w:szCs w:val="24"/>
        </w:rPr>
        <w:t>10. Защита территорий от чрезвычайных ситуаций природного и техногенного характера.</w:t>
      </w:r>
      <w:bookmarkEnd w:id="266"/>
      <w:bookmarkEnd w:id="267"/>
    </w:p>
    <w:p w14:paraId="1124CD3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 территории Кулотинского городского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4BE1F9DE"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bookmarkEnd w:id="268"/>
    <w:p w14:paraId="373BA4A6"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2011 года.  </w:t>
      </w:r>
    </w:p>
    <w:p w14:paraId="06283678" w14:textId="77777777" w:rsidR="00FE7F01" w:rsidRPr="005F2256" w:rsidRDefault="00FE7F01" w:rsidP="005F2256">
      <w:pPr>
        <w:spacing w:after="0" w:line="240" w:lineRule="auto"/>
        <w:jc w:val="both"/>
        <w:rPr>
          <w:rFonts w:ascii="Times New Roman" w:hAnsi="Times New Roman" w:cs="Times New Roman"/>
          <w:sz w:val="24"/>
          <w:szCs w:val="24"/>
        </w:rPr>
      </w:pPr>
      <w:bookmarkStart w:id="269" w:name="_Toc343505778"/>
      <w:bookmarkStart w:id="270" w:name="_Toc374957251"/>
      <w:bookmarkStart w:id="271" w:name="_Toc54600491"/>
      <w:r w:rsidRPr="005F2256">
        <w:rPr>
          <w:rFonts w:ascii="Times New Roman" w:hAnsi="Times New Roman" w:cs="Times New Roman"/>
          <w:sz w:val="24"/>
          <w:szCs w:val="24"/>
        </w:rPr>
        <w:lastRenderedPageBreak/>
        <w:t>11. Заключение</w:t>
      </w:r>
      <w:bookmarkEnd w:id="269"/>
      <w:bookmarkEnd w:id="270"/>
      <w:bookmarkEnd w:id="271"/>
    </w:p>
    <w:p w14:paraId="4FBE5BFB"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Настоящие изменения  генерального плана Кулотинского 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Кулотинского городского  поселения. Изменения затрагивают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района Новгородской области (в том числе и Кулотинского 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Кроме того с учетом пополнения  данных кадастрового учета земель Кулотинского 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 3 настоящего генплана «Сведения о границах населенных пунктов, входящих в состав поселения».</w:t>
      </w:r>
    </w:p>
    <w:p w14:paraId="54DB8379"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 xml:space="preserve">Настоящими изменениями пересмотрен  базовый прогноз численности населения с учетом негативных тенденций в вопросах демографии на территории Кулотинского городского поселения и Окуловского  муниципального района. Настоящими изменениями прогнозируется уменьшение численности жителей поселения на расчетный срок. </w:t>
      </w:r>
    </w:p>
    <w:p w14:paraId="044FAA41"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Изменениями учтены предложения принятые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Кулотинского городского поселения.  Решения измененного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14:paraId="7F43254C" w14:textId="77777777" w:rsidR="00FE7F01" w:rsidRPr="005F2256" w:rsidRDefault="00FE7F01" w:rsidP="005F2256">
      <w:pPr>
        <w:spacing w:after="0" w:line="240" w:lineRule="auto"/>
        <w:jc w:val="both"/>
        <w:rPr>
          <w:rFonts w:ascii="Times New Roman" w:hAnsi="Times New Roman" w:cs="Times New Roman"/>
          <w:sz w:val="24"/>
          <w:szCs w:val="24"/>
        </w:rPr>
      </w:pPr>
      <w:r w:rsidRPr="005F2256">
        <w:rPr>
          <w:rFonts w:ascii="Times New Roman" w:hAnsi="Times New Roman" w:cs="Times New Roman"/>
          <w:sz w:val="24"/>
          <w:szCs w:val="24"/>
        </w:rPr>
        <w:t>Генеральный план после его принятия станет основным документом, регулирующим целевое использования земель Кулотинского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14:paraId="4DFAE2D3" w14:textId="77777777" w:rsidR="00FE7F01" w:rsidRPr="005F2256" w:rsidRDefault="00FE7F01" w:rsidP="005F2256">
      <w:pPr>
        <w:spacing w:after="0" w:line="240" w:lineRule="auto"/>
        <w:jc w:val="both"/>
        <w:rPr>
          <w:rFonts w:ascii="Times New Roman" w:hAnsi="Times New Roman" w:cs="Times New Roman"/>
          <w:sz w:val="24"/>
          <w:szCs w:val="24"/>
        </w:rPr>
      </w:pPr>
    </w:p>
    <w:p w14:paraId="2CDC8934" w14:textId="77777777" w:rsidR="00FE7F01" w:rsidRPr="005F2256" w:rsidRDefault="00FE7F01" w:rsidP="005F2256">
      <w:pPr>
        <w:spacing w:after="0" w:line="240" w:lineRule="auto"/>
        <w:jc w:val="both"/>
        <w:rPr>
          <w:rFonts w:ascii="Times New Roman" w:hAnsi="Times New Roman" w:cs="Times New Roman"/>
          <w:sz w:val="24"/>
          <w:szCs w:val="24"/>
        </w:rPr>
      </w:pPr>
      <w:bookmarkStart w:id="272" w:name="_Toc248225769"/>
      <w:bookmarkStart w:id="273" w:name="_Toc253140359"/>
      <w:bookmarkStart w:id="274" w:name="_Toc253696746"/>
      <w:bookmarkStart w:id="275" w:name="_Toc256370542"/>
      <w:bookmarkStart w:id="276" w:name="_Toc54600492"/>
      <w:bookmarkEnd w:id="194"/>
      <w:bookmarkEnd w:id="195"/>
      <w:bookmarkEnd w:id="196"/>
      <w:bookmarkEnd w:id="197"/>
      <w:bookmarkEnd w:id="198"/>
      <w:bookmarkEnd w:id="199"/>
      <w:bookmarkEnd w:id="200"/>
      <w:r w:rsidRPr="005F2256">
        <w:rPr>
          <w:rFonts w:ascii="Times New Roman" w:hAnsi="Times New Roman" w:cs="Times New Roman"/>
          <w:sz w:val="24"/>
          <w:szCs w:val="24"/>
        </w:rPr>
        <w:t xml:space="preserve">12. Основные технико-экономические показатели Генерального плана </w:t>
      </w:r>
      <w:bookmarkEnd w:id="272"/>
      <w:r w:rsidRPr="005F2256">
        <w:rPr>
          <w:rFonts w:ascii="Times New Roman" w:hAnsi="Times New Roman" w:cs="Times New Roman"/>
          <w:sz w:val="24"/>
          <w:szCs w:val="24"/>
        </w:rPr>
        <w:t>Кулотинского  городского поселения</w:t>
      </w:r>
      <w:bookmarkEnd w:id="273"/>
      <w:bookmarkEnd w:id="274"/>
      <w:bookmarkEnd w:id="275"/>
      <w:bookmarkEnd w:id="276"/>
    </w:p>
    <w:p w14:paraId="23884D7C" w14:textId="77777777" w:rsidR="00FE7F01" w:rsidRPr="005F2256" w:rsidRDefault="00FE7F01" w:rsidP="005F2256">
      <w:pPr>
        <w:spacing w:after="0" w:line="240" w:lineRule="auto"/>
        <w:rPr>
          <w:rFonts w:ascii="Times New Roman" w:hAnsi="Times New Roman" w:cs="Times New Roman"/>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4"/>
        <w:gridCol w:w="3786"/>
        <w:gridCol w:w="2470"/>
        <w:gridCol w:w="1412"/>
        <w:gridCol w:w="1087"/>
      </w:tblGrid>
      <w:tr w:rsidR="00FE7F01" w:rsidRPr="005F2256" w14:paraId="663FA13F" w14:textId="77777777" w:rsidTr="00C44706">
        <w:trPr>
          <w:trHeight w:val="935"/>
        </w:trPr>
        <w:tc>
          <w:tcPr>
            <w:tcW w:w="636" w:type="dxa"/>
            <w:shd w:val="clear" w:color="auto" w:fill="FFFFFF"/>
            <w:vAlign w:val="center"/>
          </w:tcPr>
          <w:p w14:paraId="3F114D5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п/п</w:t>
            </w:r>
          </w:p>
        </w:tc>
        <w:tc>
          <w:tcPr>
            <w:tcW w:w="4180" w:type="dxa"/>
            <w:shd w:val="clear" w:color="auto" w:fill="FFFFFF"/>
            <w:vAlign w:val="center"/>
          </w:tcPr>
          <w:p w14:paraId="15D1AEE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Наименование показателя</w:t>
            </w:r>
          </w:p>
        </w:tc>
        <w:tc>
          <w:tcPr>
            <w:tcW w:w="2724" w:type="dxa"/>
            <w:shd w:val="clear" w:color="auto" w:fill="FFFFFF"/>
            <w:vAlign w:val="center"/>
          </w:tcPr>
          <w:p w14:paraId="283047D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Единица измерения</w:t>
            </w:r>
          </w:p>
        </w:tc>
        <w:tc>
          <w:tcPr>
            <w:tcW w:w="1552" w:type="dxa"/>
            <w:shd w:val="clear" w:color="auto" w:fill="FFFFFF"/>
            <w:vAlign w:val="center"/>
          </w:tcPr>
          <w:p w14:paraId="5F3FB341" w14:textId="77777777" w:rsidR="00FE7F01" w:rsidRPr="005F2256" w:rsidRDefault="00FE7F01" w:rsidP="005F2256">
            <w:pPr>
              <w:spacing w:after="0" w:line="240" w:lineRule="auto"/>
              <w:rPr>
                <w:rFonts w:ascii="Times New Roman" w:hAnsi="Times New Roman" w:cs="Times New Roman"/>
                <w:sz w:val="24"/>
                <w:szCs w:val="24"/>
              </w:rPr>
            </w:pPr>
          </w:p>
          <w:p w14:paraId="29CCA36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Современное состояние</w:t>
            </w:r>
          </w:p>
        </w:tc>
        <w:tc>
          <w:tcPr>
            <w:tcW w:w="1193" w:type="dxa"/>
            <w:shd w:val="clear" w:color="auto" w:fill="FFFFFF"/>
            <w:vAlign w:val="center"/>
          </w:tcPr>
          <w:p w14:paraId="2AA55147" w14:textId="77777777" w:rsidR="00FE7F01" w:rsidRPr="005F2256" w:rsidRDefault="00FE7F01" w:rsidP="005F2256">
            <w:pPr>
              <w:spacing w:after="0" w:line="240" w:lineRule="auto"/>
              <w:rPr>
                <w:rFonts w:ascii="Times New Roman" w:hAnsi="Times New Roman" w:cs="Times New Roman"/>
                <w:sz w:val="24"/>
                <w:szCs w:val="24"/>
              </w:rPr>
            </w:pPr>
          </w:p>
          <w:p w14:paraId="232BE6B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Расчетный срок</w:t>
            </w:r>
          </w:p>
        </w:tc>
      </w:tr>
      <w:tr w:rsidR="00FE7F01" w:rsidRPr="005F2256" w14:paraId="4DC90A6F" w14:textId="77777777" w:rsidTr="00C44706">
        <w:tc>
          <w:tcPr>
            <w:tcW w:w="636" w:type="dxa"/>
            <w:shd w:val="clear" w:color="auto" w:fill="FFFFFF"/>
            <w:vAlign w:val="center"/>
          </w:tcPr>
          <w:p w14:paraId="3219DDC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w:t>
            </w:r>
          </w:p>
        </w:tc>
        <w:tc>
          <w:tcPr>
            <w:tcW w:w="4180" w:type="dxa"/>
            <w:shd w:val="clear" w:color="auto" w:fill="FFFFFF"/>
            <w:vAlign w:val="center"/>
          </w:tcPr>
          <w:p w14:paraId="255D163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w:t>
            </w:r>
          </w:p>
        </w:tc>
        <w:tc>
          <w:tcPr>
            <w:tcW w:w="2724" w:type="dxa"/>
            <w:shd w:val="clear" w:color="auto" w:fill="FFFFFF"/>
            <w:vAlign w:val="center"/>
          </w:tcPr>
          <w:p w14:paraId="7F2A4BC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w:t>
            </w:r>
          </w:p>
        </w:tc>
        <w:tc>
          <w:tcPr>
            <w:tcW w:w="1552" w:type="dxa"/>
            <w:shd w:val="clear" w:color="auto" w:fill="FFFFFF"/>
            <w:vAlign w:val="center"/>
          </w:tcPr>
          <w:p w14:paraId="14A98DD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w:t>
            </w:r>
          </w:p>
        </w:tc>
        <w:tc>
          <w:tcPr>
            <w:tcW w:w="1193" w:type="dxa"/>
            <w:shd w:val="clear" w:color="auto" w:fill="FFFFFF"/>
            <w:vAlign w:val="center"/>
          </w:tcPr>
          <w:p w14:paraId="47B38A2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w:t>
            </w:r>
          </w:p>
        </w:tc>
      </w:tr>
      <w:tr w:rsidR="00FE7F01" w:rsidRPr="005F2256" w14:paraId="42741C6F" w14:textId="77777777" w:rsidTr="00C44706">
        <w:tc>
          <w:tcPr>
            <w:tcW w:w="636" w:type="dxa"/>
            <w:shd w:val="clear" w:color="auto" w:fill="FFFFFF"/>
            <w:vAlign w:val="center"/>
          </w:tcPr>
          <w:p w14:paraId="34A22A9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w:t>
            </w:r>
          </w:p>
        </w:tc>
        <w:tc>
          <w:tcPr>
            <w:tcW w:w="4180" w:type="dxa"/>
            <w:shd w:val="clear" w:color="auto" w:fill="FFFFFF"/>
            <w:vAlign w:val="center"/>
          </w:tcPr>
          <w:p w14:paraId="4C492D7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ТЕРРИТОРИЯ (поселения)</w:t>
            </w:r>
          </w:p>
        </w:tc>
        <w:tc>
          <w:tcPr>
            <w:tcW w:w="2724" w:type="dxa"/>
            <w:shd w:val="clear" w:color="auto" w:fill="FFFFFF"/>
            <w:vAlign w:val="center"/>
          </w:tcPr>
          <w:p w14:paraId="2E61E7B4"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7D02A414"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695D7C3D"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6C84F871" w14:textId="77777777" w:rsidTr="00C44706">
        <w:trPr>
          <w:trHeight w:val="291"/>
        </w:trPr>
        <w:tc>
          <w:tcPr>
            <w:tcW w:w="636" w:type="dxa"/>
            <w:vMerge w:val="restart"/>
            <w:shd w:val="clear" w:color="auto" w:fill="FFFFFF"/>
            <w:vAlign w:val="center"/>
          </w:tcPr>
          <w:p w14:paraId="7B7393D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w:t>
            </w:r>
          </w:p>
        </w:tc>
        <w:tc>
          <w:tcPr>
            <w:tcW w:w="4180" w:type="dxa"/>
            <w:vMerge w:val="restart"/>
            <w:shd w:val="clear" w:color="auto" w:fill="FFFFFF"/>
            <w:vAlign w:val="center"/>
          </w:tcPr>
          <w:p w14:paraId="1BFC27F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в границах поселения</w:t>
            </w:r>
          </w:p>
        </w:tc>
        <w:tc>
          <w:tcPr>
            <w:tcW w:w="2724" w:type="dxa"/>
            <w:shd w:val="clear" w:color="auto" w:fill="FFFFFF"/>
            <w:vAlign w:val="center"/>
          </w:tcPr>
          <w:p w14:paraId="33967F8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shd w:val="clear" w:color="auto" w:fill="FFFFFF"/>
          </w:tcPr>
          <w:p w14:paraId="2FA84D5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15199,32</w:t>
            </w:r>
          </w:p>
        </w:tc>
        <w:tc>
          <w:tcPr>
            <w:tcW w:w="1193" w:type="dxa"/>
            <w:shd w:val="clear" w:color="auto" w:fill="FFFFFF"/>
          </w:tcPr>
          <w:p w14:paraId="66ABEB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15199,32</w:t>
            </w:r>
          </w:p>
        </w:tc>
      </w:tr>
      <w:tr w:rsidR="00FE7F01" w:rsidRPr="005F2256" w14:paraId="374E6E49" w14:textId="77777777" w:rsidTr="00C44706">
        <w:tc>
          <w:tcPr>
            <w:tcW w:w="636" w:type="dxa"/>
            <w:vMerge/>
            <w:shd w:val="clear" w:color="auto" w:fill="FFFFFF"/>
            <w:vAlign w:val="center"/>
          </w:tcPr>
          <w:p w14:paraId="443C01DC"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4D2023AC"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650553A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1867032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100</w:t>
            </w:r>
          </w:p>
        </w:tc>
        <w:tc>
          <w:tcPr>
            <w:tcW w:w="1193" w:type="dxa"/>
            <w:shd w:val="clear" w:color="auto" w:fill="FFFFFF"/>
            <w:vAlign w:val="center"/>
          </w:tcPr>
          <w:p w14:paraId="42F11F6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100</w:t>
            </w:r>
          </w:p>
        </w:tc>
      </w:tr>
      <w:tr w:rsidR="00FE7F01" w:rsidRPr="005F2256" w14:paraId="0A521CE9" w14:textId="77777777" w:rsidTr="00C44706">
        <w:tc>
          <w:tcPr>
            <w:tcW w:w="636" w:type="dxa"/>
            <w:shd w:val="clear" w:color="auto" w:fill="FFFFFF"/>
            <w:vAlign w:val="center"/>
          </w:tcPr>
          <w:p w14:paraId="56E9C561"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6145F26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537237C8"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5FD2DAFB"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727BB88"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279BCE9" w14:textId="77777777" w:rsidTr="00C44706">
        <w:trPr>
          <w:trHeight w:val="270"/>
        </w:trPr>
        <w:tc>
          <w:tcPr>
            <w:tcW w:w="636" w:type="dxa"/>
            <w:vMerge w:val="restart"/>
            <w:shd w:val="clear" w:color="auto" w:fill="FFFFFF"/>
            <w:vAlign w:val="center"/>
          </w:tcPr>
          <w:p w14:paraId="0B2BDB9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1.2.</w:t>
            </w:r>
          </w:p>
        </w:tc>
        <w:tc>
          <w:tcPr>
            <w:tcW w:w="4180" w:type="dxa"/>
            <w:vMerge w:val="restart"/>
            <w:shd w:val="clear" w:color="auto" w:fill="FFFFFF"/>
            <w:vAlign w:val="center"/>
          </w:tcPr>
          <w:p w14:paraId="2C939AC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населенных пунктов</w:t>
            </w:r>
          </w:p>
        </w:tc>
        <w:tc>
          <w:tcPr>
            <w:tcW w:w="2724" w:type="dxa"/>
            <w:tcBorders>
              <w:bottom w:val="single" w:sz="4" w:space="0" w:color="auto"/>
            </w:tcBorders>
            <w:shd w:val="clear" w:color="auto" w:fill="FFFFFF"/>
            <w:vAlign w:val="center"/>
          </w:tcPr>
          <w:p w14:paraId="35A682B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tcBorders>
              <w:bottom w:val="single" w:sz="4" w:space="0" w:color="auto"/>
            </w:tcBorders>
            <w:shd w:val="clear" w:color="auto" w:fill="FFFFFF"/>
          </w:tcPr>
          <w:p w14:paraId="4FF2657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968,59</w:t>
            </w:r>
          </w:p>
        </w:tc>
        <w:tc>
          <w:tcPr>
            <w:tcW w:w="1193" w:type="dxa"/>
            <w:tcBorders>
              <w:bottom w:val="single" w:sz="4" w:space="0" w:color="auto"/>
            </w:tcBorders>
            <w:shd w:val="clear" w:color="auto" w:fill="FFFFFF"/>
          </w:tcPr>
          <w:p w14:paraId="212ACFF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968,59</w:t>
            </w:r>
          </w:p>
        </w:tc>
      </w:tr>
      <w:tr w:rsidR="00FE7F01" w:rsidRPr="005F2256" w14:paraId="7DE8D813" w14:textId="77777777" w:rsidTr="00C44706">
        <w:trPr>
          <w:trHeight w:val="180"/>
        </w:trPr>
        <w:tc>
          <w:tcPr>
            <w:tcW w:w="636" w:type="dxa"/>
            <w:vMerge/>
            <w:shd w:val="clear" w:color="auto" w:fill="FFFFFF"/>
            <w:vAlign w:val="center"/>
          </w:tcPr>
          <w:p w14:paraId="1350D944"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1FABB609"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tcBorders>
              <w:top w:val="single" w:sz="4" w:space="0" w:color="auto"/>
            </w:tcBorders>
            <w:shd w:val="clear" w:color="auto" w:fill="FFFFFF"/>
            <w:vAlign w:val="center"/>
          </w:tcPr>
          <w:p w14:paraId="197347D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tcBorders>
              <w:top w:val="single" w:sz="4" w:space="0" w:color="auto"/>
            </w:tcBorders>
            <w:shd w:val="clear" w:color="auto" w:fill="FFFFFF"/>
            <w:vAlign w:val="center"/>
          </w:tcPr>
          <w:p w14:paraId="769700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6,37</w:t>
            </w:r>
          </w:p>
        </w:tc>
        <w:tc>
          <w:tcPr>
            <w:tcW w:w="1193" w:type="dxa"/>
            <w:tcBorders>
              <w:top w:val="single" w:sz="4" w:space="0" w:color="auto"/>
            </w:tcBorders>
            <w:shd w:val="clear" w:color="auto" w:fill="FFFFFF"/>
            <w:vAlign w:val="center"/>
          </w:tcPr>
          <w:p w14:paraId="1A099D6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6,37</w:t>
            </w:r>
          </w:p>
        </w:tc>
      </w:tr>
      <w:tr w:rsidR="00FE7F01" w:rsidRPr="005F2256" w14:paraId="3D67448D" w14:textId="77777777" w:rsidTr="00C44706">
        <w:tc>
          <w:tcPr>
            <w:tcW w:w="636" w:type="dxa"/>
            <w:vMerge w:val="restart"/>
            <w:shd w:val="clear" w:color="auto" w:fill="FFFFFF"/>
            <w:vAlign w:val="center"/>
          </w:tcPr>
          <w:p w14:paraId="68B658A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1.3</w:t>
            </w:r>
          </w:p>
        </w:tc>
        <w:tc>
          <w:tcPr>
            <w:tcW w:w="4180" w:type="dxa"/>
            <w:vMerge w:val="restart"/>
            <w:shd w:val="clear" w:color="auto" w:fill="FFFFFF"/>
            <w:vAlign w:val="center"/>
          </w:tcPr>
          <w:p w14:paraId="36749D6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xml:space="preserve">Общая площадь земель промышленности, энергетики, транспорта, связи, радиовещания, </w:t>
            </w:r>
            <w:r w:rsidRPr="005F2256">
              <w:rPr>
                <w:rFonts w:ascii="Times New Roman" w:hAnsi="Times New Roman" w:cs="Times New Roman"/>
                <w:sz w:val="24"/>
                <w:szCs w:val="24"/>
              </w:rPr>
              <w:lastRenderedPageBreak/>
              <w:t>телевидения, информатики, земли для обеспечения косм. деятельности, земли обороны, безопасности и земли иного спец. назначения</w:t>
            </w:r>
          </w:p>
        </w:tc>
        <w:tc>
          <w:tcPr>
            <w:tcW w:w="2724" w:type="dxa"/>
            <w:shd w:val="clear" w:color="auto" w:fill="FFFFFF"/>
            <w:vAlign w:val="center"/>
          </w:tcPr>
          <w:p w14:paraId="32C7F10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lastRenderedPageBreak/>
              <w:t>га</w:t>
            </w:r>
          </w:p>
        </w:tc>
        <w:tc>
          <w:tcPr>
            <w:tcW w:w="1552" w:type="dxa"/>
            <w:shd w:val="clear" w:color="auto" w:fill="FFFFFF"/>
            <w:vAlign w:val="center"/>
          </w:tcPr>
          <w:p w14:paraId="3B768D9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244,32</w:t>
            </w:r>
          </w:p>
        </w:tc>
        <w:tc>
          <w:tcPr>
            <w:tcW w:w="1193" w:type="dxa"/>
            <w:shd w:val="clear" w:color="auto" w:fill="FFFFFF"/>
            <w:vAlign w:val="center"/>
          </w:tcPr>
          <w:p w14:paraId="4E235B0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244,32</w:t>
            </w:r>
          </w:p>
        </w:tc>
      </w:tr>
      <w:tr w:rsidR="00FE7F01" w:rsidRPr="005F2256" w14:paraId="0EF8324D" w14:textId="77777777" w:rsidTr="00C44706">
        <w:trPr>
          <w:trHeight w:val="475"/>
        </w:trPr>
        <w:tc>
          <w:tcPr>
            <w:tcW w:w="636" w:type="dxa"/>
            <w:vMerge/>
            <w:shd w:val="clear" w:color="auto" w:fill="FFFFFF"/>
            <w:vAlign w:val="center"/>
          </w:tcPr>
          <w:p w14:paraId="3DBDB37C"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319B62DB"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312C37F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086CA2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1,61</w:t>
            </w:r>
          </w:p>
        </w:tc>
        <w:tc>
          <w:tcPr>
            <w:tcW w:w="1193" w:type="dxa"/>
            <w:shd w:val="clear" w:color="auto" w:fill="FFFFFF"/>
            <w:vAlign w:val="center"/>
          </w:tcPr>
          <w:p w14:paraId="4AB14D8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1,61</w:t>
            </w:r>
          </w:p>
        </w:tc>
      </w:tr>
      <w:tr w:rsidR="00FE7F01" w:rsidRPr="005F2256" w14:paraId="2522CE62" w14:textId="77777777" w:rsidTr="00C44706">
        <w:tc>
          <w:tcPr>
            <w:tcW w:w="636" w:type="dxa"/>
            <w:vMerge w:val="restart"/>
            <w:shd w:val="clear" w:color="auto" w:fill="FFFFFF"/>
            <w:vAlign w:val="center"/>
          </w:tcPr>
          <w:p w14:paraId="62AE69E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lastRenderedPageBreak/>
              <w:t>1.4</w:t>
            </w:r>
          </w:p>
        </w:tc>
        <w:tc>
          <w:tcPr>
            <w:tcW w:w="4180" w:type="dxa"/>
            <w:vMerge w:val="restart"/>
            <w:shd w:val="clear" w:color="auto" w:fill="FFFFFF"/>
            <w:vAlign w:val="center"/>
          </w:tcPr>
          <w:p w14:paraId="5822542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сельскохозяйственного назначения</w:t>
            </w:r>
          </w:p>
        </w:tc>
        <w:tc>
          <w:tcPr>
            <w:tcW w:w="2724" w:type="dxa"/>
            <w:shd w:val="clear" w:color="auto" w:fill="FFFFFF"/>
            <w:vAlign w:val="center"/>
          </w:tcPr>
          <w:p w14:paraId="3804538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shd w:val="clear" w:color="auto" w:fill="FFFFFF"/>
            <w:vAlign w:val="center"/>
          </w:tcPr>
          <w:p w14:paraId="19066F8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2235,04</w:t>
            </w:r>
          </w:p>
        </w:tc>
        <w:tc>
          <w:tcPr>
            <w:tcW w:w="1193" w:type="dxa"/>
            <w:shd w:val="clear" w:color="auto" w:fill="FFFFFF"/>
            <w:vAlign w:val="center"/>
          </w:tcPr>
          <w:p w14:paraId="26F1CBC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2235,04</w:t>
            </w:r>
          </w:p>
        </w:tc>
      </w:tr>
      <w:tr w:rsidR="00FE7F01" w:rsidRPr="005F2256" w14:paraId="066BDB72" w14:textId="77777777" w:rsidTr="00C44706">
        <w:trPr>
          <w:trHeight w:val="530"/>
        </w:trPr>
        <w:tc>
          <w:tcPr>
            <w:tcW w:w="636" w:type="dxa"/>
            <w:vMerge/>
            <w:shd w:val="clear" w:color="auto" w:fill="FFFFFF"/>
            <w:vAlign w:val="center"/>
          </w:tcPr>
          <w:p w14:paraId="43545793"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15B0714E"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2CF77B1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2D397B8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14,71</w:t>
            </w:r>
          </w:p>
        </w:tc>
        <w:tc>
          <w:tcPr>
            <w:tcW w:w="1193" w:type="dxa"/>
            <w:shd w:val="clear" w:color="auto" w:fill="FFFFFF"/>
            <w:vAlign w:val="center"/>
          </w:tcPr>
          <w:p w14:paraId="11445B3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14,71</w:t>
            </w:r>
          </w:p>
        </w:tc>
      </w:tr>
      <w:tr w:rsidR="00FE7F01" w:rsidRPr="005F2256" w14:paraId="750F1176" w14:textId="77777777" w:rsidTr="00C44706">
        <w:tc>
          <w:tcPr>
            <w:tcW w:w="636" w:type="dxa"/>
            <w:vMerge w:val="restart"/>
            <w:shd w:val="clear" w:color="auto" w:fill="FFFFFF"/>
            <w:vAlign w:val="center"/>
          </w:tcPr>
          <w:p w14:paraId="72CE5A0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1.5</w:t>
            </w:r>
          </w:p>
        </w:tc>
        <w:tc>
          <w:tcPr>
            <w:tcW w:w="4180" w:type="dxa"/>
            <w:vMerge w:val="restart"/>
            <w:shd w:val="clear" w:color="auto" w:fill="FFFFFF"/>
            <w:vAlign w:val="center"/>
          </w:tcPr>
          <w:p w14:paraId="7161F3B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лесного фонда</w:t>
            </w:r>
          </w:p>
        </w:tc>
        <w:tc>
          <w:tcPr>
            <w:tcW w:w="2724" w:type="dxa"/>
            <w:shd w:val="clear" w:color="auto" w:fill="FFFFFF"/>
            <w:vAlign w:val="center"/>
          </w:tcPr>
          <w:p w14:paraId="55D0E1C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shd w:val="clear" w:color="auto" w:fill="FFFFFF"/>
          </w:tcPr>
          <w:p w14:paraId="497308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11737,49</w:t>
            </w:r>
          </w:p>
        </w:tc>
        <w:tc>
          <w:tcPr>
            <w:tcW w:w="1193" w:type="dxa"/>
            <w:shd w:val="clear" w:color="auto" w:fill="FFFFFF"/>
          </w:tcPr>
          <w:p w14:paraId="5D287B4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11737,49</w:t>
            </w:r>
          </w:p>
        </w:tc>
      </w:tr>
      <w:tr w:rsidR="00FE7F01" w:rsidRPr="005F2256" w14:paraId="38323BA6" w14:textId="77777777" w:rsidTr="00C44706">
        <w:trPr>
          <w:trHeight w:val="475"/>
        </w:trPr>
        <w:tc>
          <w:tcPr>
            <w:tcW w:w="636" w:type="dxa"/>
            <w:vMerge/>
            <w:shd w:val="clear" w:color="auto" w:fill="FFFFFF"/>
            <w:vAlign w:val="center"/>
          </w:tcPr>
          <w:p w14:paraId="5E1DC990"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37CA7028"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6C3D760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tcPr>
          <w:p w14:paraId="0CE535D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77,22</w:t>
            </w:r>
          </w:p>
        </w:tc>
        <w:tc>
          <w:tcPr>
            <w:tcW w:w="1193" w:type="dxa"/>
            <w:shd w:val="clear" w:color="auto" w:fill="FFFFFF"/>
          </w:tcPr>
          <w:p w14:paraId="50506B5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77,22</w:t>
            </w:r>
          </w:p>
        </w:tc>
      </w:tr>
      <w:tr w:rsidR="00FE7F01" w:rsidRPr="005F2256" w14:paraId="5BC4EFEA" w14:textId="77777777" w:rsidTr="00C44706">
        <w:tc>
          <w:tcPr>
            <w:tcW w:w="636" w:type="dxa"/>
            <w:vMerge w:val="restart"/>
            <w:shd w:val="clear" w:color="auto" w:fill="FFFFFF"/>
            <w:vAlign w:val="center"/>
          </w:tcPr>
          <w:p w14:paraId="7A2729B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w:t>
            </w:r>
          </w:p>
        </w:tc>
        <w:tc>
          <w:tcPr>
            <w:tcW w:w="4180" w:type="dxa"/>
            <w:vMerge w:val="restart"/>
            <w:shd w:val="clear" w:color="auto" w:fill="FFFFFF"/>
            <w:vAlign w:val="center"/>
          </w:tcPr>
          <w:p w14:paraId="4B79411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водного фонда</w:t>
            </w:r>
          </w:p>
        </w:tc>
        <w:tc>
          <w:tcPr>
            <w:tcW w:w="2724" w:type="dxa"/>
            <w:shd w:val="clear" w:color="auto" w:fill="FFFFFF"/>
            <w:vAlign w:val="center"/>
          </w:tcPr>
          <w:p w14:paraId="05C27B3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shd w:val="clear" w:color="auto" w:fill="FFFFFF"/>
          </w:tcPr>
          <w:p w14:paraId="10FD32B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13,81</w:t>
            </w:r>
          </w:p>
        </w:tc>
        <w:tc>
          <w:tcPr>
            <w:tcW w:w="1193" w:type="dxa"/>
            <w:shd w:val="clear" w:color="auto" w:fill="FFFFFF"/>
          </w:tcPr>
          <w:p w14:paraId="5C8E57A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13,81</w:t>
            </w:r>
          </w:p>
        </w:tc>
      </w:tr>
      <w:tr w:rsidR="00FE7F01" w:rsidRPr="005F2256" w14:paraId="24FD5830" w14:textId="77777777" w:rsidTr="00C44706">
        <w:trPr>
          <w:trHeight w:val="475"/>
        </w:trPr>
        <w:tc>
          <w:tcPr>
            <w:tcW w:w="636" w:type="dxa"/>
            <w:vMerge/>
            <w:shd w:val="clear" w:color="auto" w:fill="FFFFFF"/>
            <w:vAlign w:val="center"/>
          </w:tcPr>
          <w:p w14:paraId="2D34CCD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5DA2E5A3"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4D508B6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2600216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0,09</w:t>
            </w:r>
          </w:p>
        </w:tc>
        <w:tc>
          <w:tcPr>
            <w:tcW w:w="1193" w:type="dxa"/>
            <w:shd w:val="clear" w:color="auto" w:fill="FFFFFF"/>
            <w:vAlign w:val="center"/>
          </w:tcPr>
          <w:p w14:paraId="6E0DDDA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0,09</w:t>
            </w:r>
          </w:p>
        </w:tc>
      </w:tr>
      <w:tr w:rsidR="00FE7F01" w:rsidRPr="005F2256" w14:paraId="3B1BDC0E" w14:textId="77777777" w:rsidTr="00C44706">
        <w:tc>
          <w:tcPr>
            <w:tcW w:w="636" w:type="dxa"/>
            <w:vMerge w:val="restart"/>
            <w:shd w:val="clear" w:color="auto" w:fill="FFFFFF"/>
            <w:vAlign w:val="center"/>
          </w:tcPr>
          <w:p w14:paraId="262D017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1.7</w:t>
            </w:r>
          </w:p>
        </w:tc>
        <w:tc>
          <w:tcPr>
            <w:tcW w:w="4180" w:type="dxa"/>
            <w:vMerge w:val="restart"/>
            <w:shd w:val="clear" w:color="auto" w:fill="FFFFFF"/>
            <w:vAlign w:val="center"/>
          </w:tcPr>
          <w:p w14:paraId="279E8F9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площадь земель особо охраняемых территори</w:t>
            </w:r>
          </w:p>
        </w:tc>
        <w:tc>
          <w:tcPr>
            <w:tcW w:w="2724" w:type="dxa"/>
            <w:shd w:val="clear" w:color="auto" w:fill="FFFFFF"/>
            <w:vAlign w:val="center"/>
          </w:tcPr>
          <w:p w14:paraId="08F69D3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w:t>
            </w:r>
          </w:p>
        </w:tc>
        <w:tc>
          <w:tcPr>
            <w:tcW w:w="1552" w:type="dxa"/>
            <w:shd w:val="clear" w:color="auto" w:fill="FFFFFF"/>
            <w:vAlign w:val="center"/>
          </w:tcPr>
          <w:p w14:paraId="77FB3F1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w:t>
            </w:r>
          </w:p>
        </w:tc>
        <w:tc>
          <w:tcPr>
            <w:tcW w:w="1193" w:type="dxa"/>
            <w:shd w:val="clear" w:color="auto" w:fill="FFFFFF"/>
            <w:vAlign w:val="center"/>
          </w:tcPr>
          <w:p w14:paraId="7CB15BC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w:t>
            </w:r>
          </w:p>
        </w:tc>
      </w:tr>
      <w:tr w:rsidR="00FE7F01" w:rsidRPr="005F2256" w14:paraId="2B19850F" w14:textId="77777777" w:rsidTr="00C44706">
        <w:trPr>
          <w:trHeight w:val="720"/>
        </w:trPr>
        <w:tc>
          <w:tcPr>
            <w:tcW w:w="636" w:type="dxa"/>
            <w:vMerge/>
            <w:shd w:val="clear" w:color="auto" w:fill="FFFFFF"/>
            <w:vAlign w:val="center"/>
          </w:tcPr>
          <w:p w14:paraId="36D5E66B"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46F56ED6"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50A9EB0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21AA128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1494CA1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23579669" w14:textId="77777777" w:rsidTr="00C44706">
        <w:tc>
          <w:tcPr>
            <w:tcW w:w="636" w:type="dxa"/>
            <w:shd w:val="clear" w:color="auto" w:fill="FFFFFF"/>
            <w:vAlign w:val="center"/>
          </w:tcPr>
          <w:p w14:paraId="0D126CD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w:t>
            </w:r>
          </w:p>
        </w:tc>
        <w:tc>
          <w:tcPr>
            <w:tcW w:w="4180" w:type="dxa"/>
            <w:shd w:val="clear" w:color="auto" w:fill="FFFFFF"/>
            <w:vAlign w:val="center"/>
          </w:tcPr>
          <w:p w14:paraId="16E6262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НАСЕЛЕНИЕ</w:t>
            </w:r>
          </w:p>
        </w:tc>
        <w:tc>
          <w:tcPr>
            <w:tcW w:w="2724" w:type="dxa"/>
            <w:shd w:val="clear" w:color="auto" w:fill="FFFFFF"/>
            <w:vAlign w:val="center"/>
          </w:tcPr>
          <w:p w14:paraId="1652B343"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7DB3C5F0"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74BD75A8"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8772A1C" w14:textId="77777777" w:rsidTr="00C44706">
        <w:tc>
          <w:tcPr>
            <w:tcW w:w="636" w:type="dxa"/>
            <w:vMerge w:val="restart"/>
            <w:shd w:val="clear" w:color="auto" w:fill="FFFFFF"/>
            <w:vAlign w:val="center"/>
          </w:tcPr>
          <w:p w14:paraId="7231EEA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2.1</w:t>
            </w:r>
          </w:p>
        </w:tc>
        <w:tc>
          <w:tcPr>
            <w:tcW w:w="4180" w:type="dxa"/>
            <w:vMerge w:val="restart"/>
            <w:shd w:val="clear" w:color="auto" w:fill="FFFFFF"/>
            <w:vAlign w:val="center"/>
          </w:tcPr>
          <w:p w14:paraId="009DFCA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Общая численность постоянного населения</w:t>
            </w:r>
          </w:p>
        </w:tc>
        <w:tc>
          <w:tcPr>
            <w:tcW w:w="2724" w:type="dxa"/>
            <w:shd w:val="clear" w:color="auto" w:fill="FFFFFF"/>
            <w:vAlign w:val="center"/>
          </w:tcPr>
          <w:p w14:paraId="47F14C2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чел.</w:t>
            </w:r>
          </w:p>
        </w:tc>
        <w:tc>
          <w:tcPr>
            <w:tcW w:w="1552" w:type="dxa"/>
            <w:shd w:val="clear" w:color="auto" w:fill="FFFFFF"/>
            <w:vAlign w:val="center"/>
          </w:tcPr>
          <w:p w14:paraId="0F047A8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2774</w:t>
            </w:r>
          </w:p>
        </w:tc>
        <w:tc>
          <w:tcPr>
            <w:tcW w:w="1193" w:type="dxa"/>
            <w:shd w:val="clear" w:color="auto" w:fill="FFFFFF"/>
            <w:vAlign w:val="center"/>
          </w:tcPr>
          <w:p w14:paraId="39DE192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2500</w:t>
            </w:r>
          </w:p>
        </w:tc>
      </w:tr>
      <w:tr w:rsidR="00FE7F01" w:rsidRPr="005F2256" w14:paraId="761227C9" w14:textId="77777777" w:rsidTr="00C44706">
        <w:tc>
          <w:tcPr>
            <w:tcW w:w="636" w:type="dxa"/>
            <w:vMerge/>
            <w:shd w:val="clear" w:color="auto" w:fill="FFFFFF"/>
            <w:vAlign w:val="center"/>
          </w:tcPr>
          <w:p w14:paraId="2E97383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7A542064"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086BA60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роста (убыли) от существующей численности постоянного населения</w:t>
            </w:r>
          </w:p>
        </w:tc>
        <w:tc>
          <w:tcPr>
            <w:tcW w:w="1552" w:type="dxa"/>
            <w:shd w:val="clear" w:color="auto" w:fill="FFFFFF"/>
            <w:vAlign w:val="center"/>
          </w:tcPr>
          <w:p w14:paraId="24CDEEC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0B4F238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90,1</w:t>
            </w:r>
          </w:p>
        </w:tc>
      </w:tr>
      <w:tr w:rsidR="00FE7F01" w:rsidRPr="005F2256" w14:paraId="1236BF0F" w14:textId="77777777" w:rsidTr="00C44706">
        <w:tc>
          <w:tcPr>
            <w:tcW w:w="636" w:type="dxa"/>
            <w:shd w:val="clear" w:color="auto" w:fill="FFFFFF"/>
            <w:vAlign w:val="center"/>
          </w:tcPr>
          <w:p w14:paraId="318D4A0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2.2</w:t>
            </w:r>
          </w:p>
        </w:tc>
        <w:tc>
          <w:tcPr>
            <w:tcW w:w="4180" w:type="dxa"/>
            <w:shd w:val="clear" w:color="auto" w:fill="FFFFFF"/>
            <w:vAlign w:val="center"/>
          </w:tcPr>
          <w:p w14:paraId="145C9EC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Плотность населения</w:t>
            </w:r>
          </w:p>
        </w:tc>
        <w:tc>
          <w:tcPr>
            <w:tcW w:w="2724" w:type="dxa"/>
            <w:shd w:val="clear" w:color="auto" w:fill="FFFFFF"/>
            <w:vAlign w:val="center"/>
          </w:tcPr>
          <w:p w14:paraId="4043AAF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чел. на га</w:t>
            </w:r>
          </w:p>
        </w:tc>
        <w:tc>
          <w:tcPr>
            <w:tcW w:w="1552" w:type="dxa"/>
            <w:shd w:val="clear" w:color="auto" w:fill="FFFFFF"/>
            <w:vAlign w:val="center"/>
          </w:tcPr>
          <w:p w14:paraId="7F02461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0,18</w:t>
            </w:r>
          </w:p>
        </w:tc>
        <w:tc>
          <w:tcPr>
            <w:tcW w:w="1193" w:type="dxa"/>
            <w:shd w:val="clear" w:color="auto" w:fill="FFFFFF"/>
            <w:vAlign w:val="center"/>
          </w:tcPr>
          <w:p w14:paraId="1548502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0,16</w:t>
            </w:r>
          </w:p>
        </w:tc>
      </w:tr>
      <w:tr w:rsidR="00FE7F01" w:rsidRPr="005F2256" w14:paraId="0BCE84A4" w14:textId="77777777" w:rsidTr="00C44706">
        <w:tc>
          <w:tcPr>
            <w:tcW w:w="636" w:type="dxa"/>
            <w:shd w:val="clear" w:color="auto" w:fill="FFFFFF"/>
            <w:vAlign w:val="center"/>
          </w:tcPr>
          <w:p w14:paraId="594C575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w:t>
            </w:r>
          </w:p>
        </w:tc>
        <w:tc>
          <w:tcPr>
            <w:tcW w:w="4180" w:type="dxa"/>
            <w:shd w:val="clear" w:color="auto" w:fill="FFFFFF"/>
            <w:vAlign w:val="center"/>
          </w:tcPr>
          <w:p w14:paraId="60BFD45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Возрастная структура населения</w:t>
            </w:r>
          </w:p>
        </w:tc>
        <w:tc>
          <w:tcPr>
            <w:tcW w:w="2724" w:type="dxa"/>
            <w:shd w:val="clear" w:color="auto" w:fill="FFFFFF"/>
            <w:vAlign w:val="center"/>
          </w:tcPr>
          <w:p w14:paraId="3A40D8E1"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64CD0514"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848CC33"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5DC0CEA2" w14:textId="77777777" w:rsidTr="00C44706">
        <w:tc>
          <w:tcPr>
            <w:tcW w:w="636" w:type="dxa"/>
            <w:vMerge w:val="restart"/>
            <w:shd w:val="clear" w:color="auto" w:fill="FFFFFF"/>
            <w:vAlign w:val="center"/>
          </w:tcPr>
          <w:p w14:paraId="0CC33F5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2.3.1</w:t>
            </w:r>
          </w:p>
        </w:tc>
        <w:tc>
          <w:tcPr>
            <w:tcW w:w="4180" w:type="dxa"/>
            <w:vMerge w:val="restart"/>
            <w:shd w:val="clear" w:color="auto" w:fill="FFFFFF"/>
            <w:vAlign w:val="center"/>
          </w:tcPr>
          <w:p w14:paraId="3961326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население младше трудоспособного возраста</w:t>
            </w:r>
          </w:p>
        </w:tc>
        <w:tc>
          <w:tcPr>
            <w:tcW w:w="2724" w:type="dxa"/>
            <w:shd w:val="clear" w:color="auto" w:fill="FFFFFF"/>
            <w:vAlign w:val="center"/>
          </w:tcPr>
          <w:p w14:paraId="60D6D4A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чел.</w:t>
            </w:r>
          </w:p>
        </w:tc>
        <w:tc>
          <w:tcPr>
            <w:tcW w:w="1552" w:type="dxa"/>
            <w:shd w:val="clear" w:color="auto" w:fill="FFFFFF"/>
            <w:vAlign w:val="center"/>
          </w:tcPr>
          <w:p w14:paraId="2CA82E6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388</w:t>
            </w:r>
          </w:p>
        </w:tc>
        <w:tc>
          <w:tcPr>
            <w:tcW w:w="1193" w:type="dxa"/>
            <w:shd w:val="clear" w:color="auto" w:fill="FFFFFF"/>
            <w:vAlign w:val="center"/>
          </w:tcPr>
          <w:p w14:paraId="4B0A1B2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437</w:t>
            </w:r>
          </w:p>
        </w:tc>
      </w:tr>
      <w:tr w:rsidR="00FE7F01" w:rsidRPr="005F2256" w14:paraId="7274E175" w14:textId="77777777" w:rsidTr="00C44706">
        <w:tc>
          <w:tcPr>
            <w:tcW w:w="636" w:type="dxa"/>
            <w:vMerge/>
            <w:shd w:val="clear" w:color="auto" w:fill="FFFFFF"/>
            <w:vAlign w:val="center"/>
          </w:tcPr>
          <w:p w14:paraId="48C3F56B"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20AAD82C"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5533E2B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428D019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14,0</w:t>
            </w:r>
          </w:p>
        </w:tc>
        <w:tc>
          <w:tcPr>
            <w:tcW w:w="1193" w:type="dxa"/>
            <w:shd w:val="clear" w:color="auto" w:fill="FFFFFF"/>
            <w:vAlign w:val="center"/>
          </w:tcPr>
          <w:p w14:paraId="36839EE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17,5</w:t>
            </w:r>
          </w:p>
        </w:tc>
      </w:tr>
      <w:tr w:rsidR="00FE7F01" w:rsidRPr="005F2256" w14:paraId="33C623A7" w14:textId="77777777" w:rsidTr="00C44706">
        <w:tc>
          <w:tcPr>
            <w:tcW w:w="636" w:type="dxa"/>
            <w:vMerge w:val="restart"/>
            <w:shd w:val="clear" w:color="auto" w:fill="FFFFFF"/>
            <w:vAlign w:val="center"/>
          </w:tcPr>
          <w:p w14:paraId="08FA2CE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2.3.2</w:t>
            </w:r>
          </w:p>
        </w:tc>
        <w:tc>
          <w:tcPr>
            <w:tcW w:w="4180" w:type="dxa"/>
            <w:vMerge w:val="restart"/>
            <w:shd w:val="clear" w:color="auto" w:fill="FFFFFF"/>
            <w:vAlign w:val="center"/>
          </w:tcPr>
          <w:p w14:paraId="00998D3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население в трудоспособном возрасте</w:t>
            </w:r>
          </w:p>
        </w:tc>
        <w:tc>
          <w:tcPr>
            <w:tcW w:w="2724" w:type="dxa"/>
            <w:shd w:val="clear" w:color="auto" w:fill="FFFFFF"/>
            <w:vAlign w:val="center"/>
          </w:tcPr>
          <w:p w14:paraId="1DCBFF2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чел.</w:t>
            </w:r>
          </w:p>
        </w:tc>
        <w:tc>
          <w:tcPr>
            <w:tcW w:w="1552" w:type="dxa"/>
            <w:shd w:val="clear" w:color="auto" w:fill="FFFFFF"/>
            <w:vAlign w:val="center"/>
          </w:tcPr>
          <w:p w14:paraId="36094D0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1201</w:t>
            </w:r>
          </w:p>
        </w:tc>
        <w:tc>
          <w:tcPr>
            <w:tcW w:w="1193" w:type="dxa"/>
            <w:shd w:val="clear" w:color="auto" w:fill="FFFFFF"/>
            <w:vAlign w:val="center"/>
          </w:tcPr>
          <w:p w14:paraId="1DDC9ED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1133</w:t>
            </w:r>
          </w:p>
        </w:tc>
      </w:tr>
      <w:tr w:rsidR="00FE7F01" w:rsidRPr="005F2256" w14:paraId="4232F11D" w14:textId="77777777" w:rsidTr="00C44706">
        <w:tc>
          <w:tcPr>
            <w:tcW w:w="636" w:type="dxa"/>
            <w:vMerge/>
            <w:shd w:val="clear" w:color="auto" w:fill="FFFFFF"/>
            <w:vAlign w:val="center"/>
          </w:tcPr>
          <w:p w14:paraId="53528214"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1F550CE3"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1CDC2F3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460C272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43,3</w:t>
            </w:r>
          </w:p>
        </w:tc>
        <w:tc>
          <w:tcPr>
            <w:tcW w:w="1193" w:type="dxa"/>
            <w:shd w:val="clear" w:color="auto" w:fill="FFFFFF"/>
            <w:vAlign w:val="center"/>
          </w:tcPr>
          <w:p w14:paraId="5B46B24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45,3</w:t>
            </w:r>
          </w:p>
        </w:tc>
      </w:tr>
      <w:tr w:rsidR="00FE7F01" w:rsidRPr="005F2256" w14:paraId="670CE679" w14:textId="77777777" w:rsidTr="00C44706">
        <w:tc>
          <w:tcPr>
            <w:tcW w:w="636" w:type="dxa"/>
            <w:vMerge w:val="restart"/>
            <w:shd w:val="clear" w:color="auto" w:fill="FFFFFF"/>
            <w:vAlign w:val="center"/>
          </w:tcPr>
          <w:p w14:paraId="3758C7C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2.3.3</w:t>
            </w:r>
          </w:p>
        </w:tc>
        <w:tc>
          <w:tcPr>
            <w:tcW w:w="4180" w:type="dxa"/>
            <w:vMerge w:val="restart"/>
            <w:shd w:val="clear" w:color="auto" w:fill="FFFFFF"/>
            <w:vAlign w:val="center"/>
          </w:tcPr>
          <w:p w14:paraId="63F4890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население старше трудоспособного возраста</w:t>
            </w:r>
          </w:p>
        </w:tc>
        <w:tc>
          <w:tcPr>
            <w:tcW w:w="2724" w:type="dxa"/>
            <w:shd w:val="clear" w:color="auto" w:fill="FFFFFF"/>
            <w:vAlign w:val="center"/>
          </w:tcPr>
          <w:p w14:paraId="373B030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чел.</w:t>
            </w:r>
          </w:p>
        </w:tc>
        <w:tc>
          <w:tcPr>
            <w:tcW w:w="1552" w:type="dxa"/>
            <w:shd w:val="clear" w:color="auto" w:fill="FFFFFF"/>
            <w:vAlign w:val="center"/>
          </w:tcPr>
          <w:p w14:paraId="6DEF0F2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1 1185</w:t>
            </w:r>
          </w:p>
        </w:tc>
        <w:tc>
          <w:tcPr>
            <w:tcW w:w="1193" w:type="dxa"/>
            <w:shd w:val="clear" w:color="auto" w:fill="FFFFFF"/>
            <w:vAlign w:val="center"/>
          </w:tcPr>
          <w:p w14:paraId="0726656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930</w:t>
            </w:r>
          </w:p>
        </w:tc>
      </w:tr>
      <w:tr w:rsidR="00FE7F01" w:rsidRPr="005F2256" w14:paraId="799D401D" w14:textId="77777777" w:rsidTr="00C44706">
        <w:tc>
          <w:tcPr>
            <w:tcW w:w="636" w:type="dxa"/>
            <w:vMerge/>
            <w:shd w:val="clear" w:color="auto" w:fill="FFFFFF"/>
            <w:vAlign w:val="center"/>
          </w:tcPr>
          <w:p w14:paraId="74F2A9CA"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shd w:val="clear" w:color="auto" w:fill="FFFFFF"/>
            <w:vAlign w:val="center"/>
          </w:tcPr>
          <w:p w14:paraId="1C689190"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shd w:val="clear" w:color="auto" w:fill="FFFFFF"/>
            <w:vAlign w:val="center"/>
          </w:tcPr>
          <w:p w14:paraId="72A4F96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3E01F30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45,2</w:t>
            </w:r>
          </w:p>
        </w:tc>
        <w:tc>
          <w:tcPr>
            <w:tcW w:w="1193" w:type="dxa"/>
            <w:shd w:val="clear" w:color="auto" w:fill="FFFFFF"/>
            <w:vAlign w:val="center"/>
          </w:tcPr>
          <w:p w14:paraId="6BD586B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37,7</w:t>
            </w:r>
          </w:p>
        </w:tc>
      </w:tr>
      <w:tr w:rsidR="00FE7F01" w:rsidRPr="005F2256" w14:paraId="76D8ADF7" w14:textId="77777777" w:rsidTr="00C44706">
        <w:tc>
          <w:tcPr>
            <w:tcW w:w="636" w:type="dxa"/>
            <w:shd w:val="clear" w:color="auto" w:fill="FFFFFF"/>
            <w:vAlign w:val="center"/>
          </w:tcPr>
          <w:p w14:paraId="20B196A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w:t>
            </w:r>
          </w:p>
        </w:tc>
        <w:tc>
          <w:tcPr>
            <w:tcW w:w="4180" w:type="dxa"/>
            <w:shd w:val="clear" w:color="auto" w:fill="FFFFFF"/>
            <w:vAlign w:val="center"/>
          </w:tcPr>
          <w:p w14:paraId="57ECE00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ЖИЛИЩНЫЙ ФОНД</w:t>
            </w:r>
          </w:p>
        </w:tc>
        <w:tc>
          <w:tcPr>
            <w:tcW w:w="2724" w:type="dxa"/>
            <w:shd w:val="clear" w:color="auto" w:fill="FFFFFF"/>
            <w:vAlign w:val="center"/>
          </w:tcPr>
          <w:p w14:paraId="355B4D34"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0AAD8382"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D9ACDDF"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5EE55078" w14:textId="77777777" w:rsidTr="00C44706">
        <w:tc>
          <w:tcPr>
            <w:tcW w:w="636" w:type="dxa"/>
            <w:shd w:val="clear" w:color="auto" w:fill="FFFFFF"/>
            <w:vAlign w:val="center"/>
          </w:tcPr>
          <w:p w14:paraId="7196C14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3.1</w:t>
            </w:r>
          </w:p>
        </w:tc>
        <w:tc>
          <w:tcPr>
            <w:tcW w:w="4180" w:type="dxa"/>
            <w:shd w:val="clear" w:color="auto" w:fill="FFFFFF"/>
            <w:vAlign w:val="center"/>
          </w:tcPr>
          <w:p w14:paraId="3F81DE5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Средняя обеспеченность населения Sобщ</w:t>
            </w:r>
          </w:p>
        </w:tc>
        <w:tc>
          <w:tcPr>
            <w:tcW w:w="2724" w:type="dxa"/>
            <w:shd w:val="clear" w:color="auto" w:fill="FFFFFF"/>
            <w:vAlign w:val="center"/>
          </w:tcPr>
          <w:p w14:paraId="743C95A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м2 / чел.</w:t>
            </w:r>
          </w:p>
        </w:tc>
        <w:tc>
          <w:tcPr>
            <w:tcW w:w="1552" w:type="dxa"/>
            <w:shd w:val="clear" w:color="auto" w:fill="FFFFFF"/>
            <w:vAlign w:val="center"/>
          </w:tcPr>
          <w:p w14:paraId="53475D19"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73CB721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49,0</w:t>
            </w:r>
          </w:p>
        </w:tc>
      </w:tr>
      <w:tr w:rsidR="00FE7F01" w:rsidRPr="005F2256" w14:paraId="44DD76F8" w14:textId="77777777" w:rsidTr="00C44706">
        <w:tc>
          <w:tcPr>
            <w:tcW w:w="636" w:type="dxa"/>
            <w:vMerge w:val="restart"/>
            <w:shd w:val="clear" w:color="auto" w:fill="FFFFFF"/>
            <w:vAlign w:val="center"/>
          </w:tcPr>
          <w:p w14:paraId="1E4D03B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3.2</w:t>
            </w:r>
          </w:p>
        </w:tc>
        <w:tc>
          <w:tcPr>
            <w:tcW w:w="4180" w:type="dxa"/>
            <w:vMerge w:val="restart"/>
            <w:shd w:val="clear" w:color="auto" w:fill="FFFFFF"/>
            <w:vAlign w:val="center"/>
          </w:tcPr>
          <w:p w14:paraId="0B93F0C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Общий объем жилищного фонда</w:t>
            </w:r>
          </w:p>
        </w:tc>
        <w:tc>
          <w:tcPr>
            <w:tcW w:w="2724" w:type="dxa"/>
            <w:shd w:val="clear" w:color="auto" w:fill="FFFFFF"/>
            <w:vAlign w:val="center"/>
          </w:tcPr>
          <w:p w14:paraId="4587BFD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Sобщ, м2</w:t>
            </w:r>
          </w:p>
        </w:tc>
        <w:tc>
          <w:tcPr>
            <w:tcW w:w="1552" w:type="dxa"/>
            <w:shd w:val="clear" w:color="auto" w:fill="FFFFFF"/>
            <w:vAlign w:val="center"/>
          </w:tcPr>
          <w:p w14:paraId="03D800B1"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109F286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122500</w:t>
            </w:r>
          </w:p>
        </w:tc>
      </w:tr>
      <w:tr w:rsidR="00FE7F01" w:rsidRPr="005F2256" w14:paraId="161F9D93" w14:textId="77777777" w:rsidTr="00C44706">
        <w:tc>
          <w:tcPr>
            <w:tcW w:w="636" w:type="dxa"/>
            <w:vMerge/>
            <w:tcBorders>
              <w:bottom w:val="single" w:sz="6" w:space="0" w:color="auto"/>
            </w:tcBorders>
            <w:shd w:val="clear" w:color="auto" w:fill="FFFFFF"/>
            <w:vAlign w:val="center"/>
          </w:tcPr>
          <w:p w14:paraId="7F29DE7C"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tcBorders>
              <w:bottom w:val="single" w:sz="6" w:space="0" w:color="auto"/>
            </w:tcBorders>
            <w:shd w:val="clear" w:color="auto" w:fill="FFFFFF"/>
            <w:vAlign w:val="center"/>
          </w:tcPr>
          <w:p w14:paraId="04492573"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tcBorders>
              <w:bottom w:val="single" w:sz="6" w:space="0" w:color="auto"/>
            </w:tcBorders>
            <w:shd w:val="clear" w:color="auto" w:fill="FFFFFF"/>
            <w:vAlign w:val="center"/>
          </w:tcPr>
          <w:p w14:paraId="052E5D8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кол-во домов</w:t>
            </w:r>
          </w:p>
        </w:tc>
        <w:tc>
          <w:tcPr>
            <w:tcW w:w="1552" w:type="dxa"/>
            <w:tcBorders>
              <w:bottom w:val="single" w:sz="6" w:space="0" w:color="auto"/>
            </w:tcBorders>
            <w:shd w:val="clear" w:color="auto" w:fill="FFFFFF"/>
            <w:vAlign w:val="center"/>
          </w:tcPr>
          <w:p w14:paraId="5EC7F3F0"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tcBorders>
              <w:bottom w:val="single" w:sz="6" w:space="0" w:color="auto"/>
            </w:tcBorders>
            <w:shd w:val="clear" w:color="auto" w:fill="FFFFFF"/>
            <w:vAlign w:val="center"/>
          </w:tcPr>
          <w:p w14:paraId="37E638D9"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6ED29530" w14:textId="77777777" w:rsidTr="00C44706">
        <w:tc>
          <w:tcPr>
            <w:tcW w:w="636" w:type="dxa"/>
            <w:vMerge/>
            <w:vAlign w:val="center"/>
          </w:tcPr>
          <w:p w14:paraId="55ECC17B"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vAlign w:val="center"/>
          </w:tcPr>
          <w:p w14:paraId="76C7648C"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vAlign w:val="center"/>
          </w:tcPr>
          <w:p w14:paraId="5A69390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кол-во домов</w:t>
            </w:r>
          </w:p>
        </w:tc>
        <w:tc>
          <w:tcPr>
            <w:tcW w:w="1552" w:type="dxa"/>
            <w:vAlign w:val="center"/>
          </w:tcPr>
          <w:p w14:paraId="11BDD096"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vAlign w:val="center"/>
          </w:tcPr>
          <w:p w14:paraId="39F7B474"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35D3042" w14:textId="77777777" w:rsidTr="00C44706">
        <w:tc>
          <w:tcPr>
            <w:tcW w:w="636" w:type="dxa"/>
            <w:vMerge/>
            <w:vAlign w:val="center"/>
          </w:tcPr>
          <w:p w14:paraId="1FB2447B"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vMerge/>
            <w:vAlign w:val="center"/>
          </w:tcPr>
          <w:p w14:paraId="14F9E7D8" w14:textId="77777777" w:rsidR="00FE7F01" w:rsidRPr="005F2256" w:rsidRDefault="00FE7F01" w:rsidP="005F2256">
            <w:pPr>
              <w:spacing w:after="0" w:line="240" w:lineRule="auto"/>
              <w:rPr>
                <w:rFonts w:ascii="Times New Roman" w:hAnsi="Times New Roman" w:cs="Times New Roman"/>
                <w:sz w:val="24"/>
                <w:szCs w:val="24"/>
              </w:rPr>
            </w:pPr>
          </w:p>
        </w:tc>
        <w:tc>
          <w:tcPr>
            <w:tcW w:w="2724" w:type="dxa"/>
            <w:vAlign w:val="center"/>
          </w:tcPr>
          <w:p w14:paraId="5240160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от общ. объема жилищного фонда</w:t>
            </w:r>
          </w:p>
        </w:tc>
        <w:tc>
          <w:tcPr>
            <w:tcW w:w="1552" w:type="dxa"/>
            <w:vAlign w:val="center"/>
          </w:tcPr>
          <w:p w14:paraId="7F9A9642"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vAlign w:val="center"/>
          </w:tcPr>
          <w:p w14:paraId="68836240"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3B5F6A4E" w14:textId="77777777" w:rsidTr="00C44706">
        <w:tc>
          <w:tcPr>
            <w:tcW w:w="636" w:type="dxa"/>
            <w:shd w:val="clear" w:color="auto" w:fill="FFFFFF"/>
            <w:vAlign w:val="center"/>
          </w:tcPr>
          <w:p w14:paraId="791102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w:t>
            </w:r>
          </w:p>
        </w:tc>
        <w:tc>
          <w:tcPr>
            <w:tcW w:w="4180" w:type="dxa"/>
            <w:shd w:val="clear" w:color="auto" w:fill="FFFFFF"/>
            <w:vAlign w:val="center"/>
          </w:tcPr>
          <w:p w14:paraId="1CA866B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СОЦИАЛЬНОГО И КУЛЬТУРНО-БЫТОВОГО ОБСЛУ</w:t>
            </w:r>
            <w:r w:rsidRPr="005F2256">
              <w:rPr>
                <w:rFonts w:ascii="Times New Roman" w:hAnsi="Times New Roman" w:cs="Times New Roman"/>
                <w:sz w:val="24"/>
                <w:szCs w:val="24"/>
              </w:rPr>
              <w:softHyphen/>
              <w:t>ЖИВАНИЯ НАСЕЛЕНИЯ</w:t>
            </w:r>
          </w:p>
        </w:tc>
        <w:tc>
          <w:tcPr>
            <w:tcW w:w="2724" w:type="dxa"/>
            <w:shd w:val="clear" w:color="auto" w:fill="FFFFFF"/>
            <w:vAlign w:val="center"/>
          </w:tcPr>
          <w:p w14:paraId="0378CFB3"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4CC4C45E"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3AE28C9"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BBF6F3E" w14:textId="77777777" w:rsidTr="00C44706">
        <w:tc>
          <w:tcPr>
            <w:tcW w:w="636" w:type="dxa"/>
            <w:shd w:val="clear" w:color="auto" w:fill="FFFFFF"/>
            <w:vAlign w:val="center"/>
          </w:tcPr>
          <w:p w14:paraId="567E108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4.1</w:t>
            </w:r>
          </w:p>
        </w:tc>
        <w:tc>
          <w:tcPr>
            <w:tcW w:w="4180" w:type="dxa"/>
            <w:shd w:val="clear" w:color="auto" w:fill="FFFFFF"/>
            <w:vAlign w:val="center"/>
          </w:tcPr>
          <w:p w14:paraId="3D4CA48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учебно-образовательного назначения</w:t>
            </w:r>
          </w:p>
        </w:tc>
        <w:tc>
          <w:tcPr>
            <w:tcW w:w="2724" w:type="dxa"/>
            <w:shd w:val="clear" w:color="auto" w:fill="FFFFFF"/>
            <w:vAlign w:val="center"/>
          </w:tcPr>
          <w:p w14:paraId="405052D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мест</w:t>
            </w:r>
          </w:p>
        </w:tc>
        <w:tc>
          <w:tcPr>
            <w:tcW w:w="1552" w:type="dxa"/>
            <w:shd w:val="clear" w:color="auto" w:fill="FFFFFF"/>
            <w:vAlign w:val="center"/>
          </w:tcPr>
          <w:p w14:paraId="6487CC3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980</w:t>
            </w:r>
          </w:p>
        </w:tc>
        <w:tc>
          <w:tcPr>
            <w:tcW w:w="1193" w:type="dxa"/>
            <w:shd w:val="clear" w:color="auto" w:fill="FFFFFF"/>
            <w:vAlign w:val="center"/>
          </w:tcPr>
          <w:p w14:paraId="48B325D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1109</w:t>
            </w:r>
          </w:p>
        </w:tc>
      </w:tr>
      <w:tr w:rsidR="00FE7F01" w:rsidRPr="005F2256" w14:paraId="69540941" w14:textId="77777777" w:rsidTr="00C44706">
        <w:tc>
          <w:tcPr>
            <w:tcW w:w="636" w:type="dxa"/>
            <w:shd w:val="clear" w:color="auto" w:fill="FFFFFF"/>
            <w:vAlign w:val="center"/>
          </w:tcPr>
          <w:p w14:paraId="1A1B519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4.2</w:t>
            </w:r>
          </w:p>
        </w:tc>
        <w:tc>
          <w:tcPr>
            <w:tcW w:w="4180" w:type="dxa"/>
            <w:shd w:val="clear" w:color="auto" w:fill="FFFFFF"/>
            <w:vAlign w:val="center"/>
          </w:tcPr>
          <w:p w14:paraId="25163DA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здравоохранения</w:t>
            </w:r>
          </w:p>
        </w:tc>
        <w:tc>
          <w:tcPr>
            <w:tcW w:w="2724" w:type="dxa"/>
            <w:shd w:val="clear" w:color="auto" w:fill="FFFFFF"/>
            <w:vAlign w:val="center"/>
          </w:tcPr>
          <w:p w14:paraId="614774F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посещ./в смену</w:t>
            </w:r>
          </w:p>
        </w:tc>
        <w:tc>
          <w:tcPr>
            <w:tcW w:w="1552" w:type="dxa"/>
            <w:shd w:val="clear" w:color="auto" w:fill="FFFFFF"/>
            <w:vAlign w:val="center"/>
          </w:tcPr>
          <w:p w14:paraId="0D60523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162</w:t>
            </w:r>
          </w:p>
        </w:tc>
        <w:tc>
          <w:tcPr>
            <w:tcW w:w="1193" w:type="dxa"/>
            <w:shd w:val="clear" w:color="auto" w:fill="FFFFFF"/>
            <w:vAlign w:val="center"/>
          </w:tcPr>
          <w:p w14:paraId="433F2AA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162</w:t>
            </w:r>
          </w:p>
        </w:tc>
      </w:tr>
      <w:tr w:rsidR="00FE7F01" w:rsidRPr="005F2256" w14:paraId="504D12F7" w14:textId="77777777" w:rsidTr="00C44706">
        <w:tc>
          <w:tcPr>
            <w:tcW w:w="636" w:type="dxa"/>
            <w:shd w:val="clear" w:color="auto" w:fill="FFFFFF"/>
            <w:vAlign w:val="center"/>
          </w:tcPr>
          <w:p w14:paraId="57F3F27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4.3</w:t>
            </w:r>
          </w:p>
        </w:tc>
        <w:tc>
          <w:tcPr>
            <w:tcW w:w="4180" w:type="dxa"/>
            <w:shd w:val="clear" w:color="auto" w:fill="FFFFFF"/>
            <w:vAlign w:val="center"/>
          </w:tcPr>
          <w:p w14:paraId="44AA39C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социального обеспечения</w:t>
            </w:r>
          </w:p>
        </w:tc>
        <w:tc>
          <w:tcPr>
            <w:tcW w:w="2724" w:type="dxa"/>
            <w:shd w:val="clear" w:color="auto" w:fill="FFFFFF"/>
            <w:vAlign w:val="center"/>
          </w:tcPr>
          <w:p w14:paraId="5177E3C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7F6B457A"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51554BE3"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5BA3EEE" w14:textId="77777777" w:rsidTr="00C44706">
        <w:tc>
          <w:tcPr>
            <w:tcW w:w="636" w:type="dxa"/>
            <w:shd w:val="clear" w:color="auto" w:fill="FFFFFF"/>
            <w:vAlign w:val="center"/>
          </w:tcPr>
          <w:p w14:paraId="37DD5CD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4.4</w:t>
            </w:r>
          </w:p>
        </w:tc>
        <w:tc>
          <w:tcPr>
            <w:tcW w:w="4180" w:type="dxa"/>
            <w:shd w:val="clear" w:color="auto" w:fill="FFFFFF"/>
            <w:vAlign w:val="center"/>
          </w:tcPr>
          <w:p w14:paraId="4240103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Спортивные и физкультурно-оздоровительные объекты</w:t>
            </w:r>
          </w:p>
        </w:tc>
        <w:tc>
          <w:tcPr>
            <w:tcW w:w="2724" w:type="dxa"/>
            <w:shd w:val="clear" w:color="auto" w:fill="FFFFFF"/>
            <w:vAlign w:val="center"/>
          </w:tcPr>
          <w:p w14:paraId="2EBA822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м2</w:t>
            </w:r>
          </w:p>
        </w:tc>
        <w:tc>
          <w:tcPr>
            <w:tcW w:w="1552" w:type="dxa"/>
            <w:shd w:val="clear" w:color="auto" w:fill="FFFFFF"/>
            <w:vAlign w:val="center"/>
          </w:tcPr>
          <w:p w14:paraId="441F847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238</w:t>
            </w:r>
          </w:p>
          <w:p w14:paraId="08294D2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p w14:paraId="3380AF8C"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6ADB6F6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1015</w:t>
            </w:r>
          </w:p>
          <w:p w14:paraId="7F4E226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34 532,1</w:t>
            </w:r>
          </w:p>
          <w:p w14:paraId="7389BA3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288</w:t>
            </w:r>
          </w:p>
        </w:tc>
      </w:tr>
      <w:tr w:rsidR="00FE7F01" w:rsidRPr="005F2256" w14:paraId="21039DEC" w14:textId="77777777" w:rsidTr="00C44706">
        <w:tc>
          <w:tcPr>
            <w:tcW w:w="636" w:type="dxa"/>
            <w:shd w:val="clear" w:color="auto" w:fill="FFFFFF"/>
            <w:vAlign w:val="center"/>
          </w:tcPr>
          <w:p w14:paraId="550CEDA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4.5</w:t>
            </w:r>
          </w:p>
        </w:tc>
        <w:tc>
          <w:tcPr>
            <w:tcW w:w="4180" w:type="dxa"/>
            <w:shd w:val="clear" w:color="auto" w:fill="FFFFFF"/>
            <w:vAlign w:val="center"/>
          </w:tcPr>
          <w:p w14:paraId="6C06EF0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культурно-досугового назначения</w:t>
            </w:r>
          </w:p>
        </w:tc>
        <w:tc>
          <w:tcPr>
            <w:tcW w:w="2724" w:type="dxa"/>
            <w:shd w:val="clear" w:color="auto" w:fill="FFFFFF"/>
            <w:vAlign w:val="center"/>
          </w:tcPr>
          <w:p w14:paraId="610D7A1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кол-во  мест в зале</w:t>
            </w:r>
          </w:p>
        </w:tc>
        <w:tc>
          <w:tcPr>
            <w:tcW w:w="1552" w:type="dxa"/>
            <w:shd w:val="clear" w:color="auto" w:fill="FFFFFF"/>
            <w:vAlign w:val="center"/>
          </w:tcPr>
          <w:p w14:paraId="5D11E9B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550</w:t>
            </w:r>
          </w:p>
        </w:tc>
        <w:tc>
          <w:tcPr>
            <w:tcW w:w="1193" w:type="dxa"/>
            <w:shd w:val="clear" w:color="auto" w:fill="FFFFFF"/>
            <w:vAlign w:val="center"/>
          </w:tcPr>
          <w:p w14:paraId="1340337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550</w:t>
            </w:r>
          </w:p>
        </w:tc>
      </w:tr>
      <w:tr w:rsidR="00FE7F01" w:rsidRPr="005F2256" w14:paraId="4EC44615" w14:textId="77777777" w:rsidTr="00C44706">
        <w:tc>
          <w:tcPr>
            <w:tcW w:w="636" w:type="dxa"/>
            <w:shd w:val="clear" w:color="auto" w:fill="FFFFFF"/>
            <w:vAlign w:val="center"/>
          </w:tcPr>
          <w:p w14:paraId="22CE2EF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lastRenderedPageBreak/>
              <w:t>4.6</w:t>
            </w:r>
          </w:p>
        </w:tc>
        <w:tc>
          <w:tcPr>
            <w:tcW w:w="4180" w:type="dxa"/>
            <w:shd w:val="clear" w:color="auto" w:fill="FFFFFF"/>
            <w:vAlign w:val="center"/>
          </w:tcPr>
          <w:p w14:paraId="5AEC977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торгового назначения</w:t>
            </w:r>
          </w:p>
        </w:tc>
        <w:tc>
          <w:tcPr>
            <w:tcW w:w="2724" w:type="dxa"/>
            <w:shd w:val="clear" w:color="auto" w:fill="FFFFFF"/>
            <w:vAlign w:val="center"/>
          </w:tcPr>
          <w:p w14:paraId="417B92F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3CC2B6D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18</w:t>
            </w:r>
          </w:p>
        </w:tc>
        <w:tc>
          <w:tcPr>
            <w:tcW w:w="1193" w:type="dxa"/>
            <w:shd w:val="clear" w:color="auto" w:fill="FFFFFF"/>
            <w:vAlign w:val="center"/>
          </w:tcPr>
          <w:p w14:paraId="14EC780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18</w:t>
            </w:r>
          </w:p>
        </w:tc>
      </w:tr>
      <w:tr w:rsidR="00FE7F01" w:rsidRPr="005F2256" w14:paraId="2ADD7C0A" w14:textId="77777777" w:rsidTr="00C44706">
        <w:tc>
          <w:tcPr>
            <w:tcW w:w="636" w:type="dxa"/>
            <w:shd w:val="clear" w:color="auto" w:fill="FFFFFF"/>
            <w:vAlign w:val="center"/>
          </w:tcPr>
          <w:p w14:paraId="5AC1624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4.7</w:t>
            </w:r>
          </w:p>
        </w:tc>
        <w:tc>
          <w:tcPr>
            <w:tcW w:w="4180" w:type="dxa"/>
            <w:shd w:val="clear" w:color="auto" w:fill="FFFFFF"/>
            <w:vAlign w:val="center"/>
          </w:tcPr>
          <w:p w14:paraId="47E5198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общественного питания</w:t>
            </w:r>
          </w:p>
        </w:tc>
        <w:tc>
          <w:tcPr>
            <w:tcW w:w="2724" w:type="dxa"/>
            <w:shd w:val="clear" w:color="auto" w:fill="FFFFFF"/>
            <w:vAlign w:val="center"/>
          </w:tcPr>
          <w:p w14:paraId="3B11766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число мест-</w:t>
            </w:r>
          </w:p>
        </w:tc>
        <w:tc>
          <w:tcPr>
            <w:tcW w:w="1552" w:type="dxa"/>
            <w:shd w:val="clear" w:color="auto" w:fill="FFFFFF"/>
            <w:vAlign w:val="center"/>
          </w:tcPr>
          <w:p w14:paraId="27F770B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22</w:t>
            </w:r>
          </w:p>
        </w:tc>
        <w:tc>
          <w:tcPr>
            <w:tcW w:w="1193" w:type="dxa"/>
            <w:shd w:val="clear" w:color="auto" w:fill="FFFFFF"/>
            <w:vAlign w:val="center"/>
          </w:tcPr>
          <w:p w14:paraId="5AAC9BA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4232796C" w14:textId="77777777" w:rsidTr="00C44706">
        <w:tc>
          <w:tcPr>
            <w:tcW w:w="636" w:type="dxa"/>
            <w:shd w:val="clear" w:color="auto" w:fill="FFFFFF"/>
            <w:vAlign w:val="center"/>
          </w:tcPr>
          <w:p w14:paraId="0DEC61F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4.8</w:t>
            </w:r>
          </w:p>
        </w:tc>
        <w:tc>
          <w:tcPr>
            <w:tcW w:w="4180" w:type="dxa"/>
            <w:shd w:val="clear" w:color="auto" w:fill="FFFFFF"/>
            <w:vAlign w:val="center"/>
          </w:tcPr>
          <w:p w14:paraId="40768AB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Организации и учреждения управления</w:t>
            </w:r>
          </w:p>
        </w:tc>
        <w:tc>
          <w:tcPr>
            <w:tcW w:w="2724" w:type="dxa"/>
            <w:shd w:val="clear" w:color="auto" w:fill="FFFFFF"/>
            <w:vAlign w:val="center"/>
          </w:tcPr>
          <w:p w14:paraId="1EB41D0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 на поселение</w:t>
            </w:r>
          </w:p>
        </w:tc>
        <w:tc>
          <w:tcPr>
            <w:tcW w:w="1552" w:type="dxa"/>
            <w:shd w:val="clear" w:color="auto" w:fill="FFFFFF"/>
            <w:vAlign w:val="center"/>
          </w:tcPr>
          <w:p w14:paraId="7ECA056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273F4B2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7F4A3AEC" w14:textId="77777777" w:rsidTr="00C44706">
        <w:tc>
          <w:tcPr>
            <w:tcW w:w="636" w:type="dxa"/>
            <w:shd w:val="clear" w:color="auto" w:fill="FFFFFF"/>
            <w:vAlign w:val="center"/>
          </w:tcPr>
          <w:p w14:paraId="2568F9C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4.9</w:t>
            </w:r>
          </w:p>
        </w:tc>
        <w:tc>
          <w:tcPr>
            <w:tcW w:w="4180" w:type="dxa"/>
            <w:shd w:val="clear" w:color="auto" w:fill="FFFFFF"/>
            <w:vAlign w:val="center"/>
          </w:tcPr>
          <w:p w14:paraId="474417F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Учреждения жилищно-коммунального хозяйства</w:t>
            </w:r>
          </w:p>
        </w:tc>
        <w:tc>
          <w:tcPr>
            <w:tcW w:w="2724" w:type="dxa"/>
            <w:shd w:val="clear" w:color="auto" w:fill="FFFFFF"/>
            <w:vAlign w:val="center"/>
          </w:tcPr>
          <w:p w14:paraId="1A577D0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 на поселение</w:t>
            </w:r>
          </w:p>
        </w:tc>
        <w:tc>
          <w:tcPr>
            <w:tcW w:w="1552" w:type="dxa"/>
            <w:shd w:val="clear" w:color="auto" w:fill="FFFFFF"/>
            <w:vAlign w:val="center"/>
          </w:tcPr>
          <w:p w14:paraId="29642E6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03556D2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2A0587AA" w14:textId="77777777" w:rsidTr="00C44706">
        <w:tc>
          <w:tcPr>
            <w:tcW w:w="636" w:type="dxa"/>
            <w:shd w:val="clear" w:color="auto" w:fill="FFFFFF"/>
            <w:vAlign w:val="center"/>
          </w:tcPr>
          <w:p w14:paraId="5DC37F4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4.10</w:t>
            </w:r>
          </w:p>
        </w:tc>
        <w:tc>
          <w:tcPr>
            <w:tcW w:w="4180" w:type="dxa"/>
            <w:shd w:val="clear" w:color="auto" w:fill="FFFFFF"/>
            <w:vAlign w:val="center"/>
          </w:tcPr>
          <w:p w14:paraId="2FF7786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бытового обслуживания</w:t>
            </w:r>
          </w:p>
        </w:tc>
        <w:tc>
          <w:tcPr>
            <w:tcW w:w="2724" w:type="dxa"/>
            <w:shd w:val="clear" w:color="auto" w:fill="FFFFFF"/>
            <w:vAlign w:val="center"/>
          </w:tcPr>
          <w:p w14:paraId="43D3C41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 на поселение</w:t>
            </w:r>
          </w:p>
        </w:tc>
        <w:tc>
          <w:tcPr>
            <w:tcW w:w="1552" w:type="dxa"/>
            <w:shd w:val="clear" w:color="auto" w:fill="FFFFFF"/>
            <w:vAlign w:val="center"/>
          </w:tcPr>
          <w:p w14:paraId="2E158B2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7</w:t>
            </w:r>
          </w:p>
        </w:tc>
        <w:tc>
          <w:tcPr>
            <w:tcW w:w="1193" w:type="dxa"/>
            <w:shd w:val="clear" w:color="auto" w:fill="FFFFFF"/>
            <w:vAlign w:val="center"/>
          </w:tcPr>
          <w:p w14:paraId="0B8936B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7</w:t>
            </w:r>
          </w:p>
        </w:tc>
      </w:tr>
      <w:tr w:rsidR="00FE7F01" w:rsidRPr="005F2256" w14:paraId="531E44F8" w14:textId="77777777" w:rsidTr="00C44706">
        <w:tc>
          <w:tcPr>
            <w:tcW w:w="636" w:type="dxa"/>
            <w:shd w:val="clear" w:color="auto" w:fill="FFFFFF"/>
            <w:vAlign w:val="center"/>
          </w:tcPr>
          <w:p w14:paraId="3132558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4.11</w:t>
            </w:r>
          </w:p>
        </w:tc>
        <w:tc>
          <w:tcPr>
            <w:tcW w:w="4180" w:type="dxa"/>
            <w:shd w:val="clear" w:color="auto" w:fill="FFFFFF"/>
            <w:vAlign w:val="center"/>
          </w:tcPr>
          <w:p w14:paraId="730814E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связи</w:t>
            </w:r>
          </w:p>
        </w:tc>
        <w:tc>
          <w:tcPr>
            <w:tcW w:w="2724" w:type="dxa"/>
            <w:shd w:val="clear" w:color="auto" w:fill="FFFFFF"/>
            <w:vAlign w:val="center"/>
          </w:tcPr>
          <w:p w14:paraId="1816BB3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 на поселение</w:t>
            </w:r>
          </w:p>
        </w:tc>
        <w:tc>
          <w:tcPr>
            <w:tcW w:w="1552" w:type="dxa"/>
            <w:shd w:val="clear" w:color="auto" w:fill="FFFFFF"/>
            <w:vAlign w:val="center"/>
          </w:tcPr>
          <w:p w14:paraId="3B19B40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641D4CF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0A869B14" w14:textId="77777777" w:rsidTr="00C44706">
        <w:tc>
          <w:tcPr>
            <w:tcW w:w="636" w:type="dxa"/>
            <w:shd w:val="clear" w:color="auto" w:fill="FFFFFF"/>
            <w:vAlign w:val="center"/>
          </w:tcPr>
          <w:p w14:paraId="4B48C27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4.12</w:t>
            </w:r>
          </w:p>
        </w:tc>
        <w:tc>
          <w:tcPr>
            <w:tcW w:w="4180" w:type="dxa"/>
            <w:shd w:val="clear" w:color="auto" w:fill="FFFFFF"/>
            <w:vAlign w:val="center"/>
          </w:tcPr>
          <w:p w14:paraId="415A6B4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Объекты специального назначения</w:t>
            </w:r>
          </w:p>
        </w:tc>
        <w:tc>
          <w:tcPr>
            <w:tcW w:w="2724" w:type="dxa"/>
            <w:shd w:val="clear" w:color="auto" w:fill="FFFFFF"/>
            <w:vAlign w:val="center"/>
          </w:tcPr>
          <w:p w14:paraId="44D1BD1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объект на поселение</w:t>
            </w:r>
          </w:p>
        </w:tc>
        <w:tc>
          <w:tcPr>
            <w:tcW w:w="1552" w:type="dxa"/>
            <w:shd w:val="clear" w:color="auto" w:fill="FFFFFF"/>
            <w:vAlign w:val="center"/>
          </w:tcPr>
          <w:p w14:paraId="3D50B7D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CAA40D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7F5F1F92" w14:textId="77777777" w:rsidTr="00C44706">
        <w:tc>
          <w:tcPr>
            <w:tcW w:w="636" w:type="dxa"/>
            <w:shd w:val="clear" w:color="auto" w:fill="FFFFFF"/>
            <w:vAlign w:val="center"/>
          </w:tcPr>
          <w:p w14:paraId="68F8045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w:t>
            </w:r>
          </w:p>
        </w:tc>
        <w:tc>
          <w:tcPr>
            <w:tcW w:w="4180" w:type="dxa"/>
            <w:shd w:val="clear" w:color="auto" w:fill="FFFFFF"/>
            <w:vAlign w:val="center"/>
          </w:tcPr>
          <w:p w14:paraId="0DCC432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ТРАНСПОРТНАЯ ИНФРАСТРУКТУРА</w:t>
            </w:r>
          </w:p>
        </w:tc>
        <w:tc>
          <w:tcPr>
            <w:tcW w:w="2724" w:type="dxa"/>
            <w:shd w:val="clear" w:color="auto" w:fill="FFFFFF"/>
            <w:vAlign w:val="center"/>
          </w:tcPr>
          <w:p w14:paraId="7039AB39"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6F6AAB68"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6A3E9ECD"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82AD433" w14:textId="77777777" w:rsidTr="00C44706">
        <w:tc>
          <w:tcPr>
            <w:tcW w:w="636" w:type="dxa"/>
            <w:shd w:val="clear" w:color="auto" w:fill="FFFFFF"/>
            <w:vAlign w:val="center"/>
          </w:tcPr>
          <w:p w14:paraId="7F4B22F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5.1</w:t>
            </w:r>
          </w:p>
        </w:tc>
        <w:tc>
          <w:tcPr>
            <w:tcW w:w="4180" w:type="dxa"/>
            <w:shd w:val="clear" w:color="auto" w:fill="FFFFFF"/>
            <w:vAlign w:val="center"/>
          </w:tcPr>
          <w:p w14:paraId="0089528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линий общественного пассажирского транспорта - автобус</w:t>
            </w:r>
          </w:p>
        </w:tc>
        <w:tc>
          <w:tcPr>
            <w:tcW w:w="2724" w:type="dxa"/>
            <w:shd w:val="clear" w:color="auto" w:fill="FFFFFF"/>
            <w:vAlign w:val="center"/>
          </w:tcPr>
          <w:p w14:paraId="2F307F3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728DC104"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43329FD7"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733D4289" w14:textId="77777777" w:rsidTr="00C44706">
        <w:tc>
          <w:tcPr>
            <w:tcW w:w="636" w:type="dxa"/>
            <w:shd w:val="clear" w:color="auto" w:fill="FFFFFF"/>
            <w:vAlign w:val="center"/>
          </w:tcPr>
          <w:p w14:paraId="6E1B5AE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5.2</w:t>
            </w:r>
          </w:p>
        </w:tc>
        <w:tc>
          <w:tcPr>
            <w:tcW w:w="4180" w:type="dxa"/>
            <w:shd w:val="clear" w:color="auto" w:fill="FFFFFF"/>
            <w:vAlign w:val="center"/>
          </w:tcPr>
          <w:p w14:paraId="2A7A45F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основных улиц и проездов</w:t>
            </w:r>
          </w:p>
        </w:tc>
        <w:tc>
          <w:tcPr>
            <w:tcW w:w="2724" w:type="dxa"/>
            <w:shd w:val="clear" w:color="auto" w:fill="FFFFFF"/>
            <w:vAlign w:val="center"/>
          </w:tcPr>
          <w:p w14:paraId="2FDB5260"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0BF3FC74"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A289DDF"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53B92286" w14:textId="77777777" w:rsidTr="00C44706">
        <w:tc>
          <w:tcPr>
            <w:tcW w:w="636" w:type="dxa"/>
            <w:shd w:val="clear" w:color="auto" w:fill="FFFFFF"/>
            <w:vAlign w:val="center"/>
          </w:tcPr>
          <w:p w14:paraId="102E6966"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5F8E299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-всего</w:t>
            </w:r>
          </w:p>
        </w:tc>
        <w:tc>
          <w:tcPr>
            <w:tcW w:w="2724" w:type="dxa"/>
            <w:shd w:val="clear" w:color="auto" w:fill="FFFFFF"/>
            <w:vAlign w:val="center"/>
          </w:tcPr>
          <w:p w14:paraId="6BDFA21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7D5AF4D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118.0</w:t>
            </w:r>
          </w:p>
        </w:tc>
        <w:tc>
          <w:tcPr>
            <w:tcW w:w="1193" w:type="dxa"/>
            <w:shd w:val="clear" w:color="auto" w:fill="FFFFFF"/>
            <w:vAlign w:val="center"/>
          </w:tcPr>
          <w:p w14:paraId="256FF93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078B0B84" w14:textId="77777777" w:rsidTr="00C44706">
        <w:tc>
          <w:tcPr>
            <w:tcW w:w="636" w:type="dxa"/>
            <w:shd w:val="clear" w:color="auto" w:fill="FFFFFF"/>
            <w:vAlign w:val="center"/>
          </w:tcPr>
          <w:p w14:paraId="006E6392"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5EE994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4D7C00D4"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2938B2E6"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7F33F6AB"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96B4CDA" w14:textId="77777777" w:rsidTr="00C44706">
        <w:tc>
          <w:tcPr>
            <w:tcW w:w="636" w:type="dxa"/>
            <w:shd w:val="clear" w:color="auto" w:fill="FFFFFF"/>
            <w:vAlign w:val="center"/>
          </w:tcPr>
          <w:p w14:paraId="7C457122"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F122FA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поселковых дорог</w:t>
            </w:r>
          </w:p>
        </w:tc>
        <w:tc>
          <w:tcPr>
            <w:tcW w:w="2724" w:type="dxa"/>
            <w:shd w:val="clear" w:color="auto" w:fill="FFFFFF"/>
            <w:vAlign w:val="center"/>
          </w:tcPr>
          <w:p w14:paraId="47BB98F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02E7765A"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04B40688"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0DAC28B" w14:textId="77777777" w:rsidTr="00C44706">
        <w:tc>
          <w:tcPr>
            <w:tcW w:w="636" w:type="dxa"/>
            <w:shd w:val="clear" w:color="auto" w:fill="FFFFFF"/>
            <w:vAlign w:val="center"/>
          </w:tcPr>
          <w:p w14:paraId="74700F90"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A120A1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главных улиц в населенном пункте</w:t>
            </w:r>
          </w:p>
        </w:tc>
        <w:tc>
          <w:tcPr>
            <w:tcW w:w="2724" w:type="dxa"/>
            <w:shd w:val="clear" w:color="auto" w:fill="FFFFFF"/>
            <w:vAlign w:val="center"/>
          </w:tcPr>
          <w:p w14:paraId="7119F43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0BB9BB7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29.8</w:t>
            </w:r>
          </w:p>
        </w:tc>
        <w:tc>
          <w:tcPr>
            <w:tcW w:w="1193" w:type="dxa"/>
            <w:shd w:val="clear" w:color="auto" w:fill="FFFFFF"/>
            <w:vAlign w:val="center"/>
          </w:tcPr>
          <w:p w14:paraId="6F5A938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251307CF" w14:textId="77777777" w:rsidTr="00C44706">
        <w:tc>
          <w:tcPr>
            <w:tcW w:w="636" w:type="dxa"/>
            <w:shd w:val="clear" w:color="auto" w:fill="FFFFFF"/>
            <w:vAlign w:val="center"/>
          </w:tcPr>
          <w:p w14:paraId="636604F8"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5BD979F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основных улиц в жилой застройке</w:t>
            </w:r>
          </w:p>
        </w:tc>
        <w:tc>
          <w:tcPr>
            <w:tcW w:w="2724" w:type="dxa"/>
            <w:shd w:val="clear" w:color="auto" w:fill="FFFFFF"/>
            <w:vAlign w:val="center"/>
          </w:tcPr>
          <w:p w14:paraId="4128857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4A9521C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63E0A0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155CF0C5" w14:textId="77777777" w:rsidTr="00C44706">
        <w:tc>
          <w:tcPr>
            <w:tcW w:w="636" w:type="dxa"/>
            <w:shd w:val="clear" w:color="auto" w:fill="FFFFFF"/>
            <w:vAlign w:val="center"/>
          </w:tcPr>
          <w:p w14:paraId="661F4732"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58FB2F7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второстепенных улиц в населенном пункте</w:t>
            </w:r>
          </w:p>
        </w:tc>
        <w:tc>
          <w:tcPr>
            <w:tcW w:w="2724" w:type="dxa"/>
            <w:shd w:val="clear" w:color="auto" w:fill="FFFFFF"/>
            <w:vAlign w:val="center"/>
          </w:tcPr>
          <w:p w14:paraId="3757D99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40426F8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4FBCB44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28C53023" w14:textId="77777777" w:rsidTr="00C44706">
        <w:tc>
          <w:tcPr>
            <w:tcW w:w="636" w:type="dxa"/>
            <w:shd w:val="clear" w:color="auto" w:fill="FFFFFF"/>
            <w:vAlign w:val="center"/>
          </w:tcPr>
          <w:p w14:paraId="298D7B67"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33C3DCF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проездов</w:t>
            </w:r>
          </w:p>
        </w:tc>
        <w:tc>
          <w:tcPr>
            <w:tcW w:w="2724" w:type="dxa"/>
            <w:shd w:val="clear" w:color="auto" w:fill="FFFFFF"/>
            <w:vAlign w:val="center"/>
          </w:tcPr>
          <w:p w14:paraId="7C017CB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601AA27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78D89B2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3FE7E298" w14:textId="77777777" w:rsidTr="00C44706">
        <w:tc>
          <w:tcPr>
            <w:tcW w:w="636" w:type="dxa"/>
            <w:shd w:val="clear" w:color="auto" w:fill="FFFFFF"/>
            <w:vAlign w:val="center"/>
          </w:tcPr>
          <w:p w14:paraId="2FD48A0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5.3</w:t>
            </w:r>
          </w:p>
        </w:tc>
        <w:tc>
          <w:tcPr>
            <w:tcW w:w="4180" w:type="dxa"/>
            <w:shd w:val="clear" w:color="auto" w:fill="FFFFFF"/>
            <w:vAlign w:val="center"/>
          </w:tcPr>
          <w:p w14:paraId="07C0FEA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Из общей протяженности улиц и дорог улицы и дороги, не удовлетворяющие пропускной способности</w:t>
            </w:r>
          </w:p>
        </w:tc>
        <w:tc>
          <w:tcPr>
            <w:tcW w:w="2724" w:type="dxa"/>
            <w:shd w:val="clear" w:color="auto" w:fill="FFFFFF"/>
            <w:vAlign w:val="center"/>
          </w:tcPr>
          <w:p w14:paraId="11F6E02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47031A6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D19C00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2ED7944C" w14:textId="77777777" w:rsidTr="00C44706">
        <w:tc>
          <w:tcPr>
            <w:tcW w:w="636" w:type="dxa"/>
            <w:shd w:val="clear" w:color="auto" w:fill="FFFFFF"/>
            <w:vAlign w:val="center"/>
          </w:tcPr>
          <w:p w14:paraId="3DECC13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5.4</w:t>
            </w:r>
          </w:p>
        </w:tc>
        <w:tc>
          <w:tcPr>
            <w:tcW w:w="4180" w:type="dxa"/>
            <w:shd w:val="clear" w:color="auto" w:fill="FFFFFF"/>
            <w:vAlign w:val="center"/>
          </w:tcPr>
          <w:p w14:paraId="3EBCB58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Плотность сети линий наземного пассажирского транспорта в пределах центральных районов поселка</w:t>
            </w:r>
          </w:p>
        </w:tc>
        <w:tc>
          <w:tcPr>
            <w:tcW w:w="2724" w:type="dxa"/>
            <w:shd w:val="clear" w:color="auto" w:fill="FFFFFF"/>
            <w:vAlign w:val="center"/>
          </w:tcPr>
          <w:p w14:paraId="688C69A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6DBF4B8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EC10B3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7D5E55B0" w14:textId="77777777" w:rsidTr="00C44706">
        <w:tc>
          <w:tcPr>
            <w:tcW w:w="636" w:type="dxa"/>
            <w:shd w:val="clear" w:color="auto" w:fill="FFFFFF"/>
            <w:vAlign w:val="center"/>
          </w:tcPr>
          <w:p w14:paraId="1F60E94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5.5</w:t>
            </w:r>
          </w:p>
        </w:tc>
        <w:tc>
          <w:tcPr>
            <w:tcW w:w="4180" w:type="dxa"/>
            <w:shd w:val="clear" w:color="auto" w:fill="FFFFFF"/>
            <w:vAlign w:val="center"/>
          </w:tcPr>
          <w:p w14:paraId="63E0F43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Количество транспортных развязок в разных уровнях</w:t>
            </w:r>
          </w:p>
        </w:tc>
        <w:tc>
          <w:tcPr>
            <w:tcW w:w="2724" w:type="dxa"/>
            <w:shd w:val="clear" w:color="auto" w:fill="FFFFFF"/>
            <w:vAlign w:val="center"/>
          </w:tcPr>
          <w:p w14:paraId="4805FC7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единиц</w:t>
            </w:r>
          </w:p>
        </w:tc>
        <w:tc>
          <w:tcPr>
            <w:tcW w:w="1552" w:type="dxa"/>
            <w:shd w:val="clear" w:color="auto" w:fill="FFFFFF"/>
            <w:vAlign w:val="center"/>
          </w:tcPr>
          <w:p w14:paraId="28B3E95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190C066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612DB73B" w14:textId="77777777" w:rsidTr="00C44706">
        <w:tc>
          <w:tcPr>
            <w:tcW w:w="636" w:type="dxa"/>
            <w:shd w:val="clear" w:color="auto" w:fill="FFFFFF"/>
            <w:vAlign w:val="center"/>
          </w:tcPr>
          <w:p w14:paraId="270A2A9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5.6</w:t>
            </w:r>
          </w:p>
        </w:tc>
        <w:tc>
          <w:tcPr>
            <w:tcW w:w="4180" w:type="dxa"/>
            <w:shd w:val="clear" w:color="auto" w:fill="FFFFFF"/>
            <w:vAlign w:val="center"/>
          </w:tcPr>
          <w:p w14:paraId="4C109AD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Средние затраты времени на трудовые передвижения в один конец</w:t>
            </w:r>
          </w:p>
        </w:tc>
        <w:tc>
          <w:tcPr>
            <w:tcW w:w="2724" w:type="dxa"/>
            <w:shd w:val="clear" w:color="auto" w:fill="FFFFFF"/>
            <w:vAlign w:val="center"/>
          </w:tcPr>
          <w:p w14:paraId="341084C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мин.</w:t>
            </w:r>
          </w:p>
        </w:tc>
        <w:tc>
          <w:tcPr>
            <w:tcW w:w="1552" w:type="dxa"/>
            <w:shd w:val="clear" w:color="auto" w:fill="FFFFFF"/>
            <w:vAlign w:val="center"/>
          </w:tcPr>
          <w:p w14:paraId="78C3280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71E45F6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4C0AD8F8" w14:textId="77777777" w:rsidTr="00C44706">
        <w:tc>
          <w:tcPr>
            <w:tcW w:w="636" w:type="dxa"/>
            <w:shd w:val="clear" w:color="auto" w:fill="FFFFFF"/>
            <w:vAlign w:val="center"/>
          </w:tcPr>
          <w:p w14:paraId="31DB3C2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w:t>
            </w:r>
          </w:p>
        </w:tc>
        <w:tc>
          <w:tcPr>
            <w:tcW w:w="4180" w:type="dxa"/>
            <w:shd w:val="clear" w:color="auto" w:fill="FFFFFF"/>
            <w:vAlign w:val="center"/>
          </w:tcPr>
          <w:p w14:paraId="429FAFA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ИНЖЕНЕРНАЯ ИНФРАСТРУКТУРА И БЛАГОУСТ</w:t>
            </w:r>
            <w:r w:rsidRPr="005F2256">
              <w:rPr>
                <w:rFonts w:ascii="Times New Roman" w:hAnsi="Times New Roman" w:cs="Times New Roman"/>
                <w:sz w:val="24"/>
                <w:szCs w:val="24"/>
              </w:rPr>
              <w:softHyphen/>
              <w:t>РОЙСТВО ТЕРРИТОРИИ</w:t>
            </w:r>
          </w:p>
        </w:tc>
        <w:tc>
          <w:tcPr>
            <w:tcW w:w="2724" w:type="dxa"/>
            <w:shd w:val="clear" w:color="auto" w:fill="FFFFFF"/>
            <w:vAlign w:val="center"/>
          </w:tcPr>
          <w:p w14:paraId="0323AEA9"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0AF033F5"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C05F814"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292EE10A" w14:textId="77777777" w:rsidTr="00C44706">
        <w:tc>
          <w:tcPr>
            <w:tcW w:w="636" w:type="dxa"/>
            <w:shd w:val="clear" w:color="auto" w:fill="FFFFFF"/>
            <w:vAlign w:val="center"/>
          </w:tcPr>
          <w:p w14:paraId="5732781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6.1</w:t>
            </w:r>
          </w:p>
        </w:tc>
        <w:tc>
          <w:tcPr>
            <w:tcW w:w="4180" w:type="dxa"/>
            <w:shd w:val="clear" w:color="auto" w:fill="FFFFFF"/>
            <w:vAlign w:val="center"/>
          </w:tcPr>
          <w:p w14:paraId="4636B81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Водоснабжение</w:t>
            </w:r>
          </w:p>
        </w:tc>
        <w:tc>
          <w:tcPr>
            <w:tcW w:w="2724" w:type="dxa"/>
            <w:shd w:val="clear" w:color="auto" w:fill="FFFFFF"/>
            <w:vAlign w:val="center"/>
          </w:tcPr>
          <w:p w14:paraId="3C41361A"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2CC564EE"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BBDBE00"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74496B7" w14:textId="77777777" w:rsidTr="00C44706">
        <w:tc>
          <w:tcPr>
            <w:tcW w:w="636" w:type="dxa"/>
            <w:vMerge w:val="restart"/>
            <w:shd w:val="clear" w:color="auto" w:fill="FFFFFF"/>
            <w:vAlign w:val="center"/>
          </w:tcPr>
          <w:p w14:paraId="067C0AB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6.1.1</w:t>
            </w:r>
          </w:p>
        </w:tc>
        <w:tc>
          <w:tcPr>
            <w:tcW w:w="4180" w:type="dxa"/>
            <w:shd w:val="clear" w:color="auto" w:fill="FFFFFF"/>
            <w:vAlign w:val="center"/>
          </w:tcPr>
          <w:p w14:paraId="5FB3A5E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Водопотребление</w:t>
            </w:r>
          </w:p>
        </w:tc>
        <w:tc>
          <w:tcPr>
            <w:tcW w:w="2724" w:type="dxa"/>
            <w:shd w:val="clear" w:color="auto" w:fill="FFFFFF"/>
            <w:vAlign w:val="center"/>
          </w:tcPr>
          <w:p w14:paraId="09F1960C"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14160422"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BA9418D"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45ED5F07" w14:textId="77777777" w:rsidTr="00C44706">
        <w:trPr>
          <w:trHeight w:val="259"/>
        </w:trPr>
        <w:tc>
          <w:tcPr>
            <w:tcW w:w="636" w:type="dxa"/>
            <w:vMerge/>
            <w:shd w:val="clear" w:color="auto" w:fill="FFFFFF"/>
            <w:vAlign w:val="center"/>
          </w:tcPr>
          <w:p w14:paraId="3D56B1D0"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41F04F6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всего</w:t>
            </w:r>
          </w:p>
        </w:tc>
        <w:tc>
          <w:tcPr>
            <w:tcW w:w="2724" w:type="dxa"/>
            <w:shd w:val="clear" w:color="auto" w:fill="FFFFFF"/>
            <w:vAlign w:val="center"/>
          </w:tcPr>
          <w:p w14:paraId="3B23104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4B33BF1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0,896</w:t>
            </w:r>
          </w:p>
        </w:tc>
        <w:tc>
          <w:tcPr>
            <w:tcW w:w="1193" w:type="dxa"/>
            <w:shd w:val="clear" w:color="auto" w:fill="FFFFFF"/>
            <w:vAlign w:val="center"/>
          </w:tcPr>
          <w:p w14:paraId="1B37C78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1,543</w:t>
            </w:r>
          </w:p>
        </w:tc>
      </w:tr>
      <w:tr w:rsidR="00FE7F01" w:rsidRPr="005F2256" w14:paraId="748EF3FC" w14:textId="77777777" w:rsidTr="00C44706">
        <w:tc>
          <w:tcPr>
            <w:tcW w:w="636" w:type="dxa"/>
            <w:vMerge/>
            <w:shd w:val="clear" w:color="auto" w:fill="FFFFFF"/>
            <w:vAlign w:val="center"/>
          </w:tcPr>
          <w:p w14:paraId="3E636E1A"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783BE2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6421B3EE"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7C009749"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DB8C5F4"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5E2B268C" w14:textId="77777777" w:rsidTr="00C44706">
        <w:tc>
          <w:tcPr>
            <w:tcW w:w="636" w:type="dxa"/>
            <w:vMerge/>
            <w:shd w:val="clear" w:color="auto" w:fill="FFFFFF"/>
            <w:vAlign w:val="center"/>
          </w:tcPr>
          <w:p w14:paraId="2B32FC4A"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5E05728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хозяйственно-питьевые нужды</w:t>
            </w:r>
          </w:p>
        </w:tc>
        <w:tc>
          <w:tcPr>
            <w:tcW w:w="2724" w:type="dxa"/>
            <w:shd w:val="clear" w:color="auto" w:fill="FFFFFF"/>
            <w:vAlign w:val="center"/>
          </w:tcPr>
          <w:p w14:paraId="1207A87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4AD6CDF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0,691</w:t>
            </w:r>
          </w:p>
        </w:tc>
        <w:tc>
          <w:tcPr>
            <w:tcW w:w="1193" w:type="dxa"/>
            <w:shd w:val="clear" w:color="auto" w:fill="FFFFFF"/>
            <w:vAlign w:val="center"/>
          </w:tcPr>
          <w:p w14:paraId="2DA997A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1,075</w:t>
            </w:r>
          </w:p>
        </w:tc>
      </w:tr>
      <w:tr w:rsidR="00FE7F01" w:rsidRPr="005F2256" w14:paraId="1BD7C4E3" w14:textId="77777777" w:rsidTr="00C44706">
        <w:tc>
          <w:tcPr>
            <w:tcW w:w="636" w:type="dxa"/>
            <w:vMerge/>
            <w:shd w:val="clear" w:color="auto" w:fill="FFFFFF"/>
            <w:vAlign w:val="center"/>
          </w:tcPr>
          <w:p w14:paraId="3872BD00"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4C9714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производственные нужды и полив</w:t>
            </w:r>
          </w:p>
        </w:tc>
        <w:tc>
          <w:tcPr>
            <w:tcW w:w="2724" w:type="dxa"/>
            <w:shd w:val="clear" w:color="auto" w:fill="FFFFFF"/>
            <w:vAlign w:val="center"/>
          </w:tcPr>
          <w:p w14:paraId="5F0CA20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02B1384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0,205</w:t>
            </w:r>
          </w:p>
        </w:tc>
        <w:tc>
          <w:tcPr>
            <w:tcW w:w="1193" w:type="dxa"/>
            <w:shd w:val="clear" w:color="auto" w:fill="FFFFFF"/>
            <w:vAlign w:val="center"/>
          </w:tcPr>
          <w:p w14:paraId="63C8725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0,468</w:t>
            </w:r>
          </w:p>
        </w:tc>
      </w:tr>
      <w:tr w:rsidR="00FE7F01" w:rsidRPr="005F2256" w14:paraId="18D6EADD" w14:textId="77777777" w:rsidTr="00C44706">
        <w:tc>
          <w:tcPr>
            <w:tcW w:w="636" w:type="dxa"/>
            <w:shd w:val="clear" w:color="auto" w:fill="FFFFFF"/>
            <w:vAlign w:val="center"/>
          </w:tcPr>
          <w:p w14:paraId="3FA8E8F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6.1.2</w:t>
            </w:r>
          </w:p>
        </w:tc>
        <w:tc>
          <w:tcPr>
            <w:tcW w:w="4180" w:type="dxa"/>
            <w:shd w:val="clear" w:color="auto" w:fill="FFFFFF"/>
            <w:vAlign w:val="center"/>
          </w:tcPr>
          <w:p w14:paraId="4DFD536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Вторичное использование воды</w:t>
            </w:r>
          </w:p>
        </w:tc>
        <w:tc>
          <w:tcPr>
            <w:tcW w:w="2724" w:type="dxa"/>
            <w:shd w:val="clear" w:color="auto" w:fill="FFFFFF"/>
            <w:vAlign w:val="center"/>
          </w:tcPr>
          <w:p w14:paraId="0A752E7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4C84973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15A93EB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3E9C0B7E" w14:textId="77777777" w:rsidTr="00C44706">
        <w:trPr>
          <w:trHeight w:val="514"/>
        </w:trPr>
        <w:tc>
          <w:tcPr>
            <w:tcW w:w="636" w:type="dxa"/>
            <w:shd w:val="clear" w:color="auto" w:fill="FFFFFF"/>
            <w:vAlign w:val="center"/>
          </w:tcPr>
          <w:p w14:paraId="07FCDC9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lastRenderedPageBreak/>
              <w:t>6.1.3</w:t>
            </w:r>
          </w:p>
        </w:tc>
        <w:tc>
          <w:tcPr>
            <w:tcW w:w="4180" w:type="dxa"/>
            <w:shd w:val="clear" w:color="auto" w:fill="FFFFFF"/>
            <w:vAlign w:val="center"/>
          </w:tcPr>
          <w:p w14:paraId="0AA7E24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Производительность водозаборных сооружений</w:t>
            </w:r>
          </w:p>
        </w:tc>
        <w:tc>
          <w:tcPr>
            <w:tcW w:w="2724" w:type="dxa"/>
            <w:shd w:val="clear" w:color="auto" w:fill="FFFFFF"/>
            <w:vAlign w:val="center"/>
          </w:tcPr>
          <w:p w14:paraId="659F971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3673AE5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0EF3EB7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5B37B2F8" w14:textId="77777777" w:rsidTr="00C44706">
        <w:tc>
          <w:tcPr>
            <w:tcW w:w="636" w:type="dxa"/>
            <w:shd w:val="clear" w:color="auto" w:fill="FFFFFF"/>
            <w:vAlign w:val="center"/>
          </w:tcPr>
          <w:p w14:paraId="0371B88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3CC06E5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 ч. водозаборов подземных вод</w:t>
            </w:r>
          </w:p>
        </w:tc>
        <w:tc>
          <w:tcPr>
            <w:tcW w:w="2724" w:type="dxa"/>
            <w:shd w:val="clear" w:color="auto" w:fill="FFFFFF"/>
            <w:vAlign w:val="center"/>
          </w:tcPr>
          <w:p w14:paraId="3D55663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103EC2F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2CB458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3979BA98" w14:textId="77777777" w:rsidTr="00C44706">
        <w:tc>
          <w:tcPr>
            <w:tcW w:w="636" w:type="dxa"/>
            <w:vMerge w:val="restart"/>
            <w:shd w:val="clear" w:color="auto" w:fill="FFFFFF"/>
            <w:vAlign w:val="center"/>
          </w:tcPr>
          <w:p w14:paraId="02D9CD4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6.1.4</w:t>
            </w:r>
          </w:p>
        </w:tc>
        <w:tc>
          <w:tcPr>
            <w:tcW w:w="4180" w:type="dxa"/>
            <w:shd w:val="clear" w:color="auto" w:fill="FFFFFF"/>
            <w:vAlign w:val="center"/>
          </w:tcPr>
          <w:p w14:paraId="78A4056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Среднесуточное водопотребление на 1 человека</w:t>
            </w:r>
          </w:p>
        </w:tc>
        <w:tc>
          <w:tcPr>
            <w:tcW w:w="2724" w:type="dxa"/>
            <w:shd w:val="clear" w:color="auto" w:fill="FFFFFF"/>
            <w:vAlign w:val="center"/>
          </w:tcPr>
          <w:p w14:paraId="477176D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л./в сутки на чел.</w:t>
            </w:r>
          </w:p>
        </w:tc>
        <w:tc>
          <w:tcPr>
            <w:tcW w:w="1552" w:type="dxa"/>
            <w:shd w:val="clear" w:color="auto" w:fill="FFFFFF"/>
            <w:vAlign w:val="center"/>
          </w:tcPr>
          <w:p w14:paraId="66E8650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167,00</w:t>
            </w:r>
          </w:p>
        </w:tc>
        <w:tc>
          <w:tcPr>
            <w:tcW w:w="1193" w:type="dxa"/>
            <w:shd w:val="clear" w:color="auto" w:fill="FFFFFF"/>
            <w:vAlign w:val="center"/>
          </w:tcPr>
          <w:p w14:paraId="7C78985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190,00</w:t>
            </w:r>
          </w:p>
        </w:tc>
      </w:tr>
      <w:tr w:rsidR="00FE7F01" w:rsidRPr="005F2256" w14:paraId="41BDE15A" w14:textId="77777777" w:rsidTr="00C44706">
        <w:tc>
          <w:tcPr>
            <w:tcW w:w="636" w:type="dxa"/>
            <w:vMerge/>
            <w:shd w:val="clear" w:color="auto" w:fill="FFFFFF"/>
            <w:vAlign w:val="center"/>
          </w:tcPr>
          <w:p w14:paraId="0DF8237A"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375B30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5561AD64"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1F45C8B8"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53320A31"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735B4F86" w14:textId="77777777" w:rsidTr="00C44706">
        <w:tc>
          <w:tcPr>
            <w:tcW w:w="636" w:type="dxa"/>
            <w:vMerge/>
            <w:shd w:val="clear" w:color="auto" w:fill="FFFFFF"/>
            <w:vAlign w:val="center"/>
          </w:tcPr>
          <w:p w14:paraId="2C7B1496"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8D17EA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 хозяйственно-питьевые нужды</w:t>
            </w:r>
          </w:p>
        </w:tc>
        <w:tc>
          <w:tcPr>
            <w:tcW w:w="2724" w:type="dxa"/>
            <w:shd w:val="clear" w:color="auto" w:fill="FFFFFF"/>
            <w:vAlign w:val="center"/>
          </w:tcPr>
          <w:p w14:paraId="67F3D2E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л./в сутки на чел.</w:t>
            </w:r>
          </w:p>
        </w:tc>
        <w:tc>
          <w:tcPr>
            <w:tcW w:w="1552" w:type="dxa"/>
            <w:shd w:val="clear" w:color="auto" w:fill="FFFFFF"/>
            <w:vAlign w:val="center"/>
          </w:tcPr>
          <w:p w14:paraId="0FEF081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117,00</w:t>
            </w:r>
          </w:p>
        </w:tc>
        <w:tc>
          <w:tcPr>
            <w:tcW w:w="1193" w:type="dxa"/>
            <w:shd w:val="clear" w:color="auto" w:fill="FFFFFF"/>
            <w:vAlign w:val="center"/>
          </w:tcPr>
          <w:p w14:paraId="601727B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140,00</w:t>
            </w:r>
          </w:p>
        </w:tc>
      </w:tr>
      <w:tr w:rsidR="00FE7F01" w:rsidRPr="005F2256" w14:paraId="2482EAD6" w14:textId="77777777" w:rsidTr="00C44706">
        <w:tc>
          <w:tcPr>
            <w:tcW w:w="636" w:type="dxa"/>
            <w:shd w:val="clear" w:color="auto" w:fill="FFFFFF"/>
            <w:vAlign w:val="center"/>
          </w:tcPr>
          <w:p w14:paraId="1106C2C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6.1.5</w:t>
            </w:r>
          </w:p>
        </w:tc>
        <w:tc>
          <w:tcPr>
            <w:tcW w:w="4180" w:type="dxa"/>
            <w:shd w:val="clear" w:color="auto" w:fill="FFFFFF"/>
            <w:vAlign w:val="center"/>
          </w:tcPr>
          <w:p w14:paraId="4B6B83A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сетей</w:t>
            </w:r>
          </w:p>
        </w:tc>
        <w:tc>
          <w:tcPr>
            <w:tcW w:w="2724" w:type="dxa"/>
            <w:shd w:val="clear" w:color="auto" w:fill="FFFFFF"/>
            <w:vAlign w:val="center"/>
          </w:tcPr>
          <w:p w14:paraId="76A6169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5CBECF1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5,20</w:t>
            </w:r>
          </w:p>
        </w:tc>
        <w:tc>
          <w:tcPr>
            <w:tcW w:w="1193" w:type="dxa"/>
            <w:shd w:val="clear" w:color="auto" w:fill="FFFFFF"/>
            <w:vAlign w:val="center"/>
          </w:tcPr>
          <w:p w14:paraId="1F1C876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5859C95E" w14:textId="77777777" w:rsidTr="00C44706">
        <w:tc>
          <w:tcPr>
            <w:tcW w:w="636" w:type="dxa"/>
            <w:shd w:val="clear" w:color="auto" w:fill="FFFFFF"/>
            <w:vAlign w:val="center"/>
          </w:tcPr>
          <w:p w14:paraId="4D77CF9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6.2</w:t>
            </w:r>
          </w:p>
        </w:tc>
        <w:tc>
          <w:tcPr>
            <w:tcW w:w="4180" w:type="dxa"/>
            <w:shd w:val="clear" w:color="auto" w:fill="FFFFFF"/>
            <w:vAlign w:val="center"/>
          </w:tcPr>
          <w:p w14:paraId="0864728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Канализация</w:t>
            </w:r>
          </w:p>
        </w:tc>
        <w:tc>
          <w:tcPr>
            <w:tcW w:w="2724" w:type="dxa"/>
            <w:shd w:val="clear" w:color="auto" w:fill="FFFFFF"/>
            <w:vAlign w:val="center"/>
          </w:tcPr>
          <w:p w14:paraId="108AA39A"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31B2F668"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9A3B4BF"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0EFFD9FB" w14:textId="77777777" w:rsidTr="00C44706">
        <w:tc>
          <w:tcPr>
            <w:tcW w:w="636" w:type="dxa"/>
            <w:vMerge w:val="restart"/>
            <w:shd w:val="clear" w:color="auto" w:fill="FFFFFF"/>
            <w:vAlign w:val="center"/>
          </w:tcPr>
          <w:p w14:paraId="078F0E0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6.2.1</w:t>
            </w:r>
          </w:p>
        </w:tc>
        <w:tc>
          <w:tcPr>
            <w:tcW w:w="4180" w:type="dxa"/>
            <w:shd w:val="clear" w:color="auto" w:fill="FFFFFF"/>
            <w:vAlign w:val="center"/>
          </w:tcPr>
          <w:p w14:paraId="1619746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Общее поступление сточных вод</w:t>
            </w:r>
          </w:p>
        </w:tc>
        <w:tc>
          <w:tcPr>
            <w:tcW w:w="2724" w:type="dxa"/>
            <w:shd w:val="clear" w:color="auto" w:fill="FFFFFF"/>
            <w:vAlign w:val="center"/>
          </w:tcPr>
          <w:p w14:paraId="6992D7FF"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41755044"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4C95197E"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300CAE3" w14:textId="77777777" w:rsidTr="00C44706">
        <w:tc>
          <w:tcPr>
            <w:tcW w:w="636" w:type="dxa"/>
            <w:vMerge/>
            <w:shd w:val="clear" w:color="auto" w:fill="FFFFFF"/>
            <w:vAlign w:val="center"/>
          </w:tcPr>
          <w:p w14:paraId="085A388C"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837F57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всего</w:t>
            </w:r>
          </w:p>
        </w:tc>
        <w:tc>
          <w:tcPr>
            <w:tcW w:w="2724" w:type="dxa"/>
            <w:shd w:val="clear" w:color="auto" w:fill="FFFFFF"/>
            <w:vAlign w:val="center"/>
          </w:tcPr>
          <w:p w14:paraId="65D1200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22C5F30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0,546</w:t>
            </w:r>
          </w:p>
        </w:tc>
        <w:tc>
          <w:tcPr>
            <w:tcW w:w="1193" w:type="dxa"/>
            <w:shd w:val="clear" w:color="auto" w:fill="FFFFFF"/>
            <w:vAlign w:val="center"/>
          </w:tcPr>
          <w:p w14:paraId="1F080DA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1,108</w:t>
            </w:r>
          </w:p>
        </w:tc>
      </w:tr>
      <w:tr w:rsidR="00FE7F01" w:rsidRPr="005F2256" w14:paraId="32904BBB" w14:textId="77777777" w:rsidTr="00C44706">
        <w:tc>
          <w:tcPr>
            <w:tcW w:w="636" w:type="dxa"/>
            <w:vMerge/>
            <w:shd w:val="clear" w:color="auto" w:fill="FFFFFF"/>
            <w:vAlign w:val="center"/>
          </w:tcPr>
          <w:p w14:paraId="20742CAD"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3E2A3E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48B640C3"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12DF5800"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1D3FC5B4"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4C824F80" w14:textId="77777777" w:rsidTr="00C44706">
        <w:tc>
          <w:tcPr>
            <w:tcW w:w="636" w:type="dxa"/>
            <w:vMerge/>
            <w:shd w:val="clear" w:color="auto" w:fill="FFFFFF"/>
            <w:vAlign w:val="center"/>
          </w:tcPr>
          <w:p w14:paraId="64B6076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36468BF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хозяйственно-бытовые сточные воды</w:t>
            </w:r>
          </w:p>
        </w:tc>
        <w:tc>
          <w:tcPr>
            <w:tcW w:w="2724" w:type="dxa"/>
            <w:shd w:val="clear" w:color="auto" w:fill="FFFFFF"/>
            <w:vAlign w:val="center"/>
          </w:tcPr>
          <w:p w14:paraId="4B73D67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35F6C63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0,546</w:t>
            </w:r>
          </w:p>
        </w:tc>
        <w:tc>
          <w:tcPr>
            <w:tcW w:w="1193" w:type="dxa"/>
            <w:shd w:val="clear" w:color="auto" w:fill="FFFFFF"/>
            <w:vAlign w:val="center"/>
          </w:tcPr>
          <w:p w14:paraId="571E9D3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0,913</w:t>
            </w:r>
          </w:p>
        </w:tc>
      </w:tr>
      <w:tr w:rsidR="00FE7F01" w:rsidRPr="005F2256" w14:paraId="3A12E6DF" w14:textId="77777777" w:rsidTr="00C44706">
        <w:tc>
          <w:tcPr>
            <w:tcW w:w="636" w:type="dxa"/>
            <w:vMerge/>
            <w:shd w:val="clear" w:color="auto" w:fill="FFFFFF"/>
            <w:vAlign w:val="center"/>
          </w:tcPr>
          <w:p w14:paraId="3E30B964"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6E450DA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производственные сточные воды</w:t>
            </w:r>
          </w:p>
        </w:tc>
        <w:tc>
          <w:tcPr>
            <w:tcW w:w="2724" w:type="dxa"/>
            <w:shd w:val="clear" w:color="auto" w:fill="FFFFFF"/>
            <w:vAlign w:val="center"/>
          </w:tcPr>
          <w:p w14:paraId="6A291E0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4671B71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138A420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0,195</w:t>
            </w:r>
          </w:p>
        </w:tc>
      </w:tr>
      <w:tr w:rsidR="00FE7F01" w:rsidRPr="005F2256" w14:paraId="51C975CC" w14:textId="77777777" w:rsidTr="00C44706">
        <w:tc>
          <w:tcPr>
            <w:tcW w:w="636" w:type="dxa"/>
            <w:shd w:val="clear" w:color="auto" w:fill="FFFFFF"/>
            <w:vAlign w:val="center"/>
          </w:tcPr>
          <w:p w14:paraId="022FCFE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6.2.2</w:t>
            </w:r>
          </w:p>
        </w:tc>
        <w:tc>
          <w:tcPr>
            <w:tcW w:w="4180" w:type="dxa"/>
            <w:shd w:val="clear" w:color="auto" w:fill="FFFFFF"/>
            <w:vAlign w:val="center"/>
          </w:tcPr>
          <w:p w14:paraId="7F48ABE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Производительность очистных сооружений канализации</w:t>
            </w:r>
          </w:p>
        </w:tc>
        <w:tc>
          <w:tcPr>
            <w:tcW w:w="2724" w:type="dxa"/>
            <w:shd w:val="clear" w:color="auto" w:fill="FFFFFF"/>
            <w:vAlign w:val="center"/>
          </w:tcPr>
          <w:p w14:paraId="21F7EA4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тыс. куб. м./в сутки</w:t>
            </w:r>
          </w:p>
        </w:tc>
        <w:tc>
          <w:tcPr>
            <w:tcW w:w="1552" w:type="dxa"/>
            <w:shd w:val="clear" w:color="auto" w:fill="FFFFFF"/>
            <w:vAlign w:val="center"/>
          </w:tcPr>
          <w:p w14:paraId="3EE4890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0,70</w:t>
            </w:r>
          </w:p>
        </w:tc>
        <w:tc>
          <w:tcPr>
            <w:tcW w:w="1193" w:type="dxa"/>
            <w:shd w:val="clear" w:color="auto" w:fill="FFFFFF"/>
            <w:vAlign w:val="center"/>
          </w:tcPr>
          <w:p w14:paraId="6069B17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01743139" w14:textId="77777777" w:rsidTr="00C44706">
        <w:tc>
          <w:tcPr>
            <w:tcW w:w="636" w:type="dxa"/>
            <w:shd w:val="clear" w:color="auto" w:fill="FFFFFF"/>
            <w:vAlign w:val="center"/>
          </w:tcPr>
          <w:p w14:paraId="38B8F7F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6.2.3</w:t>
            </w:r>
          </w:p>
        </w:tc>
        <w:tc>
          <w:tcPr>
            <w:tcW w:w="4180" w:type="dxa"/>
            <w:shd w:val="clear" w:color="auto" w:fill="FFFFFF"/>
            <w:vAlign w:val="center"/>
          </w:tcPr>
          <w:p w14:paraId="2B0D84F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сетей</w:t>
            </w:r>
          </w:p>
        </w:tc>
        <w:tc>
          <w:tcPr>
            <w:tcW w:w="2724" w:type="dxa"/>
            <w:shd w:val="clear" w:color="auto" w:fill="FFFFFF"/>
            <w:vAlign w:val="center"/>
          </w:tcPr>
          <w:p w14:paraId="40B1CC9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0002C22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4,50</w:t>
            </w:r>
          </w:p>
        </w:tc>
        <w:tc>
          <w:tcPr>
            <w:tcW w:w="1193" w:type="dxa"/>
            <w:shd w:val="clear" w:color="auto" w:fill="FFFFFF"/>
            <w:vAlign w:val="center"/>
          </w:tcPr>
          <w:p w14:paraId="04DF315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r w:rsidR="00FE7F01" w:rsidRPr="005F2256" w14:paraId="03C4EAD1" w14:textId="77777777" w:rsidTr="00C44706">
        <w:tc>
          <w:tcPr>
            <w:tcW w:w="636" w:type="dxa"/>
            <w:shd w:val="clear" w:color="auto" w:fill="FFFFFF"/>
            <w:vAlign w:val="center"/>
          </w:tcPr>
          <w:p w14:paraId="6191008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w:t>
            </w:r>
          </w:p>
        </w:tc>
        <w:tc>
          <w:tcPr>
            <w:tcW w:w="4180" w:type="dxa"/>
            <w:shd w:val="clear" w:color="auto" w:fill="FFFFFF"/>
            <w:vAlign w:val="center"/>
          </w:tcPr>
          <w:p w14:paraId="12CD9A2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Электроснабжение</w:t>
            </w:r>
          </w:p>
        </w:tc>
        <w:tc>
          <w:tcPr>
            <w:tcW w:w="2724" w:type="dxa"/>
            <w:shd w:val="clear" w:color="auto" w:fill="FFFFFF"/>
            <w:vAlign w:val="center"/>
          </w:tcPr>
          <w:p w14:paraId="749FEF15"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36A3F0D1"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4A5A42E3"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319D57E8" w14:textId="77777777" w:rsidTr="00C44706">
        <w:tc>
          <w:tcPr>
            <w:tcW w:w="636" w:type="dxa"/>
            <w:vMerge w:val="restart"/>
            <w:shd w:val="clear" w:color="auto" w:fill="FFFFFF"/>
            <w:vAlign w:val="center"/>
          </w:tcPr>
          <w:p w14:paraId="3470FA1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6.3.1</w:t>
            </w:r>
          </w:p>
        </w:tc>
        <w:tc>
          <w:tcPr>
            <w:tcW w:w="4180" w:type="dxa"/>
            <w:shd w:val="clear" w:color="auto" w:fill="FFFFFF"/>
            <w:vAlign w:val="center"/>
          </w:tcPr>
          <w:p w14:paraId="6D36231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Потребность в электроэнергии</w:t>
            </w:r>
          </w:p>
        </w:tc>
        <w:tc>
          <w:tcPr>
            <w:tcW w:w="2724" w:type="dxa"/>
            <w:shd w:val="clear" w:color="auto" w:fill="FFFFFF"/>
            <w:vAlign w:val="center"/>
          </w:tcPr>
          <w:p w14:paraId="50EDC735"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4D001498"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1722EAFB"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201F45C4" w14:textId="77777777" w:rsidTr="00C44706">
        <w:tc>
          <w:tcPr>
            <w:tcW w:w="636" w:type="dxa"/>
            <w:vMerge/>
            <w:shd w:val="clear" w:color="auto" w:fill="FFFFFF"/>
            <w:vAlign w:val="center"/>
          </w:tcPr>
          <w:p w14:paraId="7C422603"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10B92CE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всего</w:t>
            </w:r>
          </w:p>
        </w:tc>
        <w:tc>
          <w:tcPr>
            <w:tcW w:w="2724" w:type="dxa"/>
            <w:shd w:val="clear" w:color="auto" w:fill="FFFFFF"/>
            <w:vAlign w:val="center"/>
          </w:tcPr>
          <w:p w14:paraId="2AFCCF2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кВт. ч./в год</w:t>
            </w:r>
          </w:p>
        </w:tc>
        <w:tc>
          <w:tcPr>
            <w:tcW w:w="1552" w:type="dxa"/>
            <w:shd w:val="clear" w:color="auto" w:fill="FFFFFF"/>
            <w:vAlign w:val="center"/>
          </w:tcPr>
          <w:p w14:paraId="3FA48D5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15.025</w:t>
            </w:r>
          </w:p>
        </w:tc>
        <w:tc>
          <w:tcPr>
            <w:tcW w:w="1193" w:type="dxa"/>
            <w:shd w:val="clear" w:color="auto" w:fill="FFFFFF"/>
            <w:vAlign w:val="center"/>
          </w:tcPr>
          <w:p w14:paraId="26D04CC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31.005</w:t>
            </w:r>
          </w:p>
        </w:tc>
      </w:tr>
      <w:tr w:rsidR="00FE7F01" w:rsidRPr="005F2256" w14:paraId="706E7E7A" w14:textId="77777777" w:rsidTr="00C44706">
        <w:tc>
          <w:tcPr>
            <w:tcW w:w="636" w:type="dxa"/>
            <w:vMerge/>
            <w:shd w:val="clear" w:color="auto" w:fill="FFFFFF"/>
            <w:vAlign w:val="center"/>
          </w:tcPr>
          <w:p w14:paraId="6AC43C41"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0548717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4735B2A1"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7212A081"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4FA462C8"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331188AA" w14:textId="77777777" w:rsidTr="00C44706">
        <w:tc>
          <w:tcPr>
            <w:tcW w:w="636" w:type="dxa"/>
            <w:vMerge/>
            <w:shd w:val="clear" w:color="auto" w:fill="FFFFFF"/>
            <w:vAlign w:val="center"/>
          </w:tcPr>
          <w:p w14:paraId="59F6F6C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7265C57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производственные нужды</w:t>
            </w:r>
          </w:p>
        </w:tc>
        <w:tc>
          <w:tcPr>
            <w:tcW w:w="2724" w:type="dxa"/>
            <w:shd w:val="clear" w:color="auto" w:fill="FFFFFF"/>
            <w:vAlign w:val="center"/>
          </w:tcPr>
          <w:p w14:paraId="4556827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кВт. ч./в год</w:t>
            </w:r>
          </w:p>
        </w:tc>
        <w:tc>
          <w:tcPr>
            <w:tcW w:w="1552" w:type="dxa"/>
            <w:shd w:val="clear" w:color="auto" w:fill="FFFFFF"/>
            <w:vAlign w:val="center"/>
          </w:tcPr>
          <w:p w14:paraId="22D8B7E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6.98</w:t>
            </w:r>
          </w:p>
        </w:tc>
        <w:tc>
          <w:tcPr>
            <w:tcW w:w="1193" w:type="dxa"/>
            <w:shd w:val="clear" w:color="auto" w:fill="FFFFFF"/>
            <w:vAlign w:val="center"/>
          </w:tcPr>
          <w:p w14:paraId="6F12C44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19.382</w:t>
            </w:r>
          </w:p>
          <w:p w14:paraId="3E00783D"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4BFD12C0" w14:textId="77777777" w:rsidTr="00C44706">
        <w:tc>
          <w:tcPr>
            <w:tcW w:w="636" w:type="dxa"/>
            <w:vMerge/>
            <w:shd w:val="clear" w:color="auto" w:fill="FFFFFF"/>
            <w:vAlign w:val="center"/>
          </w:tcPr>
          <w:p w14:paraId="42B4A6B1"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76BB25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коммунально-бытовые нужды</w:t>
            </w:r>
          </w:p>
        </w:tc>
        <w:tc>
          <w:tcPr>
            <w:tcW w:w="2724" w:type="dxa"/>
            <w:shd w:val="clear" w:color="auto" w:fill="FFFFFF"/>
            <w:vAlign w:val="center"/>
          </w:tcPr>
          <w:p w14:paraId="69A5658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кВт. ч./в год</w:t>
            </w:r>
          </w:p>
        </w:tc>
        <w:tc>
          <w:tcPr>
            <w:tcW w:w="1552" w:type="dxa"/>
            <w:shd w:val="clear" w:color="auto" w:fill="FFFFFF"/>
            <w:vAlign w:val="center"/>
          </w:tcPr>
          <w:p w14:paraId="0934050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8.04</w:t>
            </w:r>
          </w:p>
        </w:tc>
        <w:tc>
          <w:tcPr>
            <w:tcW w:w="1193" w:type="dxa"/>
            <w:shd w:val="clear" w:color="auto" w:fill="FFFFFF"/>
            <w:vAlign w:val="center"/>
          </w:tcPr>
          <w:p w14:paraId="2BB14DA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11.623</w:t>
            </w:r>
          </w:p>
        </w:tc>
      </w:tr>
      <w:tr w:rsidR="00FE7F01" w:rsidRPr="005F2256" w14:paraId="72B55BF1" w14:textId="77777777" w:rsidTr="00C44706">
        <w:tc>
          <w:tcPr>
            <w:tcW w:w="636" w:type="dxa"/>
            <w:vMerge w:val="restart"/>
            <w:shd w:val="clear" w:color="auto" w:fill="FFFFFF"/>
            <w:vAlign w:val="center"/>
          </w:tcPr>
          <w:p w14:paraId="46C53F1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6.3.2</w:t>
            </w:r>
          </w:p>
        </w:tc>
        <w:tc>
          <w:tcPr>
            <w:tcW w:w="4180" w:type="dxa"/>
            <w:shd w:val="clear" w:color="auto" w:fill="FFFFFF"/>
            <w:vAlign w:val="center"/>
          </w:tcPr>
          <w:p w14:paraId="1812526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Потребление электроэнергии на 1 чел. в год</w:t>
            </w:r>
          </w:p>
        </w:tc>
        <w:tc>
          <w:tcPr>
            <w:tcW w:w="2724" w:type="dxa"/>
            <w:shd w:val="clear" w:color="auto" w:fill="FFFFFF"/>
            <w:vAlign w:val="center"/>
          </w:tcPr>
          <w:p w14:paraId="11F0660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кВт. ч.</w:t>
            </w:r>
          </w:p>
        </w:tc>
        <w:tc>
          <w:tcPr>
            <w:tcW w:w="1552" w:type="dxa"/>
            <w:shd w:val="clear" w:color="auto" w:fill="FFFFFF"/>
            <w:vAlign w:val="center"/>
          </w:tcPr>
          <w:p w14:paraId="4E87EDB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3664</w:t>
            </w:r>
          </w:p>
        </w:tc>
        <w:tc>
          <w:tcPr>
            <w:tcW w:w="1193" w:type="dxa"/>
            <w:shd w:val="clear" w:color="auto" w:fill="FFFFFF"/>
            <w:vAlign w:val="center"/>
          </w:tcPr>
          <w:p w14:paraId="4FB876E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5670</w:t>
            </w:r>
          </w:p>
        </w:tc>
      </w:tr>
      <w:tr w:rsidR="00FE7F01" w:rsidRPr="005F2256" w14:paraId="6C3606B1" w14:textId="77777777" w:rsidTr="00C44706">
        <w:tc>
          <w:tcPr>
            <w:tcW w:w="636" w:type="dxa"/>
            <w:vMerge/>
            <w:shd w:val="clear" w:color="auto" w:fill="FFFFFF"/>
            <w:vAlign w:val="center"/>
          </w:tcPr>
          <w:p w14:paraId="32953452"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1050CB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p w14:paraId="59C5F45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 коммунально-бытовые нужды</w:t>
            </w:r>
          </w:p>
        </w:tc>
        <w:tc>
          <w:tcPr>
            <w:tcW w:w="2724" w:type="dxa"/>
            <w:shd w:val="clear" w:color="auto" w:fill="FFFFFF"/>
            <w:vAlign w:val="center"/>
          </w:tcPr>
          <w:p w14:paraId="1A3C87D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кВт. ч.</w:t>
            </w:r>
          </w:p>
        </w:tc>
        <w:tc>
          <w:tcPr>
            <w:tcW w:w="1552" w:type="dxa"/>
            <w:shd w:val="clear" w:color="auto" w:fill="FFFFFF"/>
            <w:vAlign w:val="center"/>
          </w:tcPr>
          <w:p w14:paraId="1F34778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1961</w:t>
            </w:r>
          </w:p>
        </w:tc>
        <w:tc>
          <w:tcPr>
            <w:tcW w:w="1193" w:type="dxa"/>
            <w:shd w:val="clear" w:color="auto" w:fill="FFFFFF"/>
            <w:vAlign w:val="center"/>
          </w:tcPr>
          <w:p w14:paraId="3ADA853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2125</w:t>
            </w:r>
          </w:p>
        </w:tc>
      </w:tr>
      <w:tr w:rsidR="00FE7F01" w:rsidRPr="005F2256" w14:paraId="7D0591C3" w14:textId="77777777" w:rsidTr="00C44706">
        <w:tc>
          <w:tcPr>
            <w:tcW w:w="636" w:type="dxa"/>
            <w:shd w:val="clear" w:color="auto" w:fill="FFFFFF"/>
            <w:vAlign w:val="center"/>
          </w:tcPr>
          <w:p w14:paraId="6FABA17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6.3.3</w:t>
            </w:r>
          </w:p>
        </w:tc>
        <w:tc>
          <w:tcPr>
            <w:tcW w:w="4180" w:type="dxa"/>
            <w:shd w:val="clear" w:color="auto" w:fill="FFFFFF"/>
            <w:vAlign w:val="center"/>
          </w:tcPr>
          <w:p w14:paraId="265E6B7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Источники покрытия электронагрузок:</w:t>
            </w:r>
          </w:p>
        </w:tc>
        <w:tc>
          <w:tcPr>
            <w:tcW w:w="2724" w:type="dxa"/>
            <w:shd w:val="clear" w:color="auto" w:fill="FFFFFF"/>
            <w:vAlign w:val="center"/>
          </w:tcPr>
          <w:p w14:paraId="0F4D52E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МВт</w:t>
            </w:r>
          </w:p>
        </w:tc>
        <w:tc>
          <w:tcPr>
            <w:tcW w:w="1552" w:type="dxa"/>
            <w:shd w:val="clear" w:color="auto" w:fill="FFFFFF"/>
            <w:vAlign w:val="center"/>
          </w:tcPr>
          <w:p w14:paraId="2471406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16.3</w:t>
            </w:r>
          </w:p>
        </w:tc>
        <w:tc>
          <w:tcPr>
            <w:tcW w:w="1193" w:type="dxa"/>
            <w:shd w:val="clear" w:color="auto" w:fill="FFFFFF"/>
            <w:vAlign w:val="center"/>
          </w:tcPr>
          <w:p w14:paraId="27BF9D6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16.3</w:t>
            </w:r>
          </w:p>
        </w:tc>
      </w:tr>
      <w:tr w:rsidR="00FE7F01" w:rsidRPr="005F2256" w14:paraId="3BF55243" w14:textId="77777777" w:rsidTr="00C44706">
        <w:tc>
          <w:tcPr>
            <w:tcW w:w="636" w:type="dxa"/>
            <w:shd w:val="clear" w:color="auto" w:fill="FFFFFF"/>
            <w:vAlign w:val="center"/>
          </w:tcPr>
          <w:p w14:paraId="59B5EBE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6.3.4</w:t>
            </w:r>
          </w:p>
        </w:tc>
        <w:tc>
          <w:tcPr>
            <w:tcW w:w="4180" w:type="dxa"/>
            <w:shd w:val="clear" w:color="auto" w:fill="FFFFFF"/>
            <w:vAlign w:val="center"/>
          </w:tcPr>
          <w:p w14:paraId="33273BA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сетей</w:t>
            </w:r>
          </w:p>
        </w:tc>
        <w:tc>
          <w:tcPr>
            <w:tcW w:w="2724" w:type="dxa"/>
            <w:shd w:val="clear" w:color="auto" w:fill="FFFFFF"/>
            <w:vAlign w:val="center"/>
          </w:tcPr>
          <w:p w14:paraId="03286DD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410B2B8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81.18</w:t>
            </w:r>
          </w:p>
        </w:tc>
        <w:tc>
          <w:tcPr>
            <w:tcW w:w="1193" w:type="dxa"/>
            <w:shd w:val="clear" w:color="auto" w:fill="FFFFFF"/>
            <w:vAlign w:val="center"/>
          </w:tcPr>
          <w:p w14:paraId="649179A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 ТУ</w:t>
            </w:r>
          </w:p>
        </w:tc>
      </w:tr>
      <w:tr w:rsidR="00FE7F01" w:rsidRPr="005F2256" w14:paraId="7AB5431C" w14:textId="77777777" w:rsidTr="00C44706">
        <w:tc>
          <w:tcPr>
            <w:tcW w:w="636" w:type="dxa"/>
            <w:shd w:val="clear" w:color="auto" w:fill="FFFFFF"/>
            <w:vAlign w:val="center"/>
          </w:tcPr>
          <w:p w14:paraId="4D61B69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6.4</w:t>
            </w:r>
          </w:p>
        </w:tc>
        <w:tc>
          <w:tcPr>
            <w:tcW w:w="4180" w:type="dxa"/>
            <w:shd w:val="clear" w:color="auto" w:fill="FFFFFF"/>
            <w:vAlign w:val="center"/>
          </w:tcPr>
          <w:p w14:paraId="38A5DDE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Теплоснабжение</w:t>
            </w:r>
          </w:p>
        </w:tc>
        <w:tc>
          <w:tcPr>
            <w:tcW w:w="2724" w:type="dxa"/>
            <w:shd w:val="clear" w:color="auto" w:fill="FFFFFF"/>
            <w:vAlign w:val="center"/>
          </w:tcPr>
          <w:p w14:paraId="4E3E98BF"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5276A935"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D463D95"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29D8D9C7" w14:textId="77777777" w:rsidTr="00C44706">
        <w:tc>
          <w:tcPr>
            <w:tcW w:w="636" w:type="dxa"/>
            <w:vMerge w:val="restart"/>
            <w:shd w:val="clear" w:color="auto" w:fill="FFFFFF"/>
            <w:vAlign w:val="center"/>
          </w:tcPr>
          <w:p w14:paraId="16DC7C0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6.4.1</w:t>
            </w:r>
          </w:p>
        </w:tc>
        <w:tc>
          <w:tcPr>
            <w:tcW w:w="4180" w:type="dxa"/>
            <w:shd w:val="clear" w:color="auto" w:fill="FFFFFF"/>
            <w:vAlign w:val="center"/>
          </w:tcPr>
          <w:p w14:paraId="238F50A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Потребление тепла</w:t>
            </w:r>
          </w:p>
          <w:p w14:paraId="4C15889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xml:space="preserve"> -всего</w:t>
            </w:r>
          </w:p>
        </w:tc>
        <w:tc>
          <w:tcPr>
            <w:tcW w:w="2724" w:type="dxa"/>
            <w:shd w:val="clear" w:color="auto" w:fill="FFFFFF"/>
            <w:vAlign w:val="center"/>
          </w:tcPr>
          <w:p w14:paraId="7125904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Гкал/год</w:t>
            </w:r>
          </w:p>
        </w:tc>
        <w:tc>
          <w:tcPr>
            <w:tcW w:w="1552" w:type="dxa"/>
            <w:shd w:val="clear" w:color="auto" w:fill="FFFFFF"/>
            <w:vAlign w:val="center"/>
          </w:tcPr>
          <w:p w14:paraId="491CA69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26 801</w:t>
            </w:r>
          </w:p>
        </w:tc>
        <w:tc>
          <w:tcPr>
            <w:tcW w:w="1193" w:type="dxa"/>
            <w:shd w:val="clear" w:color="auto" w:fill="FFFFFF"/>
            <w:vAlign w:val="center"/>
          </w:tcPr>
          <w:p w14:paraId="6B2FF50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91 901</w:t>
            </w:r>
          </w:p>
        </w:tc>
      </w:tr>
      <w:tr w:rsidR="00FE7F01" w:rsidRPr="005F2256" w14:paraId="6A6F9AB3" w14:textId="77777777" w:rsidTr="00C44706">
        <w:tc>
          <w:tcPr>
            <w:tcW w:w="636" w:type="dxa"/>
            <w:vMerge/>
            <w:shd w:val="clear" w:color="auto" w:fill="FFFFFF"/>
            <w:vAlign w:val="center"/>
          </w:tcPr>
          <w:p w14:paraId="7F276A0D"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261C6ED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2BD5A465"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3E10928E"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1CD31F97"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397CA67F" w14:textId="77777777" w:rsidTr="00C44706">
        <w:tc>
          <w:tcPr>
            <w:tcW w:w="636" w:type="dxa"/>
            <w:vMerge/>
            <w:shd w:val="clear" w:color="auto" w:fill="FFFFFF"/>
            <w:vAlign w:val="center"/>
          </w:tcPr>
          <w:p w14:paraId="568EC3BB"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3DF7BCB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 коммунально-бытовые нужды</w:t>
            </w:r>
          </w:p>
        </w:tc>
        <w:tc>
          <w:tcPr>
            <w:tcW w:w="2724" w:type="dxa"/>
            <w:shd w:val="clear" w:color="auto" w:fill="FFFFFF"/>
            <w:vAlign w:val="center"/>
          </w:tcPr>
          <w:p w14:paraId="640EB16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Гкал/год</w:t>
            </w:r>
          </w:p>
        </w:tc>
        <w:tc>
          <w:tcPr>
            <w:tcW w:w="1552" w:type="dxa"/>
            <w:shd w:val="clear" w:color="auto" w:fill="FFFFFF"/>
            <w:vAlign w:val="center"/>
          </w:tcPr>
          <w:p w14:paraId="22B7E9B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17 169</w:t>
            </w:r>
          </w:p>
        </w:tc>
        <w:tc>
          <w:tcPr>
            <w:tcW w:w="1193" w:type="dxa"/>
            <w:shd w:val="clear" w:color="auto" w:fill="FFFFFF"/>
            <w:vAlign w:val="center"/>
          </w:tcPr>
          <w:p w14:paraId="048D3D7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65 413</w:t>
            </w:r>
          </w:p>
        </w:tc>
      </w:tr>
      <w:tr w:rsidR="00FE7F01" w:rsidRPr="005F2256" w14:paraId="1223AB9C" w14:textId="77777777" w:rsidTr="00C44706">
        <w:tc>
          <w:tcPr>
            <w:tcW w:w="636" w:type="dxa"/>
            <w:vMerge/>
            <w:shd w:val="clear" w:color="auto" w:fill="FFFFFF"/>
            <w:vAlign w:val="center"/>
          </w:tcPr>
          <w:p w14:paraId="7E0C37EA"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35CA0DC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-на производственные нужды</w:t>
            </w:r>
          </w:p>
        </w:tc>
        <w:tc>
          <w:tcPr>
            <w:tcW w:w="2724" w:type="dxa"/>
            <w:shd w:val="clear" w:color="auto" w:fill="FFFFFF"/>
            <w:vAlign w:val="center"/>
          </w:tcPr>
          <w:p w14:paraId="237FA29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Гкал/год</w:t>
            </w:r>
          </w:p>
        </w:tc>
        <w:tc>
          <w:tcPr>
            <w:tcW w:w="1552" w:type="dxa"/>
            <w:shd w:val="clear" w:color="auto" w:fill="FFFFFF"/>
            <w:vAlign w:val="center"/>
          </w:tcPr>
          <w:p w14:paraId="728CB0F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9 632</w:t>
            </w:r>
          </w:p>
        </w:tc>
        <w:tc>
          <w:tcPr>
            <w:tcW w:w="1193" w:type="dxa"/>
            <w:shd w:val="clear" w:color="auto" w:fill="FFFFFF"/>
            <w:vAlign w:val="center"/>
          </w:tcPr>
          <w:p w14:paraId="1A6E3CE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26 488</w:t>
            </w:r>
          </w:p>
        </w:tc>
      </w:tr>
      <w:tr w:rsidR="00FE7F01" w:rsidRPr="005F2256" w14:paraId="1888F951" w14:textId="77777777" w:rsidTr="00C44706">
        <w:tc>
          <w:tcPr>
            <w:tcW w:w="636" w:type="dxa"/>
            <w:vMerge w:val="restart"/>
            <w:shd w:val="clear" w:color="auto" w:fill="FFFFFF"/>
            <w:vAlign w:val="center"/>
          </w:tcPr>
          <w:p w14:paraId="7D7B47E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6.4.2</w:t>
            </w:r>
          </w:p>
        </w:tc>
        <w:tc>
          <w:tcPr>
            <w:tcW w:w="4180" w:type="dxa"/>
            <w:shd w:val="clear" w:color="auto" w:fill="FFFFFF"/>
            <w:vAlign w:val="center"/>
          </w:tcPr>
          <w:p w14:paraId="7D8246A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Производительность централизованных источников теплоснабжения</w:t>
            </w:r>
          </w:p>
          <w:p w14:paraId="09DD578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xml:space="preserve"> -всего</w:t>
            </w:r>
          </w:p>
        </w:tc>
        <w:tc>
          <w:tcPr>
            <w:tcW w:w="2724" w:type="dxa"/>
            <w:shd w:val="clear" w:color="auto" w:fill="FFFFFF"/>
            <w:vAlign w:val="center"/>
          </w:tcPr>
          <w:p w14:paraId="0B72937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Гкал/час</w:t>
            </w:r>
          </w:p>
        </w:tc>
        <w:tc>
          <w:tcPr>
            <w:tcW w:w="1552" w:type="dxa"/>
            <w:shd w:val="clear" w:color="auto" w:fill="FFFFFF"/>
            <w:vAlign w:val="center"/>
          </w:tcPr>
          <w:p w14:paraId="458FADB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11,13</w:t>
            </w:r>
          </w:p>
        </w:tc>
        <w:tc>
          <w:tcPr>
            <w:tcW w:w="1193" w:type="dxa"/>
            <w:shd w:val="clear" w:color="auto" w:fill="FFFFFF"/>
            <w:vAlign w:val="center"/>
          </w:tcPr>
          <w:p w14:paraId="3407565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23,630</w:t>
            </w:r>
          </w:p>
        </w:tc>
      </w:tr>
      <w:tr w:rsidR="00FE7F01" w:rsidRPr="005F2256" w14:paraId="15D62939" w14:textId="77777777" w:rsidTr="00C44706">
        <w:tc>
          <w:tcPr>
            <w:tcW w:w="636" w:type="dxa"/>
            <w:vMerge/>
            <w:shd w:val="clear" w:color="auto" w:fill="FFFFFF"/>
            <w:vAlign w:val="center"/>
          </w:tcPr>
          <w:p w14:paraId="59D14F7F"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4DE3A86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p w14:paraId="31BF8AF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ТЭЦ (АТЭС, ACT) - районные котельные</w:t>
            </w:r>
          </w:p>
        </w:tc>
        <w:tc>
          <w:tcPr>
            <w:tcW w:w="2724" w:type="dxa"/>
            <w:shd w:val="clear" w:color="auto" w:fill="FFFFFF"/>
            <w:vAlign w:val="center"/>
          </w:tcPr>
          <w:p w14:paraId="1C4438D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Гкал/час</w:t>
            </w:r>
          </w:p>
        </w:tc>
        <w:tc>
          <w:tcPr>
            <w:tcW w:w="1552" w:type="dxa"/>
            <w:shd w:val="clear" w:color="auto" w:fill="FFFFFF"/>
            <w:vAlign w:val="center"/>
          </w:tcPr>
          <w:p w14:paraId="0045990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11,13</w:t>
            </w:r>
          </w:p>
        </w:tc>
        <w:tc>
          <w:tcPr>
            <w:tcW w:w="1193" w:type="dxa"/>
            <w:shd w:val="clear" w:color="auto" w:fill="FFFFFF"/>
            <w:vAlign w:val="center"/>
          </w:tcPr>
          <w:p w14:paraId="090B695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23,630</w:t>
            </w:r>
          </w:p>
        </w:tc>
      </w:tr>
      <w:tr w:rsidR="00FE7F01" w:rsidRPr="005F2256" w14:paraId="54EFA726" w14:textId="77777777" w:rsidTr="00C44706">
        <w:tc>
          <w:tcPr>
            <w:tcW w:w="636" w:type="dxa"/>
            <w:shd w:val="clear" w:color="auto" w:fill="FFFFFF"/>
            <w:vAlign w:val="center"/>
          </w:tcPr>
          <w:p w14:paraId="53F82B0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6.4.3</w:t>
            </w:r>
          </w:p>
        </w:tc>
        <w:tc>
          <w:tcPr>
            <w:tcW w:w="4180" w:type="dxa"/>
            <w:shd w:val="clear" w:color="auto" w:fill="FFFFFF"/>
            <w:vAlign w:val="center"/>
          </w:tcPr>
          <w:p w14:paraId="72980A3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Производительность локальных источников теплоснабжения</w:t>
            </w:r>
          </w:p>
        </w:tc>
        <w:tc>
          <w:tcPr>
            <w:tcW w:w="2724" w:type="dxa"/>
            <w:shd w:val="clear" w:color="auto" w:fill="FFFFFF"/>
            <w:vAlign w:val="center"/>
          </w:tcPr>
          <w:p w14:paraId="4DCBDD0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Гкал/час</w:t>
            </w:r>
          </w:p>
        </w:tc>
        <w:tc>
          <w:tcPr>
            <w:tcW w:w="1552" w:type="dxa"/>
            <w:shd w:val="clear" w:color="auto" w:fill="FFFFFF"/>
            <w:vAlign w:val="center"/>
          </w:tcPr>
          <w:p w14:paraId="20EA5C1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193" w:type="dxa"/>
            <w:shd w:val="clear" w:color="auto" w:fill="FFFFFF"/>
            <w:vAlign w:val="center"/>
          </w:tcPr>
          <w:p w14:paraId="59DB80F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14,6</w:t>
            </w:r>
          </w:p>
        </w:tc>
      </w:tr>
      <w:tr w:rsidR="00FE7F01" w:rsidRPr="005F2256" w14:paraId="09ACE32F" w14:textId="77777777" w:rsidTr="00C44706">
        <w:tc>
          <w:tcPr>
            <w:tcW w:w="636" w:type="dxa"/>
            <w:shd w:val="clear" w:color="auto" w:fill="FFFFFF"/>
            <w:vAlign w:val="center"/>
          </w:tcPr>
          <w:p w14:paraId="08EC3CB7"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6.4.4</w:t>
            </w:r>
          </w:p>
        </w:tc>
        <w:tc>
          <w:tcPr>
            <w:tcW w:w="4180" w:type="dxa"/>
            <w:shd w:val="clear" w:color="auto" w:fill="FFFFFF"/>
            <w:vAlign w:val="center"/>
          </w:tcPr>
          <w:p w14:paraId="69E1FF2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сетей</w:t>
            </w:r>
          </w:p>
        </w:tc>
        <w:tc>
          <w:tcPr>
            <w:tcW w:w="2724" w:type="dxa"/>
            <w:shd w:val="clear" w:color="auto" w:fill="FFFFFF"/>
            <w:vAlign w:val="center"/>
          </w:tcPr>
          <w:p w14:paraId="1E05C69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5E9F953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8,290</w:t>
            </w:r>
          </w:p>
        </w:tc>
        <w:tc>
          <w:tcPr>
            <w:tcW w:w="1193" w:type="dxa"/>
            <w:shd w:val="clear" w:color="auto" w:fill="FFFFFF"/>
            <w:vAlign w:val="center"/>
          </w:tcPr>
          <w:p w14:paraId="2B2D734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Нет данных</w:t>
            </w:r>
          </w:p>
        </w:tc>
      </w:tr>
      <w:tr w:rsidR="00FE7F01" w:rsidRPr="005F2256" w14:paraId="2D17A2E6" w14:textId="77777777" w:rsidTr="00C44706">
        <w:tc>
          <w:tcPr>
            <w:tcW w:w="636" w:type="dxa"/>
            <w:shd w:val="clear" w:color="auto" w:fill="FFFFFF"/>
            <w:vAlign w:val="center"/>
          </w:tcPr>
          <w:p w14:paraId="48943AD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6.5</w:t>
            </w:r>
          </w:p>
        </w:tc>
        <w:tc>
          <w:tcPr>
            <w:tcW w:w="4180" w:type="dxa"/>
            <w:shd w:val="clear" w:color="auto" w:fill="FFFFFF"/>
            <w:vAlign w:val="center"/>
          </w:tcPr>
          <w:p w14:paraId="79A34AB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Газоснабжение</w:t>
            </w:r>
          </w:p>
        </w:tc>
        <w:tc>
          <w:tcPr>
            <w:tcW w:w="2724" w:type="dxa"/>
            <w:shd w:val="clear" w:color="auto" w:fill="FFFFFF"/>
            <w:vAlign w:val="center"/>
          </w:tcPr>
          <w:p w14:paraId="08760FD2"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3449ADC0"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099B7D03"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6850D588" w14:textId="77777777" w:rsidTr="00C44706">
        <w:tc>
          <w:tcPr>
            <w:tcW w:w="636" w:type="dxa"/>
            <w:shd w:val="clear" w:color="auto" w:fill="FFFFFF"/>
            <w:vAlign w:val="center"/>
          </w:tcPr>
          <w:p w14:paraId="7ED11DFA"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lastRenderedPageBreak/>
              <w:t>6.5.1</w:t>
            </w:r>
          </w:p>
        </w:tc>
        <w:tc>
          <w:tcPr>
            <w:tcW w:w="4180" w:type="dxa"/>
            <w:shd w:val="clear" w:color="auto" w:fill="FFFFFF"/>
            <w:vAlign w:val="center"/>
          </w:tcPr>
          <w:p w14:paraId="37780A8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Удельный вес газа в топливном балансе поселения</w:t>
            </w:r>
          </w:p>
        </w:tc>
        <w:tc>
          <w:tcPr>
            <w:tcW w:w="2724" w:type="dxa"/>
            <w:shd w:val="clear" w:color="auto" w:fill="FFFFFF"/>
            <w:vAlign w:val="center"/>
          </w:tcPr>
          <w:p w14:paraId="133825D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c>
          <w:tcPr>
            <w:tcW w:w="1552" w:type="dxa"/>
            <w:shd w:val="clear" w:color="auto" w:fill="FFFFFF"/>
            <w:vAlign w:val="center"/>
          </w:tcPr>
          <w:p w14:paraId="6C0FC825"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47E31F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95</w:t>
            </w:r>
          </w:p>
        </w:tc>
      </w:tr>
      <w:tr w:rsidR="00FE7F01" w:rsidRPr="005F2256" w14:paraId="76F2D541" w14:textId="77777777" w:rsidTr="00C44706">
        <w:tc>
          <w:tcPr>
            <w:tcW w:w="636" w:type="dxa"/>
            <w:vMerge w:val="restart"/>
            <w:shd w:val="clear" w:color="auto" w:fill="FFFFFF"/>
            <w:vAlign w:val="center"/>
          </w:tcPr>
          <w:p w14:paraId="001CB0B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6.5.2</w:t>
            </w:r>
          </w:p>
        </w:tc>
        <w:tc>
          <w:tcPr>
            <w:tcW w:w="4180" w:type="dxa"/>
            <w:shd w:val="clear" w:color="auto" w:fill="FFFFFF"/>
            <w:vAlign w:val="center"/>
          </w:tcPr>
          <w:p w14:paraId="67B3AB40"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Потребление газа</w:t>
            </w:r>
          </w:p>
          <w:p w14:paraId="72BDA97D"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xml:space="preserve"> - всего</w:t>
            </w:r>
          </w:p>
        </w:tc>
        <w:tc>
          <w:tcPr>
            <w:tcW w:w="2724" w:type="dxa"/>
            <w:shd w:val="clear" w:color="auto" w:fill="FFFFFF"/>
            <w:vAlign w:val="center"/>
          </w:tcPr>
          <w:p w14:paraId="711C169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куб. м./год</w:t>
            </w:r>
          </w:p>
        </w:tc>
        <w:tc>
          <w:tcPr>
            <w:tcW w:w="1552" w:type="dxa"/>
            <w:shd w:val="clear" w:color="auto" w:fill="FFFFFF"/>
            <w:vAlign w:val="center"/>
          </w:tcPr>
          <w:p w14:paraId="5D9ACA1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3,31</w:t>
            </w:r>
          </w:p>
        </w:tc>
        <w:tc>
          <w:tcPr>
            <w:tcW w:w="1193" w:type="dxa"/>
            <w:shd w:val="clear" w:color="auto" w:fill="FFFFFF"/>
            <w:vAlign w:val="center"/>
          </w:tcPr>
          <w:p w14:paraId="164883B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14,73</w:t>
            </w:r>
          </w:p>
        </w:tc>
      </w:tr>
      <w:tr w:rsidR="00FE7F01" w:rsidRPr="005F2256" w14:paraId="12B6F2BA" w14:textId="77777777" w:rsidTr="00C44706">
        <w:tc>
          <w:tcPr>
            <w:tcW w:w="636" w:type="dxa"/>
            <w:vMerge/>
            <w:shd w:val="clear" w:color="auto" w:fill="FFFFFF"/>
            <w:vAlign w:val="center"/>
          </w:tcPr>
          <w:p w14:paraId="5CEC1885"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6875948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в том числе:</w:t>
            </w:r>
          </w:p>
        </w:tc>
        <w:tc>
          <w:tcPr>
            <w:tcW w:w="2724" w:type="dxa"/>
            <w:shd w:val="clear" w:color="auto" w:fill="FFFFFF"/>
            <w:vAlign w:val="center"/>
          </w:tcPr>
          <w:p w14:paraId="01D02D08"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2A5C368B"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2EA5338A"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2DABD468" w14:textId="77777777" w:rsidTr="00C44706">
        <w:tc>
          <w:tcPr>
            <w:tcW w:w="636" w:type="dxa"/>
            <w:vMerge/>
            <w:shd w:val="clear" w:color="auto" w:fill="FFFFFF"/>
            <w:vAlign w:val="center"/>
          </w:tcPr>
          <w:p w14:paraId="0F8A88E3"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50B2329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коммунально-бытовые нужды</w:t>
            </w:r>
          </w:p>
        </w:tc>
        <w:tc>
          <w:tcPr>
            <w:tcW w:w="2724" w:type="dxa"/>
            <w:shd w:val="clear" w:color="auto" w:fill="FFFFFF"/>
            <w:vAlign w:val="center"/>
          </w:tcPr>
          <w:p w14:paraId="5F4BF20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куб. м./год</w:t>
            </w:r>
          </w:p>
        </w:tc>
        <w:tc>
          <w:tcPr>
            <w:tcW w:w="1552" w:type="dxa"/>
            <w:shd w:val="clear" w:color="auto" w:fill="FFFFFF"/>
            <w:vAlign w:val="center"/>
          </w:tcPr>
          <w:p w14:paraId="7F908CD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1,97</w:t>
            </w:r>
          </w:p>
        </w:tc>
        <w:tc>
          <w:tcPr>
            <w:tcW w:w="1193" w:type="dxa"/>
            <w:shd w:val="clear" w:color="auto" w:fill="FFFFFF"/>
            <w:vAlign w:val="center"/>
          </w:tcPr>
          <w:p w14:paraId="677925C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11,25</w:t>
            </w:r>
          </w:p>
        </w:tc>
      </w:tr>
      <w:tr w:rsidR="00FE7F01" w:rsidRPr="005F2256" w14:paraId="64227A5E" w14:textId="77777777" w:rsidTr="00C44706">
        <w:tc>
          <w:tcPr>
            <w:tcW w:w="636" w:type="dxa"/>
            <w:vMerge/>
            <w:shd w:val="clear" w:color="auto" w:fill="FFFFFF"/>
            <w:vAlign w:val="center"/>
          </w:tcPr>
          <w:p w14:paraId="340076B2" w14:textId="77777777" w:rsidR="00FE7F01" w:rsidRPr="005F2256" w:rsidRDefault="00FE7F01" w:rsidP="005F2256">
            <w:pPr>
              <w:spacing w:after="0" w:line="240" w:lineRule="auto"/>
              <w:rPr>
                <w:rFonts w:ascii="Times New Roman" w:hAnsi="Times New Roman" w:cs="Times New Roman"/>
                <w:sz w:val="24"/>
                <w:szCs w:val="24"/>
              </w:rPr>
            </w:pPr>
          </w:p>
        </w:tc>
        <w:tc>
          <w:tcPr>
            <w:tcW w:w="4180" w:type="dxa"/>
            <w:shd w:val="clear" w:color="auto" w:fill="FFFFFF"/>
            <w:vAlign w:val="center"/>
          </w:tcPr>
          <w:p w14:paraId="10D6472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на производственные нужды</w:t>
            </w:r>
          </w:p>
        </w:tc>
        <w:tc>
          <w:tcPr>
            <w:tcW w:w="2724" w:type="dxa"/>
            <w:shd w:val="clear" w:color="auto" w:fill="FFFFFF"/>
            <w:vAlign w:val="center"/>
          </w:tcPr>
          <w:p w14:paraId="0773AD3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куб. м./год</w:t>
            </w:r>
          </w:p>
        </w:tc>
        <w:tc>
          <w:tcPr>
            <w:tcW w:w="1552" w:type="dxa"/>
            <w:shd w:val="clear" w:color="auto" w:fill="FFFFFF"/>
            <w:vAlign w:val="center"/>
          </w:tcPr>
          <w:p w14:paraId="7BC98E0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1,34</w:t>
            </w:r>
          </w:p>
        </w:tc>
        <w:tc>
          <w:tcPr>
            <w:tcW w:w="1193" w:type="dxa"/>
            <w:shd w:val="clear" w:color="auto" w:fill="FFFFFF"/>
            <w:vAlign w:val="center"/>
          </w:tcPr>
          <w:p w14:paraId="7E5A2AA2"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3,68</w:t>
            </w:r>
          </w:p>
        </w:tc>
      </w:tr>
      <w:tr w:rsidR="00FE7F01" w:rsidRPr="005F2256" w14:paraId="6B56EF3E" w14:textId="77777777" w:rsidTr="00C44706">
        <w:tc>
          <w:tcPr>
            <w:tcW w:w="636" w:type="dxa"/>
            <w:shd w:val="clear" w:color="auto" w:fill="FFFFFF"/>
            <w:vAlign w:val="center"/>
          </w:tcPr>
          <w:p w14:paraId="19BD492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6.5.3</w:t>
            </w:r>
          </w:p>
        </w:tc>
        <w:tc>
          <w:tcPr>
            <w:tcW w:w="4180" w:type="dxa"/>
            <w:shd w:val="clear" w:color="auto" w:fill="FFFFFF"/>
            <w:vAlign w:val="center"/>
          </w:tcPr>
          <w:p w14:paraId="0DAD4C2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Источники подачи газа</w:t>
            </w:r>
          </w:p>
        </w:tc>
        <w:tc>
          <w:tcPr>
            <w:tcW w:w="2724" w:type="dxa"/>
            <w:shd w:val="clear" w:color="auto" w:fill="FFFFFF"/>
            <w:vAlign w:val="center"/>
          </w:tcPr>
          <w:p w14:paraId="4C4FDB0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млн. куб. м./год</w:t>
            </w:r>
          </w:p>
        </w:tc>
        <w:tc>
          <w:tcPr>
            <w:tcW w:w="1552" w:type="dxa"/>
            <w:shd w:val="clear" w:color="auto" w:fill="FFFFFF"/>
            <w:vAlign w:val="center"/>
          </w:tcPr>
          <w:p w14:paraId="2E924102"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3BD4BCAC"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187527F7" w14:textId="77777777" w:rsidTr="00C44706">
        <w:tc>
          <w:tcPr>
            <w:tcW w:w="636" w:type="dxa"/>
            <w:shd w:val="clear" w:color="auto" w:fill="FFFFFF"/>
            <w:vAlign w:val="center"/>
          </w:tcPr>
          <w:p w14:paraId="012518C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6.5.4</w:t>
            </w:r>
          </w:p>
        </w:tc>
        <w:tc>
          <w:tcPr>
            <w:tcW w:w="4180" w:type="dxa"/>
            <w:shd w:val="clear" w:color="auto" w:fill="FFFFFF"/>
            <w:vAlign w:val="center"/>
          </w:tcPr>
          <w:p w14:paraId="073482D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Протяженность сетей</w:t>
            </w:r>
          </w:p>
        </w:tc>
        <w:tc>
          <w:tcPr>
            <w:tcW w:w="2724" w:type="dxa"/>
            <w:shd w:val="clear" w:color="auto" w:fill="FFFFFF"/>
            <w:vAlign w:val="center"/>
          </w:tcPr>
          <w:p w14:paraId="048CC901"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км</w:t>
            </w:r>
          </w:p>
        </w:tc>
        <w:tc>
          <w:tcPr>
            <w:tcW w:w="1552" w:type="dxa"/>
            <w:shd w:val="clear" w:color="auto" w:fill="FFFFFF"/>
            <w:vAlign w:val="center"/>
          </w:tcPr>
          <w:p w14:paraId="2807E83F"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21,37</w:t>
            </w:r>
          </w:p>
        </w:tc>
        <w:tc>
          <w:tcPr>
            <w:tcW w:w="1193" w:type="dxa"/>
            <w:shd w:val="clear" w:color="auto" w:fill="FFFFFF"/>
            <w:vAlign w:val="center"/>
          </w:tcPr>
          <w:p w14:paraId="52656F8C"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25,0</w:t>
            </w:r>
          </w:p>
        </w:tc>
      </w:tr>
      <w:tr w:rsidR="00FE7F01" w:rsidRPr="005F2256" w14:paraId="5682FA97" w14:textId="77777777" w:rsidTr="00C44706">
        <w:tc>
          <w:tcPr>
            <w:tcW w:w="636" w:type="dxa"/>
            <w:shd w:val="clear" w:color="auto" w:fill="FFFFFF"/>
            <w:vAlign w:val="center"/>
          </w:tcPr>
          <w:p w14:paraId="618ADF48"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6.6</w:t>
            </w:r>
          </w:p>
        </w:tc>
        <w:tc>
          <w:tcPr>
            <w:tcW w:w="4180" w:type="dxa"/>
            <w:shd w:val="clear" w:color="auto" w:fill="FFFFFF"/>
            <w:vAlign w:val="center"/>
          </w:tcPr>
          <w:p w14:paraId="27A4C1F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Связь</w:t>
            </w:r>
          </w:p>
        </w:tc>
        <w:tc>
          <w:tcPr>
            <w:tcW w:w="2724" w:type="dxa"/>
            <w:shd w:val="clear" w:color="auto" w:fill="FFFFFF"/>
            <w:vAlign w:val="center"/>
          </w:tcPr>
          <w:p w14:paraId="76B227C0" w14:textId="77777777" w:rsidR="00FE7F01" w:rsidRPr="005F2256" w:rsidRDefault="00FE7F01" w:rsidP="005F2256">
            <w:pPr>
              <w:spacing w:after="0" w:line="240" w:lineRule="auto"/>
              <w:rPr>
                <w:rFonts w:ascii="Times New Roman" w:hAnsi="Times New Roman" w:cs="Times New Roman"/>
                <w:sz w:val="24"/>
                <w:szCs w:val="24"/>
              </w:rPr>
            </w:pPr>
          </w:p>
        </w:tc>
        <w:tc>
          <w:tcPr>
            <w:tcW w:w="1552" w:type="dxa"/>
            <w:shd w:val="clear" w:color="auto" w:fill="FFFFFF"/>
            <w:vAlign w:val="center"/>
          </w:tcPr>
          <w:p w14:paraId="2BABD6BB"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7A597FA6" w14:textId="77777777" w:rsidR="00FE7F01" w:rsidRPr="005F2256" w:rsidRDefault="00FE7F01" w:rsidP="005F2256">
            <w:pPr>
              <w:spacing w:after="0" w:line="240" w:lineRule="auto"/>
              <w:rPr>
                <w:rFonts w:ascii="Times New Roman" w:hAnsi="Times New Roman" w:cs="Times New Roman"/>
                <w:sz w:val="24"/>
                <w:szCs w:val="24"/>
              </w:rPr>
            </w:pPr>
          </w:p>
        </w:tc>
      </w:tr>
      <w:tr w:rsidR="00FE7F01" w:rsidRPr="005F2256" w14:paraId="4BF54DF7" w14:textId="77777777" w:rsidTr="00C44706">
        <w:tc>
          <w:tcPr>
            <w:tcW w:w="636" w:type="dxa"/>
            <w:shd w:val="clear" w:color="auto" w:fill="FFFFFF"/>
            <w:vAlign w:val="center"/>
          </w:tcPr>
          <w:p w14:paraId="79D4534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6.6.1</w:t>
            </w:r>
          </w:p>
        </w:tc>
        <w:tc>
          <w:tcPr>
            <w:tcW w:w="4180" w:type="dxa"/>
            <w:shd w:val="clear" w:color="auto" w:fill="FFFFFF"/>
            <w:vAlign w:val="center"/>
          </w:tcPr>
          <w:p w14:paraId="618C0EF4"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Охват населения телевизионным вещанием</w:t>
            </w:r>
          </w:p>
        </w:tc>
        <w:tc>
          <w:tcPr>
            <w:tcW w:w="2724" w:type="dxa"/>
            <w:shd w:val="clear" w:color="auto" w:fill="FFFFFF"/>
            <w:vAlign w:val="center"/>
          </w:tcPr>
          <w:p w14:paraId="5526952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 от населения</w:t>
            </w:r>
          </w:p>
        </w:tc>
        <w:tc>
          <w:tcPr>
            <w:tcW w:w="1552" w:type="dxa"/>
            <w:shd w:val="clear" w:color="auto" w:fill="FFFFFF"/>
            <w:vAlign w:val="center"/>
          </w:tcPr>
          <w:p w14:paraId="44351CA9"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100</w:t>
            </w:r>
          </w:p>
        </w:tc>
        <w:tc>
          <w:tcPr>
            <w:tcW w:w="1193" w:type="dxa"/>
            <w:shd w:val="clear" w:color="auto" w:fill="FFFFFF"/>
            <w:vAlign w:val="center"/>
          </w:tcPr>
          <w:p w14:paraId="44996645"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100</w:t>
            </w:r>
          </w:p>
        </w:tc>
      </w:tr>
      <w:tr w:rsidR="00FE7F01" w:rsidRPr="005F2256" w14:paraId="0BB58BF4" w14:textId="77777777" w:rsidTr="00C44706">
        <w:tc>
          <w:tcPr>
            <w:tcW w:w="636" w:type="dxa"/>
            <w:shd w:val="clear" w:color="auto" w:fill="FFFFFF"/>
            <w:vAlign w:val="center"/>
          </w:tcPr>
          <w:p w14:paraId="1CBCE1F6"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6.6.2</w:t>
            </w:r>
          </w:p>
        </w:tc>
        <w:tc>
          <w:tcPr>
            <w:tcW w:w="4180" w:type="dxa"/>
            <w:shd w:val="clear" w:color="auto" w:fill="FFFFFF"/>
            <w:vAlign w:val="center"/>
          </w:tcPr>
          <w:p w14:paraId="15355D0E"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Обеспеченность населения телефонной сетью общего пользования</w:t>
            </w:r>
          </w:p>
        </w:tc>
        <w:tc>
          <w:tcPr>
            <w:tcW w:w="2724" w:type="dxa"/>
            <w:shd w:val="clear" w:color="auto" w:fill="FFFFFF"/>
            <w:vAlign w:val="center"/>
          </w:tcPr>
          <w:p w14:paraId="3B3FAEE3"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номеров</w:t>
            </w:r>
          </w:p>
        </w:tc>
        <w:tc>
          <w:tcPr>
            <w:tcW w:w="1552" w:type="dxa"/>
            <w:shd w:val="clear" w:color="auto" w:fill="FFFFFF"/>
            <w:vAlign w:val="center"/>
          </w:tcPr>
          <w:p w14:paraId="15251B46" w14:textId="77777777" w:rsidR="00FE7F01" w:rsidRPr="005F2256" w:rsidRDefault="00FE7F01" w:rsidP="005F2256">
            <w:pPr>
              <w:spacing w:after="0" w:line="240" w:lineRule="auto"/>
              <w:rPr>
                <w:rFonts w:ascii="Times New Roman" w:hAnsi="Times New Roman" w:cs="Times New Roman"/>
                <w:sz w:val="24"/>
                <w:szCs w:val="24"/>
              </w:rPr>
            </w:pPr>
          </w:p>
        </w:tc>
        <w:tc>
          <w:tcPr>
            <w:tcW w:w="1193" w:type="dxa"/>
            <w:shd w:val="clear" w:color="auto" w:fill="FFFFFF"/>
            <w:vAlign w:val="center"/>
          </w:tcPr>
          <w:p w14:paraId="4B9419FB" w14:textId="77777777" w:rsidR="00FE7F01" w:rsidRPr="005F2256" w:rsidRDefault="00FE7F01" w:rsidP="005F2256">
            <w:pPr>
              <w:spacing w:after="0" w:line="240" w:lineRule="auto"/>
              <w:rPr>
                <w:rFonts w:ascii="Times New Roman" w:hAnsi="Times New Roman" w:cs="Times New Roman"/>
                <w:sz w:val="24"/>
                <w:szCs w:val="24"/>
              </w:rPr>
            </w:pPr>
            <w:r w:rsidRPr="005F2256">
              <w:rPr>
                <w:rFonts w:ascii="Times New Roman" w:hAnsi="Times New Roman" w:cs="Times New Roman"/>
                <w:sz w:val="24"/>
                <w:szCs w:val="24"/>
              </w:rPr>
              <w:t>-</w:t>
            </w:r>
          </w:p>
        </w:tc>
      </w:tr>
    </w:tbl>
    <w:p w14:paraId="4EC6B3FB" w14:textId="77777777" w:rsidR="00FE7F01" w:rsidRPr="005F2256" w:rsidRDefault="00FE7F01" w:rsidP="005F2256">
      <w:pPr>
        <w:spacing w:after="0" w:line="240" w:lineRule="auto"/>
        <w:rPr>
          <w:rFonts w:ascii="Times New Roman" w:hAnsi="Times New Roman" w:cs="Times New Roman"/>
          <w:sz w:val="24"/>
          <w:szCs w:val="24"/>
        </w:rPr>
      </w:pPr>
    </w:p>
    <w:p w14:paraId="37F381B2" w14:textId="77777777" w:rsidR="00FE7F01" w:rsidRPr="005F2256" w:rsidRDefault="00FE7F01" w:rsidP="005F2256">
      <w:pPr>
        <w:spacing w:after="0" w:line="240" w:lineRule="auto"/>
        <w:rPr>
          <w:rFonts w:ascii="Times New Roman" w:hAnsi="Times New Roman" w:cs="Times New Roman"/>
          <w:sz w:val="24"/>
          <w:szCs w:val="24"/>
        </w:rPr>
      </w:pPr>
    </w:p>
    <w:p w14:paraId="13C35785" w14:textId="77777777" w:rsidR="00FE7F01" w:rsidRPr="005F2256" w:rsidRDefault="00FE7F01" w:rsidP="005F2256">
      <w:pPr>
        <w:spacing w:after="0" w:line="240" w:lineRule="auto"/>
        <w:rPr>
          <w:rFonts w:ascii="Times New Roman" w:hAnsi="Times New Roman" w:cs="Times New Roman"/>
          <w:sz w:val="24"/>
          <w:szCs w:val="24"/>
        </w:rPr>
      </w:pPr>
    </w:p>
    <w:p w14:paraId="4801323A" w14:textId="77777777" w:rsidR="00FE7F01" w:rsidRPr="005F2256" w:rsidRDefault="00FE7F01" w:rsidP="005F2256">
      <w:pPr>
        <w:spacing w:after="0" w:line="240" w:lineRule="auto"/>
        <w:rPr>
          <w:rFonts w:ascii="Times New Roman" w:hAnsi="Times New Roman" w:cs="Times New Roman"/>
          <w:sz w:val="24"/>
          <w:szCs w:val="24"/>
        </w:rPr>
      </w:pPr>
    </w:p>
    <w:p w14:paraId="70F0BBA6" w14:textId="77777777" w:rsidR="00FE7F01" w:rsidRPr="005F2256" w:rsidRDefault="00FE7F01" w:rsidP="005F2256">
      <w:pPr>
        <w:spacing w:after="0" w:line="240" w:lineRule="auto"/>
        <w:rPr>
          <w:rFonts w:ascii="Times New Roman" w:hAnsi="Times New Roman" w:cs="Times New Roman"/>
          <w:sz w:val="24"/>
          <w:szCs w:val="24"/>
        </w:rPr>
      </w:pPr>
    </w:p>
    <w:p w14:paraId="5E5BD4AD" w14:textId="77777777" w:rsidR="00FE7F01" w:rsidRPr="005F2256" w:rsidRDefault="00FE7F01" w:rsidP="005F2256">
      <w:pPr>
        <w:spacing w:after="0" w:line="240" w:lineRule="auto"/>
        <w:rPr>
          <w:rFonts w:ascii="Times New Roman" w:hAnsi="Times New Roman" w:cs="Times New Roman"/>
          <w:sz w:val="24"/>
          <w:szCs w:val="24"/>
        </w:rPr>
      </w:pPr>
    </w:p>
    <w:p w14:paraId="03FAD6FB" w14:textId="77777777" w:rsidR="00FE7F01" w:rsidRPr="005F2256" w:rsidRDefault="00FE7F01" w:rsidP="005F2256">
      <w:pPr>
        <w:spacing w:after="0" w:line="240" w:lineRule="auto"/>
        <w:rPr>
          <w:rFonts w:ascii="Times New Roman" w:hAnsi="Times New Roman" w:cs="Times New Roman"/>
          <w:sz w:val="24"/>
          <w:szCs w:val="24"/>
        </w:rPr>
      </w:pPr>
    </w:p>
    <w:p w14:paraId="4915FE66" w14:textId="77777777" w:rsidR="00FE7F01" w:rsidRPr="005F2256" w:rsidRDefault="00FE7F01" w:rsidP="005F2256">
      <w:pPr>
        <w:spacing w:after="0" w:line="240" w:lineRule="auto"/>
        <w:rPr>
          <w:rFonts w:ascii="Times New Roman" w:hAnsi="Times New Roman" w:cs="Times New Roman"/>
          <w:sz w:val="24"/>
          <w:szCs w:val="24"/>
        </w:rPr>
      </w:pPr>
    </w:p>
    <w:p w14:paraId="6BCD7721" w14:textId="77777777" w:rsidR="00FE7F01" w:rsidRPr="005F2256" w:rsidRDefault="00FE7F01" w:rsidP="005F2256">
      <w:pPr>
        <w:spacing w:after="0" w:line="240" w:lineRule="auto"/>
        <w:rPr>
          <w:rFonts w:ascii="Times New Roman" w:hAnsi="Times New Roman" w:cs="Times New Roman"/>
          <w:sz w:val="24"/>
          <w:szCs w:val="24"/>
        </w:rPr>
      </w:pPr>
    </w:p>
    <w:p w14:paraId="4460124B" w14:textId="1D3D6B15" w:rsidR="00FE7F01" w:rsidRDefault="00FE7F01" w:rsidP="005F2256">
      <w:pPr>
        <w:spacing w:after="0" w:line="240" w:lineRule="auto"/>
        <w:rPr>
          <w:rFonts w:ascii="Times New Roman" w:hAnsi="Times New Roman" w:cs="Times New Roman"/>
          <w:sz w:val="24"/>
          <w:szCs w:val="24"/>
        </w:rPr>
      </w:pPr>
    </w:p>
    <w:p w14:paraId="5841CBA9" w14:textId="6F2EF3B9" w:rsidR="005F2256" w:rsidRDefault="005F2256" w:rsidP="005F2256">
      <w:pPr>
        <w:spacing w:after="0" w:line="240" w:lineRule="auto"/>
        <w:rPr>
          <w:rFonts w:ascii="Times New Roman" w:hAnsi="Times New Roman" w:cs="Times New Roman"/>
          <w:sz w:val="24"/>
          <w:szCs w:val="24"/>
        </w:rPr>
      </w:pPr>
    </w:p>
    <w:p w14:paraId="7748FE88" w14:textId="4659B133" w:rsidR="005F2256" w:rsidRDefault="005F2256" w:rsidP="005F2256">
      <w:pPr>
        <w:spacing w:after="0" w:line="240" w:lineRule="auto"/>
        <w:rPr>
          <w:rFonts w:ascii="Times New Roman" w:hAnsi="Times New Roman" w:cs="Times New Roman"/>
          <w:sz w:val="24"/>
          <w:szCs w:val="24"/>
        </w:rPr>
      </w:pPr>
    </w:p>
    <w:p w14:paraId="79EFCCDD" w14:textId="7F93243B" w:rsidR="005F2256" w:rsidRDefault="005F2256" w:rsidP="005F2256">
      <w:pPr>
        <w:spacing w:after="0" w:line="240" w:lineRule="auto"/>
        <w:rPr>
          <w:rFonts w:ascii="Times New Roman" w:hAnsi="Times New Roman" w:cs="Times New Roman"/>
          <w:sz w:val="24"/>
          <w:szCs w:val="24"/>
        </w:rPr>
      </w:pPr>
    </w:p>
    <w:p w14:paraId="4AE1E5A4" w14:textId="5733A84E" w:rsidR="005F2256" w:rsidRDefault="005F2256" w:rsidP="005F2256">
      <w:pPr>
        <w:spacing w:after="0" w:line="240" w:lineRule="auto"/>
        <w:rPr>
          <w:rFonts w:ascii="Times New Roman" w:hAnsi="Times New Roman" w:cs="Times New Roman"/>
          <w:sz w:val="24"/>
          <w:szCs w:val="24"/>
        </w:rPr>
      </w:pPr>
    </w:p>
    <w:p w14:paraId="73CCAF78" w14:textId="0E748775" w:rsidR="005F2256" w:rsidRDefault="005F2256" w:rsidP="005F2256">
      <w:pPr>
        <w:spacing w:after="0" w:line="240" w:lineRule="auto"/>
        <w:rPr>
          <w:rFonts w:ascii="Times New Roman" w:hAnsi="Times New Roman" w:cs="Times New Roman"/>
          <w:sz w:val="24"/>
          <w:szCs w:val="24"/>
        </w:rPr>
      </w:pPr>
    </w:p>
    <w:p w14:paraId="277D4688" w14:textId="0C079DA3" w:rsidR="005F2256" w:rsidRDefault="005F2256" w:rsidP="005F2256">
      <w:pPr>
        <w:spacing w:after="0" w:line="240" w:lineRule="auto"/>
        <w:rPr>
          <w:rFonts w:ascii="Times New Roman" w:hAnsi="Times New Roman" w:cs="Times New Roman"/>
          <w:sz w:val="24"/>
          <w:szCs w:val="24"/>
        </w:rPr>
      </w:pPr>
    </w:p>
    <w:p w14:paraId="1B371B9B" w14:textId="2C2AD54A" w:rsidR="005F2256" w:rsidRDefault="005F2256" w:rsidP="005F2256">
      <w:pPr>
        <w:spacing w:after="0" w:line="240" w:lineRule="auto"/>
        <w:rPr>
          <w:rFonts w:ascii="Times New Roman" w:hAnsi="Times New Roman" w:cs="Times New Roman"/>
          <w:sz w:val="24"/>
          <w:szCs w:val="24"/>
        </w:rPr>
      </w:pPr>
    </w:p>
    <w:p w14:paraId="02453268" w14:textId="33AB6DF0" w:rsidR="005F2256" w:rsidRDefault="005F2256" w:rsidP="005F2256">
      <w:pPr>
        <w:spacing w:after="0" w:line="240" w:lineRule="auto"/>
        <w:rPr>
          <w:rFonts w:ascii="Times New Roman" w:hAnsi="Times New Roman" w:cs="Times New Roman"/>
          <w:sz w:val="24"/>
          <w:szCs w:val="24"/>
        </w:rPr>
      </w:pPr>
    </w:p>
    <w:p w14:paraId="52A565D5" w14:textId="2E407E76" w:rsidR="005F2256" w:rsidRDefault="005F2256" w:rsidP="005F2256">
      <w:pPr>
        <w:spacing w:after="0" w:line="240" w:lineRule="auto"/>
        <w:rPr>
          <w:rFonts w:ascii="Times New Roman" w:hAnsi="Times New Roman" w:cs="Times New Roman"/>
          <w:sz w:val="24"/>
          <w:szCs w:val="24"/>
        </w:rPr>
      </w:pPr>
    </w:p>
    <w:p w14:paraId="7B4045C9" w14:textId="6BC236D0" w:rsidR="005F2256" w:rsidRDefault="005F2256" w:rsidP="005F2256">
      <w:pPr>
        <w:spacing w:after="0" w:line="240" w:lineRule="auto"/>
        <w:rPr>
          <w:rFonts w:ascii="Times New Roman" w:hAnsi="Times New Roman" w:cs="Times New Roman"/>
          <w:sz w:val="24"/>
          <w:szCs w:val="24"/>
        </w:rPr>
      </w:pPr>
    </w:p>
    <w:p w14:paraId="14BDC113" w14:textId="4EA4C4F3" w:rsidR="005F2256" w:rsidRDefault="005F2256" w:rsidP="005F2256">
      <w:pPr>
        <w:spacing w:after="0" w:line="240" w:lineRule="auto"/>
        <w:rPr>
          <w:rFonts w:ascii="Times New Roman" w:hAnsi="Times New Roman" w:cs="Times New Roman"/>
          <w:sz w:val="24"/>
          <w:szCs w:val="24"/>
        </w:rPr>
      </w:pPr>
    </w:p>
    <w:p w14:paraId="22249052" w14:textId="6FC15ECC" w:rsidR="005F2256" w:rsidRDefault="005F2256" w:rsidP="005F2256">
      <w:pPr>
        <w:spacing w:after="0" w:line="240" w:lineRule="auto"/>
        <w:rPr>
          <w:rFonts w:ascii="Times New Roman" w:hAnsi="Times New Roman" w:cs="Times New Roman"/>
          <w:sz w:val="24"/>
          <w:szCs w:val="24"/>
        </w:rPr>
      </w:pPr>
    </w:p>
    <w:p w14:paraId="685E9D1C" w14:textId="10BE35AF" w:rsidR="005F2256" w:rsidRDefault="005F2256" w:rsidP="005F2256">
      <w:pPr>
        <w:spacing w:after="0" w:line="240" w:lineRule="auto"/>
        <w:rPr>
          <w:rFonts w:ascii="Times New Roman" w:hAnsi="Times New Roman" w:cs="Times New Roman"/>
          <w:sz w:val="24"/>
          <w:szCs w:val="24"/>
        </w:rPr>
      </w:pPr>
    </w:p>
    <w:p w14:paraId="6C1E2D60" w14:textId="5CBF9B8F" w:rsidR="005F2256" w:rsidRDefault="005F2256" w:rsidP="005F2256">
      <w:pPr>
        <w:spacing w:after="0" w:line="240" w:lineRule="auto"/>
        <w:rPr>
          <w:rFonts w:ascii="Times New Roman" w:hAnsi="Times New Roman" w:cs="Times New Roman"/>
          <w:sz w:val="24"/>
          <w:szCs w:val="24"/>
        </w:rPr>
      </w:pPr>
    </w:p>
    <w:p w14:paraId="3DBF9524" w14:textId="79C957E6" w:rsidR="005F2256" w:rsidRDefault="005F2256" w:rsidP="005F2256">
      <w:pPr>
        <w:spacing w:after="0" w:line="240" w:lineRule="auto"/>
        <w:rPr>
          <w:rFonts w:ascii="Times New Roman" w:hAnsi="Times New Roman" w:cs="Times New Roman"/>
          <w:sz w:val="24"/>
          <w:szCs w:val="24"/>
        </w:rPr>
      </w:pPr>
    </w:p>
    <w:p w14:paraId="3C3DF9E2" w14:textId="30A81929" w:rsidR="005F2256" w:rsidRDefault="005F2256" w:rsidP="005F2256">
      <w:pPr>
        <w:spacing w:after="0" w:line="240" w:lineRule="auto"/>
        <w:rPr>
          <w:rFonts w:ascii="Times New Roman" w:hAnsi="Times New Roman" w:cs="Times New Roman"/>
          <w:sz w:val="24"/>
          <w:szCs w:val="24"/>
        </w:rPr>
      </w:pPr>
    </w:p>
    <w:p w14:paraId="3BDA0D5D" w14:textId="373F8FF6" w:rsidR="005F2256" w:rsidRDefault="005F2256" w:rsidP="005F2256">
      <w:pPr>
        <w:spacing w:after="0" w:line="240" w:lineRule="auto"/>
        <w:rPr>
          <w:rFonts w:ascii="Times New Roman" w:hAnsi="Times New Roman" w:cs="Times New Roman"/>
          <w:sz w:val="24"/>
          <w:szCs w:val="24"/>
        </w:rPr>
      </w:pPr>
    </w:p>
    <w:p w14:paraId="1C82AEC8" w14:textId="5C77DD09" w:rsidR="005F2256" w:rsidRDefault="005F2256" w:rsidP="005F2256">
      <w:pPr>
        <w:spacing w:after="0" w:line="240" w:lineRule="auto"/>
        <w:rPr>
          <w:rFonts w:ascii="Times New Roman" w:hAnsi="Times New Roman" w:cs="Times New Roman"/>
          <w:sz w:val="24"/>
          <w:szCs w:val="24"/>
        </w:rPr>
      </w:pPr>
    </w:p>
    <w:p w14:paraId="7D678CD0" w14:textId="08921302" w:rsidR="005F2256" w:rsidRDefault="005F2256" w:rsidP="005F2256">
      <w:pPr>
        <w:spacing w:after="0" w:line="240" w:lineRule="auto"/>
        <w:rPr>
          <w:rFonts w:ascii="Times New Roman" w:hAnsi="Times New Roman" w:cs="Times New Roman"/>
          <w:sz w:val="24"/>
          <w:szCs w:val="24"/>
        </w:rPr>
      </w:pPr>
    </w:p>
    <w:p w14:paraId="66EFE88D" w14:textId="1CB9453D" w:rsidR="005F2256" w:rsidRDefault="005F2256" w:rsidP="005F2256">
      <w:pPr>
        <w:spacing w:after="0" w:line="240" w:lineRule="auto"/>
        <w:rPr>
          <w:rFonts w:ascii="Times New Roman" w:hAnsi="Times New Roman" w:cs="Times New Roman"/>
          <w:sz w:val="24"/>
          <w:szCs w:val="24"/>
        </w:rPr>
      </w:pPr>
    </w:p>
    <w:p w14:paraId="0AA1EABD" w14:textId="00B70345" w:rsidR="005F2256" w:rsidRDefault="005F2256" w:rsidP="005F2256">
      <w:pPr>
        <w:spacing w:after="0" w:line="240" w:lineRule="auto"/>
        <w:rPr>
          <w:rFonts w:ascii="Times New Roman" w:hAnsi="Times New Roman" w:cs="Times New Roman"/>
          <w:sz w:val="24"/>
          <w:szCs w:val="24"/>
        </w:rPr>
      </w:pPr>
    </w:p>
    <w:p w14:paraId="080520CC" w14:textId="77777777" w:rsidR="005F2256" w:rsidRPr="005F2256" w:rsidRDefault="005F2256" w:rsidP="005F2256">
      <w:pPr>
        <w:spacing w:after="0" w:line="240" w:lineRule="auto"/>
        <w:rPr>
          <w:rFonts w:ascii="Times New Roman" w:hAnsi="Times New Roman" w:cs="Times New Roman"/>
          <w:sz w:val="24"/>
          <w:szCs w:val="24"/>
        </w:rPr>
      </w:pPr>
    </w:p>
    <w:p w14:paraId="34AA90E7" w14:textId="77777777" w:rsidR="00FE7F01" w:rsidRPr="005F2256" w:rsidRDefault="00FE7F01" w:rsidP="005F2256">
      <w:pPr>
        <w:spacing w:after="0" w:line="240" w:lineRule="auto"/>
        <w:rPr>
          <w:rFonts w:ascii="Times New Roman" w:hAnsi="Times New Roman" w:cs="Times New Roman"/>
          <w:sz w:val="24"/>
          <w:szCs w:val="24"/>
        </w:rPr>
      </w:pPr>
    </w:p>
    <w:p w14:paraId="0E85B69A" w14:textId="77777777" w:rsidR="00FE7F01" w:rsidRPr="00FE7F01" w:rsidRDefault="00FE7F01" w:rsidP="00FE7F01"/>
    <w:p w14:paraId="3ABAECC4" w14:textId="77777777" w:rsidR="00FE7F01" w:rsidRPr="00FE7F01" w:rsidRDefault="00FE7F01" w:rsidP="00FE7F01"/>
    <w:p w14:paraId="3019E53C" w14:textId="77777777" w:rsidR="00FE7F01" w:rsidRPr="00FE7F01" w:rsidRDefault="00FE7F01" w:rsidP="00FE7F01"/>
    <w:p w14:paraId="6C7BF3F4" w14:textId="77777777" w:rsidR="00FE7F01" w:rsidRPr="00FE7F01" w:rsidRDefault="00FE7F01" w:rsidP="00FE7F01">
      <w:bookmarkStart w:id="277" w:name="_Toc54600493"/>
      <w:r w:rsidRPr="00FE7F01">
        <w:t>Приложение 1</w:t>
      </w:r>
      <w:bookmarkEnd w:id="277"/>
    </w:p>
    <w:p w14:paraId="6A4ACA94" w14:textId="765E4BFD" w:rsidR="00FE7F01" w:rsidRPr="00FE7F01" w:rsidRDefault="00FE7F01" w:rsidP="00FE7F01">
      <w:r w:rsidRPr="00FE7F01">
        <w:rPr>
          <w:noProof/>
          <w:lang w:eastAsia="ru-RU"/>
        </w:rPr>
        <w:drawing>
          <wp:inline distT="0" distB="0" distL="0" distR="0" wp14:anchorId="7EE12638" wp14:editId="3E9507F0">
            <wp:extent cx="6486525" cy="8420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86525" cy="8420100"/>
                    </a:xfrm>
                    <a:prstGeom prst="rect">
                      <a:avLst/>
                    </a:prstGeom>
                    <a:noFill/>
                    <a:ln>
                      <a:noFill/>
                    </a:ln>
                  </pic:spPr>
                </pic:pic>
              </a:graphicData>
            </a:graphic>
          </wp:inline>
        </w:drawing>
      </w:r>
    </w:p>
    <w:p w14:paraId="524A822E" w14:textId="77777777" w:rsidR="00FE7F01" w:rsidRPr="00FE7F01" w:rsidRDefault="00FE7F01" w:rsidP="00FE7F01"/>
    <w:p w14:paraId="0F710691" w14:textId="77777777" w:rsidR="00FE7F01" w:rsidRPr="00FE7F01" w:rsidRDefault="00FE7F01" w:rsidP="00FE7F01"/>
    <w:p w14:paraId="7E1592B5" w14:textId="77777777" w:rsidR="00FE7F01" w:rsidRPr="00FE7F01" w:rsidRDefault="00FE7F01" w:rsidP="00FE7F01"/>
    <w:p w14:paraId="1CAA2623" w14:textId="77777777" w:rsidR="00FE7F01" w:rsidRPr="00FE7F01" w:rsidRDefault="00FE7F01" w:rsidP="00FE7F01"/>
    <w:p w14:paraId="4685D445" w14:textId="77777777" w:rsidR="00FE7F01" w:rsidRPr="00FE7F01" w:rsidRDefault="00FE7F01" w:rsidP="00FE7F01"/>
    <w:p w14:paraId="172D46D1" w14:textId="4AC4841D" w:rsidR="00FE7F01" w:rsidRPr="00FE7F01" w:rsidRDefault="00FE7F01" w:rsidP="00FE7F01">
      <w:r w:rsidRPr="00FE7F01">
        <w:rPr>
          <w:noProof/>
          <w:lang w:eastAsia="ru-RU"/>
        </w:rPr>
        <w:lastRenderedPageBreak/>
        <w:drawing>
          <wp:inline distT="0" distB="0" distL="0" distR="0" wp14:anchorId="1E841FD1" wp14:editId="693FAC5E">
            <wp:extent cx="6486525" cy="8096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86525" cy="8096250"/>
                    </a:xfrm>
                    <a:prstGeom prst="rect">
                      <a:avLst/>
                    </a:prstGeom>
                    <a:noFill/>
                    <a:ln>
                      <a:noFill/>
                    </a:ln>
                  </pic:spPr>
                </pic:pic>
              </a:graphicData>
            </a:graphic>
          </wp:inline>
        </w:drawing>
      </w:r>
    </w:p>
    <w:p w14:paraId="3F027B0B" w14:textId="77777777" w:rsidR="00FE7F01" w:rsidRPr="00FE7F01" w:rsidRDefault="00FE7F01" w:rsidP="00FE7F01">
      <w:bookmarkStart w:id="278" w:name="_Toc255044830"/>
      <w:bookmarkStart w:id="279" w:name="_Toc256370544"/>
    </w:p>
    <w:p w14:paraId="5D373AE6" w14:textId="77777777" w:rsidR="00FE7F01" w:rsidRPr="00FE7F01" w:rsidRDefault="00FE7F01" w:rsidP="00FE7F01"/>
    <w:p w14:paraId="2ADB6498" w14:textId="77777777" w:rsidR="00FE7F01" w:rsidRPr="00FE7F01" w:rsidRDefault="00FE7F01" w:rsidP="00FE7F01"/>
    <w:p w14:paraId="3D130885" w14:textId="77777777" w:rsidR="00CA18D4" w:rsidRDefault="00CA18D4" w:rsidP="00FE7F01">
      <w:bookmarkStart w:id="280" w:name="_Toc54600494"/>
    </w:p>
    <w:p w14:paraId="3DAEE94B" w14:textId="439EC5B2" w:rsidR="00FE7F01" w:rsidRPr="00CA18D4" w:rsidRDefault="00FE7F01" w:rsidP="00CA18D4">
      <w:pPr>
        <w:spacing w:after="0" w:line="240" w:lineRule="auto"/>
        <w:jc w:val="right"/>
        <w:rPr>
          <w:rFonts w:ascii="Times New Roman" w:hAnsi="Times New Roman" w:cs="Times New Roman"/>
        </w:rPr>
      </w:pPr>
      <w:r w:rsidRPr="00CA18D4">
        <w:rPr>
          <w:rFonts w:ascii="Times New Roman" w:hAnsi="Times New Roman" w:cs="Times New Roman"/>
        </w:rPr>
        <w:lastRenderedPageBreak/>
        <w:t>Приложение 2</w:t>
      </w:r>
      <w:bookmarkEnd w:id="278"/>
      <w:bookmarkEnd w:id="279"/>
      <w:bookmarkEnd w:id="280"/>
    </w:p>
    <w:p w14:paraId="7A38C66C" w14:textId="77777777" w:rsidR="00FE7F01" w:rsidRPr="00CA18D4" w:rsidRDefault="00FE7F01" w:rsidP="00CA18D4">
      <w:pPr>
        <w:spacing w:after="0" w:line="240" w:lineRule="auto"/>
        <w:jc w:val="right"/>
        <w:rPr>
          <w:rFonts w:ascii="Times New Roman" w:hAnsi="Times New Roman" w:cs="Times New Roman"/>
        </w:rPr>
      </w:pPr>
      <w:r w:rsidRPr="00CA18D4">
        <w:rPr>
          <w:rFonts w:ascii="Times New Roman" w:hAnsi="Times New Roman" w:cs="Times New Roman"/>
        </w:rPr>
        <w:t>Приложение № 1</w:t>
      </w:r>
    </w:p>
    <w:p w14:paraId="6F2117D1" w14:textId="77777777" w:rsidR="00FE7F01" w:rsidRPr="00CA18D4" w:rsidRDefault="00FE7F01" w:rsidP="00CA18D4">
      <w:pPr>
        <w:spacing w:after="0" w:line="240" w:lineRule="auto"/>
        <w:jc w:val="right"/>
        <w:rPr>
          <w:rFonts w:ascii="Times New Roman" w:hAnsi="Times New Roman" w:cs="Times New Roman"/>
        </w:rPr>
      </w:pPr>
      <w:r w:rsidRPr="00CA18D4">
        <w:rPr>
          <w:rFonts w:ascii="Times New Roman" w:hAnsi="Times New Roman" w:cs="Times New Roman"/>
        </w:rPr>
        <w:t xml:space="preserve">к муниципальному контракту </w:t>
      </w:r>
    </w:p>
    <w:p w14:paraId="639B8D0F" w14:textId="77777777" w:rsidR="00FE7F01" w:rsidRPr="00CA18D4" w:rsidRDefault="00FE7F01" w:rsidP="00CA18D4">
      <w:pPr>
        <w:spacing w:after="0" w:line="240" w:lineRule="auto"/>
        <w:jc w:val="right"/>
        <w:rPr>
          <w:rFonts w:ascii="Times New Roman" w:hAnsi="Times New Roman" w:cs="Times New Roman"/>
        </w:rPr>
      </w:pPr>
      <w:r w:rsidRPr="00CA18D4">
        <w:rPr>
          <w:rFonts w:ascii="Times New Roman" w:hAnsi="Times New Roman" w:cs="Times New Roman"/>
        </w:rPr>
        <w:t>от «17» января  2020 г.</w:t>
      </w:r>
    </w:p>
    <w:p w14:paraId="617F5416" w14:textId="77777777" w:rsidR="00FE7F01" w:rsidRPr="00CA18D4" w:rsidRDefault="00FE7F01" w:rsidP="00CA18D4">
      <w:pPr>
        <w:spacing w:after="0" w:line="240" w:lineRule="auto"/>
        <w:rPr>
          <w:rFonts w:ascii="Times New Roman" w:hAnsi="Times New Roman" w:cs="Times New Roman"/>
          <w:sz w:val="24"/>
          <w:szCs w:val="24"/>
        </w:rPr>
      </w:pPr>
    </w:p>
    <w:p w14:paraId="6CC9AF7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Техническое задание</w:t>
      </w:r>
    </w:p>
    <w:p w14:paraId="105CB85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на выполнение работ: «Подготовка проекта внесения изменений в документ территориального планирования (Генеральный план)  Кулотинского городского  поселения  Окуловского муниципального района Новгородской области».</w:t>
      </w:r>
    </w:p>
    <w:tbl>
      <w:tblPr>
        <w:tblW w:w="5000" w:type="pct"/>
        <w:tblInd w:w="-51" w:type="dxa"/>
        <w:tblLayout w:type="fixed"/>
        <w:tblCellMar>
          <w:top w:w="28" w:type="dxa"/>
          <w:left w:w="57" w:type="dxa"/>
          <w:bottom w:w="28" w:type="dxa"/>
          <w:right w:w="57" w:type="dxa"/>
        </w:tblCellMar>
        <w:tblLook w:val="0000" w:firstRow="0" w:lastRow="0" w:firstColumn="0" w:lastColumn="0" w:noHBand="0" w:noVBand="0"/>
      </w:tblPr>
      <w:tblGrid>
        <w:gridCol w:w="474"/>
        <w:gridCol w:w="2918"/>
        <w:gridCol w:w="5953"/>
      </w:tblGrid>
      <w:tr w:rsidR="00FE7F01" w:rsidRPr="00CA18D4" w14:paraId="69CE8574" w14:textId="77777777" w:rsidTr="00C44706">
        <w:tc>
          <w:tcPr>
            <w:tcW w:w="500" w:type="dxa"/>
            <w:tcBorders>
              <w:top w:val="single" w:sz="4" w:space="0" w:color="000000"/>
              <w:left w:val="single" w:sz="4" w:space="0" w:color="000000"/>
              <w:bottom w:val="single" w:sz="4" w:space="0" w:color="000000"/>
            </w:tcBorders>
            <w:vAlign w:val="center"/>
          </w:tcPr>
          <w:p w14:paraId="50192BFC"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п/п</w:t>
            </w:r>
          </w:p>
        </w:tc>
        <w:tc>
          <w:tcPr>
            <w:tcW w:w="3129" w:type="dxa"/>
            <w:tcBorders>
              <w:top w:val="single" w:sz="4" w:space="0" w:color="000000"/>
              <w:left w:val="single" w:sz="4" w:space="0" w:color="000000"/>
              <w:bottom w:val="single" w:sz="4" w:space="0" w:color="000000"/>
            </w:tcBorders>
            <w:tcMar>
              <w:left w:w="108" w:type="dxa"/>
              <w:right w:w="108" w:type="dxa"/>
            </w:tcMar>
            <w:vAlign w:val="center"/>
          </w:tcPr>
          <w:p w14:paraId="70B953D6"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Наименование</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22B29"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Содержание</w:t>
            </w:r>
          </w:p>
        </w:tc>
      </w:tr>
      <w:tr w:rsidR="00FE7F01" w:rsidRPr="00CA18D4" w14:paraId="5DD55E70" w14:textId="77777777" w:rsidTr="00C44706">
        <w:tc>
          <w:tcPr>
            <w:tcW w:w="500" w:type="dxa"/>
            <w:tcBorders>
              <w:top w:val="single" w:sz="4" w:space="0" w:color="000000"/>
              <w:left w:val="single" w:sz="4" w:space="0" w:color="000000"/>
              <w:bottom w:val="single" w:sz="4" w:space="0" w:color="000000"/>
            </w:tcBorders>
          </w:tcPr>
          <w:p w14:paraId="32E2B0DF"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1.</w:t>
            </w:r>
          </w:p>
        </w:tc>
        <w:tc>
          <w:tcPr>
            <w:tcW w:w="3129" w:type="dxa"/>
            <w:tcBorders>
              <w:top w:val="single" w:sz="4" w:space="0" w:color="000000"/>
              <w:left w:val="single" w:sz="4" w:space="0" w:color="000000"/>
              <w:bottom w:val="single" w:sz="4" w:space="0" w:color="000000"/>
            </w:tcBorders>
            <w:tcMar>
              <w:left w:w="108" w:type="dxa"/>
              <w:right w:w="108" w:type="dxa"/>
            </w:tcMar>
          </w:tcPr>
          <w:p w14:paraId="3DA82CE9"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xml:space="preserve">Наименование работы </w:t>
            </w:r>
          </w:p>
          <w:p w14:paraId="77CFAE93" w14:textId="77777777" w:rsidR="00FE7F01" w:rsidRPr="00CA18D4" w:rsidRDefault="00FE7F01" w:rsidP="00CA18D4">
            <w:pPr>
              <w:spacing w:after="0" w:line="240" w:lineRule="auto"/>
              <w:rPr>
                <w:rFonts w:ascii="Times New Roman" w:hAnsi="Times New Roman" w:cs="Times New Roman"/>
                <w:sz w:val="24"/>
                <w:szCs w:val="24"/>
              </w:rPr>
            </w:pP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925A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Подготовка проекта внесения изменений в документ территориального планирования (Генеральный план)  Кулотинского городского  поселения  Окуловского муниципального района Новгородской области, (далее – Проект).</w:t>
            </w:r>
          </w:p>
        </w:tc>
      </w:tr>
      <w:tr w:rsidR="00FE7F01" w:rsidRPr="00CA18D4" w14:paraId="1D7B5704" w14:textId="77777777" w:rsidTr="00C44706">
        <w:tc>
          <w:tcPr>
            <w:tcW w:w="500" w:type="dxa"/>
            <w:tcBorders>
              <w:top w:val="single" w:sz="4" w:space="0" w:color="000000"/>
              <w:left w:val="single" w:sz="4" w:space="0" w:color="000000"/>
              <w:bottom w:val="single" w:sz="4" w:space="0" w:color="000000"/>
            </w:tcBorders>
          </w:tcPr>
          <w:p w14:paraId="5D94DD81"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2.</w:t>
            </w:r>
          </w:p>
        </w:tc>
        <w:tc>
          <w:tcPr>
            <w:tcW w:w="3129" w:type="dxa"/>
            <w:tcBorders>
              <w:top w:val="single" w:sz="4" w:space="0" w:color="000000"/>
              <w:left w:val="single" w:sz="4" w:space="0" w:color="000000"/>
              <w:bottom w:val="single" w:sz="4" w:space="0" w:color="000000"/>
            </w:tcBorders>
            <w:tcMar>
              <w:left w:w="108" w:type="dxa"/>
              <w:right w:w="108" w:type="dxa"/>
            </w:tcMar>
          </w:tcPr>
          <w:p w14:paraId="33029081"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Основание для подготовки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E7B42"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Постановление Администрации Кулотинского городского  поселения от 27 января 2020г. №19  «О подготовке проекта внесения изменений в документ территориального планирования (Генеральный план) Кулотинского городского  поселения».</w:t>
            </w:r>
          </w:p>
        </w:tc>
      </w:tr>
      <w:tr w:rsidR="00FE7F01" w:rsidRPr="00CA18D4" w14:paraId="075920B9" w14:textId="77777777" w:rsidTr="00C44706">
        <w:tc>
          <w:tcPr>
            <w:tcW w:w="500" w:type="dxa"/>
            <w:tcBorders>
              <w:top w:val="single" w:sz="4" w:space="0" w:color="000000"/>
              <w:left w:val="single" w:sz="4" w:space="0" w:color="000000"/>
              <w:bottom w:val="single" w:sz="4" w:space="0" w:color="000000"/>
            </w:tcBorders>
          </w:tcPr>
          <w:p w14:paraId="1FC5E53C"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3.</w:t>
            </w:r>
          </w:p>
        </w:tc>
        <w:tc>
          <w:tcPr>
            <w:tcW w:w="3129" w:type="dxa"/>
            <w:tcBorders>
              <w:top w:val="single" w:sz="4" w:space="0" w:color="000000"/>
              <w:left w:val="single" w:sz="4" w:space="0" w:color="000000"/>
              <w:bottom w:val="single" w:sz="4" w:space="0" w:color="000000"/>
            </w:tcBorders>
            <w:tcMar>
              <w:left w:w="108" w:type="dxa"/>
              <w:right w:w="108" w:type="dxa"/>
            </w:tcMar>
          </w:tcPr>
          <w:p w14:paraId="05F7EBC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Источник финансирования работ</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D78A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За счет средств Администрации Кулотинского городского поселения.</w:t>
            </w:r>
          </w:p>
          <w:p w14:paraId="6CAB6BF2" w14:textId="77777777" w:rsidR="00FE7F01" w:rsidRPr="00CA18D4" w:rsidRDefault="00FE7F01" w:rsidP="00CA18D4">
            <w:pPr>
              <w:spacing w:after="0" w:line="240" w:lineRule="auto"/>
              <w:rPr>
                <w:rFonts w:ascii="Times New Roman" w:hAnsi="Times New Roman" w:cs="Times New Roman"/>
                <w:sz w:val="24"/>
                <w:szCs w:val="24"/>
              </w:rPr>
            </w:pPr>
          </w:p>
        </w:tc>
      </w:tr>
      <w:tr w:rsidR="00FE7F01" w:rsidRPr="00CA18D4" w14:paraId="6F2C7C0C" w14:textId="77777777" w:rsidTr="00C44706">
        <w:tc>
          <w:tcPr>
            <w:tcW w:w="500" w:type="dxa"/>
            <w:tcBorders>
              <w:top w:val="single" w:sz="4" w:space="0" w:color="000000"/>
              <w:left w:val="single" w:sz="4" w:space="0" w:color="000000"/>
              <w:bottom w:val="single" w:sz="4" w:space="0" w:color="000000"/>
            </w:tcBorders>
          </w:tcPr>
          <w:p w14:paraId="01490BCA"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4.</w:t>
            </w:r>
          </w:p>
        </w:tc>
        <w:tc>
          <w:tcPr>
            <w:tcW w:w="3129" w:type="dxa"/>
            <w:tcBorders>
              <w:top w:val="single" w:sz="4" w:space="0" w:color="000000"/>
              <w:left w:val="single" w:sz="4" w:space="0" w:color="000000"/>
              <w:bottom w:val="single" w:sz="4" w:space="0" w:color="000000"/>
            </w:tcBorders>
            <w:tcMar>
              <w:left w:w="108" w:type="dxa"/>
              <w:right w:w="108" w:type="dxa"/>
            </w:tcMar>
          </w:tcPr>
          <w:p w14:paraId="6A55E8CC"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Заказчик</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0BE96"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Администрация Кулотинского городского поселения.</w:t>
            </w:r>
          </w:p>
        </w:tc>
      </w:tr>
      <w:tr w:rsidR="00FE7F01" w:rsidRPr="00CA18D4" w14:paraId="414F8F3C" w14:textId="77777777" w:rsidTr="00C44706">
        <w:tc>
          <w:tcPr>
            <w:tcW w:w="500" w:type="dxa"/>
            <w:tcBorders>
              <w:top w:val="single" w:sz="4" w:space="0" w:color="000000"/>
              <w:left w:val="single" w:sz="4" w:space="0" w:color="000000"/>
              <w:bottom w:val="single" w:sz="4" w:space="0" w:color="000000"/>
            </w:tcBorders>
          </w:tcPr>
          <w:p w14:paraId="189FC66F"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5.</w:t>
            </w:r>
          </w:p>
        </w:tc>
        <w:tc>
          <w:tcPr>
            <w:tcW w:w="3129" w:type="dxa"/>
            <w:tcBorders>
              <w:top w:val="single" w:sz="4" w:space="0" w:color="000000"/>
              <w:left w:val="single" w:sz="4" w:space="0" w:color="000000"/>
              <w:bottom w:val="single" w:sz="4" w:space="0" w:color="000000"/>
            </w:tcBorders>
            <w:tcMar>
              <w:left w:w="108" w:type="dxa"/>
              <w:right w:w="108" w:type="dxa"/>
            </w:tcMar>
          </w:tcPr>
          <w:p w14:paraId="448C3D5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Подрядчик (разработчик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AAC44"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ООО «ГрафИнфо»</w:t>
            </w:r>
          </w:p>
        </w:tc>
      </w:tr>
      <w:tr w:rsidR="00FE7F01" w:rsidRPr="00CA18D4" w14:paraId="4699E8D6" w14:textId="77777777" w:rsidTr="00C44706">
        <w:tc>
          <w:tcPr>
            <w:tcW w:w="500" w:type="dxa"/>
            <w:tcBorders>
              <w:top w:val="single" w:sz="4" w:space="0" w:color="000000"/>
              <w:left w:val="single" w:sz="4" w:space="0" w:color="000000"/>
              <w:bottom w:val="single" w:sz="4" w:space="0" w:color="000000"/>
            </w:tcBorders>
          </w:tcPr>
          <w:p w14:paraId="2436C52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6.</w:t>
            </w:r>
          </w:p>
        </w:tc>
        <w:tc>
          <w:tcPr>
            <w:tcW w:w="3129" w:type="dxa"/>
            <w:tcBorders>
              <w:top w:val="single" w:sz="4" w:space="0" w:color="000000"/>
              <w:left w:val="single" w:sz="4" w:space="0" w:color="000000"/>
              <w:bottom w:val="single" w:sz="4" w:space="0" w:color="000000"/>
            </w:tcBorders>
            <w:tcMar>
              <w:left w:w="108" w:type="dxa"/>
              <w:right w:w="108" w:type="dxa"/>
            </w:tcMar>
          </w:tcPr>
          <w:p w14:paraId="6436CA5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Описание проектируемой территории</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CCBD6"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Территория Кулотинского городского поселения.</w:t>
            </w:r>
          </w:p>
          <w:p w14:paraId="1124A9FC" w14:textId="77777777" w:rsidR="00FE7F01" w:rsidRPr="00CA18D4" w:rsidRDefault="00FE7F01" w:rsidP="00CA18D4">
            <w:pPr>
              <w:spacing w:after="0" w:line="240" w:lineRule="auto"/>
              <w:rPr>
                <w:rFonts w:ascii="Times New Roman" w:hAnsi="Times New Roman" w:cs="Times New Roman"/>
                <w:sz w:val="24"/>
                <w:szCs w:val="24"/>
              </w:rPr>
            </w:pPr>
          </w:p>
        </w:tc>
      </w:tr>
      <w:tr w:rsidR="00FE7F01" w:rsidRPr="00CA18D4" w14:paraId="58AD56AE" w14:textId="77777777" w:rsidTr="00C44706">
        <w:tc>
          <w:tcPr>
            <w:tcW w:w="500" w:type="dxa"/>
            <w:tcBorders>
              <w:top w:val="single" w:sz="4" w:space="0" w:color="000000"/>
              <w:left w:val="single" w:sz="4" w:space="0" w:color="000000"/>
              <w:bottom w:val="single" w:sz="4" w:space="0" w:color="000000"/>
            </w:tcBorders>
          </w:tcPr>
          <w:p w14:paraId="19862DB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w:t>
            </w:r>
          </w:p>
        </w:tc>
        <w:tc>
          <w:tcPr>
            <w:tcW w:w="3129" w:type="dxa"/>
            <w:tcBorders>
              <w:top w:val="single" w:sz="4" w:space="0" w:color="000000"/>
              <w:left w:val="single" w:sz="4" w:space="0" w:color="000000"/>
              <w:bottom w:val="single" w:sz="4" w:space="0" w:color="000000"/>
            </w:tcBorders>
            <w:tcMar>
              <w:left w:w="108" w:type="dxa"/>
              <w:right w:w="108" w:type="dxa"/>
            </w:tcMar>
          </w:tcPr>
          <w:p w14:paraId="4B9576E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Нормативно-правовая база разработки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ECA64"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 Градостроительный кодекс Российской Федерации;</w:t>
            </w:r>
          </w:p>
          <w:p w14:paraId="2CA735B2"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7.2. Земельный кодекс Российской Федерации;</w:t>
            </w:r>
          </w:p>
          <w:p w14:paraId="25C3BF9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xml:space="preserve"> 7.3. Федеральный закон от 06 октября 2003 года № 131-ФЗ «Об общих принципах организации местного самоуправления в Российской Федерации»;</w:t>
            </w:r>
          </w:p>
          <w:p w14:paraId="6198BF3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7.4. Федеральный закон от 29 декабря 2004 года № 191-ФЗ «О введение в действие Градостроительного кодекса Российской Федерации»;</w:t>
            </w:r>
          </w:p>
          <w:p w14:paraId="3BED95C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7.5. Федеральный закон от 25 октября 2001 года № 137-ФЗ «О введении в действии Земельного кодекса Российской Федерации»;</w:t>
            </w:r>
          </w:p>
          <w:p w14:paraId="2496B3A1"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7.6. Федеральный закон от 10.01.2002 № 7-ФЗ «Об охране окружающей среды»;</w:t>
            </w:r>
          </w:p>
          <w:p w14:paraId="4475E8E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7.7. Федеральный закон от 14 марта 1995 года № 33-ФЗ «Об особо охраняемых природных территориях»;</w:t>
            </w:r>
          </w:p>
          <w:p w14:paraId="7A74AF58"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7.8. Федеральный закон от 25 июня 2002 года № 73-ФЗ «Об объектах культурного наследия (памятниках истории и культуры) народов Российской Федерации»;</w:t>
            </w:r>
          </w:p>
          <w:p w14:paraId="6977C378"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xml:space="preserve">7.9. Федеральный </w:t>
            </w:r>
            <w:hyperlink r:id="rId182" w:history="1">
              <w:r w:rsidRPr="00CA18D4">
                <w:rPr>
                  <w:rFonts w:ascii="Times New Roman" w:hAnsi="Times New Roman" w:cs="Times New Roman"/>
                  <w:sz w:val="24"/>
                  <w:szCs w:val="24"/>
                </w:rPr>
                <w:t>закон</w:t>
              </w:r>
            </w:hyperlink>
            <w:r w:rsidRPr="00CA18D4">
              <w:rPr>
                <w:rFonts w:ascii="Times New Roman" w:hAnsi="Times New Roman" w:cs="Times New Roman"/>
                <w:sz w:val="24"/>
                <w:szCs w:val="24"/>
              </w:rPr>
              <w:t xml:space="preserve"> РФ от 18.06.2001 N 78-ФЗ "О землеустройстве";</w:t>
            </w:r>
          </w:p>
          <w:p w14:paraId="3292C03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7.10. Федеральный закон от 13.07.2015 № 218-ФЗ «О государственной регистрации недвижимости»;</w:t>
            </w:r>
          </w:p>
          <w:p w14:paraId="42E4CDD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lastRenderedPageBreak/>
              <w:t>7.11. Федеральный закон от 21.12.2004 № 172-ФЗ «О переводе земель или земельных участков из одной категории в другую»;</w:t>
            </w:r>
          </w:p>
          <w:p w14:paraId="5EBA1629"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3F1074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70B1D7B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xml:space="preserve"> 7.14.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14:paraId="71AE1B1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7.15. Приказ Минэкономразвития России от 01.09.2014 № 540 «Об утверждении классификатора видов разрешенного использования земельных участков»;</w:t>
            </w:r>
          </w:p>
          <w:p w14:paraId="3F51380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7.16. Устав муниципального образования.</w:t>
            </w:r>
          </w:p>
          <w:p w14:paraId="29DEA70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7.17. Иные нормативно-правовые документы, необходимые для подготовки Проекта.</w:t>
            </w:r>
          </w:p>
          <w:p w14:paraId="5DBA8C83" w14:textId="77777777" w:rsidR="00FE7F01" w:rsidRPr="00CA18D4" w:rsidRDefault="00FE7F01" w:rsidP="00CA18D4">
            <w:pPr>
              <w:spacing w:after="0" w:line="240" w:lineRule="auto"/>
              <w:rPr>
                <w:rFonts w:ascii="Times New Roman" w:hAnsi="Times New Roman" w:cs="Times New Roman"/>
                <w:sz w:val="24"/>
                <w:szCs w:val="24"/>
              </w:rPr>
            </w:pPr>
          </w:p>
        </w:tc>
      </w:tr>
      <w:tr w:rsidR="00FE7F01" w:rsidRPr="00CA18D4" w14:paraId="4883AEDC" w14:textId="77777777" w:rsidTr="00C44706">
        <w:tc>
          <w:tcPr>
            <w:tcW w:w="500" w:type="dxa"/>
            <w:tcBorders>
              <w:top w:val="single" w:sz="4" w:space="0" w:color="000000"/>
              <w:left w:val="single" w:sz="4" w:space="0" w:color="000000"/>
              <w:bottom w:val="single" w:sz="4" w:space="0" w:color="000000"/>
            </w:tcBorders>
          </w:tcPr>
          <w:p w14:paraId="0CE329E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lastRenderedPageBreak/>
              <w:t>8.</w:t>
            </w:r>
          </w:p>
        </w:tc>
        <w:tc>
          <w:tcPr>
            <w:tcW w:w="3129" w:type="dxa"/>
            <w:tcBorders>
              <w:top w:val="single" w:sz="4" w:space="0" w:color="000000"/>
              <w:left w:val="single" w:sz="4" w:space="0" w:color="000000"/>
              <w:bottom w:val="single" w:sz="4" w:space="0" w:color="000000"/>
            </w:tcBorders>
            <w:tcMar>
              <w:left w:w="108" w:type="dxa"/>
              <w:right w:w="108" w:type="dxa"/>
            </w:tcMar>
          </w:tcPr>
          <w:p w14:paraId="01CC455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Цель разработки и задачи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BEB9"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14:paraId="767D87D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14:paraId="48D027C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8.3 Создание условий для устойчивого развития территории МО.</w:t>
            </w:r>
          </w:p>
          <w:p w14:paraId="7492E8D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8.4. Создание условий для планировки территории МО.</w:t>
            </w:r>
          </w:p>
          <w:p w14:paraId="42FA6681"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B3B2EE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8.6. Создание условий для привлечения инвестиций, обеспечения прав и законных интересов физических и юридических лиц</w:t>
            </w:r>
          </w:p>
        </w:tc>
      </w:tr>
      <w:tr w:rsidR="00FE7F01" w:rsidRPr="00CA18D4" w14:paraId="78881967" w14:textId="77777777" w:rsidTr="00C44706">
        <w:tc>
          <w:tcPr>
            <w:tcW w:w="500" w:type="dxa"/>
            <w:tcBorders>
              <w:top w:val="single" w:sz="4" w:space="0" w:color="000000"/>
              <w:left w:val="single" w:sz="4" w:space="0" w:color="000000"/>
              <w:bottom w:val="single" w:sz="4" w:space="0" w:color="000000"/>
            </w:tcBorders>
          </w:tcPr>
          <w:p w14:paraId="7ED7FE51"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lastRenderedPageBreak/>
              <w:t>9</w:t>
            </w:r>
          </w:p>
        </w:tc>
        <w:tc>
          <w:tcPr>
            <w:tcW w:w="3129" w:type="dxa"/>
            <w:tcBorders>
              <w:top w:val="single" w:sz="4" w:space="0" w:color="000000"/>
              <w:left w:val="single" w:sz="4" w:space="0" w:color="000000"/>
              <w:bottom w:val="single" w:sz="4" w:space="0" w:color="000000"/>
            </w:tcBorders>
            <w:tcMar>
              <w:left w:w="108" w:type="dxa"/>
              <w:right w:w="108" w:type="dxa"/>
            </w:tcMar>
          </w:tcPr>
          <w:p w14:paraId="3F4465CF"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Порядок сбора исходной информации для разработки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27DC2"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Сбор исходной информации, в объеме необходимом для подготовки  Проекта, обеспечивает  Подрядчик.</w:t>
            </w:r>
          </w:p>
          <w:p w14:paraId="009F40D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xml:space="preserve">Заказчик оказывает  Подрядчику содействие  в получении  необходимой  исходной  информации. </w:t>
            </w:r>
          </w:p>
        </w:tc>
      </w:tr>
      <w:tr w:rsidR="00FE7F01" w:rsidRPr="00CA18D4" w14:paraId="4CD7F526" w14:textId="77777777" w:rsidTr="00C44706">
        <w:tc>
          <w:tcPr>
            <w:tcW w:w="500" w:type="dxa"/>
            <w:tcBorders>
              <w:top w:val="single" w:sz="4" w:space="0" w:color="000000"/>
              <w:left w:val="single" w:sz="4" w:space="0" w:color="000000"/>
              <w:bottom w:val="single" w:sz="4" w:space="0" w:color="000000"/>
            </w:tcBorders>
          </w:tcPr>
          <w:p w14:paraId="18436A5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10.</w:t>
            </w:r>
          </w:p>
        </w:tc>
        <w:tc>
          <w:tcPr>
            <w:tcW w:w="3129" w:type="dxa"/>
            <w:tcBorders>
              <w:top w:val="single" w:sz="4" w:space="0" w:color="000000"/>
              <w:left w:val="single" w:sz="4" w:space="0" w:color="000000"/>
              <w:bottom w:val="single" w:sz="4" w:space="0" w:color="000000"/>
            </w:tcBorders>
            <w:tcMar>
              <w:left w:w="108" w:type="dxa"/>
              <w:right w:w="108" w:type="dxa"/>
            </w:tcMar>
          </w:tcPr>
          <w:p w14:paraId="6D52B25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Основные требования к оформлению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18D2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Подрядчик предоставляет Заказчику материалы разработанного Проекта в соответствии с требованиями ст.25 ГрК РФ.</w:t>
            </w:r>
          </w:p>
          <w:p w14:paraId="22E1C6B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Материалы Проекта:</w:t>
            </w:r>
          </w:p>
          <w:p w14:paraId="4A90823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до утверждения Проекта результаты работы сдаются комплектом, состоящим из 1 (одного) экземпляра проекта на бумажном носителе и 1 (одного) экземпляра на CD-диске (CD/DVD – диск, материалы текстовой части Проекта должны быть выполнены в формате MicrosoftWord, материалы графической части Проекта должны быть сформированы файловые папки с разработанными схемами/чертежами в форматах JPG).</w:t>
            </w:r>
          </w:p>
          <w:p w14:paraId="24E052DF"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на утверждение Проект сдается комплектом, состоящим из 2 (двух) экземпляров проекта на бумажном носителе и 1 (одного) экземпляра на CD-дисках (CD/DVD – диск, материалы текстовой части Проекта должны быть выполнены в формате MicrosoftWord, материалы графической части Проекта должны быть сформированы в рабочие наборы в формате Mapinfo или аналогичном формате для каждой схемы в отдельные файловые папки, так же должны быть сформированы файловые папки с разработанными схемами/чертежами в форматах JPG, PDF).</w:t>
            </w:r>
          </w:p>
        </w:tc>
      </w:tr>
      <w:tr w:rsidR="00FE7F01" w:rsidRPr="00CA18D4" w14:paraId="2171951C" w14:textId="77777777" w:rsidTr="00C44706">
        <w:tc>
          <w:tcPr>
            <w:tcW w:w="500" w:type="dxa"/>
            <w:tcBorders>
              <w:top w:val="single" w:sz="4" w:space="0" w:color="000000"/>
              <w:left w:val="single" w:sz="4" w:space="0" w:color="000000"/>
              <w:bottom w:val="single" w:sz="4" w:space="0" w:color="000000"/>
            </w:tcBorders>
          </w:tcPr>
          <w:p w14:paraId="13E49F3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11.</w:t>
            </w:r>
          </w:p>
        </w:tc>
        <w:tc>
          <w:tcPr>
            <w:tcW w:w="3129" w:type="dxa"/>
            <w:tcBorders>
              <w:top w:val="single" w:sz="4" w:space="0" w:color="000000"/>
              <w:left w:val="single" w:sz="4" w:space="0" w:color="000000"/>
              <w:bottom w:val="single" w:sz="4" w:space="0" w:color="000000"/>
            </w:tcBorders>
            <w:tcMar>
              <w:left w:w="108" w:type="dxa"/>
              <w:right w:w="108" w:type="dxa"/>
            </w:tcMar>
          </w:tcPr>
          <w:p w14:paraId="44BD478A"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Сроки подготовки и предоставления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E6050"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С даты заключения муниципального контракта до 18.05.2020 года.</w:t>
            </w:r>
          </w:p>
        </w:tc>
      </w:tr>
      <w:tr w:rsidR="00FE7F01" w:rsidRPr="00CA18D4" w14:paraId="79C626DE" w14:textId="77777777" w:rsidTr="00C44706">
        <w:tc>
          <w:tcPr>
            <w:tcW w:w="500" w:type="dxa"/>
            <w:tcBorders>
              <w:top w:val="single" w:sz="4" w:space="0" w:color="000000"/>
              <w:left w:val="single" w:sz="4" w:space="0" w:color="000000"/>
              <w:bottom w:val="single" w:sz="4" w:space="0" w:color="000000"/>
            </w:tcBorders>
          </w:tcPr>
          <w:p w14:paraId="1D7227E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12.</w:t>
            </w:r>
          </w:p>
        </w:tc>
        <w:tc>
          <w:tcPr>
            <w:tcW w:w="3129" w:type="dxa"/>
            <w:tcBorders>
              <w:top w:val="single" w:sz="4" w:space="0" w:color="000000"/>
              <w:left w:val="single" w:sz="4" w:space="0" w:color="000000"/>
              <w:bottom w:val="single" w:sz="4" w:space="0" w:color="000000"/>
            </w:tcBorders>
            <w:tcMar>
              <w:left w:w="108" w:type="dxa"/>
              <w:right w:w="108" w:type="dxa"/>
            </w:tcMar>
          </w:tcPr>
          <w:p w14:paraId="3F72268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Порядок согласования, обсуждения и утверждения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DFAAB"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В соответствии с требованиями Градостроительного кодекса РФ, нормативно-правовыми актами муниципального образования.</w:t>
            </w:r>
          </w:p>
        </w:tc>
      </w:tr>
      <w:tr w:rsidR="00FE7F01" w:rsidRPr="00CA18D4" w14:paraId="7ACE46C5" w14:textId="77777777" w:rsidTr="00C44706">
        <w:tc>
          <w:tcPr>
            <w:tcW w:w="500" w:type="dxa"/>
            <w:tcBorders>
              <w:top w:val="single" w:sz="4" w:space="0" w:color="000000"/>
              <w:left w:val="single" w:sz="4" w:space="0" w:color="000000"/>
              <w:bottom w:val="single" w:sz="4" w:space="0" w:color="000000"/>
            </w:tcBorders>
          </w:tcPr>
          <w:p w14:paraId="41CE0E0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13.</w:t>
            </w:r>
          </w:p>
        </w:tc>
        <w:tc>
          <w:tcPr>
            <w:tcW w:w="3129" w:type="dxa"/>
            <w:tcBorders>
              <w:top w:val="single" w:sz="4" w:space="0" w:color="000000"/>
              <w:left w:val="single" w:sz="4" w:space="0" w:color="000000"/>
              <w:bottom w:val="single" w:sz="4" w:space="0" w:color="000000"/>
            </w:tcBorders>
            <w:tcMar>
              <w:left w:w="108" w:type="dxa"/>
              <w:right w:w="108" w:type="dxa"/>
            </w:tcMar>
          </w:tcPr>
          <w:p w14:paraId="18FE0F39"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Особые условия</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AB2E7"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Подготовка документации осуществляется в соответствии с системой координат, используемой для ведения ЕГРН</w:t>
            </w:r>
          </w:p>
        </w:tc>
      </w:tr>
    </w:tbl>
    <w:p w14:paraId="567DE143" w14:textId="77777777" w:rsidR="00FE7F01" w:rsidRPr="00CA18D4" w:rsidRDefault="00FE7F01" w:rsidP="00CA18D4">
      <w:pPr>
        <w:spacing w:after="0" w:line="240" w:lineRule="auto"/>
        <w:rPr>
          <w:rFonts w:ascii="Times New Roman" w:hAnsi="Times New Roman" w:cs="Times New Roman"/>
          <w:sz w:val="24"/>
          <w:szCs w:val="24"/>
        </w:rPr>
      </w:pPr>
    </w:p>
    <w:p w14:paraId="36379E2F" w14:textId="77777777" w:rsidR="00FE7F01" w:rsidRPr="00CA18D4" w:rsidRDefault="00FE7F01" w:rsidP="00CA18D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547"/>
      </w:tblGrid>
      <w:tr w:rsidR="00FE7F01" w:rsidRPr="00CA18D4" w14:paraId="514D3A49" w14:textId="77777777" w:rsidTr="00C44706">
        <w:tc>
          <w:tcPr>
            <w:tcW w:w="4916" w:type="dxa"/>
            <w:tcBorders>
              <w:top w:val="nil"/>
              <w:left w:val="nil"/>
              <w:bottom w:val="nil"/>
              <w:right w:val="nil"/>
            </w:tcBorders>
          </w:tcPr>
          <w:p w14:paraId="0EBC388F" w14:textId="77777777" w:rsidR="00FE7F01" w:rsidRPr="00CA18D4" w:rsidRDefault="00FE7F01" w:rsidP="00CA18D4">
            <w:pPr>
              <w:spacing w:after="0" w:line="240" w:lineRule="auto"/>
              <w:rPr>
                <w:rFonts w:ascii="Times New Roman" w:hAnsi="Times New Roman" w:cs="Times New Roman"/>
                <w:sz w:val="24"/>
                <w:szCs w:val="24"/>
              </w:rPr>
            </w:pPr>
          </w:p>
          <w:p w14:paraId="65D2845D"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  «Заказчик»</w:t>
            </w:r>
          </w:p>
          <w:p w14:paraId="582CC963"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Глава поселения</w:t>
            </w:r>
          </w:p>
          <w:p w14:paraId="4936C07E" w14:textId="77777777" w:rsidR="00FE7F01" w:rsidRPr="00CA18D4" w:rsidRDefault="00FE7F01" w:rsidP="00CA18D4">
            <w:pPr>
              <w:spacing w:after="0" w:line="240" w:lineRule="auto"/>
              <w:rPr>
                <w:rFonts w:ascii="Times New Roman" w:hAnsi="Times New Roman" w:cs="Times New Roman"/>
                <w:sz w:val="24"/>
                <w:szCs w:val="24"/>
              </w:rPr>
            </w:pPr>
          </w:p>
          <w:p w14:paraId="54838055" w14:textId="77777777" w:rsidR="00FE7F01" w:rsidRPr="00CA18D4" w:rsidRDefault="00FE7F01" w:rsidP="00CA18D4">
            <w:pPr>
              <w:spacing w:after="0" w:line="240" w:lineRule="auto"/>
              <w:rPr>
                <w:rFonts w:ascii="Times New Roman" w:hAnsi="Times New Roman" w:cs="Times New Roman"/>
                <w:sz w:val="24"/>
                <w:szCs w:val="24"/>
              </w:rPr>
            </w:pPr>
          </w:p>
          <w:p w14:paraId="53DF1F8F" w14:textId="77777777" w:rsidR="00FE7F01" w:rsidRPr="00CA18D4" w:rsidRDefault="00FE7F01" w:rsidP="00CA18D4">
            <w:pPr>
              <w:spacing w:after="0" w:line="240" w:lineRule="auto"/>
              <w:rPr>
                <w:rFonts w:ascii="Times New Roman" w:hAnsi="Times New Roman" w:cs="Times New Roman"/>
                <w:sz w:val="24"/>
                <w:szCs w:val="24"/>
              </w:rPr>
            </w:pPr>
          </w:p>
          <w:p w14:paraId="31CA9342"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_______________________ Л.Н.Федоров</w:t>
            </w:r>
          </w:p>
        </w:tc>
        <w:tc>
          <w:tcPr>
            <w:tcW w:w="4654" w:type="dxa"/>
            <w:tcBorders>
              <w:top w:val="nil"/>
              <w:left w:val="nil"/>
              <w:bottom w:val="nil"/>
              <w:right w:val="nil"/>
            </w:tcBorders>
          </w:tcPr>
          <w:p w14:paraId="43800A71" w14:textId="77777777" w:rsidR="00FE7F01" w:rsidRPr="00CA18D4" w:rsidRDefault="00FE7F01" w:rsidP="00CA18D4">
            <w:pPr>
              <w:spacing w:after="0" w:line="240" w:lineRule="auto"/>
              <w:rPr>
                <w:rFonts w:ascii="Times New Roman" w:hAnsi="Times New Roman" w:cs="Times New Roman"/>
                <w:sz w:val="24"/>
                <w:szCs w:val="24"/>
              </w:rPr>
            </w:pPr>
          </w:p>
          <w:p w14:paraId="221D651F"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«Подрядчик»</w:t>
            </w:r>
          </w:p>
          <w:p w14:paraId="5CBD2875"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Исполнительный директор ООО «ГрафИнфо»</w:t>
            </w:r>
          </w:p>
          <w:p w14:paraId="5FC5F44F" w14:textId="77777777" w:rsidR="00FE7F01" w:rsidRPr="00CA18D4" w:rsidRDefault="00FE7F01" w:rsidP="00CA18D4">
            <w:pPr>
              <w:spacing w:after="0" w:line="240" w:lineRule="auto"/>
              <w:rPr>
                <w:rFonts w:ascii="Times New Roman" w:hAnsi="Times New Roman" w:cs="Times New Roman"/>
                <w:sz w:val="24"/>
                <w:szCs w:val="24"/>
              </w:rPr>
            </w:pPr>
          </w:p>
          <w:p w14:paraId="483A5271" w14:textId="77777777" w:rsidR="00FE7F01" w:rsidRPr="00CA18D4" w:rsidRDefault="00FE7F01" w:rsidP="00CA18D4">
            <w:pPr>
              <w:spacing w:after="0" w:line="240" w:lineRule="auto"/>
              <w:rPr>
                <w:rFonts w:ascii="Times New Roman" w:hAnsi="Times New Roman" w:cs="Times New Roman"/>
                <w:sz w:val="24"/>
                <w:szCs w:val="24"/>
              </w:rPr>
            </w:pPr>
          </w:p>
          <w:p w14:paraId="0079876E" w14:textId="77777777" w:rsidR="00FE7F01" w:rsidRPr="00CA18D4" w:rsidRDefault="00FE7F01" w:rsidP="00CA18D4">
            <w:pPr>
              <w:spacing w:after="0" w:line="240" w:lineRule="auto"/>
              <w:rPr>
                <w:rFonts w:ascii="Times New Roman" w:hAnsi="Times New Roman" w:cs="Times New Roman"/>
                <w:sz w:val="24"/>
                <w:szCs w:val="24"/>
              </w:rPr>
            </w:pPr>
            <w:r w:rsidRPr="00CA18D4">
              <w:rPr>
                <w:rFonts w:ascii="Times New Roman" w:hAnsi="Times New Roman" w:cs="Times New Roman"/>
                <w:sz w:val="24"/>
                <w:szCs w:val="24"/>
              </w:rPr>
              <w:t>_____________________ Л.В.Морякова</w:t>
            </w:r>
          </w:p>
        </w:tc>
      </w:tr>
    </w:tbl>
    <w:p w14:paraId="1AC1EC9F" w14:textId="77777777" w:rsidR="00FE7F01" w:rsidRPr="00CA18D4" w:rsidRDefault="00FE7F01" w:rsidP="00CA18D4">
      <w:pPr>
        <w:spacing w:after="0" w:line="240" w:lineRule="auto"/>
        <w:rPr>
          <w:rFonts w:ascii="Times New Roman" w:hAnsi="Times New Roman" w:cs="Times New Roman"/>
          <w:sz w:val="24"/>
          <w:szCs w:val="24"/>
        </w:rPr>
      </w:pPr>
    </w:p>
    <w:p w14:paraId="1C9F567F" w14:textId="77777777" w:rsidR="00FE7F01" w:rsidRPr="00FE7F01" w:rsidRDefault="00FE7F01" w:rsidP="00FE7F01"/>
    <w:p w14:paraId="27C60B99" w14:textId="77777777" w:rsidR="00FE7F01" w:rsidRPr="00FE7F01" w:rsidRDefault="00FE7F01" w:rsidP="00FE7F01"/>
    <w:p w14:paraId="73B7AEAA" w14:textId="77777777" w:rsidR="00FE7F01" w:rsidRPr="00FE7F01" w:rsidRDefault="00FE7F01" w:rsidP="00FE7F01"/>
    <w:p w14:paraId="2813016B"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sz w:val="32"/>
          <w:szCs w:val="32"/>
        </w:rPr>
      </w:pPr>
      <w:r>
        <w:rPr>
          <w:sz w:val="32"/>
          <w:szCs w:val="32"/>
        </w:rPr>
        <w:lastRenderedPageBreak/>
        <w:t>ОБЩЕСТВО С ОГРАНИЧЕННОЙ ОТВЕТСТВЕННОСТЬЮ</w:t>
      </w:r>
    </w:p>
    <w:p w14:paraId="7C2A1EBD" w14:textId="77777777" w:rsidR="007A650D" w:rsidRDefault="007A650D" w:rsidP="007A650D">
      <w:pPr>
        <w:pStyle w:val="2"/>
        <w:pBdr>
          <w:top w:val="double" w:sz="1" w:space="0" w:color="0000FF"/>
          <w:left w:val="double" w:sz="1" w:space="0" w:color="0000FF"/>
          <w:bottom w:val="double" w:sz="1" w:space="0" w:color="0000FF"/>
          <w:right w:val="double" w:sz="1" w:space="0" w:color="0000FF"/>
        </w:pBdr>
        <w:tabs>
          <w:tab w:val="left" w:pos="0"/>
        </w:tabs>
        <w:rPr>
          <w:b/>
          <w:sz w:val="36"/>
          <w:szCs w:val="36"/>
        </w:rPr>
      </w:pPr>
      <w:r>
        <w:rPr>
          <w:b/>
          <w:sz w:val="36"/>
          <w:szCs w:val="36"/>
        </w:rPr>
        <w:t>«ГрафИнфо»</w:t>
      </w:r>
    </w:p>
    <w:p w14:paraId="58521594"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14:paraId="6012A3F5"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14:paraId="4628DC00"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ВНЕСЕНИЕ ИЗМЕНЕНИЙ</w:t>
      </w:r>
    </w:p>
    <w:p w14:paraId="288CB85B"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В ДОКУМЕНТ ТЕРРИТОРИАЛЬНОГО ПЛАНИРОВАНИЯ (ГЕНЕРАЛЬНЫЙ ПЛАН)</w:t>
      </w:r>
    </w:p>
    <w:p w14:paraId="3989320F"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КУЛОТИНСКОГО ГОРОДСКОГО ПОСЕЛЕНИЯ</w:t>
      </w:r>
    </w:p>
    <w:p w14:paraId="5F52295D"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p>
    <w:p w14:paraId="6E09AC4D"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ОКУЛОВСКОГО МУНИЦИПАЛЬНОГО РАЙОНА</w:t>
      </w:r>
    </w:p>
    <w:p w14:paraId="0423E5CF"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НОВГОРОДСКОЙ ОБЛАСТИ</w:t>
      </w:r>
    </w:p>
    <w:p w14:paraId="7033F5F6"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p>
    <w:p w14:paraId="684014F9" w14:textId="77777777" w:rsidR="007A650D" w:rsidRPr="007A650D" w:rsidRDefault="007A650D" w:rsidP="007A650D">
      <w:pPr>
        <w:pStyle w:val="1"/>
        <w:pBdr>
          <w:top w:val="double" w:sz="1" w:space="0" w:color="0000FF"/>
          <w:left w:val="double" w:sz="1" w:space="0" w:color="0000FF"/>
          <w:bottom w:val="double" w:sz="1" w:space="0" w:color="0000FF"/>
          <w:right w:val="double" w:sz="1" w:space="0" w:color="0000FF"/>
        </w:pBdr>
        <w:tabs>
          <w:tab w:val="left" w:pos="0"/>
        </w:tabs>
        <w:spacing w:line="240" w:lineRule="auto"/>
        <w:rPr>
          <w:b/>
          <w:szCs w:val="28"/>
          <w:u w:val="single"/>
        </w:rPr>
      </w:pPr>
      <w:r w:rsidRPr="007A650D">
        <w:rPr>
          <w:b/>
          <w:szCs w:val="28"/>
          <w:u w:val="single"/>
        </w:rPr>
        <w:t>Графические материалы</w:t>
      </w:r>
    </w:p>
    <w:p w14:paraId="7D717C3B"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14:paraId="05B7D33B"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r w:rsidRPr="007A650D">
        <w:rPr>
          <w:rFonts w:ascii="Times New Roman" w:hAnsi="Times New Roman" w:cs="Times New Roman"/>
          <w:b/>
          <w:sz w:val="28"/>
          <w:szCs w:val="28"/>
        </w:rPr>
        <w:t>Том 3</w:t>
      </w:r>
    </w:p>
    <w:p w14:paraId="782F3235"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14:paraId="2A593DB4"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b/>
          <w:sz w:val="28"/>
          <w:szCs w:val="28"/>
        </w:rPr>
      </w:pPr>
      <w:r w:rsidRPr="007A650D">
        <w:rPr>
          <w:sz w:val="28"/>
          <w:szCs w:val="28"/>
        </w:rPr>
        <w:t>МК от 17.03.2020</w:t>
      </w:r>
    </w:p>
    <w:p w14:paraId="3CA0FE2E"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b/>
          <w:sz w:val="28"/>
          <w:szCs w:val="28"/>
        </w:rPr>
      </w:pPr>
    </w:p>
    <w:p w14:paraId="549DE75B"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sz w:val="28"/>
          <w:szCs w:val="28"/>
        </w:rPr>
      </w:pPr>
      <w:r w:rsidRPr="007A650D">
        <w:rPr>
          <w:sz w:val="28"/>
          <w:szCs w:val="28"/>
        </w:rPr>
        <w:t>Великий Новгород</w:t>
      </w:r>
    </w:p>
    <w:p w14:paraId="48C16606"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b/>
          <w:sz w:val="28"/>
          <w:szCs w:val="28"/>
        </w:rPr>
      </w:pPr>
      <w:r w:rsidRPr="007A650D">
        <w:rPr>
          <w:b/>
          <w:sz w:val="28"/>
          <w:szCs w:val="28"/>
        </w:rPr>
        <w:t>2020 г</w:t>
      </w:r>
    </w:p>
    <w:p w14:paraId="3E73D776"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2"/>
        </w:rPr>
      </w:pPr>
      <w:r>
        <w:rPr>
          <w:b/>
          <w:sz w:val="36"/>
          <w:szCs w:val="36"/>
        </w:rPr>
        <w:br w:type="page"/>
      </w:r>
    </w:p>
    <w:p w14:paraId="7D1D9731"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sz w:val="32"/>
          <w:szCs w:val="32"/>
        </w:rPr>
      </w:pPr>
      <w:r>
        <w:rPr>
          <w:sz w:val="32"/>
          <w:szCs w:val="32"/>
        </w:rPr>
        <w:lastRenderedPageBreak/>
        <w:t>ОБЩЕСТВО С ОГРАНИЧЕННОЙ ОТВЕТСТВЕННОСТЬЮ</w:t>
      </w:r>
    </w:p>
    <w:p w14:paraId="733E1E05" w14:textId="77777777" w:rsidR="007A650D" w:rsidRDefault="007A650D" w:rsidP="007A650D">
      <w:pPr>
        <w:pStyle w:val="2"/>
        <w:pBdr>
          <w:top w:val="double" w:sz="1" w:space="0" w:color="0000FF"/>
          <w:left w:val="double" w:sz="1" w:space="0" w:color="0000FF"/>
          <w:bottom w:val="double" w:sz="1" w:space="0" w:color="0000FF"/>
          <w:right w:val="double" w:sz="1" w:space="0" w:color="0000FF"/>
        </w:pBdr>
        <w:tabs>
          <w:tab w:val="left" w:pos="0"/>
        </w:tabs>
        <w:rPr>
          <w:b/>
          <w:sz w:val="36"/>
          <w:szCs w:val="36"/>
        </w:rPr>
      </w:pPr>
      <w:r>
        <w:rPr>
          <w:b/>
          <w:sz w:val="36"/>
          <w:szCs w:val="36"/>
        </w:rPr>
        <w:t>«ГрафИнфо»</w:t>
      </w:r>
    </w:p>
    <w:p w14:paraId="3112A353"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14:paraId="0127E2B4" w14:textId="77777777"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14:paraId="7230C25E"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ВНЕСЕНИЕ ИЗМЕНЕНИЙ</w:t>
      </w:r>
    </w:p>
    <w:p w14:paraId="539D8C15"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В ДОКУМЕНТ ТЕРРИТОРИАЛЬНОГО ПЛАНИРОВАНИЯ (ГЕНЕРАЛЬНЫЙ ПЛАН)</w:t>
      </w:r>
    </w:p>
    <w:p w14:paraId="5E13D147"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КУЛОТИНСКОГО ГОРОДСКОГО ПОСЕЛЕНИЯ</w:t>
      </w:r>
    </w:p>
    <w:p w14:paraId="39506DDB"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p>
    <w:p w14:paraId="5D9334F6"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ОКУЛОВСКОГО МУНИЦИПАЛЬНОГО РАЙОНА</w:t>
      </w:r>
    </w:p>
    <w:p w14:paraId="7363A95D" w14:textId="77777777"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НОВГОРОДСКОЙ ОБЛАСТИ</w:t>
      </w:r>
    </w:p>
    <w:p w14:paraId="4069C1D4"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14:paraId="1225C2C5" w14:textId="77777777" w:rsidR="007A650D" w:rsidRDefault="007A650D" w:rsidP="007A650D">
      <w:pPr>
        <w:pStyle w:val="1"/>
        <w:numPr>
          <w:ilvl w:val="0"/>
          <w:numId w:val="0"/>
        </w:numPr>
        <w:pBdr>
          <w:top w:val="double" w:sz="1" w:space="0" w:color="0000FF"/>
          <w:left w:val="double" w:sz="1" w:space="0" w:color="0000FF"/>
          <w:bottom w:val="double" w:sz="1" w:space="0" w:color="0000FF"/>
          <w:right w:val="double" w:sz="1" w:space="0" w:color="0000FF"/>
        </w:pBdr>
        <w:spacing w:line="240" w:lineRule="auto"/>
        <w:rPr>
          <w:b/>
          <w:sz w:val="36"/>
          <w:szCs w:val="36"/>
          <w:u w:val="single"/>
        </w:rPr>
      </w:pPr>
    </w:p>
    <w:p w14:paraId="1D80AA3D" w14:textId="77777777" w:rsidR="007A650D" w:rsidRDefault="007A650D" w:rsidP="007A650D">
      <w:pPr>
        <w:pStyle w:val="1"/>
        <w:pBdr>
          <w:top w:val="double" w:sz="1" w:space="0" w:color="0000FF"/>
          <w:left w:val="double" w:sz="1" w:space="0" w:color="0000FF"/>
          <w:bottom w:val="double" w:sz="1" w:space="0" w:color="0000FF"/>
          <w:right w:val="double" w:sz="1" w:space="0" w:color="0000FF"/>
        </w:pBdr>
        <w:tabs>
          <w:tab w:val="left" w:pos="0"/>
        </w:tabs>
        <w:spacing w:line="240" w:lineRule="auto"/>
        <w:rPr>
          <w:b/>
          <w:sz w:val="36"/>
          <w:szCs w:val="36"/>
          <w:u w:val="single"/>
        </w:rPr>
      </w:pPr>
    </w:p>
    <w:p w14:paraId="343DC299" w14:textId="4DADBEE1" w:rsidR="007A650D" w:rsidRPr="007A650D" w:rsidRDefault="007A650D" w:rsidP="007A650D">
      <w:pPr>
        <w:pStyle w:val="1"/>
        <w:pBdr>
          <w:top w:val="double" w:sz="1" w:space="0" w:color="0000FF"/>
          <w:left w:val="double" w:sz="1" w:space="0" w:color="0000FF"/>
          <w:bottom w:val="double" w:sz="1" w:space="0" w:color="0000FF"/>
          <w:right w:val="double" w:sz="1" w:space="0" w:color="0000FF"/>
        </w:pBdr>
        <w:tabs>
          <w:tab w:val="left" w:pos="0"/>
        </w:tabs>
        <w:spacing w:line="240" w:lineRule="auto"/>
        <w:rPr>
          <w:b/>
          <w:sz w:val="36"/>
          <w:szCs w:val="36"/>
          <w:u w:val="single"/>
        </w:rPr>
      </w:pPr>
      <w:r w:rsidRPr="007A650D">
        <w:rPr>
          <w:b/>
          <w:sz w:val="36"/>
          <w:szCs w:val="36"/>
          <w:u w:val="single"/>
        </w:rPr>
        <w:t>Графические материалы</w:t>
      </w:r>
    </w:p>
    <w:p w14:paraId="405F4697"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36"/>
          <w:szCs w:val="36"/>
          <w:lang w:val="en-US"/>
        </w:rPr>
      </w:pPr>
    </w:p>
    <w:p w14:paraId="2223F4FC"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14:paraId="587A3120" w14:textId="69617223"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14:paraId="5A649CDA" w14:textId="60E245DD"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14:paraId="639F13FD" w14:textId="68CEAF8B"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14:paraId="5C315125"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14:paraId="62BB80B3" w14:textId="2C984A2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A650D">
        <w:rPr>
          <w:rFonts w:ascii="Times New Roman" w:hAnsi="Times New Roman" w:cs="Times New Roman"/>
          <w:b/>
          <w:sz w:val="28"/>
          <w:szCs w:val="28"/>
        </w:rPr>
        <w:t>Исп.директор ООО «ГрафИнфо»</w:t>
      </w:r>
      <w:r w:rsidRPr="007A650D">
        <w:rPr>
          <w:rFonts w:ascii="Times New Roman" w:hAnsi="Times New Roman" w:cs="Times New Roman"/>
          <w:b/>
          <w:sz w:val="28"/>
          <w:szCs w:val="28"/>
        </w:rPr>
        <w:tab/>
        <w:t xml:space="preserve">   </w:t>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t xml:space="preserve">        Л.В.Морякова</w:t>
      </w:r>
    </w:p>
    <w:p w14:paraId="442A7AF6" w14:textId="77777777" w:rsidR="007A650D" w:rsidRPr="0030309E" w:rsidRDefault="007A650D" w:rsidP="007A650D">
      <w:pPr>
        <w:pBdr>
          <w:top w:val="double" w:sz="1" w:space="0" w:color="0000FF"/>
          <w:left w:val="double" w:sz="1" w:space="0" w:color="0000FF"/>
          <w:bottom w:val="double" w:sz="1" w:space="0" w:color="0000FF"/>
          <w:right w:val="double" w:sz="1" w:space="0" w:color="0000FF"/>
        </w:pBdr>
        <w:jc w:val="center"/>
        <w:rPr>
          <w:b/>
          <w:sz w:val="32"/>
        </w:rPr>
      </w:pPr>
    </w:p>
    <w:p w14:paraId="2CBBF966" w14:textId="77777777" w:rsidR="007A650D" w:rsidRPr="0030309E" w:rsidRDefault="007A650D" w:rsidP="007A650D">
      <w:pPr>
        <w:pBdr>
          <w:top w:val="double" w:sz="1" w:space="0" w:color="0000FF"/>
          <w:left w:val="double" w:sz="1" w:space="0" w:color="0000FF"/>
          <w:bottom w:val="double" w:sz="1" w:space="0" w:color="0000FF"/>
          <w:right w:val="double" w:sz="1" w:space="0" w:color="0000FF"/>
        </w:pBdr>
        <w:jc w:val="center"/>
        <w:rPr>
          <w:b/>
          <w:sz w:val="32"/>
        </w:rPr>
      </w:pPr>
    </w:p>
    <w:p w14:paraId="425B8337"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14:paraId="4BC5A18F"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rFonts w:ascii="Times New Roman" w:hAnsi="Times New Roman" w:cs="Times New Roman"/>
          <w:sz w:val="28"/>
          <w:szCs w:val="28"/>
        </w:rPr>
      </w:pPr>
      <w:r w:rsidRPr="007A650D">
        <w:rPr>
          <w:rFonts w:ascii="Times New Roman" w:hAnsi="Times New Roman" w:cs="Times New Roman"/>
          <w:sz w:val="28"/>
          <w:szCs w:val="28"/>
        </w:rPr>
        <w:t>Великий Новгород</w:t>
      </w:r>
    </w:p>
    <w:p w14:paraId="77D3B6D9" w14:textId="77777777"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rFonts w:ascii="Times New Roman" w:hAnsi="Times New Roman" w:cs="Times New Roman"/>
          <w:b/>
          <w:sz w:val="28"/>
          <w:szCs w:val="28"/>
          <w:lang w:val="en-US"/>
        </w:rPr>
      </w:pPr>
      <w:r w:rsidRPr="007A650D">
        <w:rPr>
          <w:rFonts w:ascii="Times New Roman" w:hAnsi="Times New Roman" w:cs="Times New Roman"/>
          <w:b/>
          <w:sz w:val="28"/>
          <w:szCs w:val="28"/>
        </w:rPr>
        <w:t>2020 г</w:t>
      </w:r>
    </w:p>
    <w:p w14:paraId="5C4E9BB7" w14:textId="4EB8970B" w:rsidR="00743800" w:rsidRDefault="00743800"/>
    <w:p w14:paraId="2A8C72AC" w14:textId="77777777" w:rsidR="008A0E42" w:rsidRDefault="008A0E42" w:rsidP="008A0E42">
      <w:pPr>
        <w:snapToGrid w:val="0"/>
        <w:spacing w:line="113" w:lineRule="atLeast"/>
        <w:jc w:val="center"/>
        <w:rPr>
          <w:rFonts w:ascii="Arial" w:hAnsi="Arial"/>
        </w:rPr>
      </w:pPr>
    </w:p>
    <w:p w14:paraId="69180BE5" w14:textId="77777777" w:rsidR="008A0E42" w:rsidRPr="00C54FFC" w:rsidRDefault="008A0E42" w:rsidP="008A0E42">
      <w:pPr>
        <w:snapToGrid w:val="0"/>
        <w:spacing w:line="113" w:lineRule="atLeast"/>
        <w:jc w:val="center"/>
        <w:rPr>
          <w:sz w:val="30"/>
          <w:szCs w:val="30"/>
        </w:rPr>
      </w:pPr>
      <w:r>
        <w:rPr>
          <w:sz w:val="30"/>
          <w:szCs w:val="30"/>
        </w:rPr>
        <w:t xml:space="preserve">              </w:t>
      </w:r>
      <w:r w:rsidRPr="00C54FFC">
        <w:rPr>
          <w:sz w:val="30"/>
          <w:szCs w:val="30"/>
        </w:rPr>
        <w:t>СОДЕРЖАНИЕ</w:t>
      </w:r>
    </w:p>
    <w:tbl>
      <w:tblPr>
        <w:tblpPr w:leftFromText="180" w:rightFromText="180" w:vertAnchor="text" w:horzAnchor="margin" w:tblpY="28"/>
        <w:tblW w:w="9449" w:type="dxa"/>
        <w:tblLayout w:type="fixed"/>
        <w:tblCellMar>
          <w:top w:w="55" w:type="dxa"/>
          <w:left w:w="55" w:type="dxa"/>
          <w:bottom w:w="55" w:type="dxa"/>
          <w:right w:w="55" w:type="dxa"/>
        </w:tblCellMar>
        <w:tblLook w:val="0000" w:firstRow="0" w:lastRow="0" w:firstColumn="0" w:lastColumn="0" w:noHBand="0" w:noVBand="0"/>
      </w:tblPr>
      <w:tblGrid>
        <w:gridCol w:w="1133"/>
        <w:gridCol w:w="8316"/>
      </w:tblGrid>
      <w:tr w:rsidR="008A0E42" w:rsidRPr="008A0E42" w14:paraId="6F567CC7" w14:textId="77777777" w:rsidTr="008A0E42">
        <w:trPr>
          <w:trHeight w:val="628"/>
        </w:trPr>
        <w:tc>
          <w:tcPr>
            <w:tcW w:w="1133" w:type="dxa"/>
            <w:tcBorders>
              <w:top w:val="single" w:sz="1" w:space="0" w:color="000000"/>
              <w:left w:val="single" w:sz="1" w:space="0" w:color="000000"/>
              <w:bottom w:val="single" w:sz="1" w:space="0" w:color="000000"/>
            </w:tcBorders>
            <w:shd w:val="clear" w:color="auto" w:fill="auto"/>
            <w:vAlign w:val="center"/>
          </w:tcPr>
          <w:p w14:paraId="44796C5E"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 п/п</w:t>
            </w:r>
          </w:p>
        </w:tc>
        <w:tc>
          <w:tcPr>
            <w:tcW w:w="8316"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13F2AB8"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Название схемы:</w:t>
            </w:r>
          </w:p>
        </w:tc>
      </w:tr>
      <w:tr w:rsidR="008A0E42" w:rsidRPr="008A0E42" w14:paraId="1C3C77A3" w14:textId="77777777" w:rsidTr="008A0E42">
        <w:trPr>
          <w:trHeight w:val="540"/>
        </w:trPr>
        <w:tc>
          <w:tcPr>
            <w:tcW w:w="9449" w:type="dxa"/>
            <w:gridSpan w:val="2"/>
            <w:tcBorders>
              <w:left w:val="single" w:sz="1" w:space="0" w:color="000000"/>
              <w:bottom w:val="single" w:sz="1" w:space="0" w:color="000000"/>
              <w:right w:val="single" w:sz="1" w:space="0" w:color="000000"/>
            </w:tcBorders>
            <w:shd w:val="clear" w:color="auto" w:fill="auto"/>
            <w:vAlign w:val="center"/>
          </w:tcPr>
          <w:p w14:paraId="63FDD760" w14:textId="77777777" w:rsidR="008A0E42" w:rsidRPr="008A0E42" w:rsidRDefault="008A0E42" w:rsidP="008A0E42">
            <w:pPr>
              <w:snapToGrid w:val="0"/>
              <w:spacing w:after="0" w:line="240" w:lineRule="auto"/>
              <w:jc w:val="center"/>
              <w:rPr>
                <w:rFonts w:ascii="Times New Roman" w:hAnsi="Times New Roman" w:cs="Times New Roman"/>
                <w:b/>
                <w:sz w:val="28"/>
                <w:szCs w:val="28"/>
              </w:rPr>
            </w:pPr>
            <w:r w:rsidRPr="008A0E42">
              <w:rPr>
                <w:rFonts w:ascii="Times New Roman" w:hAnsi="Times New Roman" w:cs="Times New Roman"/>
                <w:b/>
                <w:bCs/>
                <w:sz w:val="28"/>
                <w:szCs w:val="28"/>
              </w:rPr>
              <w:t xml:space="preserve">Материалы по обоснованию проекта </w:t>
            </w:r>
            <w:r w:rsidRPr="008A0E42">
              <w:rPr>
                <w:rFonts w:ascii="Times New Roman" w:hAnsi="Times New Roman" w:cs="Times New Roman"/>
                <w:b/>
                <w:sz w:val="28"/>
                <w:szCs w:val="28"/>
              </w:rPr>
              <w:t>генерального плана</w:t>
            </w:r>
          </w:p>
        </w:tc>
      </w:tr>
      <w:tr w:rsidR="008A0E42" w:rsidRPr="008A0E42" w14:paraId="64B4608D" w14:textId="77777777" w:rsidTr="008A0E42">
        <w:trPr>
          <w:trHeight w:val="625"/>
        </w:trPr>
        <w:tc>
          <w:tcPr>
            <w:tcW w:w="1133" w:type="dxa"/>
            <w:tcBorders>
              <w:left w:val="single" w:sz="1" w:space="0" w:color="000000"/>
              <w:bottom w:val="single" w:sz="1" w:space="0" w:color="000000"/>
            </w:tcBorders>
            <w:shd w:val="clear" w:color="auto" w:fill="auto"/>
            <w:vAlign w:val="center"/>
          </w:tcPr>
          <w:p w14:paraId="56C6620F"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1</w:t>
            </w:r>
          </w:p>
        </w:tc>
        <w:tc>
          <w:tcPr>
            <w:tcW w:w="8316" w:type="dxa"/>
            <w:tcBorders>
              <w:left w:val="single" w:sz="1" w:space="0" w:color="000000"/>
              <w:bottom w:val="single" w:sz="1" w:space="0" w:color="000000"/>
              <w:right w:val="single" w:sz="1" w:space="0" w:color="000000"/>
            </w:tcBorders>
            <w:shd w:val="clear" w:color="auto" w:fill="auto"/>
            <w:vAlign w:val="center"/>
          </w:tcPr>
          <w:p w14:paraId="13ACBBFC" w14:textId="77777777" w:rsidR="008A0E42" w:rsidRPr="008A0E42" w:rsidRDefault="008A0E42" w:rsidP="008A0E42">
            <w:pPr>
              <w:pStyle w:val="a5"/>
              <w:snapToGrid w:val="0"/>
              <w:jc w:val="both"/>
              <w:rPr>
                <w:bCs/>
                <w:sz w:val="28"/>
                <w:szCs w:val="28"/>
              </w:rPr>
            </w:pPr>
            <w:r w:rsidRPr="008A0E42">
              <w:rPr>
                <w:bCs/>
                <w:sz w:val="28"/>
                <w:szCs w:val="28"/>
              </w:rPr>
              <w:t>Карта границ поселений Окуловского района М 1:100 000.</w:t>
            </w:r>
          </w:p>
        </w:tc>
      </w:tr>
      <w:tr w:rsidR="008A0E42" w:rsidRPr="008A0E42" w14:paraId="2B970AEB" w14:textId="77777777" w:rsidTr="008A0E42">
        <w:trPr>
          <w:trHeight w:val="625"/>
        </w:trPr>
        <w:tc>
          <w:tcPr>
            <w:tcW w:w="1133" w:type="dxa"/>
            <w:tcBorders>
              <w:left w:val="single" w:sz="1" w:space="0" w:color="000000"/>
              <w:bottom w:val="single" w:sz="1" w:space="0" w:color="000000"/>
            </w:tcBorders>
            <w:shd w:val="clear" w:color="auto" w:fill="auto"/>
            <w:vAlign w:val="center"/>
          </w:tcPr>
          <w:p w14:paraId="76E8EF4A"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2</w:t>
            </w:r>
          </w:p>
        </w:tc>
        <w:tc>
          <w:tcPr>
            <w:tcW w:w="8316" w:type="dxa"/>
            <w:tcBorders>
              <w:left w:val="single" w:sz="1" w:space="0" w:color="000000"/>
              <w:bottom w:val="single" w:sz="1" w:space="0" w:color="000000"/>
              <w:right w:val="single" w:sz="1" w:space="0" w:color="000000"/>
            </w:tcBorders>
            <w:shd w:val="clear" w:color="auto" w:fill="auto"/>
            <w:vAlign w:val="center"/>
          </w:tcPr>
          <w:p w14:paraId="6130E391" w14:textId="77777777" w:rsidR="008A0E42" w:rsidRPr="008A0E42" w:rsidRDefault="008A0E42" w:rsidP="008A0E42">
            <w:pPr>
              <w:pStyle w:val="a5"/>
              <w:snapToGrid w:val="0"/>
              <w:jc w:val="both"/>
              <w:rPr>
                <w:bCs/>
                <w:sz w:val="28"/>
                <w:szCs w:val="28"/>
              </w:rPr>
            </w:pPr>
            <w:r w:rsidRPr="008A0E42">
              <w:rPr>
                <w:sz w:val="28"/>
                <w:szCs w:val="28"/>
              </w:rPr>
              <w:t xml:space="preserve">Карта границ существующих населённых пунктов, входящих в состав  Кулотинского городского поселения </w:t>
            </w:r>
            <w:r w:rsidRPr="008A0E42">
              <w:rPr>
                <w:bCs/>
                <w:sz w:val="28"/>
                <w:szCs w:val="28"/>
              </w:rPr>
              <w:t>М 1:25 000</w:t>
            </w:r>
          </w:p>
        </w:tc>
      </w:tr>
      <w:tr w:rsidR="008A0E42" w:rsidRPr="008A0E42" w14:paraId="4489138E" w14:textId="77777777" w:rsidTr="008A0E42">
        <w:trPr>
          <w:trHeight w:val="582"/>
        </w:trPr>
        <w:tc>
          <w:tcPr>
            <w:tcW w:w="1133" w:type="dxa"/>
            <w:tcBorders>
              <w:left w:val="single" w:sz="1" w:space="0" w:color="000000"/>
              <w:bottom w:val="single" w:sz="1" w:space="0" w:color="000000"/>
            </w:tcBorders>
            <w:shd w:val="clear" w:color="auto" w:fill="auto"/>
            <w:vAlign w:val="center"/>
          </w:tcPr>
          <w:p w14:paraId="5C8A99A8"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3</w:t>
            </w:r>
          </w:p>
        </w:tc>
        <w:tc>
          <w:tcPr>
            <w:tcW w:w="8316" w:type="dxa"/>
            <w:tcBorders>
              <w:left w:val="single" w:sz="1" w:space="0" w:color="000000"/>
              <w:bottom w:val="single" w:sz="1" w:space="0" w:color="000000"/>
              <w:right w:val="single" w:sz="1" w:space="0" w:color="000000"/>
            </w:tcBorders>
            <w:shd w:val="clear" w:color="auto" w:fill="auto"/>
            <w:vAlign w:val="center"/>
          </w:tcPr>
          <w:p w14:paraId="4C35BC64" w14:textId="77777777" w:rsidR="008A0E42" w:rsidRPr="008A0E42" w:rsidRDefault="008A0E42" w:rsidP="008A0E42">
            <w:pPr>
              <w:pStyle w:val="a7"/>
              <w:snapToGrid w:val="0"/>
              <w:ind w:firstLine="0"/>
              <w:jc w:val="left"/>
              <w:rPr>
                <w:rFonts w:ascii="Times New Roman" w:hAnsi="Times New Roman"/>
                <w:bCs/>
                <w:sz w:val="28"/>
                <w:szCs w:val="28"/>
              </w:rPr>
            </w:pPr>
            <w:r w:rsidRPr="008A0E42">
              <w:rPr>
                <w:rFonts w:ascii="Times New Roman" w:hAnsi="Times New Roman"/>
                <w:sz w:val="28"/>
                <w:szCs w:val="28"/>
              </w:rPr>
              <w:t>Карта местоположения существующих и строящихся объектов местного значения Кулотинского городского поселения М 1:25 000</w:t>
            </w:r>
          </w:p>
        </w:tc>
      </w:tr>
      <w:tr w:rsidR="008A0E42" w:rsidRPr="008A0E42" w14:paraId="79DC66E6" w14:textId="77777777" w:rsidTr="008A0E42">
        <w:trPr>
          <w:trHeight w:val="1082"/>
        </w:trPr>
        <w:tc>
          <w:tcPr>
            <w:tcW w:w="1133" w:type="dxa"/>
            <w:tcBorders>
              <w:left w:val="single" w:sz="1" w:space="0" w:color="000000"/>
              <w:bottom w:val="single" w:sz="1" w:space="0" w:color="000000"/>
            </w:tcBorders>
            <w:shd w:val="clear" w:color="auto" w:fill="auto"/>
            <w:vAlign w:val="center"/>
          </w:tcPr>
          <w:p w14:paraId="59C01683"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4</w:t>
            </w:r>
          </w:p>
        </w:tc>
        <w:tc>
          <w:tcPr>
            <w:tcW w:w="8316" w:type="dxa"/>
            <w:tcBorders>
              <w:left w:val="single" w:sz="1" w:space="0" w:color="000000"/>
              <w:bottom w:val="single" w:sz="1" w:space="0" w:color="000000"/>
              <w:right w:val="single" w:sz="1" w:space="0" w:color="000000"/>
            </w:tcBorders>
            <w:shd w:val="clear" w:color="auto" w:fill="auto"/>
            <w:vAlign w:val="center"/>
          </w:tcPr>
          <w:p w14:paraId="392C76F5" w14:textId="77777777" w:rsidR="008A0E42" w:rsidRPr="008A0E42" w:rsidRDefault="008A0E42" w:rsidP="008A0E42">
            <w:pPr>
              <w:pStyle w:val="a7"/>
              <w:snapToGrid w:val="0"/>
              <w:ind w:firstLine="0"/>
              <w:rPr>
                <w:rFonts w:ascii="Times New Roman" w:hAnsi="Times New Roman"/>
                <w:bCs/>
                <w:sz w:val="28"/>
                <w:szCs w:val="28"/>
              </w:rPr>
            </w:pPr>
            <w:r w:rsidRPr="008A0E42">
              <w:rPr>
                <w:rFonts w:ascii="Times New Roman" w:hAnsi="Times New Roman"/>
                <w:sz w:val="28"/>
                <w:szCs w:val="28"/>
              </w:rPr>
              <w:t>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М 1:25 000</w:t>
            </w:r>
          </w:p>
        </w:tc>
      </w:tr>
      <w:tr w:rsidR="008A0E42" w:rsidRPr="008A0E42" w14:paraId="0C82F054" w14:textId="77777777" w:rsidTr="008A0E42">
        <w:trPr>
          <w:trHeight w:val="625"/>
        </w:trPr>
        <w:tc>
          <w:tcPr>
            <w:tcW w:w="1133" w:type="dxa"/>
            <w:tcBorders>
              <w:left w:val="single" w:sz="1" w:space="0" w:color="000000"/>
              <w:bottom w:val="single" w:sz="1" w:space="0" w:color="000000"/>
            </w:tcBorders>
            <w:shd w:val="clear" w:color="auto" w:fill="auto"/>
            <w:vAlign w:val="center"/>
          </w:tcPr>
          <w:p w14:paraId="176473DA"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5</w:t>
            </w:r>
          </w:p>
        </w:tc>
        <w:tc>
          <w:tcPr>
            <w:tcW w:w="8316" w:type="dxa"/>
            <w:tcBorders>
              <w:left w:val="single" w:sz="1" w:space="0" w:color="000000"/>
              <w:bottom w:val="single" w:sz="1" w:space="0" w:color="000000"/>
              <w:right w:val="single" w:sz="1" w:space="0" w:color="000000"/>
            </w:tcBorders>
            <w:shd w:val="clear" w:color="auto" w:fill="auto"/>
            <w:vAlign w:val="center"/>
          </w:tcPr>
          <w:p w14:paraId="03BD3410" w14:textId="77777777" w:rsidR="008A0E42" w:rsidRPr="008A0E42" w:rsidRDefault="008A0E42" w:rsidP="008A0E42">
            <w:pPr>
              <w:pStyle w:val="a7"/>
              <w:snapToGrid w:val="0"/>
              <w:ind w:firstLine="0"/>
              <w:rPr>
                <w:rFonts w:ascii="Times New Roman" w:hAnsi="Times New Roman"/>
                <w:sz w:val="28"/>
                <w:szCs w:val="28"/>
              </w:rPr>
            </w:pPr>
            <w:r w:rsidRPr="008A0E42">
              <w:rPr>
                <w:rFonts w:ascii="Times New Roman" w:hAnsi="Times New Roman"/>
                <w:sz w:val="28"/>
                <w:szCs w:val="28"/>
              </w:rPr>
              <w:t>Карта зон с особыми условиями использования территории Кулотинского городского поселения М 1:25 000</w:t>
            </w:r>
          </w:p>
        </w:tc>
      </w:tr>
      <w:tr w:rsidR="008A0E42" w:rsidRPr="008A0E42" w14:paraId="6C09CAF7" w14:textId="77777777" w:rsidTr="008A0E42">
        <w:trPr>
          <w:trHeight w:val="625"/>
        </w:trPr>
        <w:tc>
          <w:tcPr>
            <w:tcW w:w="1133" w:type="dxa"/>
            <w:tcBorders>
              <w:left w:val="single" w:sz="1" w:space="0" w:color="000000"/>
              <w:bottom w:val="single" w:sz="1" w:space="0" w:color="000000"/>
            </w:tcBorders>
            <w:shd w:val="clear" w:color="auto" w:fill="auto"/>
            <w:vAlign w:val="center"/>
          </w:tcPr>
          <w:p w14:paraId="164A87EE"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6</w:t>
            </w:r>
          </w:p>
        </w:tc>
        <w:tc>
          <w:tcPr>
            <w:tcW w:w="8316" w:type="dxa"/>
            <w:tcBorders>
              <w:left w:val="single" w:sz="1" w:space="0" w:color="000000"/>
              <w:bottom w:val="single" w:sz="1" w:space="0" w:color="000000"/>
              <w:right w:val="single" w:sz="1" w:space="0" w:color="000000"/>
            </w:tcBorders>
            <w:shd w:val="clear" w:color="auto" w:fill="auto"/>
            <w:vAlign w:val="center"/>
          </w:tcPr>
          <w:p w14:paraId="444D7EE4" w14:textId="77777777" w:rsidR="008A0E42" w:rsidRPr="008A0E42" w:rsidRDefault="008A0E42" w:rsidP="008A0E42">
            <w:pPr>
              <w:pStyle w:val="a7"/>
              <w:snapToGrid w:val="0"/>
              <w:ind w:firstLine="0"/>
              <w:rPr>
                <w:rFonts w:ascii="Times New Roman" w:hAnsi="Times New Roman"/>
                <w:bCs/>
                <w:sz w:val="28"/>
                <w:szCs w:val="28"/>
              </w:rPr>
            </w:pPr>
            <w:r w:rsidRPr="008A0E42">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 Кулотинского городского поселения М 1:25 000</w:t>
            </w:r>
          </w:p>
        </w:tc>
      </w:tr>
      <w:tr w:rsidR="008A0E42" w:rsidRPr="008A0E42" w14:paraId="34DBC97E" w14:textId="77777777" w:rsidTr="008A0E42">
        <w:trPr>
          <w:trHeight w:val="1041"/>
        </w:trPr>
        <w:tc>
          <w:tcPr>
            <w:tcW w:w="1133" w:type="dxa"/>
            <w:tcBorders>
              <w:left w:val="single" w:sz="1" w:space="0" w:color="000000"/>
              <w:bottom w:val="single" w:sz="1" w:space="0" w:color="000000"/>
            </w:tcBorders>
            <w:shd w:val="clear" w:color="auto" w:fill="auto"/>
            <w:vAlign w:val="center"/>
          </w:tcPr>
          <w:p w14:paraId="4EBC5346"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7</w:t>
            </w:r>
          </w:p>
        </w:tc>
        <w:tc>
          <w:tcPr>
            <w:tcW w:w="8316" w:type="dxa"/>
            <w:tcBorders>
              <w:left w:val="single" w:sz="1" w:space="0" w:color="000000"/>
              <w:bottom w:val="single" w:sz="1" w:space="0" w:color="000000"/>
              <w:right w:val="single" w:sz="1" w:space="0" w:color="000000"/>
            </w:tcBorders>
            <w:shd w:val="clear" w:color="auto" w:fill="auto"/>
            <w:vAlign w:val="center"/>
          </w:tcPr>
          <w:p w14:paraId="29D393DA" w14:textId="77777777" w:rsidR="008A0E42" w:rsidRPr="008A0E42" w:rsidRDefault="008A0E42" w:rsidP="008A0E42">
            <w:pPr>
              <w:pStyle w:val="a7"/>
              <w:snapToGrid w:val="0"/>
              <w:ind w:firstLine="0"/>
              <w:rPr>
                <w:rFonts w:ascii="Times New Roman" w:hAnsi="Times New Roman"/>
                <w:sz w:val="28"/>
                <w:szCs w:val="28"/>
              </w:rPr>
            </w:pPr>
            <w:r w:rsidRPr="008A0E42">
              <w:rPr>
                <w:rFonts w:ascii="Times New Roman" w:hAnsi="Times New Roman"/>
                <w:sz w:val="28"/>
                <w:szCs w:val="28"/>
              </w:rPr>
              <w:t xml:space="preserve">Карта </w:t>
            </w:r>
            <w:r w:rsidRPr="008A0E42">
              <w:rPr>
                <w:rFonts w:ascii="Times New Roman" w:hAnsi="Times New Roman"/>
                <w:color w:val="000000"/>
                <w:sz w:val="28"/>
                <w:szCs w:val="28"/>
              </w:rPr>
              <w:t>особых экономических зон,</w:t>
            </w:r>
            <w:r w:rsidRPr="008A0E42">
              <w:rPr>
                <w:rFonts w:ascii="Times New Roman" w:hAnsi="Times New Roman"/>
                <w:sz w:val="28"/>
                <w:szCs w:val="28"/>
              </w:rPr>
              <w:t xml:space="preserve">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r w:rsidRPr="008A0E42">
              <w:rPr>
                <w:rFonts w:ascii="Times New Roman" w:hAnsi="Times New Roman"/>
                <w:bCs/>
                <w:sz w:val="28"/>
                <w:szCs w:val="28"/>
              </w:rPr>
              <w:t>М 1:25 000.</w:t>
            </w:r>
          </w:p>
        </w:tc>
      </w:tr>
      <w:tr w:rsidR="008A0E42" w:rsidRPr="008A0E42" w14:paraId="66ADD558" w14:textId="77777777" w:rsidTr="008A0E42">
        <w:trPr>
          <w:trHeight w:val="462"/>
        </w:trPr>
        <w:tc>
          <w:tcPr>
            <w:tcW w:w="9449" w:type="dxa"/>
            <w:gridSpan w:val="2"/>
            <w:tcBorders>
              <w:left w:val="single" w:sz="1" w:space="0" w:color="000000"/>
              <w:bottom w:val="single" w:sz="1" w:space="0" w:color="000000"/>
              <w:right w:val="single" w:sz="1" w:space="0" w:color="000000"/>
            </w:tcBorders>
            <w:shd w:val="clear" w:color="auto" w:fill="auto"/>
            <w:vAlign w:val="center"/>
          </w:tcPr>
          <w:p w14:paraId="6ECDC28F" w14:textId="77777777" w:rsidR="008A0E42" w:rsidRPr="008A0E42" w:rsidRDefault="008A0E42" w:rsidP="008A0E42">
            <w:pPr>
              <w:snapToGrid w:val="0"/>
              <w:spacing w:after="0" w:line="240" w:lineRule="auto"/>
              <w:jc w:val="center"/>
              <w:rPr>
                <w:rFonts w:ascii="Times New Roman" w:hAnsi="Times New Roman" w:cs="Times New Roman"/>
                <w:b/>
                <w:bCs/>
                <w:iCs/>
                <w:sz w:val="28"/>
                <w:szCs w:val="28"/>
              </w:rPr>
            </w:pPr>
            <w:r w:rsidRPr="008A0E42">
              <w:rPr>
                <w:rFonts w:ascii="Times New Roman" w:hAnsi="Times New Roman" w:cs="Times New Roman"/>
                <w:b/>
                <w:bCs/>
                <w:iCs/>
                <w:sz w:val="28"/>
                <w:szCs w:val="28"/>
              </w:rPr>
              <w:t>Генеральный план</w:t>
            </w:r>
          </w:p>
        </w:tc>
      </w:tr>
      <w:tr w:rsidR="008A0E42" w:rsidRPr="008A0E42" w14:paraId="25439978" w14:textId="77777777" w:rsidTr="008A0E42">
        <w:trPr>
          <w:trHeight w:val="625"/>
        </w:trPr>
        <w:tc>
          <w:tcPr>
            <w:tcW w:w="1133" w:type="dxa"/>
            <w:tcBorders>
              <w:left w:val="single" w:sz="1" w:space="0" w:color="000000"/>
              <w:bottom w:val="single" w:sz="1" w:space="0" w:color="000000"/>
            </w:tcBorders>
            <w:shd w:val="clear" w:color="auto" w:fill="auto"/>
            <w:vAlign w:val="center"/>
          </w:tcPr>
          <w:p w14:paraId="35DE724D"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1</w:t>
            </w:r>
          </w:p>
        </w:tc>
        <w:tc>
          <w:tcPr>
            <w:tcW w:w="8316" w:type="dxa"/>
            <w:tcBorders>
              <w:left w:val="single" w:sz="1" w:space="0" w:color="000000"/>
              <w:bottom w:val="single" w:sz="1" w:space="0" w:color="000000"/>
              <w:right w:val="single" w:sz="1" w:space="0" w:color="000000"/>
            </w:tcBorders>
            <w:shd w:val="clear" w:color="auto" w:fill="auto"/>
            <w:vAlign w:val="center"/>
          </w:tcPr>
          <w:p w14:paraId="31D3CBF1" w14:textId="77777777" w:rsidR="008A0E42" w:rsidRPr="008A0E42" w:rsidRDefault="008A0E42" w:rsidP="008A0E42">
            <w:pPr>
              <w:snapToGrid w:val="0"/>
              <w:spacing w:after="0" w:line="240" w:lineRule="auto"/>
              <w:ind w:right="4"/>
              <w:rPr>
                <w:rFonts w:ascii="Times New Roman" w:hAnsi="Times New Roman" w:cs="Times New Roman"/>
                <w:bCs/>
                <w:sz w:val="28"/>
                <w:szCs w:val="28"/>
              </w:rPr>
            </w:pPr>
            <w:r w:rsidRPr="008A0E42">
              <w:rPr>
                <w:rFonts w:ascii="Times New Roman" w:hAnsi="Times New Roman" w:cs="Times New Roman"/>
                <w:bCs/>
                <w:sz w:val="28"/>
                <w:szCs w:val="28"/>
              </w:rPr>
              <w:t xml:space="preserve">Карта границ населенных пунктов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r w:rsidR="008A0E42" w:rsidRPr="008A0E42" w14:paraId="0258FD4A" w14:textId="77777777" w:rsidTr="008A0E42">
        <w:trPr>
          <w:trHeight w:val="582"/>
        </w:trPr>
        <w:tc>
          <w:tcPr>
            <w:tcW w:w="1133" w:type="dxa"/>
            <w:tcBorders>
              <w:left w:val="single" w:sz="1" w:space="0" w:color="000000"/>
              <w:bottom w:val="single" w:sz="1" w:space="0" w:color="000000"/>
            </w:tcBorders>
            <w:shd w:val="clear" w:color="auto" w:fill="auto"/>
            <w:vAlign w:val="center"/>
          </w:tcPr>
          <w:p w14:paraId="2D635DEC"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2</w:t>
            </w:r>
          </w:p>
        </w:tc>
        <w:tc>
          <w:tcPr>
            <w:tcW w:w="8316" w:type="dxa"/>
            <w:tcBorders>
              <w:left w:val="single" w:sz="1" w:space="0" w:color="000000"/>
              <w:bottom w:val="single" w:sz="1" w:space="0" w:color="000000"/>
              <w:right w:val="single" w:sz="1" w:space="0" w:color="000000"/>
            </w:tcBorders>
            <w:shd w:val="clear" w:color="auto" w:fill="auto"/>
            <w:vAlign w:val="center"/>
          </w:tcPr>
          <w:p w14:paraId="5816EB98" w14:textId="77777777" w:rsidR="008A0E42" w:rsidRPr="008A0E42" w:rsidRDefault="008A0E42" w:rsidP="008A0E42">
            <w:pPr>
              <w:snapToGrid w:val="0"/>
              <w:spacing w:after="0" w:line="240" w:lineRule="auto"/>
              <w:ind w:right="4"/>
              <w:jc w:val="both"/>
              <w:rPr>
                <w:rFonts w:ascii="Times New Roman" w:hAnsi="Times New Roman" w:cs="Times New Roman"/>
                <w:bCs/>
                <w:sz w:val="28"/>
                <w:szCs w:val="28"/>
              </w:rPr>
            </w:pPr>
            <w:r w:rsidRPr="008A0E42">
              <w:rPr>
                <w:rFonts w:ascii="Times New Roman" w:hAnsi="Times New Roman" w:cs="Times New Roman"/>
                <w:bCs/>
                <w:sz w:val="28"/>
                <w:szCs w:val="28"/>
              </w:rPr>
              <w:t xml:space="preserve">Карта планируемого размещения объектов местного значения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r w:rsidR="008A0E42" w:rsidRPr="008A0E42" w14:paraId="304B7365" w14:textId="77777777" w:rsidTr="008A0E42">
        <w:trPr>
          <w:trHeight w:val="625"/>
        </w:trPr>
        <w:tc>
          <w:tcPr>
            <w:tcW w:w="1133" w:type="dxa"/>
            <w:tcBorders>
              <w:left w:val="single" w:sz="1" w:space="0" w:color="000000"/>
              <w:bottom w:val="single" w:sz="1" w:space="0" w:color="000000"/>
            </w:tcBorders>
            <w:shd w:val="clear" w:color="auto" w:fill="auto"/>
            <w:vAlign w:val="center"/>
          </w:tcPr>
          <w:p w14:paraId="2AF9B5E8" w14:textId="77777777"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3</w:t>
            </w:r>
          </w:p>
        </w:tc>
        <w:tc>
          <w:tcPr>
            <w:tcW w:w="8316" w:type="dxa"/>
            <w:tcBorders>
              <w:left w:val="single" w:sz="1" w:space="0" w:color="000000"/>
              <w:bottom w:val="single" w:sz="1" w:space="0" w:color="000000"/>
              <w:right w:val="single" w:sz="1" w:space="0" w:color="000000"/>
            </w:tcBorders>
            <w:shd w:val="clear" w:color="auto" w:fill="auto"/>
            <w:vAlign w:val="center"/>
          </w:tcPr>
          <w:p w14:paraId="48C45DB3" w14:textId="77777777" w:rsidR="008A0E42" w:rsidRPr="008A0E42" w:rsidRDefault="008A0E42" w:rsidP="008A0E42">
            <w:pPr>
              <w:snapToGrid w:val="0"/>
              <w:spacing w:after="0" w:line="240" w:lineRule="auto"/>
              <w:ind w:right="4"/>
              <w:rPr>
                <w:rFonts w:ascii="Times New Roman" w:hAnsi="Times New Roman" w:cs="Times New Roman"/>
                <w:bCs/>
                <w:sz w:val="28"/>
                <w:szCs w:val="28"/>
              </w:rPr>
            </w:pPr>
            <w:r w:rsidRPr="008A0E42">
              <w:rPr>
                <w:rFonts w:ascii="Times New Roman" w:hAnsi="Times New Roman" w:cs="Times New Roman"/>
                <w:bCs/>
                <w:sz w:val="28"/>
                <w:szCs w:val="28"/>
              </w:rPr>
              <w:t xml:space="preserve">Карта функциональных зон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bl>
    <w:p w14:paraId="5A8D411B" w14:textId="77777777" w:rsidR="008A0E42" w:rsidRPr="008A0E42" w:rsidRDefault="008A0E42" w:rsidP="008A0E42">
      <w:pPr>
        <w:snapToGrid w:val="0"/>
        <w:spacing w:after="0" w:line="240" w:lineRule="auto"/>
        <w:jc w:val="center"/>
        <w:rPr>
          <w:rFonts w:ascii="Times New Roman" w:hAnsi="Times New Roman" w:cs="Times New Roman"/>
          <w:sz w:val="28"/>
          <w:szCs w:val="28"/>
        </w:rPr>
      </w:pPr>
    </w:p>
    <w:p w14:paraId="2FBF56E3" w14:textId="77777777" w:rsidR="008A0E42" w:rsidRDefault="008A0E42" w:rsidP="008A0E42"/>
    <w:p w14:paraId="1A87597D" w14:textId="5580D7BE" w:rsidR="00743800" w:rsidRDefault="00743800"/>
    <w:p w14:paraId="4AE16ADD" w14:textId="44CD8E21" w:rsidR="00743800" w:rsidRDefault="00743800"/>
    <w:p w14:paraId="1CD26CC5" w14:textId="4FA380CE" w:rsidR="00743800" w:rsidRDefault="00743800"/>
    <w:p w14:paraId="4E91445D" w14:textId="35F88258" w:rsidR="00743800" w:rsidRDefault="00743800"/>
    <w:sectPr w:rsidR="007438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tarSymbol">
    <w:altName w:val="MS Mincho"/>
    <w:charset w:val="80"/>
    <w:family w:val="auto"/>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2"/>
    <w:multiLevelType w:val="singleLevel"/>
    <w:tmpl w:val="00000012"/>
    <w:lvl w:ilvl="0">
      <w:start w:val="1"/>
      <w:numFmt w:val="bullet"/>
      <w:lvlText w:val=""/>
      <w:lvlJc w:val="left"/>
      <w:pPr>
        <w:tabs>
          <w:tab w:val="num" w:pos="1429"/>
        </w:tabs>
        <w:ind w:left="1429" w:hanging="360"/>
      </w:pPr>
      <w:rPr>
        <w:rFonts w:ascii="Symbol" w:hAnsi="Symbol"/>
        <w:color w:val="000000"/>
      </w:rPr>
    </w:lvl>
  </w:abstractNum>
  <w:abstractNum w:abstractNumId="2" w15:restartNumberingAfterBreak="0">
    <w:nsid w:val="0B8515F1"/>
    <w:multiLevelType w:val="hybridMultilevel"/>
    <w:tmpl w:val="0CE2B72C"/>
    <w:name w:val="WW8Num73"/>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8377F5"/>
    <w:multiLevelType w:val="hybridMultilevel"/>
    <w:tmpl w:val="6ADCEF6C"/>
    <w:lvl w:ilvl="0" w:tplc="FD68292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38E158B4"/>
    <w:multiLevelType w:val="hybridMultilevel"/>
    <w:tmpl w:val="3AE83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B36F66"/>
    <w:multiLevelType w:val="multilevel"/>
    <w:tmpl w:val="3B58181E"/>
    <w:lvl w:ilvl="0">
      <w:start w:val="1"/>
      <w:numFmt w:val="decimal"/>
      <w:lvlText w:val="%1."/>
      <w:lvlJc w:val="left"/>
      <w:pPr>
        <w:ind w:left="360" w:hanging="360"/>
      </w:pPr>
      <w:rPr>
        <w:rFonts w:hint="default"/>
      </w:rPr>
    </w:lvl>
    <w:lvl w:ilvl="1">
      <w:start w:val="1"/>
      <w:numFmt w:val="decimal"/>
      <w:lvlText w:val="2.%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C854B41"/>
    <w:multiLevelType w:val="multilevel"/>
    <w:tmpl w:val="2200D3E8"/>
    <w:lvl w:ilvl="0">
      <w:start w:val="1"/>
      <w:numFmt w:val="decimal"/>
      <w:lvlText w:val="%1."/>
      <w:lvlJc w:val="left"/>
      <w:pPr>
        <w:ind w:left="360" w:hanging="360"/>
      </w:pPr>
      <w:rPr>
        <w:rFonts w:hint="default"/>
      </w:rPr>
    </w:lvl>
    <w:lvl w:ilvl="1">
      <w:start w:val="1"/>
      <w:numFmt w:val="decimal"/>
      <w:lvlText w:val="2.%2."/>
      <w:lvlJc w:val="left"/>
      <w:pPr>
        <w:ind w:left="284"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35371F"/>
    <w:multiLevelType w:val="multilevel"/>
    <w:tmpl w:val="4E34A504"/>
    <w:lvl w:ilvl="0">
      <w:start w:val="1"/>
      <w:numFmt w:val="decimal"/>
      <w:lvlText w:val="%1."/>
      <w:lvlJc w:val="left"/>
      <w:pPr>
        <w:ind w:left="0" w:firstLine="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2.%4."/>
      <w:lvlJc w:val="left"/>
      <w:pPr>
        <w:ind w:left="0" w:firstLine="0"/>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86704B"/>
    <w:multiLevelType w:val="hybridMultilevel"/>
    <w:tmpl w:val="25A8E970"/>
    <w:lvl w:ilvl="0" w:tplc="1F94C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DBD5C09"/>
    <w:multiLevelType w:val="hybridMultilevel"/>
    <w:tmpl w:val="DB9CAE68"/>
    <w:lvl w:ilvl="0" w:tplc="1F94C2EA">
      <w:start w:val="1"/>
      <w:numFmt w:val="bullet"/>
      <w:lvlText w:val=""/>
      <w:lvlJc w:val="left"/>
      <w:pPr>
        <w:tabs>
          <w:tab w:val="num" w:pos="900"/>
        </w:tabs>
        <w:ind w:left="900" w:hanging="360"/>
      </w:pPr>
      <w:rPr>
        <w:rFonts w:ascii="Symbol" w:hAnsi="Symbol" w:hint="default"/>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628E3AFD"/>
    <w:multiLevelType w:val="hybridMultilevel"/>
    <w:tmpl w:val="0136F516"/>
    <w:lvl w:ilvl="0" w:tplc="4FAA7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4B876A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A461992"/>
    <w:multiLevelType w:val="hybridMultilevel"/>
    <w:tmpl w:val="5DB8C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4"/>
  </w:num>
  <w:num w:numId="3">
    <w:abstractNumId w:val="5"/>
  </w:num>
  <w:num w:numId="4">
    <w:abstractNumId w:val="1"/>
  </w:num>
  <w:num w:numId="5">
    <w:abstractNumId w:val="4"/>
  </w:num>
  <w:num w:numId="6">
    <w:abstractNumId w:val="16"/>
  </w:num>
  <w:num w:numId="7">
    <w:abstractNumId w:val="8"/>
  </w:num>
  <w:num w:numId="8">
    <w:abstractNumId w:val="3"/>
  </w:num>
  <w:num w:numId="9">
    <w:abstractNumId w:val="6"/>
  </w:num>
  <w:num w:numId="10">
    <w:abstractNumId w:val="11"/>
  </w:num>
  <w:num w:numId="11">
    <w:abstractNumId w:val="13"/>
  </w:num>
  <w:num w:numId="12">
    <w:abstractNumId w:val="15"/>
  </w:num>
  <w:num w:numId="13">
    <w:abstractNumId w:val="10"/>
  </w:num>
  <w:num w:numId="14">
    <w:abstractNumId w:val="9"/>
  </w:num>
  <w:num w:numId="15">
    <w:abstractNumId w:val="7"/>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FF9"/>
    <w:rsid w:val="000F4CE4"/>
    <w:rsid w:val="00181FF9"/>
    <w:rsid w:val="002D7020"/>
    <w:rsid w:val="005D6058"/>
    <w:rsid w:val="005F2256"/>
    <w:rsid w:val="0069223C"/>
    <w:rsid w:val="00743800"/>
    <w:rsid w:val="007A650D"/>
    <w:rsid w:val="00820521"/>
    <w:rsid w:val="008348AC"/>
    <w:rsid w:val="008A0E42"/>
    <w:rsid w:val="009B2A5E"/>
    <w:rsid w:val="009C614F"/>
    <w:rsid w:val="00B85A1C"/>
    <w:rsid w:val="00BB4A48"/>
    <w:rsid w:val="00BF6399"/>
    <w:rsid w:val="00CA18D4"/>
    <w:rsid w:val="00D65CD6"/>
    <w:rsid w:val="00E72BB3"/>
    <w:rsid w:val="00E93A36"/>
    <w:rsid w:val="00EE2E90"/>
    <w:rsid w:val="00FE49AB"/>
    <w:rsid w:val="00FE7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3C6977"/>
  <w15:chartTrackingRefBased/>
  <w15:docId w15:val="{2BA68D7B-F1A8-44D3-92AA-0CCBD035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0"/>
    <w:qFormat/>
    <w:rsid w:val="007A650D"/>
    <w:pPr>
      <w:keepNext/>
      <w:numPr>
        <w:numId w:val="1"/>
      </w:numPr>
      <w:pBdr>
        <w:top w:val="single" w:sz="4" w:space="1" w:color="000000"/>
        <w:left w:val="single" w:sz="4" w:space="4" w:color="000000"/>
        <w:bottom w:val="single" w:sz="4" w:space="1" w:color="000000"/>
        <w:right w:val="single" w:sz="4" w:space="4" w:color="000000"/>
      </w:pBdr>
      <w:suppressAutoHyphens/>
      <w:spacing w:after="0" w:line="360" w:lineRule="auto"/>
      <w:jc w:val="center"/>
      <w:outlineLvl w:val="0"/>
    </w:pPr>
    <w:rPr>
      <w:rFonts w:ascii="Times New Roman" w:eastAsia="Times New Roman" w:hAnsi="Times New Roman" w:cs="Times New Roman"/>
      <w:sz w:val="28"/>
      <w:szCs w:val="24"/>
      <w:lang w:eastAsia="ar-SA"/>
    </w:rPr>
  </w:style>
  <w:style w:type="paragraph" w:styleId="2">
    <w:name w:val="heading 2"/>
    <w:basedOn w:val="a"/>
    <w:next w:val="a"/>
    <w:link w:val="20"/>
    <w:uiPriority w:val="9"/>
    <w:qFormat/>
    <w:rsid w:val="007A650D"/>
    <w:pPr>
      <w:keepNext/>
      <w:numPr>
        <w:ilvl w:val="1"/>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1"/>
    </w:pPr>
    <w:rPr>
      <w:rFonts w:ascii="Times New Roman" w:eastAsia="Times New Roman" w:hAnsi="Times New Roman" w:cs="Times New Roman"/>
      <w:sz w:val="32"/>
      <w:szCs w:val="24"/>
      <w:lang w:eastAsia="ar-SA"/>
    </w:rPr>
  </w:style>
  <w:style w:type="paragraph" w:styleId="3">
    <w:name w:val="heading 3"/>
    <w:aliases w:val="OG Heading 3"/>
    <w:basedOn w:val="a"/>
    <w:next w:val="a"/>
    <w:link w:val="30"/>
    <w:qFormat/>
    <w:rsid w:val="000F4CE4"/>
    <w:pPr>
      <w:keepNext/>
      <w:widowControl w:val="0"/>
      <w:suppressAutoHyphens/>
      <w:autoSpaceDE w:val="0"/>
      <w:spacing w:before="240" w:after="60" w:line="240" w:lineRule="auto"/>
      <w:ind w:firstLine="709"/>
      <w:jc w:val="both"/>
      <w:outlineLvl w:val="2"/>
    </w:pPr>
    <w:rPr>
      <w:rFonts w:ascii="Cambria" w:eastAsia="Times New Roman" w:hAnsi="Cambria" w:cs="Times New Roman"/>
      <w:b/>
      <w:bCs/>
      <w:color w:val="000000"/>
      <w:sz w:val="26"/>
      <w:szCs w:val="26"/>
      <w:lang w:eastAsia="ar-SA"/>
    </w:rPr>
  </w:style>
  <w:style w:type="paragraph" w:styleId="4">
    <w:name w:val="heading 4"/>
    <w:basedOn w:val="a"/>
    <w:next w:val="a"/>
    <w:link w:val="40"/>
    <w:uiPriority w:val="9"/>
    <w:qFormat/>
    <w:rsid w:val="000F4CE4"/>
    <w:pPr>
      <w:keepNext/>
      <w:widowControl w:val="0"/>
      <w:suppressAutoHyphens/>
      <w:autoSpaceDE w:val="0"/>
      <w:spacing w:before="240" w:after="60" w:line="240" w:lineRule="auto"/>
      <w:ind w:firstLine="709"/>
      <w:jc w:val="both"/>
      <w:outlineLvl w:val="3"/>
    </w:pPr>
    <w:rPr>
      <w:rFonts w:ascii="Calibri" w:eastAsia="Times New Roman" w:hAnsi="Calibri" w:cs="Times New Roman"/>
      <w:b/>
      <w:bCs/>
      <w:color w:val="000000"/>
      <w:sz w:val="28"/>
      <w:szCs w:val="28"/>
      <w:lang w:eastAsia="ar-SA"/>
    </w:rPr>
  </w:style>
  <w:style w:type="paragraph" w:styleId="5">
    <w:name w:val="heading 5"/>
    <w:basedOn w:val="a"/>
    <w:next w:val="a"/>
    <w:link w:val="50"/>
    <w:qFormat/>
    <w:rsid w:val="000F4CE4"/>
    <w:pPr>
      <w:keepNext/>
      <w:tabs>
        <w:tab w:val="num" w:pos="0"/>
      </w:tabs>
      <w:suppressAutoHyphens/>
      <w:spacing w:after="0" w:line="240" w:lineRule="auto"/>
      <w:ind w:firstLine="709"/>
      <w:jc w:val="both"/>
      <w:outlineLvl w:val="4"/>
    </w:pPr>
    <w:rPr>
      <w:rFonts w:ascii="Arial" w:eastAsia="Times New Roman" w:hAnsi="Arial" w:cs="Arial"/>
      <w:b/>
      <w:color w:val="000000"/>
      <w:sz w:val="26"/>
      <w:szCs w:val="26"/>
      <w:lang w:eastAsia="ar-SA"/>
    </w:rPr>
  </w:style>
  <w:style w:type="paragraph" w:styleId="6">
    <w:name w:val="heading 6"/>
    <w:basedOn w:val="a"/>
    <w:next w:val="a"/>
    <w:link w:val="60"/>
    <w:qFormat/>
    <w:rsid w:val="000F4CE4"/>
    <w:pPr>
      <w:keepNext/>
      <w:tabs>
        <w:tab w:val="num" w:pos="0"/>
      </w:tabs>
      <w:suppressAutoHyphens/>
      <w:spacing w:after="0" w:line="240" w:lineRule="auto"/>
      <w:ind w:firstLine="709"/>
      <w:jc w:val="center"/>
      <w:outlineLvl w:val="5"/>
    </w:pPr>
    <w:rPr>
      <w:rFonts w:ascii="Times New Roman" w:eastAsia="Times New Roman" w:hAnsi="Times New Roman" w:cs="Times New Roman"/>
      <w:b/>
      <w:color w:val="000000"/>
      <w:sz w:val="20"/>
      <w:szCs w:val="20"/>
      <w:lang w:eastAsia="ar-SA"/>
    </w:rPr>
  </w:style>
  <w:style w:type="paragraph" w:styleId="80">
    <w:name w:val="heading 8"/>
    <w:basedOn w:val="a"/>
    <w:next w:val="a"/>
    <w:link w:val="81"/>
    <w:qFormat/>
    <w:rsid w:val="000F4CE4"/>
    <w:pPr>
      <w:keepNext/>
      <w:tabs>
        <w:tab w:val="num" w:pos="0"/>
      </w:tabs>
      <w:suppressAutoHyphens/>
      <w:spacing w:after="0" w:line="240" w:lineRule="auto"/>
      <w:ind w:firstLine="709"/>
      <w:jc w:val="center"/>
      <w:outlineLvl w:val="7"/>
    </w:pPr>
    <w:rPr>
      <w:rFonts w:ascii="Times New Roman" w:eastAsia="Times New Roman" w:hAnsi="Times New Roman" w:cs="Times New Roman"/>
      <w:b/>
      <w:color w:val="000000"/>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7A650D"/>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rsid w:val="007A650D"/>
    <w:rPr>
      <w:rFonts w:ascii="Times New Roman" w:eastAsia="Times New Roman" w:hAnsi="Times New Roman" w:cs="Times New Roman"/>
      <w:sz w:val="32"/>
      <w:szCs w:val="24"/>
      <w:lang w:eastAsia="ar-SA"/>
    </w:rPr>
  </w:style>
  <w:style w:type="paragraph" w:styleId="a3">
    <w:name w:val="Body Text Indent"/>
    <w:basedOn w:val="a"/>
    <w:link w:val="a4"/>
    <w:rsid w:val="007A650D"/>
    <w:pPr>
      <w:pBdr>
        <w:top w:val="single" w:sz="4" w:space="1" w:color="000000"/>
        <w:left w:val="single" w:sz="4" w:space="4" w:color="000000"/>
        <w:bottom w:val="single" w:sz="4" w:space="1" w:color="000000"/>
        <w:right w:val="single" w:sz="4" w:space="4" w:color="000000"/>
      </w:pBdr>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a4">
    <w:name w:val="Основной текст с отступом Знак"/>
    <w:basedOn w:val="a0"/>
    <w:link w:val="a3"/>
    <w:rsid w:val="007A650D"/>
    <w:rPr>
      <w:rFonts w:ascii="Times New Roman" w:eastAsia="Times New Roman" w:hAnsi="Times New Roman" w:cs="Times New Roman"/>
      <w:sz w:val="24"/>
      <w:szCs w:val="24"/>
      <w:lang w:eastAsia="ar-SA"/>
    </w:rPr>
  </w:style>
  <w:style w:type="paragraph" w:styleId="a5">
    <w:name w:val="header"/>
    <w:aliases w:val="ВерхКолонтитул, Знак5,Верхний колонтитул Знак1,Верхний колонтитул Знак Знак, Знак1 Знак Знак"/>
    <w:basedOn w:val="a"/>
    <w:link w:val="a6"/>
    <w:rsid w:val="007A650D"/>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w:basedOn w:val="a0"/>
    <w:link w:val="a5"/>
    <w:rsid w:val="007A650D"/>
    <w:rPr>
      <w:rFonts w:ascii="Times New Roman" w:eastAsia="Lucida Sans Unicode" w:hAnsi="Times New Roman" w:cs="Times New Roman"/>
      <w:kern w:val="1"/>
      <w:sz w:val="24"/>
      <w:szCs w:val="24"/>
      <w:lang w:eastAsia="ar-SA"/>
    </w:rPr>
  </w:style>
  <w:style w:type="paragraph" w:styleId="a7">
    <w:name w:val="No Spacing"/>
    <w:aliases w:val="Перечисление"/>
    <w:link w:val="a8"/>
    <w:qFormat/>
    <w:rsid w:val="007A650D"/>
    <w:pPr>
      <w:suppressAutoHyphens/>
      <w:spacing w:after="0" w:line="240" w:lineRule="auto"/>
      <w:ind w:firstLine="709"/>
      <w:jc w:val="both"/>
    </w:pPr>
    <w:rPr>
      <w:rFonts w:ascii="Calibri" w:eastAsia="Arial" w:hAnsi="Calibri" w:cs="Times New Roman"/>
      <w:lang w:eastAsia="ar-SA"/>
    </w:rPr>
  </w:style>
  <w:style w:type="paragraph" w:styleId="a9">
    <w:name w:val="footer"/>
    <w:basedOn w:val="a"/>
    <w:link w:val="aa"/>
    <w:uiPriority w:val="99"/>
    <w:rsid w:val="000F4CE4"/>
    <w:pPr>
      <w:widowControl w:val="0"/>
      <w:tabs>
        <w:tab w:val="center" w:pos="4677"/>
        <w:tab w:val="right" w:pos="9355"/>
      </w:tab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character" w:customStyle="1" w:styleId="aa">
    <w:name w:val="Нижний колонтитул Знак"/>
    <w:basedOn w:val="a0"/>
    <w:link w:val="a9"/>
    <w:uiPriority w:val="99"/>
    <w:rsid w:val="000F4CE4"/>
    <w:rPr>
      <w:rFonts w:ascii="Arial" w:eastAsia="Times New Roman" w:hAnsi="Arial" w:cs="Times New Roman"/>
      <w:color w:val="000000"/>
      <w:sz w:val="26"/>
      <w:szCs w:val="26"/>
      <w:lang w:eastAsia="ar-SA"/>
    </w:rPr>
  </w:style>
  <w:style w:type="character" w:customStyle="1" w:styleId="a8">
    <w:name w:val="Без интервала Знак"/>
    <w:aliases w:val="Перечисление Знак"/>
    <w:link w:val="a7"/>
    <w:rsid w:val="000F4CE4"/>
    <w:rPr>
      <w:rFonts w:ascii="Calibri" w:eastAsia="Arial" w:hAnsi="Calibri" w:cs="Times New Roman"/>
      <w:lang w:eastAsia="ar-SA"/>
    </w:rPr>
  </w:style>
  <w:style w:type="paragraph" w:customStyle="1" w:styleId="ab">
    <w:name w:val="А_табл"/>
    <w:link w:val="ac"/>
    <w:autoRedefine/>
    <w:rsid w:val="000F4CE4"/>
    <w:pPr>
      <w:spacing w:after="0" w:line="240" w:lineRule="auto"/>
    </w:pPr>
    <w:rPr>
      <w:rFonts w:ascii="Times New Roman" w:eastAsia="Times New Roman" w:hAnsi="Times New Roman" w:cs="Times New Roman"/>
      <w:sz w:val="24"/>
      <w:szCs w:val="24"/>
      <w:lang w:eastAsia="ru-RU"/>
    </w:rPr>
  </w:style>
  <w:style w:type="character" w:customStyle="1" w:styleId="ac">
    <w:name w:val="А_табл Знак"/>
    <w:link w:val="ab"/>
    <w:rsid w:val="000F4CE4"/>
    <w:rPr>
      <w:rFonts w:ascii="Times New Roman" w:eastAsia="Times New Roman" w:hAnsi="Times New Roman" w:cs="Times New Roman"/>
      <w:sz w:val="24"/>
      <w:szCs w:val="24"/>
      <w:lang w:eastAsia="ru-RU"/>
    </w:rPr>
  </w:style>
  <w:style w:type="character" w:customStyle="1" w:styleId="30">
    <w:name w:val="Заголовок 3 Знак"/>
    <w:aliases w:val="OG Heading 3 Знак"/>
    <w:basedOn w:val="a0"/>
    <w:link w:val="3"/>
    <w:rsid w:val="000F4CE4"/>
    <w:rPr>
      <w:rFonts w:ascii="Cambria" w:eastAsia="Times New Roman" w:hAnsi="Cambria" w:cs="Times New Roman"/>
      <w:b/>
      <w:bCs/>
      <w:color w:val="000000"/>
      <w:sz w:val="26"/>
      <w:szCs w:val="26"/>
      <w:lang w:eastAsia="ar-SA"/>
    </w:rPr>
  </w:style>
  <w:style w:type="character" w:customStyle="1" w:styleId="40">
    <w:name w:val="Заголовок 4 Знак"/>
    <w:basedOn w:val="a0"/>
    <w:link w:val="4"/>
    <w:uiPriority w:val="9"/>
    <w:rsid w:val="000F4CE4"/>
    <w:rPr>
      <w:rFonts w:ascii="Calibri" w:eastAsia="Times New Roman" w:hAnsi="Calibri" w:cs="Times New Roman"/>
      <w:b/>
      <w:bCs/>
      <w:color w:val="000000"/>
      <w:sz w:val="28"/>
      <w:szCs w:val="28"/>
      <w:lang w:eastAsia="ar-SA"/>
    </w:rPr>
  </w:style>
  <w:style w:type="character" w:customStyle="1" w:styleId="50">
    <w:name w:val="Заголовок 5 Знак"/>
    <w:basedOn w:val="a0"/>
    <w:link w:val="5"/>
    <w:rsid w:val="000F4CE4"/>
    <w:rPr>
      <w:rFonts w:ascii="Arial" w:eastAsia="Times New Roman" w:hAnsi="Arial" w:cs="Arial"/>
      <w:b/>
      <w:color w:val="000000"/>
      <w:sz w:val="26"/>
      <w:szCs w:val="26"/>
      <w:lang w:eastAsia="ar-SA"/>
    </w:rPr>
  </w:style>
  <w:style w:type="character" w:customStyle="1" w:styleId="60">
    <w:name w:val="Заголовок 6 Знак"/>
    <w:basedOn w:val="a0"/>
    <w:link w:val="6"/>
    <w:rsid w:val="000F4CE4"/>
    <w:rPr>
      <w:rFonts w:ascii="Times New Roman" w:eastAsia="Times New Roman" w:hAnsi="Times New Roman" w:cs="Times New Roman"/>
      <w:b/>
      <w:color w:val="000000"/>
      <w:sz w:val="20"/>
      <w:szCs w:val="20"/>
      <w:lang w:eastAsia="ar-SA"/>
    </w:rPr>
  </w:style>
  <w:style w:type="character" w:customStyle="1" w:styleId="81">
    <w:name w:val="Заголовок 8 Знак"/>
    <w:basedOn w:val="a0"/>
    <w:link w:val="80"/>
    <w:rsid w:val="000F4CE4"/>
    <w:rPr>
      <w:rFonts w:ascii="Times New Roman" w:eastAsia="Times New Roman" w:hAnsi="Times New Roman" w:cs="Times New Roman"/>
      <w:b/>
      <w:color w:val="000000"/>
      <w:sz w:val="24"/>
      <w:szCs w:val="20"/>
      <w:lang w:eastAsia="ar-SA"/>
    </w:rPr>
  </w:style>
  <w:style w:type="character" w:customStyle="1" w:styleId="WW8Num3z0">
    <w:name w:val="WW8Num3z0"/>
    <w:rsid w:val="000F4CE4"/>
    <w:rPr>
      <w:rFonts w:ascii="Symbol" w:hAnsi="Symbol"/>
    </w:rPr>
  </w:style>
  <w:style w:type="character" w:customStyle="1" w:styleId="WW8Num4z0">
    <w:name w:val="WW8Num4z0"/>
    <w:rsid w:val="000F4CE4"/>
    <w:rPr>
      <w:rFonts w:ascii="Symbol" w:hAnsi="Symbol"/>
    </w:rPr>
  </w:style>
  <w:style w:type="character" w:customStyle="1" w:styleId="WW8Num7z0">
    <w:name w:val="WW8Num7z0"/>
    <w:rsid w:val="000F4CE4"/>
    <w:rPr>
      <w:rFonts w:ascii="Wingdings" w:hAnsi="Wingdings"/>
    </w:rPr>
  </w:style>
  <w:style w:type="character" w:customStyle="1" w:styleId="WW8Num8z0">
    <w:name w:val="WW8Num8z0"/>
    <w:rsid w:val="000F4CE4"/>
    <w:rPr>
      <w:rFonts w:ascii="Symbol" w:hAnsi="Symbol"/>
    </w:rPr>
  </w:style>
  <w:style w:type="character" w:customStyle="1" w:styleId="WW8Num9z0">
    <w:name w:val="WW8Num9z0"/>
    <w:rsid w:val="000F4CE4"/>
    <w:rPr>
      <w:rFonts w:ascii="Symbol" w:hAnsi="Symbol"/>
    </w:rPr>
  </w:style>
  <w:style w:type="character" w:customStyle="1" w:styleId="WW8Num10z0">
    <w:name w:val="WW8Num10z0"/>
    <w:rsid w:val="000F4CE4"/>
    <w:rPr>
      <w:rFonts w:ascii="Wingdings" w:hAnsi="Wingdings"/>
      <w:color w:val="000000"/>
    </w:rPr>
  </w:style>
  <w:style w:type="character" w:customStyle="1" w:styleId="Absatz-Standardschriftart">
    <w:name w:val="Absatz-Standardschriftart"/>
    <w:rsid w:val="000F4CE4"/>
  </w:style>
  <w:style w:type="character" w:customStyle="1" w:styleId="WW8Num2z0">
    <w:name w:val="WW8Num2z0"/>
    <w:rsid w:val="000F4CE4"/>
    <w:rPr>
      <w:rFonts w:ascii="Symbol" w:hAnsi="Symbol"/>
    </w:rPr>
  </w:style>
  <w:style w:type="character" w:customStyle="1" w:styleId="WW8Num5z0">
    <w:name w:val="WW8Num5z0"/>
    <w:rsid w:val="000F4CE4"/>
    <w:rPr>
      <w:rFonts w:ascii="Symbol" w:hAnsi="Symbol"/>
    </w:rPr>
  </w:style>
  <w:style w:type="character" w:customStyle="1" w:styleId="WW8Num8z1">
    <w:name w:val="WW8Num8z1"/>
    <w:rsid w:val="000F4CE4"/>
    <w:rPr>
      <w:rFonts w:ascii="Courier New" w:hAnsi="Courier New" w:cs="Courier New"/>
    </w:rPr>
  </w:style>
  <w:style w:type="character" w:customStyle="1" w:styleId="WW8Num8z2">
    <w:name w:val="WW8Num8z2"/>
    <w:rsid w:val="000F4CE4"/>
    <w:rPr>
      <w:rFonts w:ascii="Wingdings" w:hAnsi="Wingdings"/>
    </w:rPr>
  </w:style>
  <w:style w:type="character" w:customStyle="1" w:styleId="WW8Num9z1">
    <w:name w:val="WW8Num9z1"/>
    <w:rsid w:val="000F4CE4"/>
    <w:rPr>
      <w:rFonts w:ascii="Courier New" w:hAnsi="Courier New" w:cs="Courier New"/>
    </w:rPr>
  </w:style>
  <w:style w:type="character" w:customStyle="1" w:styleId="WW8Num9z2">
    <w:name w:val="WW8Num9z2"/>
    <w:rsid w:val="000F4CE4"/>
    <w:rPr>
      <w:rFonts w:ascii="Wingdings" w:hAnsi="Wingdings"/>
    </w:rPr>
  </w:style>
  <w:style w:type="character" w:customStyle="1" w:styleId="WW8Num11z0">
    <w:name w:val="WW8Num11z0"/>
    <w:rsid w:val="000F4CE4"/>
    <w:rPr>
      <w:rFonts w:ascii="Wingdings" w:hAnsi="Wingdings"/>
      <w:color w:val="000000"/>
    </w:rPr>
  </w:style>
  <w:style w:type="character" w:customStyle="1" w:styleId="WW8Num11z1">
    <w:name w:val="WW8Num11z1"/>
    <w:rsid w:val="000F4CE4"/>
    <w:rPr>
      <w:rFonts w:ascii="Courier New" w:hAnsi="Courier New" w:cs="Courier New"/>
    </w:rPr>
  </w:style>
  <w:style w:type="character" w:customStyle="1" w:styleId="WW8Num11z2">
    <w:name w:val="WW8Num11z2"/>
    <w:rsid w:val="000F4CE4"/>
    <w:rPr>
      <w:rFonts w:ascii="Wingdings" w:hAnsi="Wingdings"/>
    </w:rPr>
  </w:style>
  <w:style w:type="character" w:customStyle="1" w:styleId="WW8Num11z3">
    <w:name w:val="WW8Num11z3"/>
    <w:rsid w:val="000F4CE4"/>
    <w:rPr>
      <w:rFonts w:ascii="Symbol" w:hAnsi="Symbol"/>
    </w:rPr>
  </w:style>
  <w:style w:type="character" w:customStyle="1" w:styleId="WW8Num12z0">
    <w:name w:val="WW8Num12z0"/>
    <w:rsid w:val="000F4CE4"/>
    <w:rPr>
      <w:rFonts w:ascii="Symbol" w:hAnsi="Symbol"/>
    </w:rPr>
  </w:style>
  <w:style w:type="character" w:customStyle="1" w:styleId="WW8Num12z1">
    <w:name w:val="WW8Num12z1"/>
    <w:rsid w:val="000F4CE4"/>
    <w:rPr>
      <w:rFonts w:ascii="Courier New" w:hAnsi="Courier New" w:cs="Courier New"/>
    </w:rPr>
  </w:style>
  <w:style w:type="character" w:customStyle="1" w:styleId="WW8Num12z2">
    <w:name w:val="WW8Num12z2"/>
    <w:rsid w:val="000F4CE4"/>
    <w:rPr>
      <w:rFonts w:ascii="Wingdings" w:hAnsi="Wingdings"/>
    </w:rPr>
  </w:style>
  <w:style w:type="character" w:customStyle="1" w:styleId="WW8Num13z0">
    <w:name w:val="WW8Num13z0"/>
    <w:rsid w:val="000F4CE4"/>
    <w:rPr>
      <w:rFonts w:ascii="Symbol" w:hAnsi="Symbol"/>
    </w:rPr>
  </w:style>
  <w:style w:type="character" w:customStyle="1" w:styleId="WW8Num13z1">
    <w:name w:val="WW8Num13z1"/>
    <w:rsid w:val="000F4CE4"/>
    <w:rPr>
      <w:rFonts w:ascii="Courier New" w:hAnsi="Courier New" w:cs="Courier New"/>
    </w:rPr>
  </w:style>
  <w:style w:type="character" w:customStyle="1" w:styleId="WW8Num13z2">
    <w:name w:val="WW8Num13z2"/>
    <w:rsid w:val="000F4CE4"/>
    <w:rPr>
      <w:rFonts w:ascii="Wingdings" w:hAnsi="Wingdings"/>
    </w:rPr>
  </w:style>
  <w:style w:type="character" w:customStyle="1" w:styleId="WW8Num14z0">
    <w:name w:val="WW8Num14z0"/>
    <w:rsid w:val="000F4CE4"/>
    <w:rPr>
      <w:rFonts w:ascii="Times New Roman" w:hAnsi="Times New Roman"/>
    </w:rPr>
  </w:style>
  <w:style w:type="character" w:customStyle="1" w:styleId="WW8Num16z0">
    <w:name w:val="WW8Num16z0"/>
    <w:rsid w:val="000F4CE4"/>
    <w:rPr>
      <w:i w:val="0"/>
      <w:color w:val="000000"/>
    </w:rPr>
  </w:style>
  <w:style w:type="character" w:customStyle="1" w:styleId="WW8Num17z0">
    <w:name w:val="WW8Num17z0"/>
    <w:rsid w:val="000F4CE4"/>
    <w:rPr>
      <w:rFonts w:ascii="Symbol" w:hAnsi="Symbol"/>
    </w:rPr>
  </w:style>
  <w:style w:type="character" w:customStyle="1" w:styleId="WW8Num17z1">
    <w:name w:val="WW8Num17z1"/>
    <w:rsid w:val="000F4CE4"/>
    <w:rPr>
      <w:rFonts w:ascii="Courier New" w:hAnsi="Courier New" w:cs="Courier New"/>
    </w:rPr>
  </w:style>
  <w:style w:type="character" w:customStyle="1" w:styleId="WW8Num17z2">
    <w:name w:val="WW8Num17z2"/>
    <w:rsid w:val="000F4CE4"/>
    <w:rPr>
      <w:rFonts w:ascii="Wingdings" w:hAnsi="Wingdings"/>
    </w:rPr>
  </w:style>
  <w:style w:type="character" w:customStyle="1" w:styleId="WW8Num18z0">
    <w:name w:val="WW8Num18z0"/>
    <w:rsid w:val="000F4CE4"/>
    <w:rPr>
      <w:color w:val="000000"/>
    </w:rPr>
  </w:style>
  <w:style w:type="character" w:customStyle="1" w:styleId="WW8Num19z0">
    <w:name w:val="WW8Num19z0"/>
    <w:rsid w:val="000F4CE4"/>
    <w:rPr>
      <w:rFonts w:ascii="Symbol" w:hAnsi="Symbol"/>
    </w:rPr>
  </w:style>
  <w:style w:type="character" w:customStyle="1" w:styleId="WW8Num19z1">
    <w:name w:val="WW8Num19z1"/>
    <w:rsid w:val="000F4CE4"/>
    <w:rPr>
      <w:rFonts w:ascii="Courier New" w:hAnsi="Courier New" w:cs="Courier New"/>
    </w:rPr>
  </w:style>
  <w:style w:type="character" w:customStyle="1" w:styleId="WW8Num19z2">
    <w:name w:val="WW8Num19z2"/>
    <w:rsid w:val="000F4CE4"/>
    <w:rPr>
      <w:rFonts w:ascii="Wingdings" w:hAnsi="Wingdings"/>
    </w:rPr>
  </w:style>
  <w:style w:type="character" w:customStyle="1" w:styleId="WW8Num22z0">
    <w:name w:val="WW8Num22z0"/>
    <w:rsid w:val="000F4CE4"/>
    <w:rPr>
      <w:rFonts w:ascii="Symbol" w:hAnsi="Symbol"/>
    </w:rPr>
  </w:style>
  <w:style w:type="character" w:customStyle="1" w:styleId="WW8Num22z1">
    <w:name w:val="WW8Num22z1"/>
    <w:rsid w:val="000F4CE4"/>
    <w:rPr>
      <w:rFonts w:ascii="Courier New" w:hAnsi="Courier New" w:cs="Courier New"/>
    </w:rPr>
  </w:style>
  <w:style w:type="character" w:customStyle="1" w:styleId="WW8Num22z2">
    <w:name w:val="WW8Num22z2"/>
    <w:rsid w:val="000F4CE4"/>
    <w:rPr>
      <w:rFonts w:ascii="Wingdings" w:hAnsi="Wingdings"/>
    </w:rPr>
  </w:style>
  <w:style w:type="character" w:customStyle="1" w:styleId="WW8Num23z0">
    <w:name w:val="WW8Num23z0"/>
    <w:rsid w:val="000F4CE4"/>
    <w:rPr>
      <w:rFonts w:ascii="Symbol" w:hAnsi="Symbol"/>
    </w:rPr>
  </w:style>
  <w:style w:type="character" w:customStyle="1" w:styleId="WW8Num23z1">
    <w:name w:val="WW8Num23z1"/>
    <w:rsid w:val="000F4CE4"/>
    <w:rPr>
      <w:rFonts w:ascii="Courier New" w:hAnsi="Courier New" w:cs="Courier New"/>
    </w:rPr>
  </w:style>
  <w:style w:type="character" w:customStyle="1" w:styleId="WW8Num23z2">
    <w:name w:val="WW8Num23z2"/>
    <w:rsid w:val="000F4CE4"/>
    <w:rPr>
      <w:rFonts w:ascii="Wingdings" w:hAnsi="Wingdings"/>
    </w:rPr>
  </w:style>
  <w:style w:type="character" w:customStyle="1" w:styleId="WW8Num24z0">
    <w:name w:val="WW8Num24z0"/>
    <w:rsid w:val="000F4CE4"/>
    <w:rPr>
      <w:rFonts w:ascii="Wingdings" w:hAnsi="Wingdings"/>
    </w:rPr>
  </w:style>
  <w:style w:type="character" w:customStyle="1" w:styleId="WW8Num24z1">
    <w:name w:val="WW8Num24z1"/>
    <w:rsid w:val="000F4CE4"/>
    <w:rPr>
      <w:rFonts w:ascii="Courier New" w:hAnsi="Courier New" w:cs="Courier New"/>
    </w:rPr>
  </w:style>
  <w:style w:type="character" w:customStyle="1" w:styleId="WW8Num24z3">
    <w:name w:val="WW8Num24z3"/>
    <w:rsid w:val="000F4CE4"/>
    <w:rPr>
      <w:rFonts w:ascii="Symbol" w:hAnsi="Symbol"/>
    </w:rPr>
  </w:style>
  <w:style w:type="character" w:customStyle="1" w:styleId="WW8Num25z0">
    <w:name w:val="WW8Num25z0"/>
    <w:rsid w:val="000F4CE4"/>
    <w:rPr>
      <w:rFonts w:ascii="Wingdings" w:hAnsi="Wingdings"/>
    </w:rPr>
  </w:style>
  <w:style w:type="character" w:customStyle="1" w:styleId="WW8Num25z1">
    <w:name w:val="WW8Num25z1"/>
    <w:rsid w:val="000F4CE4"/>
    <w:rPr>
      <w:rFonts w:ascii="Courier New" w:hAnsi="Courier New" w:cs="Courier New"/>
    </w:rPr>
  </w:style>
  <w:style w:type="character" w:customStyle="1" w:styleId="WW8Num25z3">
    <w:name w:val="WW8Num25z3"/>
    <w:rsid w:val="000F4CE4"/>
    <w:rPr>
      <w:rFonts w:ascii="Symbol" w:hAnsi="Symbol"/>
    </w:rPr>
  </w:style>
  <w:style w:type="character" w:customStyle="1" w:styleId="WW8Num26z0">
    <w:name w:val="WW8Num26z0"/>
    <w:rsid w:val="000F4CE4"/>
    <w:rPr>
      <w:rFonts w:ascii="Symbol" w:hAnsi="Symbol"/>
    </w:rPr>
  </w:style>
  <w:style w:type="character" w:customStyle="1" w:styleId="WW8Num26z1">
    <w:name w:val="WW8Num26z1"/>
    <w:rsid w:val="000F4CE4"/>
    <w:rPr>
      <w:rFonts w:ascii="Courier New" w:hAnsi="Courier New" w:cs="Courier New"/>
    </w:rPr>
  </w:style>
  <w:style w:type="character" w:customStyle="1" w:styleId="WW8Num26z2">
    <w:name w:val="WW8Num26z2"/>
    <w:rsid w:val="000F4CE4"/>
    <w:rPr>
      <w:rFonts w:ascii="Wingdings" w:hAnsi="Wingdings"/>
    </w:rPr>
  </w:style>
  <w:style w:type="character" w:customStyle="1" w:styleId="WW8Num27z0">
    <w:name w:val="WW8Num27z0"/>
    <w:rsid w:val="000F4CE4"/>
    <w:rPr>
      <w:rFonts w:ascii="Symbol" w:hAnsi="Symbol"/>
    </w:rPr>
  </w:style>
  <w:style w:type="character" w:customStyle="1" w:styleId="WW8Num27z1">
    <w:name w:val="WW8Num27z1"/>
    <w:rsid w:val="000F4CE4"/>
    <w:rPr>
      <w:rFonts w:ascii="Courier New" w:hAnsi="Courier New" w:cs="Courier New"/>
    </w:rPr>
  </w:style>
  <w:style w:type="character" w:customStyle="1" w:styleId="WW8Num27z2">
    <w:name w:val="WW8Num27z2"/>
    <w:rsid w:val="000F4CE4"/>
    <w:rPr>
      <w:rFonts w:ascii="Wingdings" w:hAnsi="Wingdings"/>
    </w:rPr>
  </w:style>
  <w:style w:type="character" w:customStyle="1" w:styleId="WW8Num28z0">
    <w:name w:val="WW8Num28z0"/>
    <w:rsid w:val="000F4CE4"/>
    <w:rPr>
      <w:rFonts w:ascii="Wingdings" w:hAnsi="Wingdings"/>
    </w:rPr>
  </w:style>
  <w:style w:type="character" w:customStyle="1" w:styleId="WW8Num28z1">
    <w:name w:val="WW8Num28z1"/>
    <w:rsid w:val="000F4CE4"/>
    <w:rPr>
      <w:rFonts w:ascii="Courier New" w:hAnsi="Courier New" w:cs="Courier New"/>
    </w:rPr>
  </w:style>
  <w:style w:type="character" w:customStyle="1" w:styleId="WW8Num28z3">
    <w:name w:val="WW8Num28z3"/>
    <w:rsid w:val="000F4CE4"/>
    <w:rPr>
      <w:rFonts w:ascii="Symbol" w:hAnsi="Symbol"/>
    </w:rPr>
  </w:style>
  <w:style w:type="character" w:customStyle="1" w:styleId="WW8Num29z0">
    <w:name w:val="WW8Num29z0"/>
    <w:rsid w:val="000F4CE4"/>
    <w:rPr>
      <w:rFonts w:ascii="Wingdings" w:hAnsi="Wingdings"/>
    </w:rPr>
  </w:style>
  <w:style w:type="character" w:customStyle="1" w:styleId="WW8Num29z1">
    <w:name w:val="WW8Num29z1"/>
    <w:rsid w:val="000F4CE4"/>
    <w:rPr>
      <w:rFonts w:ascii="Courier New" w:hAnsi="Courier New" w:cs="Courier New"/>
    </w:rPr>
  </w:style>
  <w:style w:type="character" w:customStyle="1" w:styleId="WW8Num29z3">
    <w:name w:val="WW8Num29z3"/>
    <w:rsid w:val="000F4CE4"/>
    <w:rPr>
      <w:rFonts w:ascii="Symbol" w:hAnsi="Symbol"/>
    </w:rPr>
  </w:style>
  <w:style w:type="character" w:customStyle="1" w:styleId="WW8Num31z0">
    <w:name w:val="WW8Num31z0"/>
    <w:rsid w:val="000F4CE4"/>
    <w:rPr>
      <w:rFonts w:ascii="Wingdings" w:hAnsi="Wingdings"/>
      <w:color w:val="000000"/>
    </w:rPr>
  </w:style>
  <w:style w:type="character" w:customStyle="1" w:styleId="WW8Num31z1">
    <w:name w:val="WW8Num31z1"/>
    <w:rsid w:val="000F4CE4"/>
    <w:rPr>
      <w:rFonts w:ascii="Courier New" w:hAnsi="Courier New" w:cs="Courier New"/>
    </w:rPr>
  </w:style>
  <w:style w:type="character" w:customStyle="1" w:styleId="WW8Num31z2">
    <w:name w:val="WW8Num31z2"/>
    <w:rsid w:val="000F4CE4"/>
    <w:rPr>
      <w:rFonts w:ascii="Wingdings" w:hAnsi="Wingdings"/>
    </w:rPr>
  </w:style>
  <w:style w:type="character" w:customStyle="1" w:styleId="WW8Num31z3">
    <w:name w:val="WW8Num31z3"/>
    <w:rsid w:val="000F4CE4"/>
    <w:rPr>
      <w:rFonts w:ascii="Symbol" w:hAnsi="Symbol"/>
    </w:rPr>
  </w:style>
  <w:style w:type="character" w:customStyle="1" w:styleId="WW8Num33z0">
    <w:name w:val="WW8Num33z0"/>
    <w:rsid w:val="000F4CE4"/>
    <w:rPr>
      <w:rFonts w:ascii="Symbol" w:hAnsi="Symbol"/>
    </w:rPr>
  </w:style>
  <w:style w:type="character" w:customStyle="1" w:styleId="WW8Num33z1">
    <w:name w:val="WW8Num33z1"/>
    <w:rsid w:val="000F4CE4"/>
    <w:rPr>
      <w:rFonts w:ascii="Courier New" w:hAnsi="Courier New" w:cs="Courier New"/>
    </w:rPr>
  </w:style>
  <w:style w:type="character" w:customStyle="1" w:styleId="WW8Num33z2">
    <w:name w:val="WW8Num33z2"/>
    <w:rsid w:val="000F4CE4"/>
    <w:rPr>
      <w:rFonts w:ascii="Wingdings" w:hAnsi="Wingdings"/>
    </w:rPr>
  </w:style>
  <w:style w:type="character" w:customStyle="1" w:styleId="WW8Num35z0">
    <w:name w:val="WW8Num35z0"/>
    <w:rsid w:val="000F4CE4"/>
    <w:rPr>
      <w:rFonts w:ascii="Times New Roman" w:hAnsi="Times New Roman" w:cs="Times New Roman"/>
    </w:rPr>
  </w:style>
  <w:style w:type="character" w:customStyle="1" w:styleId="WW8Num36z0">
    <w:name w:val="WW8Num36z0"/>
    <w:rsid w:val="000F4CE4"/>
    <w:rPr>
      <w:i w:val="0"/>
      <w:color w:val="000000"/>
    </w:rPr>
  </w:style>
  <w:style w:type="character" w:customStyle="1" w:styleId="WW8NumSt9z0">
    <w:name w:val="WW8NumSt9z0"/>
    <w:rsid w:val="000F4CE4"/>
    <w:rPr>
      <w:rFonts w:ascii="Times New Roman" w:hAnsi="Times New Roman" w:cs="Times New Roman"/>
    </w:rPr>
  </w:style>
  <w:style w:type="character" w:customStyle="1" w:styleId="WW8NumSt11z0">
    <w:name w:val="WW8NumSt11z0"/>
    <w:rsid w:val="000F4CE4"/>
    <w:rPr>
      <w:rFonts w:ascii="Times New Roman" w:hAnsi="Times New Roman" w:cs="Times New Roman"/>
    </w:rPr>
  </w:style>
  <w:style w:type="character" w:customStyle="1" w:styleId="WW8NumSt14z0">
    <w:name w:val="WW8NumSt14z0"/>
    <w:rsid w:val="000F4CE4"/>
    <w:rPr>
      <w:rFonts w:ascii="Times New Roman" w:hAnsi="Times New Roman" w:cs="Times New Roman"/>
    </w:rPr>
  </w:style>
  <w:style w:type="character" w:customStyle="1" w:styleId="11">
    <w:name w:val="Основной шрифт абзаца1"/>
    <w:rsid w:val="000F4CE4"/>
  </w:style>
  <w:style w:type="character" w:styleId="ad">
    <w:name w:val="Strong"/>
    <w:qFormat/>
    <w:rsid w:val="000F4CE4"/>
    <w:rPr>
      <w:b/>
      <w:bCs/>
    </w:rPr>
  </w:style>
  <w:style w:type="character" w:customStyle="1" w:styleId="ae">
    <w:name w:val="Символ сноски"/>
    <w:rsid w:val="000F4CE4"/>
    <w:rPr>
      <w:vertAlign w:val="superscript"/>
    </w:rPr>
  </w:style>
  <w:style w:type="character" w:styleId="af">
    <w:name w:val="Hyperlink"/>
    <w:uiPriority w:val="99"/>
    <w:rsid w:val="000F4CE4"/>
    <w:rPr>
      <w:color w:val="0000FF"/>
      <w:u w:val="single"/>
    </w:rPr>
  </w:style>
  <w:style w:type="character" w:styleId="af0">
    <w:name w:val="page number"/>
    <w:basedOn w:val="11"/>
    <w:semiHidden/>
    <w:rsid w:val="000F4CE4"/>
  </w:style>
  <w:style w:type="character" w:customStyle="1" w:styleId="12">
    <w:name w:val="Знак примечания1"/>
    <w:rsid w:val="000F4CE4"/>
    <w:rPr>
      <w:sz w:val="16"/>
      <w:szCs w:val="16"/>
    </w:rPr>
  </w:style>
  <w:style w:type="character" w:customStyle="1" w:styleId="af1">
    <w:name w:val="Основной текст Знак"/>
    <w:rsid w:val="000F4CE4"/>
    <w:rPr>
      <w:sz w:val="28"/>
      <w:szCs w:val="24"/>
      <w:lang w:val="ru-RU" w:eastAsia="ar-SA" w:bidi="ar-SA"/>
    </w:rPr>
  </w:style>
  <w:style w:type="character" w:customStyle="1" w:styleId="af2">
    <w:name w:val="Символ нумерации"/>
    <w:rsid w:val="000F4CE4"/>
  </w:style>
  <w:style w:type="paragraph" w:styleId="af3">
    <w:name w:val="Title"/>
    <w:basedOn w:val="a"/>
    <w:next w:val="af4"/>
    <w:link w:val="af5"/>
    <w:rsid w:val="000F4CE4"/>
    <w:pPr>
      <w:keepNext/>
      <w:widowControl w:val="0"/>
      <w:suppressAutoHyphens/>
      <w:autoSpaceDE w:val="0"/>
      <w:spacing w:before="240" w:after="120" w:line="240" w:lineRule="auto"/>
      <w:ind w:firstLine="709"/>
      <w:jc w:val="both"/>
    </w:pPr>
    <w:rPr>
      <w:rFonts w:ascii="Arial" w:eastAsia="Lucida Sans Unicode" w:hAnsi="Arial" w:cs="Tahoma"/>
      <w:color w:val="000000"/>
      <w:sz w:val="28"/>
      <w:szCs w:val="28"/>
      <w:lang w:eastAsia="ar-SA"/>
    </w:rPr>
  </w:style>
  <w:style w:type="character" w:customStyle="1" w:styleId="af5">
    <w:name w:val="Заголовок Знак"/>
    <w:basedOn w:val="a0"/>
    <w:link w:val="af3"/>
    <w:rsid w:val="000F4CE4"/>
    <w:rPr>
      <w:rFonts w:ascii="Arial" w:eastAsia="Lucida Sans Unicode" w:hAnsi="Arial" w:cs="Tahoma"/>
      <w:color w:val="000000"/>
      <w:sz w:val="28"/>
      <w:szCs w:val="28"/>
      <w:lang w:eastAsia="ar-SA"/>
    </w:rPr>
  </w:style>
  <w:style w:type="paragraph" w:styleId="af4">
    <w:name w:val="Body Text"/>
    <w:basedOn w:val="a"/>
    <w:link w:val="13"/>
    <w:rsid w:val="000F4CE4"/>
    <w:pPr>
      <w:widowControl w:val="0"/>
      <w:suppressAutoHyphens/>
      <w:autoSpaceDE w:val="0"/>
      <w:spacing w:after="120" w:line="240" w:lineRule="auto"/>
      <w:ind w:firstLine="709"/>
      <w:jc w:val="both"/>
    </w:pPr>
    <w:rPr>
      <w:rFonts w:ascii="Arial" w:eastAsia="Times New Roman" w:hAnsi="Arial" w:cs="Times New Roman"/>
      <w:color w:val="000000"/>
      <w:sz w:val="26"/>
      <w:szCs w:val="26"/>
      <w:lang w:eastAsia="ar-SA"/>
    </w:rPr>
  </w:style>
  <w:style w:type="character" w:customStyle="1" w:styleId="13">
    <w:name w:val="Основной текст Знак1"/>
    <w:basedOn w:val="a0"/>
    <w:link w:val="af4"/>
    <w:rsid w:val="000F4CE4"/>
    <w:rPr>
      <w:rFonts w:ascii="Arial" w:eastAsia="Times New Roman" w:hAnsi="Arial" w:cs="Times New Roman"/>
      <w:color w:val="000000"/>
      <w:sz w:val="26"/>
      <w:szCs w:val="26"/>
      <w:lang w:eastAsia="ar-SA"/>
    </w:rPr>
  </w:style>
  <w:style w:type="paragraph" w:customStyle="1" w:styleId="af6">
    <w:basedOn w:val="af3"/>
    <w:next w:val="af7"/>
    <w:link w:val="af8"/>
    <w:qFormat/>
    <w:rsid w:val="000F4CE4"/>
  </w:style>
  <w:style w:type="paragraph" w:styleId="af7">
    <w:name w:val="Subtitle"/>
    <w:basedOn w:val="a"/>
    <w:next w:val="af4"/>
    <w:link w:val="af9"/>
    <w:qFormat/>
    <w:rsid w:val="000F4CE4"/>
    <w:pPr>
      <w:suppressAutoHyphens/>
      <w:spacing w:before="40" w:after="40" w:line="240" w:lineRule="auto"/>
      <w:ind w:firstLine="709"/>
      <w:jc w:val="center"/>
    </w:pPr>
    <w:rPr>
      <w:rFonts w:ascii="Times New Roman" w:eastAsia="Times New Roman" w:hAnsi="Times New Roman" w:cs="Times New Roman"/>
      <w:b/>
      <w:color w:val="000000"/>
      <w:sz w:val="24"/>
      <w:szCs w:val="20"/>
      <w:lang w:eastAsia="ar-SA"/>
    </w:rPr>
  </w:style>
  <w:style w:type="character" w:customStyle="1" w:styleId="af9">
    <w:name w:val="Подзаголовок Знак"/>
    <w:basedOn w:val="a0"/>
    <w:link w:val="af7"/>
    <w:rsid w:val="000F4CE4"/>
    <w:rPr>
      <w:rFonts w:ascii="Times New Roman" w:eastAsia="Times New Roman" w:hAnsi="Times New Roman" w:cs="Times New Roman"/>
      <w:b/>
      <w:color w:val="000000"/>
      <w:sz w:val="24"/>
      <w:szCs w:val="20"/>
      <w:lang w:eastAsia="ar-SA"/>
    </w:rPr>
  </w:style>
  <w:style w:type="character" w:customStyle="1" w:styleId="af8">
    <w:name w:val="Название Знак"/>
    <w:link w:val="af6"/>
    <w:rsid w:val="000F4CE4"/>
    <w:rPr>
      <w:rFonts w:ascii="Arial" w:eastAsia="Lucida Sans Unicode" w:hAnsi="Arial" w:cs="Tahoma"/>
      <w:color w:val="000000"/>
      <w:sz w:val="28"/>
      <w:szCs w:val="28"/>
      <w:lang w:eastAsia="ar-SA"/>
    </w:rPr>
  </w:style>
  <w:style w:type="paragraph" w:styleId="afa">
    <w:name w:val="List"/>
    <w:basedOn w:val="af4"/>
    <w:rsid w:val="000F4CE4"/>
    <w:rPr>
      <w:rFonts w:cs="Tahoma"/>
    </w:rPr>
  </w:style>
  <w:style w:type="paragraph" w:customStyle="1" w:styleId="14">
    <w:name w:val="Название1"/>
    <w:basedOn w:val="a"/>
    <w:rsid w:val="000F4CE4"/>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5">
    <w:name w:val="Указатель1"/>
    <w:basedOn w:val="a"/>
    <w:rsid w:val="000F4CE4"/>
    <w:pPr>
      <w:widowControl w:val="0"/>
      <w:suppressLineNumbers/>
      <w:suppressAutoHyphens/>
      <w:autoSpaceDE w:val="0"/>
      <w:spacing w:after="0" w:line="240" w:lineRule="auto"/>
      <w:ind w:firstLine="709"/>
      <w:jc w:val="both"/>
    </w:pPr>
    <w:rPr>
      <w:rFonts w:ascii="Arial" w:eastAsia="Times New Roman" w:hAnsi="Arial" w:cs="Tahoma"/>
      <w:color w:val="000000"/>
      <w:sz w:val="26"/>
      <w:szCs w:val="26"/>
      <w:lang w:eastAsia="ar-SA"/>
    </w:rPr>
  </w:style>
  <w:style w:type="paragraph" w:customStyle="1" w:styleId="ConsNormal">
    <w:name w:val="ConsNormal"/>
    <w:rsid w:val="000F4CE4"/>
    <w:pPr>
      <w:widowControl w:val="0"/>
      <w:suppressAutoHyphens/>
      <w:autoSpaceDE w:val="0"/>
      <w:spacing w:after="0" w:line="240" w:lineRule="auto"/>
      <w:ind w:right="19772" w:firstLine="720"/>
      <w:jc w:val="center"/>
    </w:pPr>
    <w:rPr>
      <w:rFonts w:ascii="Arial" w:eastAsia="Arial" w:hAnsi="Arial" w:cs="Arial"/>
      <w:lang w:eastAsia="ar-SA"/>
    </w:rPr>
  </w:style>
  <w:style w:type="paragraph" w:customStyle="1" w:styleId="ConsPlusNormal">
    <w:name w:val="ConsPlusNormal"/>
    <w:link w:val="ConsPlusNormal0"/>
    <w:qFormat/>
    <w:rsid w:val="000F4CE4"/>
    <w:pPr>
      <w:widowControl w:val="0"/>
      <w:suppressAutoHyphens/>
      <w:autoSpaceDE w:val="0"/>
      <w:spacing w:after="0" w:line="240" w:lineRule="auto"/>
      <w:ind w:firstLine="720"/>
      <w:jc w:val="center"/>
    </w:pPr>
    <w:rPr>
      <w:rFonts w:ascii="Arial" w:eastAsia="Arial" w:hAnsi="Arial" w:cs="Arial"/>
      <w:sz w:val="20"/>
      <w:szCs w:val="20"/>
      <w:lang w:eastAsia="ar-SA"/>
    </w:rPr>
  </w:style>
  <w:style w:type="character" w:customStyle="1" w:styleId="ConsPlusNormal0">
    <w:name w:val="ConsPlusNormal Знак"/>
    <w:link w:val="ConsPlusNormal"/>
    <w:rsid w:val="000F4CE4"/>
    <w:rPr>
      <w:rFonts w:ascii="Arial" w:eastAsia="Arial" w:hAnsi="Arial" w:cs="Arial"/>
      <w:sz w:val="20"/>
      <w:szCs w:val="20"/>
      <w:lang w:eastAsia="ar-SA"/>
    </w:rPr>
  </w:style>
  <w:style w:type="paragraph" w:customStyle="1" w:styleId="ConsNonformat">
    <w:name w:val="ConsNonformat"/>
    <w:rsid w:val="000F4CE4"/>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rsid w:val="000F4CE4"/>
    <w:pP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26">
    <w:name w:val="xl26"/>
    <w:basedOn w:val="a"/>
    <w:rsid w:val="000F4CE4"/>
    <w:pP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27">
    <w:name w:val="xl2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
    <w:rsid w:val="000F4CE4"/>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3">
    <w:name w:val="xl5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4">
    <w:name w:val="xl64"/>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5">
    <w:name w:val="xl65"/>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6">
    <w:name w:val="xl66"/>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9">
    <w:name w:val="xl69"/>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1">
    <w:name w:val="xl71"/>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2">
    <w:name w:val="xl72"/>
    <w:basedOn w:val="a"/>
    <w:rsid w:val="000F4CE4"/>
    <w:pPr>
      <w:suppressAutoHyphens/>
      <w:spacing w:before="280" w:after="280" w:line="240" w:lineRule="auto"/>
      <w:ind w:firstLine="709"/>
      <w:jc w:val="center"/>
    </w:pPr>
    <w:rPr>
      <w:rFonts w:ascii="Arial" w:eastAsia="Times New Roman" w:hAnsi="Arial" w:cs="Arial"/>
      <w:b/>
      <w:bCs/>
      <w:color w:val="000000"/>
      <w:sz w:val="24"/>
      <w:szCs w:val="24"/>
      <w:lang w:eastAsia="ar-SA"/>
    </w:rPr>
  </w:style>
  <w:style w:type="paragraph" w:customStyle="1" w:styleId="xl73">
    <w:name w:val="xl73"/>
    <w:basedOn w:val="a"/>
    <w:rsid w:val="000F4CE4"/>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
    <w:rsid w:val="000F4CE4"/>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rsid w:val="000F4CE4"/>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rsid w:val="000F4CE4"/>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styleId="afb">
    <w:name w:val="footnote text"/>
    <w:basedOn w:val="a"/>
    <w:link w:val="afc"/>
    <w:semiHidden/>
    <w:rsid w:val="000F4CE4"/>
    <w:pPr>
      <w:suppressAutoHyphens/>
      <w:spacing w:after="0" w:line="240" w:lineRule="auto"/>
      <w:ind w:firstLine="709"/>
      <w:jc w:val="both"/>
    </w:pPr>
    <w:rPr>
      <w:rFonts w:ascii="Times New Roman" w:eastAsia="Times New Roman" w:hAnsi="Times New Roman" w:cs="Times New Roman"/>
      <w:color w:val="000000"/>
      <w:sz w:val="20"/>
      <w:szCs w:val="20"/>
      <w:lang w:eastAsia="ar-SA"/>
    </w:rPr>
  </w:style>
  <w:style w:type="character" w:customStyle="1" w:styleId="afc">
    <w:name w:val="Текст сноски Знак"/>
    <w:basedOn w:val="a0"/>
    <w:link w:val="afb"/>
    <w:semiHidden/>
    <w:rsid w:val="000F4CE4"/>
    <w:rPr>
      <w:rFonts w:ascii="Times New Roman" w:eastAsia="Times New Roman" w:hAnsi="Times New Roman" w:cs="Times New Roman"/>
      <w:color w:val="000000"/>
      <w:sz w:val="20"/>
      <w:szCs w:val="20"/>
      <w:lang w:eastAsia="ar-SA"/>
    </w:rPr>
  </w:style>
  <w:style w:type="paragraph" w:customStyle="1" w:styleId="16">
    <w:name w:val="Обычный1"/>
    <w:rsid w:val="000F4CE4"/>
    <w:pPr>
      <w:suppressAutoHyphens/>
      <w:spacing w:before="100" w:after="100" w:line="240" w:lineRule="auto"/>
      <w:ind w:firstLine="709"/>
      <w:jc w:val="center"/>
    </w:pPr>
    <w:rPr>
      <w:rFonts w:ascii="Times New Roman" w:eastAsia="Arial" w:hAnsi="Times New Roman" w:cs="Times New Roman"/>
      <w:sz w:val="24"/>
      <w:szCs w:val="20"/>
      <w:lang w:eastAsia="ar-SA"/>
    </w:rPr>
  </w:style>
  <w:style w:type="paragraph" w:customStyle="1" w:styleId="21">
    <w:name w:val="Основной текст 21"/>
    <w:basedOn w:val="a"/>
    <w:rsid w:val="000F4CE4"/>
    <w:pPr>
      <w:widowControl w:val="0"/>
      <w:suppressAutoHyphens/>
      <w:autoSpaceDE w:val="0"/>
      <w:spacing w:after="120" w:line="480" w:lineRule="auto"/>
      <w:ind w:firstLine="709"/>
      <w:jc w:val="both"/>
    </w:pPr>
    <w:rPr>
      <w:rFonts w:ascii="Arial" w:eastAsia="Times New Roman" w:hAnsi="Arial" w:cs="Times New Roman"/>
      <w:color w:val="000000"/>
      <w:sz w:val="26"/>
      <w:szCs w:val="26"/>
      <w:lang w:eastAsia="ar-SA"/>
    </w:rPr>
  </w:style>
  <w:style w:type="paragraph" w:styleId="afd">
    <w:name w:val="Normal (Web)"/>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rsid w:val="000F4CE4"/>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e">
    <w:name w:val="Внутренний адрес"/>
    <w:basedOn w:val="af4"/>
    <w:rsid w:val="000F4CE4"/>
    <w:pPr>
      <w:widowControl/>
      <w:autoSpaceDE/>
      <w:spacing w:after="0" w:line="240" w:lineRule="atLeast"/>
    </w:pPr>
    <w:rPr>
      <w:rFonts w:ascii="Times New Roman" w:hAnsi="Times New Roman"/>
      <w:kern w:val="1"/>
      <w:sz w:val="22"/>
      <w:szCs w:val="20"/>
    </w:rPr>
  </w:style>
  <w:style w:type="paragraph" w:styleId="aff">
    <w:name w:val="List Paragraph"/>
    <w:aliases w:val="Ненумерованный список"/>
    <w:basedOn w:val="a"/>
    <w:link w:val="aff0"/>
    <w:uiPriority w:val="34"/>
    <w:qFormat/>
    <w:rsid w:val="000F4CE4"/>
    <w:pPr>
      <w:suppressAutoHyphens/>
      <w:spacing w:after="200" w:line="276" w:lineRule="auto"/>
      <w:ind w:left="720" w:firstLine="709"/>
      <w:jc w:val="both"/>
    </w:pPr>
    <w:rPr>
      <w:rFonts w:ascii="Calibri" w:eastAsia="Calibri" w:hAnsi="Calibri" w:cs="Times New Roman"/>
      <w:color w:val="000000"/>
      <w:lang w:eastAsia="ar-SA"/>
    </w:rPr>
  </w:style>
  <w:style w:type="paragraph" w:customStyle="1" w:styleId="17">
    <w:name w:val="Название объекта1"/>
    <w:basedOn w:val="a"/>
    <w:next w:val="a"/>
    <w:rsid w:val="000F4CE4"/>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PlusTitle">
    <w:name w:val="ConsPlusTitle"/>
    <w:link w:val="ConsPlusTitle0"/>
    <w:uiPriority w:val="99"/>
    <w:rsid w:val="000F4CE4"/>
    <w:pPr>
      <w:widowControl w:val="0"/>
      <w:suppressAutoHyphens/>
      <w:autoSpaceDE w:val="0"/>
      <w:spacing w:after="0" w:line="240" w:lineRule="auto"/>
      <w:ind w:firstLine="709"/>
      <w:jc w:val="center"/>
    </w:pPr>
    <w:rPr>
      <w:rFonts w:ascii="Arial" w:eastAsia="Arial" w:hAnsi="Arial" w:cs="Arial"/>
      <w:b/>
      <w:bCs/>
      <w:sz w:val="20"/>
      <w:szCs w:val="20"/>
      <w:lang w:eastAsia="ar-SA"/>
    </w:rPr>
  </w:style>
  <w:style w:type="character" w:customStyle="1" w:styleId="ConsPlusTitle0">
    <w:name w:val="ConsPlusTitle Знак"/>
    <w:link w:val="ConsPlusTitle"/>
    <w:uiPriority w:val="99"/>
    <w:rsid w:val="000F4CE4"/>
    <w:rPr>
      <w:rFonts w:ascii="Arial" w:eastAsia="Arial" w:hAnsi="Arial" w:cs="Arial"/>
      <w:b/>
      <w:bCs/>
      <w:sz w:val="20"/>
      <w:szCs w:val="20"/>
      <w:lang w:eastAsia="ar-SA"/>
    </w:rPr>
  </w:style>
  <w:style w:type="paragraph" w:customStyle="1" w:styleId="ConsTitle">
    <w:name w:val="ConsTitle"/>
    <w:rsid w:val="000F4CE4"/>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31">
    <w:name w:val="Основной текст с отступом 31"/>
    <w:basedOn w:val="a"/>
    <w:rsid w:val="000F4CE4"/>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paragraph" w:customStyle="1" w:styleId="aff1">
    <w:name w:val="Содержимое таблицы"/>
    <w:basedOn w:val="a"/>
    <w:rsid w:val="000F4CE4"/>
    <w:pPr>
      <w:widowControl w:val="0"/>
      <w:suppressLineNumber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customStyle="1" w:styleId="aff2">
    <w:name w:val="Заголовок таблицы"/>
    <w:basedOn w:val="aff1"/>
    <w:rsid w:val="000F4CE4"/>
    <w:pPr>
      <w:jc w:val="center"/>
    </w:pPr>
    <w:rPr>
      <w:b/>
      <w:bCs/>
    </w:rPr>
  </w:style>
  <w:style w:type="paragraph" w:customStyle="1" w:styleId="aff3">
    <w:name w:val="Содержимое врезки"/>
    <w:basedOn w:val="af4"/>
    <w:rsid w:val="000F4CE4"/>
  </w:style>
  <w:style w:type="character" w:customStyle="1" w:styleId="WW8Num6z0">
    <w:name w:val="WW8Num6z0"/>
    <w:rsid w:val="000F4CE4"/>
    <w:rPr>
      <w:rFonts w:ascii="Times New Roman" w:hAnsi="Times New Roman"/>
    </w:rPr>
  </w:style>
  <w:style w:type="character" w:customStyle="1" w:styleId="WW8Num15z0">
    <w:name w:val="WW8Num15z0"/>
    <w:rsid w:val="000F4CE4"/>
    <w:rPr>
      <w:rFonts w:ascii="Symbol" w:hAnsi="Symbol"/>
    </w:rPr>
  </w:style>
  <w:style w:type="character" w:customStyle="1" w:styleId="WW8Num20z0">
    <w:name w:val="WW8Num20z0"/>
    <w:rsid w:val="000F4CE4"/>
    <w:rPr>
      <w:rFonts w:ascii="Symbol" w:hAnsi="Symbol"/>
    </w:rPr>
  </w:style>
  <w:style w:type="character" w:customStyle="1" w:styleId="WW8Num21z0">
    <w:name w:val="WW8Num21z0"/>
    <w:rsid w:val="000F4CE4"/>
    <w:rPr>
      <w:rFonts w:ascii="Symbol" w:hAnsi="Symbol"/>
    </w:rPr>
  </w:style>
  <w:style w:type="character" w:customStyle="1" w:styleId="WW-Absatz-Standardschriftart">
    <w:name w:val="WW-Absatz-Standardschriftart"/>
    <w:rsid w:val="000F4CE4"/>
  </w:style>
  <w:style w:type="character" w:customStyle="1" w:styleId="WW-Absatz-Standardschriftart1">
    <w:name w:val="WW-Absatz-Standardschriftart1"/>
    <w:rsid w:val="000F4CE4"/>
  </w:style>
  <w:style w:type="character" w:customStyle="1" w:styleId="WW8Num2z1">
    <w:name w:val="WW8Num2z1"/>
    <w:rsid w:val="000F4CE4"/>
    <w:rPr>
      <w:rFonts w:ascii="Symbol" w:hAnsi="Symbol"/>
    </w:rPr>
  </w:style>
  <w:style w:type="character" w:customStyle="1" w:styleId="WW8Num4z1">
    <w:name w:val="WW8Num4z1"/>
    <w:rsid w:val="000F4CE4"/>
    <w:rPr>
      <w:rFonts w:ascii="Courier New" w:hAnsi="Courier New" w:cs="Courier New"/>
    </w:rPr>
  </w:style>
  <w:style w:type="character" w:customStyle="1" w:styleId="WW8Num4z2">
    <w:name w:val="WW8Num4z2"/>
    <w:rsid w:val="000F4CE4"/>
    <w:rPr>
      <w:rFonts w:ascii="Wingdings" w:hAnsi="Wingdings"/>
    </w:rPr>
  </w:style>
  <w:style w:type="character" w:customStyle="1" w:styleId="WW8Num5z1">
    <w:name w:val="WW8Num5z1"/>
    <w:rsid w:val="000F4CE4"/>
    <w:rPr>
      <w:rFonts w:ascii="Courier New" w:hAnsi="Courier New" w:cs="Courier New"/>
    </w:rPr>
  </w:style>
  <w:style w:type="character" w:customStyle="1" w:styleId="WW8Num5z2">
    <w:name w:val="WW8Num5z2"/>
    <w:rsid w:val="000F4CE4"/>
    <w:rPr>
      <w:rFonts w:ascii="Wingdings" w:hAnsi="Wingdings"/>
    </w:rPr>
  </w:style>
  <w:style w:type="character" w:customStyle="1" w:styleId="WW8Num7z1">
    <w:name w:val="WW8Num7z1"/>
    <w:rsid w:val="000F4CE4"/>
    <w:rPr>
      <w:rFonts w:ascii="Courier New" w:hAnsi="Courier New" w:cs="Courier New"/>
    </w:rPr>
  </w:style>
  <w:style w:type="character" w:customStyle="1" w:styleId="WW8Num7z2">
    <w:name w:val="WW8Num7z2"/>
    <w:rsid w:val="000F4CE4"/>
    <w:rPr>
      <w:rFonts w:ascii="Wingdings" w:hAnsi="Wingdings"/>
    </w:rPr>
  </w:style>
  <w:style w:type="character" w:customStyle="1" w:styleId="WW8Num7z3">
    <w:name w:val="WW8Num7z3"/>
    <w:rsid w:val="000F4CE4"/>
    <w:rPr>
      <w:rFonts w:ascii="Symbol" w:hAnsi="Symbol"/>
    </w:rPr>
  </w:style>
  <w:style w:type="character" w:customStyle="1" w:styleId="WW8Num10z1">
    <w:name w:val="WW8Num10z1"/>
    <w:rsid w:val="000F4CE4"/>
    <w:rPr>
      <w:rFonts w:ascii="Courier New" w:hAnsi="Courier New" w:cs="Courier New"/>
    </w:rPr>
  </w:style>
  <w:style w:type="character" w:customStyle="1" w:styleId="WW8Num10z2">
    <w:name w:val="WW8Num10z2"/>
    <w:rsid w:val="000F4CE4"/>
    <w:rPr>
      <w:rFonts w:ascii="Wingdings" w:hAnsi="Wingdings"/>
    </w:rPr>
  </w:style>
  <w:style w:type="character" w:customStyle="1" w:styleId="WW8Num15z1">
    <w:name w:val="WW8Num15z1"/>
    <w:rsid w:val="000F4CE4"/>
    <w:rPr>
      <w:rFonts w:ascii="Courier New" w:hAnsi="Courier New" w:cs="Courier New"/>
    </w:rPr>
  </w:style>
  <w:style w:type="character" w:customStyle="1" w:styleId="WW8Num15z2">
    <w:name w:val="WW8Num15z2"/>
    <w:rsid w:val="000F4CE4"/>
    <w:rPr>
      <w:rFonts w:ascii="Wingdings" w:hAnsi="Wingdings"/>
    </w:rPr>
  </w:style>
  <w:style w:type="character" w:customStyle="1" w:styleId="WW8Num16z1">
    <w:name w:val="WW8Num16z1"/>
    <w:rsid w:val="000F4CE4"/>
    <w:rPr>
      <w:rFonts w:ascii="Courier New" w:hAnsi="Courier New" w:cs="Courier New"/>
    </w:rPr>
  </w:style>
  <w:style w:type="character" w:customStyle="1" w:styleId="WW8Num16z2">
    <w:name w:val="WW8Num16z2"/>
    <w:rsid w:val="000F4CE4"/>
    <w:rPr>
      <w:rFonts w:ascii="Wingdings" w:hAnsi="Wingdings"/>
    </w:rPr>
  </w:style>
  <w:style w:type="character" w:customStyle="1" w:styleId="WW8Num20z1">
    <w:name w:val="WW8Num20z1"/>
    <w:rsid w:val="000F4CE4"/>
    <w:rPr>
      <w:rFonts w:ascii="Courier New" w:hAnsi="Courier New" w:cs="Courier New"/>
    </w:rPr>
  </w:style>
  <w:style w:type="character" w:customStyle="1" w:styleId="WW8Num20z2">
    <w:name w:val="WW8Num20z2"/>
    <w:rsid w:val="000F4CE4"/>
    <w:rPr>
      <w:rFonts w:ascii="Wingdings" w:hAnsi="Wingdings"/>
    </w:rPr>
  </w:style>
  <w:style w:type="character" w:customStyle="1" w:styleId="WW8Num21z1">
    <w:name w:val="WW8Num21z1"/>
    <w:rsid w:val="000F4CE4"/>
    <w:rPr>
      <w:rFonts w:ascii="Courier New" w:hAnsi="Courier New" w:cs="Courier New"/>
    </w:rPr>
  </w:style>
  <w:style w:type="character" w:customStyle="1" w:styleId="WW8Num21z2">
    <w:name w:val="WW8Num21z2"/>
    <w:rsid w:val="000F4CE4"/>
    <w:rPr>
      <w:rFonts w:ascii="Wingdings" w:hAnsi="Wingdings"/>
    </w:rPr>
  </w:style>
  <w:style w:type="character" w:customStyle="1" w:styleId="WW8Num24z2">
    <w:name w:val="WW8Num24z2"/>
    <w:rsid w:val="000F4CE4"/>
    <w:rPr>
      <w:rFonts w:ascii="Wingdings" w:hAnsi="Wingdings"/>
    </w:rPr>
  </w:style>
  <w:style w:type="character" w:customStyle="1" w:styleId="WW8Num25z2">
    <w:name w:val="WW8Num25z2"/>
    <w:rsid w:val="000F4CE4"/>
    <w:rPr>
      <w:rFonts w:ascii="Wingdings" w:hAnsi="Wingdings"/>
    </w:rPr>
  </w:style>
  <w:style w:type="character" w:customStyle="1" w:styleId="WW8Num27z3">
    <w:name w:val="WW8Num27z3"/>
    <w:rsid w:val="000F4CE4"/>
    <w:rPr>
      <w:rFonts w:ascii="Symbol" w:hAnsi="Symbol"/>
    </w:rPr>
  </w:style>
  <w:style w:type="character" w:customStyle="1" w:styleId="WW8Num28z2">
    <w:name w:val="WW8Num28z2"/>
    <w:rsid w:val="000F4CE4"/>
    <w:rPr>
      <w:rFonts w:ascii="Wingdings" w:hAnsi="Wingdings"/>
    </w:rPr>
  </w:style>
  <w:style w:type="character" w:customStyle="1" w:styleId="WW8Num30z0">
    <w:name w:val="WW8Num30z0"/>
    <w:rsid w:val="000F4CE4"/>
    <w:rPr>
      <w:rFonts w:ascii="Wingdings" w:hAnsi="Wingdings"/>
    </w:rPr>
  </w:style>
  <w:style w:type="character" w:customStyle="1" w:styleId="WW8Num30z1">
    <w:name w:val="WW8Num30z1"/>
    <w:rsid w:val="000F4CE4"/>
    <w:rPr>
      <w:rFonts w:ascii="Courier New" w:hAnsi="Courier New" w:cs="Courier New"/>
    </w:rPr>
  </w:style>
  <w:style w:type="character" w:customStyle="1" w:styleId="WW8Num30z3">
    <w:name w:val="WW8Num30z3"/>
    <w:rsid w:val="000F4CE4"/>
    <w:rPr>
      <w:rFonts w:ascii="Symbol" w:hAnsi="Symbol"/>
    </w:rPr>
  </w:style>
  <w:style w:type="character" w:customStyle="1" w:styleId="WW8Num32z0">
    <w:name w:val="WW8Num32z0"/>
    <w:rsid w:val="000F4CE4"/>
    <w:rPr>
      <w:rFonts w:ascii="Symbol" w:hAnsi="Symbol"/>
    </w:rPr>
  </w:style>
  <w:style w:type="character" w:customStyle="1" w:styleId="WW8Num32z1">
    <w:name w:val="WW8Num32z1"/>
    <w:rsid w:val="000F4CE4"/>
    <w:rPr>
      <w:rFonts w:ascii="Courier New" w:hAnsi="Courier New" w:cs="Courier New"/>
    </w:rPr>
  </w:style>
  <w:style w:type="character" w:customStyle="1" w:styleId="WW8Num32z2">
    <w:name w:val="WW8Num32z2"/>
    <w:rsid w:val="000F4CE4"/>
    <w:rPr>
      <w:rFonts w:ascii="Wingdings" w:hAnsi="Wingdings"/>
    </w:rPr>
  </w:style>
  <w:style w:type="character" w:customStyle="1" w:styleId="WW8Num34z0">
    <w:name w:val="WW8Num34z0"/>
    <w:rsid w:val="000F4CE4"/>
    <w:rPr>
      <w:rFonts w:ascii="Wingdings" w:hAnsi="Wingdings"/>
    </w:rPr>
  </w:style>
  <w:style w:type="character" w:customStyle="1" w:styleId="WW8Num34z1">
    <w:name w:val="WW8Num34z1"/>
    <w:rsid w:val="000F4CE4"/>
    <w:rPr>
      <w:rFonts w:ascii="Courier New" w:hAnsi="Courier New" w:cs="Courier New"/>
    </w:rPr>
  </w:style>
  <w:style w:type="character" w:customStyle="1" w:styleId="WW8Num34z3">
    <w:name w:val="WW8Num34z3"/>
    <w:rsid w:val="000F4CE4"/>
    <w:rPr>
      <w:rFonts w:ascii="Symbol" w:hAnsi="Symbol"/>
    </w:rPr>
  </w:style>
  <w:style w:type="character" w:customStyle="1" w:styleId="WW8Num36z1">
    <w:name w:val="WW8Num36z1"/>
    <w:rsid w:val="000F4CE4"/>
    <w:rPr>
      <w:rFonts w:ascii="Courier New" w:hAnsi="Courier New" w:cs="Courier New"/>
    </w:rPr>
  </w:style>
  <w:style w:type="character" w:customStyle="1" w:styleId="WW8Num36z3">
    <w:name w:val="WW8Num36z3"/>
    <w:rsid w:val="000F4CE4"/>
    <w:rPr>
      <w:rFonts w:ascii="Symbol" w:hAnsi="Symbol"/>
    </w:rPr>
  </w:style>
  <w:style w:type="character" w:customStyle="1" w:styleId="WW8Num38z0">
    <w:name w:val="WW8Num38z0"/>
    <w:rsid w:val="000F4CE4"/>
    <w:rPr>
      <w:rFonts w:ascii="Symbol" w:hAnsi="Symbol"/>
    </w:rPr>
  </w:style>
  <w:style w:type="character" w:customStyle="1" w:styleId="WW8Num38z1">
    <w:name w:val="WW8Num38z1"/>
    <w:rsid w:val="000F4CE4"/>
    <w:rPr>
      <w:rFonts w:ascii="Courier New" w:hAnsi="Courier New" w:cs="Courier New"/>
    </w:rPr>
  </w:style>
  <w:style w:type="character" w:customStyle="1" w:styleId="WW8Num38z2">
    <w:name w:val="WW8Num38z2"/>
    <w:rsid w:val="000F4CE4"/>
    <w:rPr>
      <w:rFonts w:ascii="Wingdings" w:hAnsi="Wingdings"/>
    </w:rPr>
  </w:style>
  <w:style w:type="character" w:customStyle="1" w:styleId="WW8Num39z0">
    <w:name w:val="WW8Num39z0"/>
    <w:rsid w:val="000F4CE4"/>
    <w:rPr>
      <w:rFonts w:ascii="Symbol" w:hAnsi="Symbol"/>
      <w:sz w:val="20"/>
    </w:rPr>
  </w:style>
  <w:style w:type="character" w:customStyle="1" w:styleId="WW8Num39z1">
    <w:name w:val="WW8Num39z1"/>
    <w:rsid w:val="000F4CE4"/>
    <w:rPr>
      <w:rFonts w:ascii="Courier New" w:hAnsi="Courier New"/>
      <w:sz w:val="20"/>
    </w:rPr>
  </w:style>
  <w:style w:type="character" w:customStyle="1" w:styleId="WW8Num39z2">
    <w:name w:val="WW8Num39z2"/>
    <w:rsid w:val="000F4CE4"/>
    <w:rPr>
      <w:rFonts w:ascii="Wingdings" w:hAnsi="Wingdings"/>
      <w:sz w:val="20"/>
    </w:rPr>
  </w:style>
  <w:style w:type="character" w:customStyle="1" w:styleId="WW8Num40z0">
    <w:name w:val="WW8Num40z0"/>
    <w:rsid w:val="000F4CE4"/>
    <w:rPr>
      <w:rFonts w:ascii="Wingdings" w:hAnsi="Wingdings"/>
      <w:color w:val="000000"/>
    </w:rPr>
  </w:style>
  <w:style w:type="character" w:customStyle="1" w:styleId="WW8Num40z1">
    <w:name w:val="WW8Num40z1"/>
    <w:rsid w:val="000F4CE4"/>
    <w:rPr>
      <w:rFonts w:ascii="Courier New" w:hAnsi="Courier New" w:cs="Courier New"/>
    </w:rPr>
  </w:style>
  <w:style w:type="character" w:customStyle="1" w:styleId="WW8Num40z2">
    <w:name w:val="WW8Num40z2"/>
    <w:rsid w:val="000F4CE4"/>
    <w:rPr>
      <w:rFonts w:ascii="Wingdings" w:hAnsi="Wingdings"/>
    </w:rPr>
  </w:style>
  <w:style w:type="character" w:customStyle="1" w:styleId="WW8Num40z3">
    <w:name w:val="WW8Num40z3"/>
    <w:rsid w:val="000F4CE4"/>
    <w:rPr>
      <w:rFonts w:ascii="Symbol" w:hAnsi="Symbol"/>
    </w:rPr>
  </w:style>
  <w:style w:type="character" w:customStyle="1" w:styleId="WW8Num43z0">
    <w:name w:val="WW8Num43z0"/>
    <w:rsid w:val="000F4CE4"/>
    <w:rPr>
      <w:rFonts w:ascii="Symbol" w:hAnsi="Symbol"/>
    </w:rPr>
  </w:style>
  <w:style w:type="character" w:customStyle="1" w:styleId="WW8Num43z1">
    <w:name w:val="WW8Num43z1"/>
    <w:rsid w:val="000F4CE4"/>
    <w:rPr>
      <w:rFonts w:ascii="Courier New" w:hAnsi="Courier New" w:cs="Courier New"/>
    </w:rPr>
  </w:style>
  <w:style w:type="character" w:customStyle="1" w:styleId="WW8Num43z2">
    <w:name w:val="WW8Num43z2"/>
    <w:rsid w:val="000F4CE4"/>
    <w:rPr>
      <w:rFonts w:ascii="Wingdings" w:hAnsi="Wingdings"/>
    </w:rPr>
  </w:style>
  <w:style w:type="character" w:customStyle="1" w:styleId="WW8Num45z0">
    <w:name w:val="WW8Num45z0"/>
    <w:rsid w:val="000F4CE4"/>
    <w:rPr>
      <w:rFonts w:ascii="Times New Roman" w:hAnsi="Times New Roman" w:cs="Times New Roman"/>
    </w:rPr>
  </w:style>
  <w:style w:type="character" w:customStyle="1" w:styleId="WW8Num46z0">
    <w:name w:val="WW8Num46z0"/>
    <w:rsid w:val="000F4CE4"/>
    <w:rPr>
      <w:i w:val="0"/>
      <w:color w:val="000000"/>
    </w:rPr>
  </w:style>
  <w:style w:type="character" w:customStyle="1" w:styleId="aff4">
    <w:name w:val="Маркеры списка"/>
    <w:rsid w:val="000F4CE4"/>
    <w:rPr>
      <w:rFonts w:ascii="StarSymbol" w:eastAsia="StarSymbol" w:hAnsi="StarSymbol" w:cs="StarSymbol"/>
      <w:sz w:val="18"/>
      <w:szCs w:val="18"/>
    </w:rPr>
  </w:style>
  <w:style w:type="paragraph" w:customStyle="1" w:styleId="style1">
    <w:name w:val="style1"/>
    <w:basedOn w:val="a"/>
    <w:rsid w:val="000F4CE4"/>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5">
    <w:name w:val="очистить формат"/>
    <w:basedOn w:val="afb"/>
    <w:rsid w:val="000F4CE4"/>
    <w:rPr>
      <w:szCs w:val="24"/>
    </w:rPr>
  </w:style>
  <w:style w:type="paragraph" w:customStyle="1" w:styleId="TableContents">
    <w:name w:val="Table Contents"/>
    <w:basedOn w:val="a"/>
    <w:rsid w:val="000F4CE4"/>
    <w:pPr>
      <w:widowControl w:val="0"/>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styleId="aff6">
    <w:name w:val="Balloon Text"/>
    <w:basedOn w:val="a"/>
    <w:link w:val="aff7"/>
    <w:uiPriority w:val="99"/>
    <w:semiHidden/>
    <w:unhideWhenUsed/>
    <w:rsid w:val="000F4CE4"/>
    <w:pPr>
      <w:widowControl w:val="0"/>
      <w:suppressAutoHyphens/>
      <w:autoSpaceDE w:val="0"/>
      <w:spacing w:after="0" w:line="240" w:lineRule="auto"/>
      <w:ind w:firstLine="709"/>
      <w:jc w:val="both"/>
    </w:pPr>
    <w:rPr>
      <w:rFonts w:ascii="Tahoma" w:eastAsia="Times New Roman" w:hAnsi="Tahoma" w:cs="Tahoma"/>
      <w:color w:val="000000"/>
      <w:sz w:val="16"/>
      <w:szCs w:val="16"/>
      <w:lang w:eastAsia="ar-SA"/>
    </w:rPr>
  </w:style>
  <w:style w:type="character" w:customStyle="1" w:styleId="aff7">
    <w:name w:val="Текст выноски Знак"/>
    <w:basedOn w:val="a0"/>
    <w:link w:val="aff6"/>
    <w:uiPriority w:val="99"/>
    <w:semiHidden/>
    <w:rsid w:val="000F4CE4"/>
    <w:rPr>
      <w:rFonts w:ascii="Tahoma" w:eastAsia="Times New Roman" w:hAnsi="Tahoma" w:cs="Tahoma"/>
      <w:color w:val="000000"/>
      <w:sz w:val="16"/>
      <w:szCs w:val="16"/>
      <w:lang w:eastAsia="ar-SA"/>
    </w:rPr>
  </w:style>
  <w:style w:type="table" w:styleId="aff8">
    <w:name w:val="Table Grid"/>
    <w:basedOn w:val="a1"/>
    <w:uiPriority w:val="59"/>
    <w:rsid w:val="000F4C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rsid w:val="000F4CE4"/>
    <w:pPr>
      <w:widowControl w:val="0"/>
      <w:adjustRightInd w:val="0"/>
      <w:spacing w:after="120" w:line="480" w:lineRule="auto"/>
      <w:ind w:left="283" w:firstLine="709"/>
      <w:jc w:val="both"/>
      <w:textAlignment w:val="baseline"/>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0F4CE4"/>
    <w:rPr>
      <w:rFonts w:ascii="Times New Roman" w:eastAsia="Times New Roman" w:hAnsi="Times New Roman" w:cs="Times New Roman"/>
      <w:sz w:val="24"/>
      <w:szCs w:val="24"/>
      <w:lang w:eastAsia="ru-RU"/>
    </w:rPr>
  </w:style>
  <w:style w:type="paragraph" w:customStyle="1" w:styleId="12Arial">
    <w:name w:val="Стиль Основной текст отчета 12 Arial"/>
    <w:basedOn w:val="af4"/>
    <w:rsid w:val="000F4CE4"/>
    <w:pPr>
      <w:widowControl/>
      <w:autoSpaceDE/>
      <w:spacing w:before="120" w:after="0"/>
    </w:pPr>
    <w:rPr>
      <w:rFonts w:cs="Arial"/>
      <w:sz w:val="24"/>
      <w:szCs w:val="24"/>
    </w:rPr>
  </w:style>
  <w:style w:type="paragraph" w:customStyle="1" w:styleId="41">
    <w:name w:val="заголовок 4"/>
    <w:basedOn w:val="a"/>
    <w:rsid w:val="000F4CE4"/>
    <w:pPr>
      <w:suppressAutoHyphens/>
      <w:spacing w:after="120" w:line="240" w:lineRule="auto"/>
      <w:ind w:firstLine="709"/>
      <w:jc w:val="both"/>
    </w:pPr>
    <w:rPr>
      <w:rFonts w:ascii="Arial" w:eastAsia="Times New Roman" w:hAnsi="Arial" w:cs="Times New Roman"/>
      <w:b/>
      <w:bCs/>
      <w:i/>
      <w:color w:val="000000"/>
      <w:sz w:val="24"/>
      <w:szCs w:val="20"/>
      <w:lang w:eastAsia="ar-SA"/>
    </w:rPr>
  </w:style>
  <w:style w:type="paragraph" w:styleId="aff9">
    <w:name w:val="TOC Heading"/>
    <w:basedOn w:val="1"/>
    <w:next w:val="a"/>
    <w:uiPriority w:val="39"/>
    <w:qFormat/>
    <w:rsid w:val="000F4CE4"/>
    <w:pPr>
      <w:keepLines/>
      <w:numPr>
        <w:numId w:val="0"/>
      </w:numPr>
      <w:pBdr>
        <w:top w:val="none" w:sz="0" w:space="0" w:color="auto"/>
        <w:left w:val="none" w:sz="0" w:space="0" w:color="auto"/>
        <w:bottom w:val="none" w:sz="0" w:space="0" w:color="auto"/>
        <w:right w:val="none" w:sz="0" w:space="0" w:color="auto"/>
      </w:pBdr>
      <w:suppressAutoHyphens w:val="0"/>
      <w:spacing w:before="480" w:line="276" w:lineRule="auto"/>
      <w:jc w:val="left"/>
      <w:outlineLvl w:val="9"/>
    </w:pPr>
    <w:rPr>
      <w:rFonts w:ascii="Cambria" w:hAnsi="Cambria"/>
      <w:b/>
      <w:bCs/>
      <w:color w:val="365F91"/>
      <w:szCs w:val="28"/>
      <w:lang w:eastAsia="en-US"/>
    </w:rPr>
  </w:style>
  <w:style w:type="paragraph" w:styleId="18">
    <w:name w:val="toc 1"/>
    <w:basedOn w:val="a"/>
    <w:next w:val="a"/>
    <w:autoRedefine/>
    <w:uiPriority w:val="39"/>
    <w:unhideWhenUsed/>
    <w:rsid w:val="000F4CE4"/>
    <w:pPr>
      <w:widowControl w:val="0"/>
      <w:tabs>
        <w:tab w:val="num" w:pos="0"/>
        <w:tab w:val="right" w:leader="dot" w:pos="10194"/>
      </w:tabs>
      <w:suppressAutoHyphens/>
      <w:autoSpaceDE w:val="0"/>
      <w:spacing w:after="0" w:line="240" w:lineRule="auto"/>
      <w:ind w:firstLine="709"/>
      <w:jc w:val="both"/>
    </w:pPr>
    <w:rPr>
      <w:rFonts w:ascii="Times New Roman" w:eastAsia="Times New Roman" w:hAnsi="Times New Roman" w:cs="Times New Roman"/>
      <w:b/>
      <w:i/>
      <w:color w:val="000000"/>
      <w:sz w:val="24"/>
      <w:szCs w:val="24"/>
      <w:lang w:eastAsia="ar-SA"/>
    </w:rPr>
  </w:style>
  <w:style w:type="paragraph" w:styleId="24">
    <w:name w:val="toc 2"/>
    <w:basedOn w:val="a"/>
    <w:next w:val="a"/>
    <w:autoRedefine/>
    <w:uiPriority w:val="39"/>
    <w:unhideWhenUsed/>
    <w:rsid w:val="000F4CE4"/>
    <w:pPr>
      <w:widowControl w:val="0"/>
      <w:suppressAutoHyphens/>
      <w:autoSpaceDE w:val="0"/>
      <w:spacing w:after="0" w:line="240" w:lineRule="auto"/>
      <w:ind w:left="260" w:firstLine="709"/>
      <w:jc w:val="both"/>
    </w:pPr>
    <w:rPr>
      <w:rFonts w:ascii="Arial" w:eastAsia="Times New Roman" w:hAnsi="Arial" w:cs="Times New Roman"/>
      <w:color w:val="000000"/>
      <w:sz w:val="26"/>
      <w:szCs w:val="26"/>
      <w:lang w:eastAsia="ar-SA"/>
    </w:rPr>
  </w:style>
  <w:style w:type="character" w:customStyle="1" w:styleId="25">
    <w:name w:val="Основной шрифт абзаца2"/>
    <w:rsid w:val="000F4CE4"/>
  </w:style>
  <w:style w:type="paragraph" w:customStyle="1" w:styleId="210">
    <w:name w:val="Основной текст с отступом 21"/>
    <w:basedOn w:val="a"/>
    <w:rsid w:val="000F4CE4"/>
    <w:pPr>
      <w:suppressAutoHyphens/>
      <w:spacing w:after="0" w:line="360" w:lineRule="auto"/>
      <w:ind w:firstLine="540"/>
      <w:jc w:val="both"/>
    </w:pPr>
    <w:rPr>
      <w:rFonts w:ascii="Tahoma" w:eastAsia="Times New Roman" w:hAnsi="Tahoma" w:cs="Tahoma"/>
      <w:color w:val="000000"/>
      <w:sz w:val="24"/>
      <w:szCs w:val="24"/>
      <w:lang w:eastAsia="ar-SA"/>
    </w:rPr>
  </w:style>
  <w:style w:type="paragraph" w:styleId="32">
    <w:name w:val="toc 3"/>
    <w:basedOn w:val="a"/>
    <w:next w:val="a"/>
    <w:autoRedefine/>
    <w:uiPriority w:val="39"/>
    <w:unhideWhenUsed/>
    <w:rsid w:val="000F4CE4"/>
    <w:pPr>
      <w:widowControl w:val="0"/>
      <w:tabs>
        <w:tab w:val="right" w:leader="dot" w:pos="10194"/>
      </w:tabs>
      <w:suppressAutoHyphens/>
      <w:autoSpaceDE w:val="0"/>
      <w:spacing w:after="0" w:line="240" w:lineRule="auto"/>
      <w:ind w:left="244" w:firstLine="709"/>
      <w:jc w:val="both"/>
    </w:pPr>
    <w:rPr>
      <w:rFonts w:ascii="Arial" w:eastAsia="Times New Roman" w:hAnsi="Arial" w:cs="Times New Roman"/>
      <w:color w:val="000000"/>
      <w:sz w:val="26"/>
      <w:szCs w:val="26"/>
      <w:lang w:eastAsia="ar-SA"/>
    </w:rPr>
  </w:style>
  <w:style w:type="paragraph" w:styleId="affa">
    <w:name w:val="Plain Text"/>
    <w:basedOn w:val="a"/>
    <w:link w:val="affb"/>
    <w:rsid w:val="000F4CE4"/>
    <w:pPr>
      <w:spacing w:after="0" w:line="240" w:lineRule="auto"/>
    </w:pPr>
    <w:rPr>
      <w:rFonts w:ascii="Courier New" w:eastAsia="Times New Roman" w:hAnsi="Courier New" w:cs="Courier New"/>
      <w:sz w:val="20"/>
      <w:szCs w:val="20"/>
      <w:lang w:eastAsia="ru-RU"/>
    </w:rPr>
  </w:style>
  <w:style w:type="character" w:customStyle="1" w:styleId="affb">
    <w:name w:val="Текст Знак"/>
    <w:basedOn w:val="a0"/>
    <w:link w:val="affa"/>
    <w:rsid w:val="000F4CE4"/>
    <w:rPr>
      <w:rFonts w:ascii="Courier New" w:eastAsia="Times New Roman" w:hAnsi="Courier New" w:cs="Courier New"/>
      <w:sz w:val="20"/>
      <w:szCs w:val="20"/>
      <w:lang w:eastAsia="ru-RU"/>
    </w:rPr>
  </w:style>
  <w:style w:type="paragraph" w:styleId="33">
    <w:name w:val="Body Text Indent 3"/>
    <w:basedOn w:val="a"/>
    <w:link w:val="34"/>
    <w:unhideWhenUsed/>
    <w:rsid w:val="000F4CE4"/>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character" w:customStyle="1" w:styleId="34">
    <w:name w:val="Основной текст с отступом 3 Знак"/>
    <w:basedOn w:val="a0"/>
    <w:link w:val="33"/>
    <w:rsid w:val="000F4CE4"/>
    <w:rPr>
      <w:rFonts w:ascii="Arial" w:eastAsia="Times New Roman" w:hAnsi="Arial" w:cs="Times New Roman"/>
      <w:color w:val="000000"/>
      <w:sz w:val="16"/>
      <w:szCs w:val="16"/>
      <w:lang w:eastAsia="ar-SA"/>
    </w:rPr>
  </w:style>
  <w:style w:type="paragraph" w:styleId="affc">
    <w:name w:val="caption"/>
    <w:basedOn w:val="a"/>
    <w:next w:val="a"/>
    <w:qFormat/>
    <w:rsid w:val="000F4CE4"/>
    <w:pPr>
      <w:spacing w:before="120" w:after="0" w:line="360" w:lineRule="auto"/>
      <w:ind w:firstLine="567"/>
      <w:jc w:val="center"/>
    </w:pPr>
    <w:rPr>
      <w:rFonts w:ascii="Times New Roman" w:eastAsia="Times New Roman" w:hAnsi="Times New Roman" w:cs="Times New Roman"/>
      <w:b/>
      <w:sz w:val="28"/>
      <w:szCs w:val="20"/>
      <w:lang w:eastAsia="ru-RU"/>
    </w:rPr>
  </w:style>
  <w:style w:type="paragraph" w:customStyle="1" w:styleId="S1">
    <w:name w:val="S_Заголовок 1"/>
    <w:basedOn w:val="a"/>
    <w:rsid w:val="000F4CE4"/>
    <w:pPr>
      <w:numPr>
        <w:numId w:val="3"/>
      </w:numPr>
      <w:spacing w:after="0" w:line="240" w:lineRule="auto"/>
      <w:jc w:val="center"/>
    </w:pPr>
    <w:rPr>
      <w:rFonts w:ascii="Times New Roman" w:eastAsia="Times New Roman" w:hAnsi="Times New Roman" w:cs="Times New Roman"/>
      <w:caps/>
      <w:sz w:val="24"/>
      <w:szCs w:val="24"/>
      <w:lang w:eastAsia="ru-RU"/>
    </w:rPr>
  </w:style>
  <w:style w:type="paragraph" w:customStyle="1" w:styleId="S2">
    <w:name w:val="S_Заголовок 2"/>
    <w:basedOn w:val="2"/>
    <w:link w:val="S20"/>
    <w:rsid w:val="000F4CE4"/>
    <w:pPr>
      <w:keepNext w:val="0"/>
      <w:numPr>
        <w:numId w:val="3"/>
      </w:numPr>
      <w:pBdr>
        <w:top w:val="none" w:sz="0" w:space="0" w:color="auto"/>
        <w:left w:val="none" w:sz="0" w:space="0" w:color="auto"/>
        <w:bottom w:val="none" w:sz="0" w:space="0" w:color="auto"/>
        <w:right w:val="none" w:sz="0" w:space="0" w:color="auto"/>
      </w:pBdr>
      <w:suppressAutoHyphens w:val="0"/>
      <w:jc w:val="both"/>
    </w:pPr>
    <w:rPr>
      <w:b/>
      <w:sz w:val="24"/>
      <w:lang w:eastAsia="ru-RU"/>
    </w:rPr>
  </w:style>
  <w:style w:type="character" w:customStyle="1" w:styleId="S20">
    <w:name w:val="S_Заголовок 2 Знак"/>
    <w:link w:val="S2"/>
    <w:rsid w:val="000F4CE4"/>
    <w:rPr>
      <w:rFonts w:ascii="Times New Roman" w:eastAsia="Times New Roman" w:hAnsi="Times New Roman" w:cs="Times New Roman"/>
      <w:b/>
      <w:sz w:val="24"/>
      <w:szCs w:val="24"/>
      <w:lang w:eastAsia="ru-RU"/>
    </w:rPr>
  </w:style>
  <w:style w:type="paragraph" w:customStyle="1" w:styleId="S3">
    <w:name w:val="S_Заголовок 3"/>
    <w:basedOn w:val="3"/>
    <w:rsid w:val="000F4CE4"/>
    <w:pPr>
      <w:keepNext w:val="0"/>
      <w:widowControl/>
      <w:numPr>
        <w:ilvl w:val="2"/>
        <w:numId w:val="3"/>
      </w:numPr>
      <w:suppressAutoHyphens w:val="0"/>
      <w:autoSpaceDE/>
      <w:spacing w:before="0" w:after="0" w:line="360" w:lineRule="auto"/>
      <w:jc w:val="left"/>
    </w:pPr>
    <w:rPr>
      <w:rFonts w:ascii="Times New Roman" w:hAnsi="Times New Roman"/>
      <w:b w:val="0"/>
      <w:bCs w:val="0"/>
      <w:color w:val="auto"/>
      <w:sz w:val="24"/>
      <w:szCs w:val="24"/>
      <w:u w:val="single"/>
      <w:lang w:eastAsia="ru-RU"/>
    </w:rPr>
  </w:style>
  <w:style w:type="paragraph" w:customStyle="1" w:styleId="S4">
    <w:name w:val="S_Заголовок 4"/>
    <w:basedOn w:val="4"/>
    <w:rsid w:val="000F4CE4"/>
    <w:pPr>
      <w:keepNext w:val="0"/>
      <w:widowControl/>
      <w:numPr>
        <w:ilvl w:val="3"/>
        <w:numId w:val="3"/>
      </w:numPr>
      <w:suppressAutoHyphens w:val="0"/>
      <w:autoSpaceDE/>
      <w:spacing w:before="0" w:after="0"/>
      <w:jc w:val="left"/>
    </w:pPr>
    <w:rPr>
      <w:rFonts w:ascii="Times New Roman" w:hAnsi="Times New Roman"/>
      <w:b w:val="0"/>
      <w:bCs w:val="0"/>
      <w:i/>
      <w:color w:val="auto"/>
      <w:sz w:val="24"/>
      <w:szCs w:val="24"/>
      <w:lang w:eastAsia="ru-RU"/>
    </w:rPr>
  </w:style>
  <w:style w:type="paragraph" w:customStyle="1" w:styleId="S5">
    <w:name w:val="S_Заголовок 5"/>
    <w:basedOn w:val="5"/>
    <w:rsid w:val="000F4CE4"/>
    <w:pPr>
      <w:keepNext w:val="0"/>
      <w:numPr>
        <w:ilvl w:val="4"/>
        <w:numId w:val="3"/>
      </w:numPr>
      <w:suppressAutoHyphens w:val="0"/>
      <w:jc w:val="left"/>
    </w:pPr>
    <w:rPr>
      <w:rFonts w:ascii="Times New Roman" w:hAnsi="Times New Roman" w:cs="Times New Roman"/>
      <w:b w:val="0"/>
      <w:color w:val="auto"/>
      <w:sz w:val="24"/>
      <w:szCs w:val="24"/>
      <w:lang w:eastAsia="ru-RU"/>
    </w:rPr>
  </w:style>
  <w:style w:type="paragraph" w:customStyle="1" w:styleId="S">
    <w:name w:val="S_Обычный"/>
    <w:basedOn w:val="a"/>
    <w:rsid w:val="000F4CE4"/>
    <w:pPr>
      <w:widowControl w:val="0"/>
      <w:tabs>
        <w:tab w:val="left" w:pos="6201"/>
      </w:tabs>
      <w:suppressAutoHyphens/>
      <w:autoSpaceDE w:val="0"/>
      <w:spacing w:after="0" w:line="240" w:lineRule="auto"/>
      <w:ind w:firstLine="720"/>
    </w:pPr>
    <w:rPr>
      <w:rFonts w:ascii="Arial" w:eastAsia="Times New Roman" w:hAnsi="Arial" w:cs="Times New Roman"/>
      <w:color w:val="000000"/>
      <w:sz w:val="26"/>
      <w:szCs w:val="26"/>
      <w:lang w:eastAsia="ar-SA"/>
    </w:rPr>
  </w:style>
  <w:style w:type="paragraph" w:customStyle="1" w:styleId="affd">
    <w:name w:val="заг"/>
    <w:basedOn w:val="a"/>
    <w:next w:val="a"/>
    <w:rsid w:val="000F4CE4"/>
    <w:pPr>
      <w:keepNext/>
      <w:widowControl w:val="0"/>
      <w:snapToGrid w:val="0"/>
      <w:spacing w:after="0" w:line="240" w:lineRule="auto"/>
    </w:pPr>
    <w:rPr>
      <w:rFonts w:ascii="Times New Roman" w:eastAsia="Times New Roman" w:hAnsi="Times New Roman" w:cs="Times New Roman"/>
      <w:sz w:val="24"/>
      <w:szCs w:val="20"/>
      <w:lang w:val="en-US" w:eastAsia="ru-RU"/>
    </w:rPr>
  </w:style>
  <w:style w:type="paragraph" w:customStyle="1" w:styleId="26">
    <w:name w:val="Обычный2"/>
    <w:rsid w:val="000F4CE4"/>
    <w:pPr>
      <w:suppressAutoHyphens/>
      <w:spacing w:before="100" w:after="100" w:line="240" w:lineRule="auto"/>
    </w:pPr>
    <w:rPr>
      <w:rFonts w:ascii="Times New Roman" w:eastAsia="Arial" w:hAnsi="Times New Roman" w:cs="Times New Roman"/>
      <w:sz w:val="24"/>
      <w:szCs w:val="20"/>
      <w:lang w:eastAsia="ar-SA"/>
    </w:rPr>
  </w:style>
  <w:style w:type="paragraph" w:styleId="affe">
    <w:name w:val="List Bullet"/>
    <w:aliases w:val="Маркированный список Знак1,Маркированный список Знак Знак,EIA Bullet 1"/>
    <w:basedOn w:val="a"/>
    <w:autoRedefine/>
    <w:rsid w:val="000F4CE4"/>
    <w:pPr>
      <w:numPr>
        <w:ilvl w:val="12"/>
      </w:numPr>
      <w:tabs>
        <w:tab w:val="left" w:pos="993"/>
        <w:tab w:val="num" w:pos="1800"/>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
    <w:name w:val="Исходный текст"/>
    <w:rsid w:val="000F4CE4"/>
    <w:rPr>
      <w:rFonts w:ascii="Courier New" w:eastAsia="Courier New" w:hAnsi="Courier New" w:cs="Courier New"/>
    </w:rPr>
  </w:style>
  <w:style w:type="character" w:customStyle="1" w:styleId="S0">
    <w:name w:val="S_Обычный с подчеркиванием Знак"/>
    <w:link w:val="S6"/>
    <w:rsid w:val="000F4CE4"/>
    <w:rPr>
      <w:sz w:val="24"/>
      <w:szCs w:val="24"/>
      <w:u w:val="single"/>
      <w:lang w:eastAsia="ar-SA"/>
    </w:rPr>
  </w:style>
  <w:style w:type="paragraph" w:customStyle="1" w:styleId="S6">
    <w:name w:val="S_Обычный с подчеркиванием"/>
    <w:basedOn w:val="a"/>
    <w:link w:val="S0"/>
    <w:rsid w:val="000F4CE4"/>
    <w:pPr>
      <w:spacing w:after="0" w:line="360" w:lineRule="auto"/>
      <w:ind w:firstLine="709"/>
      <w:jc w:val="both"/>
    </w:pPr>
    <w:rPr>
      <w:sz w:val="24"/>
      <w:szCs w:val="24"/>
      <w:u w:val="single"/>
      <w:lang w:eastAsia="ar-SA"/>
    </w:rPr>
  </w:style>
  <w:style w:type="paragraph" w:customStyle="1" w:styleId="-">
    <w:name w:val="Таблица-текст"/>
    <w:basedOn w:val="a"/>
    <w:uiPriority w:val="99"/>
    <w:qFormat/>
    <w:rsid w:val="000F4CE4"/>
    <w:pPr>
      <w:suppressAutoHyphens/>
      <w:spacing w:after="0" w:line="240" w:lineRule="auto"/>
      <w:jc w:val="center"/>
    </w:pPr>
    <w:rPr>
      <w:rFonts w:ascii="Times New Roman" w:eastAsia="Times New Roman" w:hAnsi="Times New Roman" w:cs="Times New Roman"/>
      <w:color w:val="000000"/>
      <w:sz w:val="20"/>
      <w:szCs w:val="24"/>
      <w:lang w:eastAsia="ar-SA"/>
    </w:rPr>
  </w:style>
  <w:style w:type="paragraph" w:customStyle="1" w:styleId="afff0">
    <w:name w:val="табл_строка"/>
    <w:basedOn w:val="af4"/>
    <w:rsid w:val="000F4CE4"/>
    <w:pPr>
      <w:widowControl/>
      <w:suppressAutoHyphens w:val="0"/>
      <w:autoSpaceDE/>
      <w:spacing w:before="120" w:after="0"/>
      <w:ind w:firstLine="0"/>
      <w:jc w:val="center"/>
    </w:pPr>
    <w:rPr>
      <w:rFonts w:ascii="Times New Roman" w:hAnsi="Times New Roman"/>
      <w:color w:val="auto"/>
      <w:sz w:val="24"/>
      <w:szCs w:val="20"/>
      <w:lang w:eastAsia="ru-RU"/>
    </w:rPr>
  </w:style>
  <w:style w:type="paragraph" w:customStyle="1" w:styleId="afff1">
    <w:name w:val="Основной текст продолжение"/>
    <w:basedOn w:val="af4"/>
    <w:next w:val="af4"/>
    <w:rsid w:val="000F4CE4"/>
    <w:pPr>
      <w:widowControl/>
      <w:suppressAutoHyphens w:val="0"/>
      <w:autoSpaceDE/>
      <w:spacing w:before="120" w:after="0"/>
    </w:pPr>
    <w:rPr>
      <w:rFonts w:ascii="Times New Roman" w:hAnsi="Times New Roman"/>
      <w:color w:val="auto"/>
      <w:sz w:val="24"/>
      <w:szCs w:val="20"/>
      <w:lang w:eastAsia="ru-RU"/>
    </w:rPr>
  </w:style>
  <w:style w:type="paragraph" w:customStyle="1" w:styleId="xl74">
    <w:name w:val="xl74"/>
    <w:basedOn w:val="a"/>
    <w:rsid w:val="000F4CE4"/>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5">
    <w:name w:val="xl75"/>
    <w:basedOn w:val="a"/>
    <w:rsid w:val="000F4CE4"/>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6">
    <w:name w:val="xl76"/>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7">
    <w:name w:val="xl77"/>
    <w:basedOn w:val="a"/>
    <w:rsid w:val="000F4CE4"/>
    <w:pPr>
      <w:pBdr>
        <w:lef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8">
    <w:name w:val="xl78"/>
    <w:basedOn w:val="a"/>
    <w:rsid w:val="000F4CE4"/>
    <w:pPr>
      <w:pBdr>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9">
    <w:name w:val="xl79"/>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color w:val="000000"/>
      <w:sz w:val="20"/>
      <w:szCs w:val="20"/>
      <w:lang w:eastAsia="ru-RU"/>
    </w:rPr>
  </w:style>
  <w:style w:type="paragraph" w:customStyle="1" w:styleId="xl80">
    <w:name w:val="xl8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81">
    <w:name w:val="xl81"/>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82">
    <w:name w:val="xl82"/>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color w:val="000000"/>
      <w:sz w:val="20"/>
      <w:szCs w:val="20"/>
      <w:lang w:eastAsia="ru-RU"/>
    </w:rPr>
  </w:style>
  <w:style w:type="paragraph" w:customStyle="1" w:styleId="xl84">
    <w:name w:val="xl84"/>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0"/>
      <w:szCs w:val="20"/>
      <w:lang w:eastAsia="ru-RU"/>
    </w:rPr>
  </w:style>
  <w:style w:type="paragraph" w:customStyle="1" w:styleId="xl85">
    <w:name w:val="xl85"/>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sz w:val="20"/>
      <w:szCs w:val="20"/>
      <w:lang w:eastAsia="ru-RU"/>
    </w:rPr>
  </w:style>
  <w:style w:type="paragraph" w:customStyle="1" w:styleId="xl87">
    <w:name w:val="xl8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0"/>
      <w:szCs w:val="20"/>
      <w:lang w:eastAsia="ru-RU"/>
    </w:rPr>
  </w:style>
  <w:style w:type="paragraph" w:customStyle="1" w:styleId="xl88">
    <w:name w:val="xl88"/>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89">
    <w:name w:val="xl89"/>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0">
    <w:name w:val="xl9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1">
    <w:name w:val="xl91"/>
    <w:basedOn w:val="a"/>
    <w:rsid w:val="000F4CE4"/>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2">
    <w:name w:val="xl92"/>
    <w:basedOn w:val="a"/>
    <w:rsid w:val="000F4CE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3">
    <w:name w:val="xl93"/>
    <w:basedOn w:val="a"/>
    <w:rsid w:val="000F4CE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0F4C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0F4CE4"/>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6">
    <w:name w:val="xl96"/>
    <w:basedOn w:val="a"/>
    <w:rsid w:val="000F4CE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7">
    <w:name w:val="xl9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9">
    <w:name w:val="xl99"/>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0">
    <w:name w:val="xl10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2">
    <w:name w:val="xl102"/>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3">
    <w:name w:val="xl103"/>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4">
    <w:name w:val="xl104"/>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0F4C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7">
    <w:name w:val="xl10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35">
    <w:name w:val="Основной шрифт абзаца3"/>
    <w:rsid w:val="000F4CE4"/>
  </w:style>
  <w:style w:type="character" w:customStyle="1" w:styleId="WW-Absatz-Standardschriftart11">
    <w:name w:val="WW-Absatz-Standardschriftart11"/>
    <w:rsid w:val="000F4CE4"/>
  </w:style>
  <w:style w:type="character" w:customStyle="1" w:styleId="WW-Absatz-Standardschriftart111">
    <w:name w:val="WW-Absatz-Standardschriftart111"/>
    <w:rsid w:val="000F4CE4"/>
  </w:style>
  <w:style w:type="character" w:customStyle="1" w:styleId="WW-Absatz-Standardschriftart1111">
    <w:name w:val="WW-Absatz-Standardschriftart1111"/>
    <w:rsid w:val="000F4CE4"/>
  </w:style>
  <w:style w:type="character" w:customStyle="1" w:styleId="WW-Absatz-Standardschriftart11111">
    <w:name w:val="WW-Absatz-Standardschriftart11111"/>
    <w:rsid w:val="000F4CE4"/>
  </w:style>
  <w:style w:type="character" w:customStyle="1" w:styleId="WW-Absatz-Standardschriftart111111">
    <w:name w:val="WW-Absatz-Standardschriftart111111"/>
    <w:rsid w:val="000F4CE4"/>
  </w:style>
  <w:style w:type="paragraph" w:customStyle="1" w:styleId="42">
    <w:name w:val="Название4"/>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43">
    <w:name w:val="Указатель4"/>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36">
    <w:name w:val="Название3"/>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37">
    <w:name w:val="Указатель3"/>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27">
    <w:name w:val="Название2"/>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28">
    <w:name w:val="Указатель2"/>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19">
    <w:name w:val="Текст1"/>
    <w:basedOn w:val="a"/>
    <w:rsid w:val="000F4CE4"/>
    <w:pPr>
      <w:spacing w:after="0" w:line="240" w:lineRule="auto"/>
    </w:pPr>
    <w:rPr>
      <w:rFonts w:ascii="Courier New" w:eastAsia="Times New Roman" w:hAnsi="Courier New" w:cs="Courier New"/>
      <w:sz w:val="20"/>
      <w:szCs w:val="20"/>
      <w:lang w:eastAsia="ar-SA"/>
    </w:rPr>
  </w:style>
  <w:style w:type="character" w:customStyle="1" w:styleId="FontStyle21">
    <w:name w:val="Font Style21"/>
    <w:uiPriority w:val="99"/>
    <w:rsid w:val="000F4CE4"/>
    <w:rPr>
      <w:rFonts w:ascii="Calibri" w:hAnsi="Calibri" w:cs="Calibri"/>
      <w:sz w:val="20"/>
      <w:szCs w:val="20"/>
    </w:rPr>
  </w:style>
  <w:style w:type="paragraph" w:customStyle="1" w:styleId="Style4">
    <w:name w:val="Style4"/>
    <w:basedOn w:val="a"/>
    <w:uiPriority w:val="99"/>
    <w:rsid w:val="000F4CE4"/>
    <w:pPr>
      <w:widowControl w:val="0"/>
      <w:autoSpaceDE w:val="0"/>
      <w:autoSpaceDN w:val="0"/>
      <w:adjustRightInd w:val="0"/>
      <w:spacing w:after="0" w:line="272" w:lineRule="exact"/>
    </w:pPr>
    <w:rPr>
      <w:rFonts w:ascii="Calibri" w:eastAsia="Times New Roman" w:hAnsi="Calibri" w:cs="Times New Roman"/>
      <w:sz w:val="24"/>
      <w:szCs w:val="24"/>
      <w:lang w:eastAsia="ru-RU"/>
    </w:rPr>
  </w:style>
  <w:style w:type="paragraph" w:customStyle="1" w:styleId="Style5">
    <w:name w:val="Style5"/>
    <w:basedOn w:val="a"/>
    <w:uiPriority w:val="99"/>
    <w:rsid w:val="000F4CE4"/>
    <w:pPr>
      <w:widowControl w:val="0"/>
      <w:autoSpaceDE w:val="0"/>
      <w:autoSpaceDN w:val="0"/>
      <w:adjustRightInd w:val="0"/>
      <w:spacing w:after="0" w:line="274" w:lineRule="exact"/>
      <w:jc w:val="both"/>
    </w:pPr>
    <w:rPr>
      <w:rFonts w:ascii="Calibri" w:eastAsia="Times New Roman" w:hAnsi="Calibri" w:cs="Times New Roman"/>
      <w:sz w:val="24"/>
      <w:szCs w:val="24"/>
      <w:lang w:eastAsia="ru-RU"/>
    </w:rPr>
  </w:style>
  <w:style w:type="character" w:customStyle="1" w:styleId="FontStyle22">
    <w:name w:val="Font Style22"/>
    <w:uiPriority w:val="99"/>
    <w:rsid w:val="000F4CE4"/>
    <w:rPr>
      <w:rFonts w:ascii="Calibri" w:hAnsi="Calibri" w:cs="Calibri"/>
      <w:smallCaps/>
      <w:sz w:val="20"/>
      <w:szCs w:val="20"/>
    </w:rPr>
  </w:style>
  <w:style w:type="paragraph" w:customStyle="1" w:styleId="Style8">
    <w:name w:val="Style8"/>
    <w:basedOn w:val="a"/>
    <w:uiPriority w:val="99"/>
    <w:rsid w:val="000F4CE4"/>
    <w:pPr>
      <w:widowControl w:val="0"/>
      <w:autoSpaceDE w:val="0"/>
      <w:autoSpaceDN w:val="0"/>
      <w:adjustRightInd w:val="0"/>
      <w:spacing w:after="0" w:line="274" w:lineRule="exact"/>
      <w:ind w:hanging="1478"/>
    </w:pPr>
    <w:rPr>
      <w:rFonts w:ascii="Calibri" w:eastAsia="Times New Roman" w:hAnsi="Calibri" w:cs="Times New Roman"/>
      <w:sz w:val="24"/>
      <w:szCs w:val="24"/>
      <w:lang w:eastAsia="ru-RU"/>
    </w:rPr>
  </w:style>
  <w:style w:type="paragraph" w:customStyle="1" w:styleId="Style9">
    <w:name w:val="Style9"/>
    <w:basedOn w:val="a"/>
    <w:uiPriority w:val="99"/>
    <w:rsid w:val="000F4CE4"/>
    <w:pPr>
      <w:widowControl w:val="0"/>
      <w:autoSpaceDE w:val="0"/>
      <w:autoSpaceDN w:val="0"/>
      <w:adjustRightInd w:val="0"/>
      <w:spacing w:after="0" w:line="269" w:lineRule="exact"/>
      <w:jc w:val="both"/>
    </w:pPr>
    <w:rPr>
      <w:rFonts w:ascii="Calibri" w:eastAsia="Times New Roman" w:hAnsi="Calibri" w:cs="Times New Roman"/>
      <w:sz w:val="24"/>
      <w:szCs w:val="24"/>
      <w:lang w:eastAsia="ru-RU"/>
    </w:rPr>
  </w:style>
  <w:style w:type="paragraph" w:customStyle="1" w:styleId="Style3">
    <w:name w:val="Style3"/>
    <w:basedOn w:val="a"/>
    <w:uiPriority w:val="99"/>
    <w:rsid w:val="000F4CE4"/>
    <w:pPr>
      <w:widowControl w:val="0"/>
      <w:autoSpaceDE w:val="0"/>
      <w:autoSpaceDN w:val="0"/>
      <w:adjustRightInd w:val="0"/>
      <w:spacing w:after="0" w:line="269" w:lineRule="exact"/>
    </w:pPr>
    <w:rPr>
      <w:rFonts w:ascii="Calibri" w:eastAsia="Times New Roman" w:hAnsi="Calibri" w:cs="Times New Roman"/>
      <w:sz w:val="24"/>
      <w:szCs w:val="24"/>
      <w:lang w:eastAsia="ru-RU"/>
    </w:rPr>
  </w:style>
  <w:style w:type="paragraph" w:customStyle="1" w:styleId="Style16">
    <w:name w:val="Style16"/>
    <w:basedOn w:val="a"/>
    <w:uiPriority w:val="99"/>
    <w:rsid w:val="000F4CE4"/>
    <w:pPr>
      <w:widowControl w:val="0"/>
      <w:autoSpaceDE w:val="0"/>
      <w:autoSpaceDN w:val="0"/>
      <w:adjustRightInd w:val="0"/>
      <w:spacing w:after="0" w:line="274" w:lineRule="exact"/>
    </w:pPr>
    <w:rPr>
      <w:rFonts w:ascii="Calibri" w:eastAsia="Times New Roman" w:hAnsi="Calibri" w:cs="Times New Roman"/>
      <w:sz w:val="24"/>
      <w:szCs w:val="24"/>
      <w:lang w:eastAsia="ru-RU"/>
    </w:rPr>
  </w:style>
  <w:style w:type="character" w:customStyle="1" w:styleId="FontStyle23">
    <w:name w:val="Font Style23"/>
    <w:uiPriority w:val="99"/>
    <w:rsid w:val="000F4CE4"/>
    <w:rPr>
      <w:rFonts w:ascii="Calibri" w:hAnsi="Calibri" w:cs="Calibri"/>
      <w:sz w:val="20"/>
      <w:szCs w:val="20"/>
    </w:rPr>
  </w:style>
  <w:style w:type="paragraph" w:customStyle="1" w:styleId="Style13">
    <w:name w:val="Style13"/>
    <w:basedOn w:val="a"/>
    <w:uiPriority w:val="99"/>
    <w:rsid w:val="000F4CE4"/>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18">
    <w:name w:val="Style18"/>
    <w:basedOn w:val="a"/>
    <w:uiPriority w:val="99"/>
    <w:rsid w:val="000F4CE4"/>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
    <w:name w:val="Style2"/>
    <w:basedOn w:val="a"/>
    <w:uiPriority w:val="99"/>
    <w:rsid w:val="000F4CE4"/>
    <w:pPr>
      <w:widowControl w:val="0"/>
      <w:autoSpaceDE w:val="0"/>
      <w:autoSpaceDN w:val="0"/>
      <w:adjustRightInd w:val="0"/>
      <w:spacing w:after="0" w:line="240" w:lineRule="auto"/>
      <w:jc w:val="both"/>
    </w:pPr>
    <w:rPr>
      <w:rFonts w:ascii="Calibri" w:eastAsia="Times New Roman" w:hAnsi="Calibri" w:cs="Times New Roman"/>
      <w:sz w:val="24"/>
      <w:szCs w:val="24"/>
      <w:lang w:eastAsia="ru-RU"/>
    </w:rPr>
  </w:style>
  <w:style w:type="paragraph" w:customStyle="1" w:styleId="Style7">
    <w:name w:val="Style7"/>
    <w:basedOn w:val="a"/>
    <w:uiPriority w:val="99"/>
    <w:rsid w:val="000F4CE4"/>
    <w:pPr>
      <w:widowControl w:val="0"/>
      <w:autoSpaceDE w:val="0"/>
      <w:autoSpaceDN w:val="0"/>
      <w:adjustRightInd w:val="0"/>
      <w:spacing w:after="0" w:line="270" w:lineRule="exact"/>
      <w:ind w:hanging="2146"/>
    </w:pPr>
    <w:rPr>
      <w:rFonts w:ascii="Calibri" w:eastAsia="Times New Roman" w:hAnsi="Calibri" w:cs="Times New Roman"/>
      <w:sz w:val="24"/>
      <w:szCs w:val="24"/>
      <w:lang w:eastAsia="ru-RU"/>
    </w:rPr>
  </w:style>
  <w:style w:type="paragraph" w:customStyle="1" w:styleId="-1">
    <w:name w:val="Список-1"/>
    <w:basedOn w:val="a"/>
    <w:rsid w:val="000F4CE4"/>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character" w:customStyle="1" w:styleId="apple-style-span">
    <w:name w:val="apple-style-span"/>
    <w:basedOn w:val="a0"/>
    <w:rsid w:val="000F4CE4"/>
  </w:style>
  <w:style w:type="character" w:customStyle="1" w:styleId="apple-converted-space">
    <w:name w:val="apple-converted-space"/>
    <w:basedOn w:val="a0"/>
    <w:rsid w:val="000F4CE4"/>
  </w:style>
  <w:style w:type="paragraph" w:customStyle="1" w:styleId="Style10">
    <w:name w:val="Style1"/>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rsid w:val="000F4CE4"/>
    <w:rPr>
      <w:rFonts w:ascii="Times New Roman" w:hAnsi="Times New Roman" w:cs="Times New Roman"/>
      <w:b/>
      <w:bCs/>
      <w:sz w:val="18"/>
      <w:szCs w:val="18"/>
    </w:rPr>
  </w:style>
  <w:style w:type="character" w:customStyle="1" w:styleId="FontStyle20">
    <w:name w:val="Font Style20"/>
    <w:uiPriority w:val="99"/>
    <w:rsid w:val="000F4CE4"/>
    <w:rPr>
      <w:rFonts w:ascii="Times New Roman" w:hAnsi="Times New Roman" w:cs="Times New Roman"/>
      <w:b/>
      <w:bCs/>
      <w:sz w:val="16"/>
      <w:szCs w:val="16"/>
    </w:rPr>
  </w:style>
  <w:style w:type="character" w:customStyle="1" w:styleId="FontStyle27">
    <w:name w:val="Font Style27"/>
    <w:uiPriority w:val="99"/>
    <w:rsid w:val="000F4CE4"/>
    <w:rPr>
      <w:rFonts w:ascii="Times New Roman" w:hAnsi="Times New Roman" w:cs="Times New Roman"/>
      <w:b/>
      <w:bCs/>
      <w:i/>
      <w:iCs/>
      <w:sz w:val="12"/>
      <w:szCs w:val="12"/>
    </w:rPr>
  </w:style>
  <w:style w:type="character" w:customStyle="1" w:styleId="FontStyle24">
    <w:name w:val="Font Style24"/>
    <w:uiPriority w:val="99"/>
    <w:rsid w:val="000F4CE4"/>
    <w:rPr>
      <w:rFonts w:ascii="Times New Roman" w:hAnsi="Times New Roman" w:cs="Times New Roman"/>
      <w:b/>
      <w:bCs/>
      <w:sz w:val="14"/>
      <w:szCs w:val="14"/>
    </w:rPr>
  </w:style>
  <w:style w:type="paragraph" w:customStyle="1" w:styleId="Style17">
    <w:name w:val="Style17"/>
    <w:basedOn w:val="a"/>
    <w:uiPriority w:val="99"/>
    <w:rsid w:val="000F4CE4"/>
    <w:pPr>
      <w:widowControl w:val="0"/>
      <w:autoSpaceDE w:val="0"/>
      <w:autoSpaceDN w:val="0"/>
      <w:adjustRightInd w:val="0"/>
      <w:spacing w:after="0" w:line="187" w:lineRule="exact"/>
      <w:jc w:val="center"/>
    </w:pPr>
    <w:rPr>
      <w:rFonts w:ascii="Times New Roman" w:eastAsia="Times New Roman" w:hAnsi="Times New Roman" w:cs="Times New Roman"/>
      <w:sz w:val="24"/>
      <w:szCs w:val="24"/>
      <w:lang w:eastAsia="ru-RU"/>
    </w:rPr>
  </w:style>
  <w:style w:type="paragraph" w:customStyle="1" w:styleId="Style100">
    <w:name w:val="Style10"/>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uiPriority w:val="99"/>
    <w:rsid w:val="000F4CE4"/>
    <w:rPr>
      <w:rFonts w:ascii="Times New Roman" w:hAnsi="Times New Roman" w:cs="Times New Roman"/>
      <w:b/>
      <w:bCs/>
      <w:sz w:val="14"/>
      <w:szCs w:val="14"/>
    </w:rPr>
  </w:style>
  <w:style w:type="paragraph" w:customStyle="1" w:styleId="Style12">
    <w:name w:val="Style12"/>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uiPriority w:val="99"/>
    <w:rsid w:val="000F4CE4"/>
    <w:rPr>
      <w:rFonts w:ascii="Times New Roman" w:hAnsi="Times New Roman" w:cs="Times New Roman"/>
      <w:sz w:val="8"/>
      <w:szCs w:val="8"/>
    </w:rPr>
  </w:style>
  <w:style w:type="character" w:customStyle="1" w:styleId="FontStyle29">
    <w:name w:val="Font Style29"/>
    <w:uiPriority w:val="99"/>
    <w:rsid w:val="000F4CE4"/>
    <w:rPr>
      <w:rFonts w:ascii="Times New Roman" w:hAnsi="Times New Roman" w:cs="Times New Roman"/>
      <w:b/>
      <w:bCs/>
      <w:sz w:val="12"/>
      <w:szCs w:val="12"/>
    </w:rPr>
  </w:style>
  <w:style w:type="paragraph" w:customStyle="1" w:styleId="Style11">
    <w:name w:val="Style11"/>
    <w:basedOn w:val="a"/>
    <w:uiPriority w:val="99"/>
    <w:rsid w:val="000F4CE4"/>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paragraph" w:customStyle="1" w:styleId="ConsPlusCell">
    <w:name w:val="ConsPlusCell"/>
    <w:uiPriority w:val="99"/>
    <w:rsid w:val="000F4CE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1z2">
    <w:name w:val="WW8Num1z2"/>
    <w:rsid w:val="000F4CE4"/>
    <w:rPr>
      <w:rFonts w:ascii="StarSymbol" w:hAnsi="StarSymbol" w:cs="StarSymbol"/>
      <w:sz w:val="18"/>
      <w:szCs w:val="18"/>
    </w:rPr>
  </w:style>
  <w:style w:type="character" w:customStyle="1" w:styleId="FontStyle28">
    <w:name w:val="Font Style28"/>
    <w:uiPriority w:val="99"/>
    <w:rsid w:val="000F4CE4"/>
    <w:rPr>
      <w:rFonts w:ascii="Times New Roman" w:hAnsi="Times New Roman" w:cs="Times New Roman"/>
      <w:sz w:val="18"/>
      <w:szCs w:val="18"/>
    </w:rPr>
  </w:style>
  <w:style w:type="character" w:customStyle="1" w:styleId="aff0">
    <w:name w:val="Абзац списка Знак"/>
    <w:aliases w:val="Ненумерованный список Знак"/>
    <w:link w:val="aff"/>
    <w:uiPriority w:val="34"/>
    <w:locked/>
    <w:rsid w:val="000F4CE4"/>
    <w:rPr>
      <w:rFonts w:ascii="Calibri" w:eastAsia="Calibri" w:hAnsi="Calibri" w:cs="Times New Roman"/>
      <w:color w:val="000000"/>
      <w:lang w:eastAsia="ar-SA"/>
    </w:rPr>
  </w:style>
  <w:style w:type="numbering" w:customStyle="1" w:styleId="8">
    <w:name w:val="Стиль8"/>
    <w:uiPriority w:val="99"/>
    <w:rsid w:val="000F4CE4"/>
    <w:pPr>
      <w:numPr>
        <w:numId w:val="8"/>
      </w:numPr>
    </w:pPr>
  </w:style>
  <w:style w:type="paragraph" w:customStyle="1" w:styleId="Default">
    <w:name w:val="Default"/>
    <w:rsid w:val="000F4C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КК0"/>
    <w:basedOn w:val="a"/>
    <w:link w:val="00"/>
    <w:qFormat/>
    <w:rsid w:val="000F4CE4"/>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link w:val="0"/>
    <w:rsid w:val="000F4CE4"/>
    <w:rPr>
      <w:rFonts w:ascii="Times New Roman" w:eastAsia="Times New Roman" w:hAnsi="Times New Roman" w:cs="Times New Roman"/>
      <w:sz w:val="26"/>
      <w:szCs w:val="26"/>
      <w:lang w:eastAsia="ru-RU"/>
    </w:rPr>
  </w:style>
  <w:style w:type="character" w:customStyle="1" w:styleId="265pt">
    <w:name w:val="Основной текст (2) + 6;5 pt;Полужирный"/>
    <w:rsid w:val="000F4CE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
    <w:name w:val="Основной текст (2)_"/>
    <w:link w:val="2a"/>
    <w:rsid w:val="000F4CE4"/>
    <w:rPr>
      <w:sz w:val="28"/>
      <w:szCs w:val="28"/>
      <w:shd w:val="clear" w:color="auto" w:fill="FFFFFF"/>
    </w:rPr>
  </w:style>
  <w:style w:type="paragraph" w:customStyle="1" w:styleId="2a">
    <w:name w:val="Основной текст (2)"/>
    <w:basedOn w:val="a"/>
    <w:link w:val="29"/>
    <w:rsid w:val="000F4CE4"/>
    <w:pPr>
      <w:widowControl w:val="0"/>
      <w:shd w:val="clear" w:color="auto" w:fill="FFFFFF"/>
      <w:spacing w:before="540" w:after="0" w:line="374" w:lineRule="exact"/>
      <w:ind w:firstLine="760"/>
      <w:jc w:val="both"/>
    </w:pPr>
    <w:rPr>
      <w:sz w:val="28"/>
      <w:szCs w:val="28"/>
    </w:rPr>
  </w:style>
  <w:style w:type="character" w:customStyle="1" w:styleId="295pt">
    <w:name w:val="Основной текст (2) + 9;5 pt"/>
    <w:rsid w:val="000F4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30535746" TargetMode="External"/><Relationship Id="rId117" Type="http://schemas.openxmlformats.org/officeDocument/2006/relationships/hyperlink" Target="http://docs.cntd.ru/document/901820936" TargetMode="External"/><Relationship Id="rId21" Type="http://schemas.openxmlformats.org/officeDocument/2006/relationships/hyperlink" Target="consultantplus://offline/ref=92320EE024CCAB656A7E6C8F2FAA2602C23021061DA8F411A9DDB8B46810DDDDB9B556B27D4B9D07B955040C085F14C9a3LAN" TargetMode="External"/><Relationship Id="rId42" Type="http://schemas.openxmlformats.org/officeDocument/2006/relationships/hyperlink" Target="http://adm-krestcy.ru/tinybrowser/files/dokumenty/postanovleniya/2014/0021.zip" TargetMode="External"/><Relationship Id="rId47" Type="http://schemas.openxmlformats.org/officeDocument/2006/relationships/hyperlink" Target="http://docs.cntd.ru/document/802037663" TargetMode="External"/><Relationship Id="rId63" Type="http://schemas.openxmlformats.org/officeDocument/2006/relationships/hyperlink" Target="http://docs.cntd.ru/document/819094027" TargetMode="External"/><Relationship Id="rId68" Type="http://schemas.openxmlformats.org/officeDocument/2006/relationships/hyperlink" Target="https://ru.wikipedia.org/wiki/%D0%9F%D0%B5%D1%80%D0%B5%D1%82%D0%BD%D0%B0" TargetMode="External"/><Relationship Id="rId84" Type="http://schemas.openxmlformats.org/officeDocument/2006/relationships/hyperlink" Target="http://docs.cntd.ru/document/460211624" TargetMode="External"/><Relationship Id="rId89" Type="http://schemas.openxmlformats.org/officeDocument/2006/relationships/hyperlink" Target="http://wi-ki.ru/wiki/%D0%9A%D1%83%D0%BB%D0%BE%D1%82%D0%B8%D0%BD%D1%81%D0%BA%D0%BE%D0%B5_%D0%B3%D0%BE%D1%80%D0%BE%D0%B4%D1%81%D0%BA%D0%BE%D0%B5_%D0%BF%D0%BE%D1%81%D0%B5%D0%BB%D0%B5%D0%BD%D0%B8%D0%B5" TargetMode="External"/><Relationship Id="rId112" Type="http://schemas.openxmlformats.org/officeDocument/2006/relationships/hyperlink" Target="http://www.consultant.ru/document/cons_doc_LAW_351163/67a734729a346abd9190584551ccc79bc84a74c7/" TargetMode="External"/><Relationship Id="rId133" Type="http://schemas.openxmlformats.org/officeDocument/2006/relationships/hyperlink" Target="http://pravo.gov.ru/proxy/ips/?docbody=&amp;prevDoc=129055578&amp;backlink=1&amp;&amp;nd=129097082" TargetMode="External"/><Relationship Id="rId138" Type="http://schemas.openxmlformats.org/officeDocument/2006/relationships/hyperlink" Target="http://docs.cntd.ru/document/802037663" TargetMode="External"/><Relationship Id="rId154" Type="http://schemas.openxmlformats.org/officeDocument/2006/relationships/chart" Target="charts/chart4.xml"/><Relationship Id="rId159" Type="http://schemas.openxmlformats.org/officeDocument/2006/relationships/hyperlink" Target="http://kulotinoadm.ru/documents/1866.html" TargetMode="External"/><Relationship Id="rId175" Type="http://schemas.openxmlformats.org/officeDocument/2006/relationships/hyperlink" Target="consultantplus://offline/ref=92320EE024CCAB656A7E6C8F2FAA2602C23021061DA8F411A9DDB8B46810DDDDB9B556B27D4B9D07B955040C085F14C9a3LAN" TargetMode="External"/><Relationship Id="rId170" Type="http://schemas.openxmlformats.org/officeDocument/2006/relationships/hyperlink" Target="http://www.gks.ru/dbscripts/munst/munst.htm" TargetMode="External"/><Relationship Id="rId16" Type="http://schemas.openxmlformats.org/officeDocument/2006/relationships/hyperlink" Target="http://docs.cntd.ru/document/469208372" TargetMode="External"/><Relationship Id="rId107" Type="http://schemas.openxmlformats.org/officeDocument/2006/relationships/hyperlink" Target="http://wi-ki.ru/wiki/%D0%9F%D0%BE%D0%BB%D0%B8%D1%89%D0%B8" TargetMode="External"/><Relationship Id="rId11" Type="http://schemas.openxmlformats.org/officeDocument/2006/relationships/hyperlink" Target="http://docs.cntd.ru/document/446658796" TargetMode="External"/><Relationship Id="rId32" Type="http://schemas.openxmlformats.org/officeDocument/2006/relationships/hyperlink" Target="file:///\\document\469208372" TargetMode="External"/><Relationship Id="rId37" Type="http://schemas.openxmlformats.org/officeDocument/2006/relationships/hyperlink" Target="http://map.rosreestr.ru/portalonline" TargetMode="External"/><Relationship Id="rId53" Type="http://schemas.openxmlformats.org/officeDocument/2006/relationships/hyperlink" Target="http://docs.cntd.ru/document/550226617" TargetMode="External"/><Relationship Id="rId58" Type="http://schemas.openxmlformats.org/officeDocument/2006/relationships/hyperlink" Target="http://docs.cntd.ru/document/453122509" TargetMode="External"/><Relationship Id="rId74" Type="http://schemas.openxmlformats.org/officeDocument/2006/relationships/hyperlink" Target="http://ru.wikipedia.org/wiki/%D0%9C%D1%81%D1%82%D0%B0_(%D1%80%D0%B5%D0%BA%D0%B0)" TargetMode="External"/><Relationship Id="rId79" Type="http://schemas.openxmlformats.org/officeDocument/2006/relationships/hyperlink" Target="http://docs.cntd.ru/document/802037663" TargetMode="External"/><Relationship Id="rId102" Type="http://schemas.openxmlformats.org/officeDocument/2006/relationships/hyperlink" Target="http://wi-ki.ru/wiki/%D0%9A%D1%83%D0%B7%D0%BD%D0%B5%D1%87%D0%B5%D0%B2%D0%B8%D1%86%D1%8B" TargetMode="External"/><Relationship Id="rId123" Type="http://schemas.openxmlformats.org/officeDocument/2006/relationships/hyperlink" Target="http://docs.cntd.ru/document/453121556" TargetMode="External"/><Relationship Id="rId128" Type="http://schemas.openxmlformats.org/officeDocument/2006/relationships/hyperlink" Target="http://oopt.aari.ru/category/%D0%9F%D1%80%D0%BE%D1%84%D0%B8%D0%BB%D1%8C-%D0%9E%D0%9E%D0%9F%D0%A2/%D0%BA%D0%BE%D0%BC%D0%BF%D0%BB%D0%B5%D0%BA%D1%81%D0%BD%D1%8B%D0%B9" TargetMode="External"/><Relationship Id="rId144" Type="http://schemas.openxmlformats.org/officeDocument/2006/relationships/hyperlink" Target="http://docs.cntd.ru/document/550226617" TargetMode="External"/><Relationship Id="rId149" Type="http://schemas.openxmlformats.org/officeDocument/2006/relationships/hyperlink" Target="http://www.gks.ru/dbscripts/munst/munst.htm" TargetMode="External"/><Relationship Id="rId5" Type="http://schemas.openxmlformats.org/officeDocument/2006/relationships/image" Target="media/image1.png"/><Relationship Id="rId90" Type="http://schemas.openxmlformats.org/officeDocument/2006/relationships/hyperlink" Target="http://wi-ki.ru/wiki/%D0%9A%D1%83%D0%BB%D0%BE%D1%82%D0%B8%D0%BD%D0%BE" TargetMode="External"/><Relationship Id="rId95" Type="http://schemas.openxmlformats.org/officeDocument/2006/relationships/hyperlink" Target="http://wi-ki.ru/wiki/%D0%92%D0%B5%D1%80%D0%B5%D1%88%D0%B8%D0%BD%D0%BE" TargetMode="External"/><Relationship Id="rId160" Type="http://schemas.openxmlformats.org/officeDocument/2006/relationships/hyperlink" Target="http://ru.wikipedia.org/wiki/%D0%A0%D0%BE%D1%81%D1%81%D0%B8%D1%8F" TargetMode="External"/><Relationship Id="rId165" Type="http://schemas.openxmlformats.org/officeDocument/2006/relationships/chart" Target="charts/chart7.xml"/><Relationship Id="rId181" Type="http://schemas.openxmlformats.org/officeDocument/2006/relationships/image" Target="media/image6.png"/><Relationship Id="rId22" Type="http://schemas.openxmlformats.org/officeDocument/2006/relationships/hyperlink" Target="http://docs.cntd.ru/document/802040398" TargetMode="External"/><Relationship Id="rId27" Type="http://schemas.openxmlformats.org/officeDocument/2006/relationships/hyperlink" Target="http://docs.cntd.ru/document/446658796" TargetMode="External"/><Relationship Id="rId43" Type="http://schemas.openxmlformats.org/officeDocument/2006/relationships/hyperlink" Target="http://adm-krestcy.ru/tinybrowser/files/economica/1643-p-obespechenie-ekonomicheskogo-razvitiya-rayona.doc" TargetMode="External"/><Relationship Id="rId48" Type="http://schemas.openxmlformats.org/officeDocument/2006/relationships/hyperlink" Target="http://docs.cntd.ru/document/802052767" TargetMode="External"/><Relationship Id="rId64" Type="http://schemas.openxmlformats.org/officeDocument/2006/relationships/hyperlink" Target="http://docs.cntd.ru/document/469208372" TargetMode="External"/><Relationship Id="rId69" Type="http://schemas.openxmlformats.org/officeDocument/2006/relationships/hyperlink" Target="https://ru.wikipedia.org/wiki/%D0%9E%D0%BA%D1%83%D0%BB%D0%BE%D0%B2%D0%BA%D0%B0" TargetMode="External"/><Relationship Id="rId113" Type="http://schemas.openxmlformats.org/officeDocument/2006/relationships/hyperlink" Target="http://docs.cntd.ru/document/901820936" TargetMode="External"/><Relationship Id="rId118" Type="http://schemas.openxmlformats.org/officeDocument/2006/relationships/hyperlink" Target="http://docs.cntd.ru/document/959003803" TargetMode="External"/><Relationship Id="rId134" Type="http://schemas.openxmlformats.org/officeDocument/2006/relationships/hyperlink" Target="http://oopt.aari.ru/category/%D0%9F%D1%80%D0%BE%D1%84%D0%B8%D0%BB%D1%8C-%D0%9E%D0%9E%D0%9F%D0%A2/%D0%B3%D0%B5%D0%BE%D0%BB%D0%BE%D0%B3%D0%B8%D1%87%D0%B5%D1%81%D0%BA%D0%B8%D0%B9" TargetMode="External"/><Relationship Id="rId139" Type="http://schemas.openxmlformats.org/officeDocument/2006/relationships/hyperlink" Target="http://docs.cntd.ru/document/802052767" TargetMode="External"/><Relationship Id="rId80" Type="http://schemas.openxmlformats.org/officeDocument/2006/relationships/hyperlink" Target="http://docs.cntd.ru/document/802052767" TargetMode="External"/><Relationship Id="rId85" Type="http://schemas.openxmlformats.org/officeDocument/2006/relationships/hyperlink" Target="http://docs.cntd.ru/document/550226617" TargetMode="External"/><Relationship Id="rId150" Type="http://schemas.openxmlformats.org/officeDocument/2006/relationships/hyperlink" Target="https://ru.wikipedia.org/wiki/&#1050;&#1091;&#1083;&#1086;&#1090;&#1080;&#1085;&#1089;&#1082;&#1086;&#1077;" TargetMode="External"/><Relationship Id="rId155" Type="http://schemas.openxmlformats.org/officeDocument/2006/relationships/chart" Target="charts/chart5.xml"/><Relationship Id="rId171" Type="http://schemas.openxmlformats.org/officeDocument/2006/relationships/chart" Target="charts/chart10.xml"/><Relationship Id="rId176" Type="http://schemas.openxmlformats.org/officeDocument/2006/relationships/hyperlink" Target="consultantplus://offline/ref=92320EE024CCAB656A7E6C8F2FAA2602C23021061DA8F411A9DDB8B46810DDDDB9B556B27D4B9D07B955040C085F14C9a3LAN" TargetMode="External"/><Relationship Id="rId12" Type="http://schemas.openxmlformats.org/officeDocument/2006/relationships/hyperlink" Target="http://docs.cntd.ru/document/550226617" TargetMode="External"/><Relationship Id="rId17" Type="http://schemas.openxmlformats.org/officeDocument/2006/relationships/hyperlink" Target="http://docs.cntd.ru/document/453122509" TargetMode="External"/><Relationship Id="rId33" Type="http://schemas.openxmlformats.org/officeDocument/2006/relationships/hyperlink" Target="file:///\\document\453122509" TargetMode="External"/><Relationship Id="rId38" Type="http://schemas.openxmlformats.org/officeDocument/2006/relationships/hyperlink" Target="https://www.lawmix.ru/zakonodatelstvo/1110601" TargetMode="External"/><Relationship Id="rId59" Type="http://schemas.openxmlformats.org/officeDocument/2006/relationships/hyperlink" Target="http://docs.cntd.ru/document/460211624" TargetMode="External"/><Relationship Id="rId103" Type="http://schemas.openxmlformats.org/officeDocument/2006/relationships/hyperlink" Target="http://wi-ki.ru/wiki/%D0%9C%D0%B0%D1%85%D0%BD%D0%BE%D0%B2%D0%BE_%28%D0%9E%D0%BA%D1%83%D0%BB%D0%BE%D0%B2%D1%81%D0%BA%D0%B8%D0%B9_%D1%80%D0%B0%D0%B9%D0%BE%D0%BD%29" TargetMode="External"/><Relationship Id="rId108" Type="http://schemas.openxmlformats.org/officeDocument/2006/relationships/hyperlink" Target="http://wi-ki.ru/wiki/%D0%A1%D1%82%D0%B0%D1%80%D0%BE%D0%B5_%28%D0%9E%D0%BA%D1%83%D0%BB%D0%BE%D0%B2%D1%81%D0%BA%D0%B8%D0%B9_%D1%80%D0%B0%D0%B9%D0%BE%D0%BD%29" TargetMode="External"/><Relationship Id="rId124" Type="http://schemas.openxmlformats.org/officeDocument/2006/relationships/hyperlink" Target="http://docs.cntd.ru/document/460222891" TargetMode="External"/><Relationship Id="rId129" Type="http://schemas.openxmlformats.org/officeDocument/2006/relationships/hyperlink" Target="http://oopt.aari.ru/category/%D0%9F%D1%80%D0%BE%D1%84%D0%B8%D0%BB%D1%8C-%D0%9E%D0%9E%D0%9F%D0%A2/%D0%B3%D0%B5%D0%BE%D0%BC%D0%BE%D1%80%D1%84%D0%BE%D0%BB%D0%BE%D0%B3%D0%B8%D1%87%D0%B5%D1%81%D0%BA%D0%B8%D0%B9" TargetMode="External"/><Relationship Id="rId54" Type="http://schemas.openxmlformats.org/officeDocument/2006/relationships/hyperlink" Target="http://docs.cntd.ru/document/802037663" TargetMode="External"/><Relationship Id="rId70" Type="http://schemas.openxmlformats.org/officeDocument/2006/relationships/hyperlink" Target="https://ru.wikipedia.org/wiki/%D0%9F%D0%B5%D1%80%D0%B5%D1%87%D0%B5%D0%BD%D1%8C_%D0%B8%D1%81%D1%82%D0%BE%D1%80%D0%B8%D1%87%D0%B5%D1%81%D0%BA%D0%B8%D1%85_%D0%B3%D0%BE%D1%80%D0%BE%D0%B4%D0%BE%D0%B2_%D0%A0%D0%BE%D1%81%D1%81%D0%B8%D0%B8" TargetMode="External"/><Relationship Id="rId75" Type="http://schemas.openxmlformats.org/officeDocument/2006/relationships/hyperlink" Target="http://ru.wikipedia.org/wiki/%D0%9C%D1%83%D0%BD%D0%B8%D1%86%D0%B8%D0%BF%D0%B0%D0%BB%D1%8C%D0%BD%D0%BE%D0%B5_%D0%BE%D0%B1%D1%80%D0%B0%D0%B7%D0%BE%D0%B2%D0%B0%D0%BD%D0%B8%D0%B5" TargetMode="External"/><Relationship Id="rId91" Type="http://schemas.openxmlformats.org/officeDocument/2006/relationships/hyperlink" Target="http://wi-ki.ru/wiki/%D0%9E%D0%BA%D1%83%D0%BB%D0%BE%D0%B2%D0%BA%D0%B0" TargetMode="External"/><Relationship Id="rId96" Type="http://schemas.openxmlformats.org/officeDocument/2006/relationships/hyperlink" Target="http://wi-ki.ru/wiki/%D0%93%D0%BB%D0%B0%D0%B7%D0%BE%D0%B2%D0%BE_%28%D0%9E%D0%BA%D1%83%D0%BB%D0%BE%D0%B2%D1%81%D0%BA%D0%B8%D0%B9_%D1%80%D0%B0%D0%B9%D0%BE%D0%BD%29" TargetMode="External"/><Relationship Id="rId140" Type="http://schemas.openxmlformats.org/officeDocument/2006/relationships/hyperlink" Target="http://docs.cntd.ru/document/819094027" TargetMode="External"/><Relationship Id="rId145" Type="http://schemas.openxmlformats.org/officeDocument/2006/relationships/hyperlink" Target="http://maps.rosreestr.ru/PortalOnline/" TargetMode="External"/><Relationship Id="rId161" Type="http://schemas.openxmlformats.org/officeDocument/2006/relationships/hyperlink" Target="http://ru.wikipedia.org/wiki/%D0%A4%D0%B0%D1%80%D0%BC%D0%B0%D1%86%D0%B5%D0%B2%D1%82%D0%B8%D0%BA%D0%B0" TargetMode="External"/><Relationship Id="rId166" Type="http://schemas.openxmlformats.org/officeDocument/2006/relationships/chart" Target="charts/chart8.xml"/><Relationship Id="rId182" Type="http://schemas.openxmlformats.org/officeDocument/2006/relationships/hyperlink" Target="consultantplus://offline/ref=7EE88D489F31FAFCAE1040EE4EE79995D323A41E0A82F2E2BA28CD9442d2Q5J" TargetMode="External"/><Relationship Id="rId1" Type="http://schemas.openxmlformats.org/officeDocument/2006/relationships/numbering" Target="numbering.xml"/><Relationship Id="rId6" Type="http://schemas.openxmlformats.org/officeDocument/2006/relationships/hyperlink" Target="http://docs.cntd.ru/document/802040398" TargetMode="External"/><Relationship Id="rId23" Type="http://schemas.openxmlformats.org/officeDocument/2006/relationships/hyperlink" Target="http://docs.cntd.ru/document/819094027" TargetMode="External"/><Relationship Id="rId28" Type="http://schemas.openxmlformats.org/officeDocument/2006/relationships/hyperlink" Target="http://docs.cntd.ru/document/550226617" TargetMode="External"/><Relationship Id="rId49" Type="http://schemas.openxmlformats.org/officeDocument/2006/relationships/hyperlink" Target="http://docs.cntd.ru/document/819094027" TargetMode="External"/><Relationship Id="rId114" Type="http://schemas.openxmlformats.org/officeDocument/2006/relationships/hyperlink" Target="http://docs.cntd.ru/document/901820936" TargetMode="External"/><Relationship Id="rId119" Type="http://schemas.openxmlformats.org/officeDocument/2006/relationships/hyperlink" Target="http://docs.cntd.ru/document/802060825" TargetMode="External"/><Relationship Id="rId44" Type="http://schemas.openxmlformats.org/officeDocument/2006/relationships/hyperlink" Target="http://adm-krestcy.ru/documents/2671.html" TargetMode="External"/><Relationship Id="rId60" Type="http://schemas.openxmlformats.org/officeDocument/2006/relationships/hyperlink" Target="http://docs.cntd.ru/document/550226617" TargetMode="External"/><Relationship Id="rId65" Type="http://schemas.openxmlformats.org/officeDocument/2006/relationships/hyperlink" Target="http://docs.cntd.ru/document/453122509" TargetMode="External"/><Relationship Id="rId81" Type="http://schemas.openxmlformats.org/officeDocument/2006/relationships/hyperlink" Target="http://docs.cntd.ru/document/819094027" TargetMode="External"/><Relationship Id="rId86" Type="http://schemas.openxmlformats.org/officeDocument/2006/relationships/image" Target="media/image2.png"/><Relationship Id="rId130" Type="http://schemas.openxmlformats.org/officeDocument/2006/relationships/hyperlink" Target="http://oopt.aari.ru/category/%D0%9F%D1%80%D0%BE%D1%84%D0%B8%D0%BB%D1%8C-%D0%9E%D0%9E%D0%9F%D0%A2/%D0%BB%D0%B0%D0%BD%D0%B4%D1%88%D0%B0%D1%84%D1%82%D0%BD%D1%8B%D0%B9" TargetMode="External"/><Relationship Id="rId135" Type="http://schemas.openxmlformats.org/officeDocument/2006/relationships/hyperlink" Target="http://oopt.aari.ru/category/%D0%9F%D1%80%D0%BE%D1%84%D0%B8%D0%BB%D1%8C-%D0%9E%D0%9E%D0%9F%D0%A2/%D0%B3%D0%B8%D0%B4%D1%80%D0%BE%D0%BB%D0%BE%D0%B3%D0%B8%D1%87%D0%B5%D1%81%D0%BA%D0%B8%D0%B9" TargetMode="External"/><Relationship Id="rId151" Type="http://schemas.openxmlformats.org/officeDocument/2006/relationships/chart" Target="charts/chart1.xml"/><Relationship Id="rId156" Type="http://schemas.openxmlformats.org/officeDocument/2006/relationships/hyperlink" Target="https://www.spsss.ru/assets/files/2018/v-nts_strategiya-prostranstvennogo-razvitiya.pdf" TargetMode="External"/><Relationship Id="rId177"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4" Type="http://schemas.openxmlformats.org/officeDocument/2006/relationships/webSettings" Target="webSettings.xml"/><Relationship Id="rId9" Type="http://schemas.openxmlformats.org/officeDocument/2006/relationships/hyperlink" Target="http://docs.cntd.ru/document/895264847" TargetMode="External"/><Relationship Id="rId172" Type="http://schemas.openxmlformats.org/officeDocument/2006/relationships/hyperlink" Target="http://www.gks.ru/dbscripts/munst/munst.htm" TargetMode="External"/><Relationship Id="rId180" Type="http://schemas.openxmlformats.org/officeDocument/2006/relationships/image" Target="media/image5.png"/><Relationship Id="rId13" Type="http://schemas.openxmlformats.org/officeDocument/2006/relationships/hyperlink" Target="http://docs.cntd.ru/document/802037663" TargetMode="External"/><Relationship Id="rId18" Type="http://schemas.openxmlformats.org/officeDocument/2006/relationships/hyperlink" Target="http://docs.cntd.ru/document/460211624" TargetMode="External"/><Relationship Id="rId39" Type="http://schemas.openxmlformats.org/officeDocument/2006/relationships/hyperlink" Target="http://okuladm.ru/adm/programs" TargetMode="External"/><Relationship Id="rId109" Type="http://schemas.openxmlformats.org/officeDocument/2006/relationships/hyperlink" Target="http://wi-ki.ru/wiki/%D0%AF%D0%BA%D0%BE%D0%B2%D0%BA%D0%BE%D0%B2%D0%BE_%28%D0%9E%D0%BA%D1%83%D0%BB%D0%BE%D0%B2%D1%81%D0%BA%D0%B8%D0%B9_%D1%80%D0%B0%D0%B9%D0%BE%D0%BD%29" TargetMode="External"/><Relationship Id="rId34" Type="http://schemas.openxmlformats.org/officeDocument/2006/relationships/hyperlink" Target="file:///\\document\460211624" TargetMode="External"/><Relationship Id="rId50" Type="http://schemas.openxmlformats.org/officeDocument/2006/relationships/hyperlink" Target="http://docs.cntd.ru/document/469208372" TargetMode="External"/><Relationship Id="rId55" Type="http://schemas.openxmlformats.org/officeDocument/2006/relationships/hyperlink" Target="http://docs.cntd.ru/document/802052767" TargetMode="External"/><Relationship Id="rId76" Type="http://schemas.openxmlformats.org/officeDocument/2006/relationships/hyperlink" Target="http://ru.wikipedia.org/wiki/%D0%A1%D0%B5%D0%BB%D1%8C%D1%81%D0%BA%D0%BE%D0%B5_%D0%BF%D0%BE%D1%81%D0%B5%D0%BB%D0%B5%D0%BD%D0%B8%D0%B5" TargetMode="External"/><Relationship Id="rId97" Type="http://schemas.openxmlformats.org/officeDocument/2006/relationships/hyperlink" Target="http://wi-ki.ru/wiki/%D0%93%D0%BE%D1%80%D1%83%D1%88%D0%BA%D0%B0_%28%D0%9A%D1%83%D0%BB%D0%BE%D1%82%D0%B8%D0%BD%D1%81%D0%BA%D0%BE%D0%B5_%D0%B3%D0%BE%D1%80%D0%BE%D0%B4%D1%81%D0%BA%D0%BE%D0%B5_%D0%BF%D0%BE%D1%81%D0%B5%D0%BB%D0%B5%D0%BD%D0%B8%D0%B5%29" TargetMode="External"/><Relationship Id="rId104" Type="http://schemas.openxmlformats.org/officeDocument/2006/relationships/hyperlink" Target="http://wi-ki.ru/wiki/%D0%9E%D0%BF%D0%B5%D1%87%D0%B5%D0%BA_%28%D0%9E%D0%BA%D1%83%D0%BB%D0%BE%D0%B2%D1%81%D0%BA%D0%B8%D0%B9_%D1%80%D0%B0%D0%B9%D0%BE%D0%BD%29" TargetMode="External"/><Relationship Id="rId120" Type="http://schemas.openxmlformats.org/officeDocument/2006/relationships/hyperlink" Target="http://docs.cntd.ru/document/819009064" TargetMode="External"/><Relationship Id="rId125" Type="http://schemas.openxmlformats.org/officeDocument/2006/relationships/hyperlink" Target="http://docs.cntd.ru/document/428524363" TargetMode="External"/><Relationship Id="rId141" Type="http://schemas.openxmlformats.org/officeDocument/2006/relationships/hyperlink" Target="http://docs.cntd.ru/document/469208372" TargetMode="External"/><Relationship Id="rId146" Type="http://schemas.openxmlformats.org/officeDocument/2006/relationships/image" Target="media/image4.png"/><Relationship Id="rId167" Type="http://schemas.openxmlformats.org/officeDocument/2006/relationships/hyperlink" Target="http://leskom.nov.ru/docs/entry/2691" TargetMode="External"/><Relationship Id="rId7" Type="http://schemas.openxmlformats.org/officeDocument/2006/relationships/hyperlink" Target="http://docs.cntd.ru/document/819094027" TargetMode="External"/><Relationship Id="rId71" Type="http://schemas.openxmlformats.org/officeDocument/2006/relationships/hyperlink" Target="https://ru.wikipedia.org/wiki/%D0%9A%D1%83%D1%80%D0%B3%D0%B0%D0%BD" TargetMode="External"/><Relationship Id="rId92" Type="http://schemas.openxmlformats.org/officeDocument/2006/relationships/hyperlink" Target="http://wi-ki.ru/wiki/%D0%9A%D1%83%D0%BB%D0%BE%D1%82%D0%B8%D0%BD%D0%BE" TargetMode="External"/><Relationship Id="rId162" Type="http://schemas.openxmlformats.org/officeDocument/2006/relationships/hyperlink" Target="http://ru.wikipedia.org/wiki/%D0%9A%D0%BE%D1%81%D0%BC%D0%B5%D1%82%D0%B8%D0%BA%D0%B0"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file:///\\document\802037663" TargetMode="External"/><Relationship Id="rId24" Type="http://schemas.openxmlformats.org/officeDocument/2006/relationships/hyperlink" Target="http://docs.cntd.ru/document/895224844" TargetMode="External"/><Relationship Id="rId40" Type="http://schemas.openxmlformats.org/officeDocument/2006/relationships/hyperlink" Target="http://okuladm.ru/adm/programs" TargetMode="External"/><Relationship Id="rId45" Type="http://schemas.openxmlformats.org/officeDocument/2006/relationships/hyperlink" Target="http://okuladm.ru/adm/programs" TargetMode="External"/><Relationship Id="rId66" Type="http://schemas.openxmlformats.org/officeDocument/2006/relationships/hyperlink" Target="http://docs.cntd.ru/document/460211624" TargetMode="External"/><Relationship Id="rId87" Type="http://schemas.openxmlformats.org/officeDocument/2006/relationships/image" Target="media/image3.png"/><Relationship Id="rId110" Type="http://schemas.openxmlformats.org/officeDocument/2006/relationships/hyperlink" Target="http://www.textual.ru/gvr/index.php" TargetMode="External"/><Relationship Id="rId115" Type="http://schemas.openxmlformats.org/officeDocument/2006/relationships/hyperlink" Target="http://docs.cntd.ru/document/901820936" TargetMode="External"/><Relationship Id="rId131" Type="http://schemas.openxmlformats.org/officeDocument/2006/relationships/hyperlink" Target="http://oopt.aari.ru/category/%D0%9F%D1%80%D0%BE%D1%84%D0%B8%D0%BB%D1%8C-%D0%9E%D0%9E%D0%9F%D0%A2/%D0%B3%D0%B8%D0%B4%D1%80%D0%BE%D0%BB%D0%BE%D0%B3%D0%B8%D1%87%D0%B5%D1%81%D0%BA%D0%B8%D0%B9" TargetMode="External"/><Relationship Id="rId136" Type="http://schemas.openxmlformats.org/officeDocument/2006/relationships/hyperlink" Target="http://oopt.aari.ru/category/%D0%9F%D1%80%D0%BE%D1%84%D0%B8%D0%BB%D1%8C-%D0%9E%D0%9E%D0%9F%D0%A2/%D0%B3%D0%B5%D0%BE%D0%BC%D0%BE%D1%80%D1%84%D0%BE%D0%BB%D0%BE%D0%B3%D0%B8%D1%87%D0%B5%D1%81%D0%BA%D0%B8%D0%B9" TargetMode="External"/><Relationship Id="rId157" Type="http://schemas.openxmlformats.org/officeDocument/2006/relationships/hyperlink" Target="http://www.gks.ru/dbscripts/munst/munst.htm)" TargetMode="External"/><Relationship Id="rId178"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61" Type="http://schemas.openxmlformats.org/officeDocument/2006/relationships/hyperlink" Target="http://docs.cntd.ru/document/802037663" TargetMode="External"/><Relationship Id="rId82" Type="http://schemas.openxmlformats.org/officeDocument/2006/relationships/hyperlink" Target="http://docs.cntd.ru/document/469208372" TargetMode="External"/><Relationship Id="rId152" Type="http://schemas.openxmlformats.org/officeDocument/2006/relationships/chart" Target="charts/chart2.xml"/><Relationship Id="rId173" Type="http://schemas.openxmlformats.org/officeDocument/2006/relationships/chart" Target="charts/chart11.xml"/><Relationship Id="rId19" Type="http://schemas.openxmlformats.org/officeDocument/2006/relationships/hyperlink" Target="http://docs.cntd.ru/document/550226617" TargetMode="External"/><Relationship Id="rId14" Type="http://schemas.openxmlformats.org/officeDocument/2006/relationships/hyperlink" Target="http://docs.cntd.ru/document/802052767" TargetMode="External"/><Relationship Id="rId30" Type="http://schemas.openxmlformats.org/officeDocument/2006/relationships/hyperlink" Target="file:///\\document\802052767" TargetMode="External"/><Relationship Id="rId35" Type="http://schemas.openxmlformats.org/officeDocument/2006/relationships/hyperlink" Target="file:///\\document\550226617" TargetMode="External"/><Relationship Id="rId56" Type="http://schemas.openxmlformats.org/officeDocument/2006/relationships/hyperlink" Target="http://docs.cntd.ru/document/819094027" TargetMode="External"/><Relationship Id="rId77" Type="http://schemas.openxmlformats.org/officeDocument/2006/relationships/hyperlink" Target="http://ru.wikipedia.org/wiki/%D0%9C%D1%83%D0%BD%D0%B8%D1%86%D0%B8%D0%BF%D0%B0%D0%BB%D1%8C%D0%BD%D0%BE%D0%B5_%D0%BE%D0%B1%D1%80%D0%B0%D0%B7%D0%BE%D0%B2%D0%B0%D0%BD%D0%B8%D0%B5" TargetMode="External"/><Relationship Id="rId100" Type="http://schemas.openxmlformats.org/officeDocument/2006/relationships/hyperlink" Target="http://wi-ki.ru/wiki/%D0%94%D1%80%D1%83%D1%87%D0%BD%D0%BE_%28%D0%9E%D0%BA%D1%83%D0%BB%D0%BE%D0%B2%D1%81%D0%BA%D0%B8%D0%B9_%D1%80%D0%B0%D0%B9%D0%BE%D0%BD%29" TargetMode="External"/><Relationship Id="rId105" Type="http://schemas.openxmlformats.org/officeDocument/2006/relationships/hyperlink" Target="http://wi-ki.ru/wiki/%D0%9F%D0%B5%D1%81%D1%82%D0%BE%D0%B2%D0%BE_%28%D0%9A%D1%83%D0%BB%D0%BE%D1%82%D0%B8%D0%BD%D1%81%D0%BA%D0%BE%D0%B5_%D0%B3%D0%BE%D1%80%D0%BE%D0%B4%D1%81%D0%BA%D0%BE%D0%B5_%D0%BF%D0%BE%D1%81%D0%B5%D0%BB%D0%B5%D0%BD%D0%B8%D0%B5%29" TargetMode="External"/><Relationship Id="rId126" Type="http://schemas.openxmlformats.org/officeDocument/2006/relationships/hyperlink" Target="http://docs.cntd.ru/document/550217451" TargetMode="External"/><Relationship Id="rId147" Type="http://schemas.openxmlformats.org/officeDocument/2006/relationships/hyperlink" Target="http://infojd.ru/12/okuneb.html" TargetMode="External"/><Relationship Id="rId168" Type="http://schemas.openxmlformats.org/officeDocument/2006/relationships/hyperlink" Target="consultantplus://offline/ref=92320EE024CCAB656A7E6C8F2FAA2602C23021061DA8F411A9DDB8B46810DDDDB9B556B27D4B9D07B955040C085F14C9a3LAN" TargetMode="External"/><Relationship Id="rId8" Type="http://schemas.openxmlformats.org/officeDocument/2006/relationships/hyperlink" Target="http://docs.cntd.ru/document/895224844" TargetMode="External"/><Relationship Id="rId51" Type="http://schemas.openxmlformats.org/officeDocument/2006/relationships/hyperlink" Target="http://docs.cntd.ru/document/453122509" TargetMode="External"/><Relationship Id="rId72" Type="http://schemas.openxmlformats.org/officeDocument/2006/relationships/hyperlink" Target="https://tochka-na-karte.ru/Goroda-i-Gosudarstva/63-Russia.html" TargetMode="External"/><Relationship Id="rId93" Type="http://schemas.openxmlformats.org/officeDocument/2006/relationships/hyperlink" Target="http://wi-ki.ru/wiki/%D0%91%D0%BE%D0%B1%D1%8B%D0%BB%D1%91%D0%B2%D0%BE_%28%D0%9E%D0%BA%D1%83%D0%BB%D0%BE%D0%B2%D1%81%D0%BA%D0%B8%D0%B9_%D1%80%D0%B0%D0%B9%D0%BE%D0%BD%29" TargetMode="External"/><Relationship Id="rId98" Type="http://schemas.openxmlformats.org/officeDocument/2006/relationships/hyperlink" Target="http://wi-ki.ru/wiki/%D0%94%D0%BE%D0%BB%D0%BC%D0%B0%D0%BD%D0%BE%D0%B2%D0%BE_%28%D0%9E%D0%BA%D1%83%D0%BB%D0%BE%D0%B2%D1%81%D0%BA%D0%B8%D0%B9_%D1%80%D0%B0%D0%B9%D0%BE%D0%BD%29" TargetMode="External"/><Relationship Id="rId121" Type="http://schemas.openxmlformats.org/officeDocument/2006/relationships/hyperlink" Target="http://docs.cntd.ru/document/819027656" TargetMode="External"/><Relationship Id="rId142" Type="http://schemas.openxmlformats.org/officeDocument/2006/relationships/hyperlink" Target="http://docs.cntd.ru/document/453122509" TargetMode="External"/><Relationship Id="rId163" Type="http://schemas.openxmlformats.org/officeDocument/2006/relationships/hyperlink" Target="http://ru.wikipedia.org/wiki/%D0%9F%D0%BE%D0%BB%D0%BE%D1%81%D1%82%D1%8C_%D1%80%D1%82%D0%B0"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docs.cntd.ru/document/895264847" TargetMode="External"/><Relationship Id="rId46" Type="http://schemas.openxmlformats.org/officeDocument/2006/relationships/hyperlink" Target="http://kulotinoadm.ru/documents" TargetMode="External"/><Relationship Id="rId67" Type="http://schemas.openxmlformats.org/officeDocument/2006/relationships/hyperlink" Target="http://docs.cntd.ru/document/550226617" TargetMode="External"/><Relationship Id="rId116" Type="http://schemas.openxmlformats.org/officeDocument/2006/relationships/hyperlink" Target="consultantplus://offline/ref=DB27980ECDB692544BE3D5C872D583F63546211109E297180EFD7C62E67F93B9327F8E55199A3F0408q9M" TargetMode="External"/><Relationship Id="rId137" Type="http://schemas.openxmlformats.org/officeDocument/2006/relationships/hyperlink" Target="http://oopt.aari.ru/category/%D0%9F%D1%80%D0%BE%D1%84%D0%B8%D0%BB%D1%8C-%D0%9E%D0%9E%D0%9F%D0%A2/%D0%B3%D0%B8%D0%B4%D1%80%D0%BE%D0%BB%D0%BE%D0%B3%D0%B8%D1%87%D0%B5%D1%81%D0%BA%D0%B8%D0%B9" TargetMode="External"/><Relationship Id="rId158" Type="http://schemas.openxmlformats.org/officeDocument/2006/relationships/hyperlink" Target="http://okuladm.ru/news/16320" TargetMode="External"/><Relationship Id="rId20" Type="http://schemas.openxmlformats.org/officeDocument/2006/relationships/hyperlink" Target="http://maps.rosreestr.ru/PortalOnline/" TargetMode="External"/><Relationship Id="rId41" Type="http://schemas.openxmlformats.org/officeDocument/2006/relationships/hyperlink" Target="http://adm-krestcy.ru/tinybrowser/files/dokumenty/postanovleniya/2013/1277.zip" TargetMode="External"/><Relationship Id="rId62" Type="http://schemas.openxmlformats.org/officeDocument/2006/relationships/hyperlink" Target="http://docs.cntd.ru/document/802052767" TargetMode="External"/><Relationship Id="rId83" Type="http://schemas.openxmlformats.org/officeDocument/2006/relationships/hyperlink" Target="http://docs.cntd.ru/document/453122509" TargetMode="External"/><Relationship Id="rId88" Type="http://schemas.openxmlformats.org/officeDocument/2006/relationships/hyperlink" Target="http://wi-ki.ru/wiki/2006" TargetMode="External"/><Relationship Id="rId111" Type="http://schemas.openxmlformats.org/officeDocument/2006/relationships/hyperlink" Target="http://www.textual.ru/gvr/" TargetMode="External"/><Relationship Id="rId132" Type="http://schemas.openxmlformats.org/officeDocument/2006/relationships/hyperlink" Target="http://pravo.gov.ru/proxy/ips/?docbody=&amp;prevDoc=129055578&amp;backlink=1&amp;&amp;nd=129063681" TargetMode="External"/><Relationship Id="rId153" Type="http://schemas.openxmlformats.org/officeDocument/2006/relationships/chart" Target="charts/chart3.xml"/><Relationship Id="rId174" Type="http://schemas.openxmlformats.org/officeDocument/2006/relationships/hyperlink" Target="http://www.gks.ru/dbscripts/munst/munst.htm" TargetMode="External"/><Relationship Id="rId179"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15" Type="http://schemas.openxmlformats.org/officeDocument/2006/relationships/hyperlink" Target="http://docs.cntd.ru/document/819094027" TargetMode="External"/><Relationship Id="rId36" Type="http://schemas.openxmlformats.org/officeDocument/2006/relationships/hyperlink" Target="http://www.gks.ru/dbscripts/munst/munst.htm" TargetMode="External"/><Relationship Id="rId57" Type="http://schemas.openxmlformats.org/officeDocument/2006/relationships/hyperlink" Target="http://docs.cntd.ru/document/469208372" TargetMode="External"/><Relationship Id="rId106" Type="http://schemas.openxmlformats.org/officeDocument/2006/relationships/hyperlink" Target="http://wi-ki.ru/wiki/%D0%9F%D0%BE%D0%B4%D0%B1%D0%B5%D1%80%D0%B5%D0%B7%D1%8C%D0%B5_%28%D0%9E%D0%BA%D1%83%D0%BB%D0%BE%D0%B2%D1%81%D0%BA%D0%B8%D0%B9_%D1%80%D0%B0%D0%B9%D0%BE%D0%BD%29" TargetMode="External"/><Relationship Id="rId127" Type="http://schemas.openxmlformats.org/officeDocument/2006/relationships/hyperlink" Target="consultantplus://offline/main?base=LAW;n=95783;fld=134;dst=100217" TargetMode="External"/><Relationship Id="rId10" Type="http://schemas.openxmlformats.org/officeDocument/2006/relationships/hyperlink" Target="http://docs.cntd.ru/document/430535746" TargetMode="External"/><Relationship Id="rId31" Type="http://schemas.openxmlformats.org/officeDocument/2006/relationships/hyperlink" Target="file:///\\document\819094027" TargetMode="External"/><Relationship Id="rId52" Type="http://schemas.openxmlformats.org/officeDocument/2006/relationships/hyperlink" Target="http://docs.cntd.ru/document/460211624" TargetMode="External"/><Relationship Id="rId73" Type="http://schemas.openxmlformats.org/officeDocument/2006/relationships/hyperlink" Target="http://ru.wikipedia.org/wiki/%D0%92%D0%B0%D0%BB%D0%B4%D0%B0%D0%B9%D1%81%D0%BA%D0%B0%D1%8F_%D0%B2%D0%BE%D0%B7%D0%B2%D1%8B%D1%88%D0%B5%D0%BD%D0%BD%D0%BE%D1%81%D1%82%D1%8C" TargetMode="External"/><Relationship Id="rId78" Type="http://schemas.openxmlformats.org/officeDocument/2006/relationships/hyperlink" Target="http://ru.wikipedia.org/wiki/%D0%90%D0%B4%D0%BC%D0%B8%D0%BD%D0%B8%D1%81%D1%82%D1%80%D0%B0%D1%82%D0%B8%D0%B2%D0%BD%D1%8B%D0%B9_%D1%86%D0%B5%D0%BD%D1%82%D1%80" TargetMode="External"/><Relationship Id="rId94" Type="http://schemas.openxmlformats.org/officeDocument/2006/relationships/hyperlink" Target="http://wi-ki.ru/wiki/%D0%91%D0%BE%D0%B5%D0%B2%D0%BE_%28%D0%9E%D0%BA%D1%83%D0%BB%D0%BE%D0%B2%D1%81%D0%BA%D0%B8%D0%B9_%D1%80%D0%B0%D0%B9%D0%BE%D0%BD%29" TargetMode="External"/><Relationship Id="rId99" Type="http://schemas.openxmlformats.org/officeDocument/2006/relationships/hyperlink" Target="http://wi-ki.ru/wiki/%D0%94%D0%BE%D1%80%D0%BE%D1%85%D0%BD%D0%BE%D0%B2%D0%BE_%28%D0%9E%D0%BA%D1%83%D0%BB%D0%BE%D0%B2%D1%81%D0%BA%D0%B8%D0%B9_%D1%80%D0%B0%D0%B9%D0%BE%D0%BD%29" TargetMode="External"/><Relationship Id="rId101" Type="http://schemas.openxmlformats.org/officeDocument/2006/relationships/hyperlink" Target="http://wi-ki.ru/wiki/%D0%97%D1%83%D0%B5%D0%B2%D0%BE_%28%D0%9E%D0%BA%D1%83%D0%BB%D0%BE%D0%B2%D1%81%D0%BA%D0%B8%D0%B9_%D1%80%D0%B0%D0%B9%D0%BE%D0%BD%29" TargetMode="External"/><Relationship Id="rId122" Type="http://schemas.openxmlformats.org/officeDocument/2006/relationships/hyperlink" Target="http://docs.cntd.ru/document/895296005" TargetMode="External"/><Relationship Id="rId143" Type="http://schemas.openxmlformats.org/officeDocument/2006/relationships/hyperlink" Target="http://docs.cntd.ru/document/460211624" TargetMode="External"/><Relationship Id="rId148" Type="http://schemas.openxmlformats.org/officeDocument/2006/relationships/hyperlink" Target="http://www.gks.ru/dbscripts/munst/munst.htm" TargetMode="External"/><Relationship Id="rId164" Type="http://schemas.openxmlformats.org/officeDocument/2006/relationships/chart" Target="charts/chart6.xml"/><Relationship Id="rId16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4;&#1082;&#1091;&#1083;&#1086;&#1074;&#1082;&#1072;\&#1054;&#1082;&#1091;&#1083;&#1086;&#1074;&#1082;&#1072;%202014\&#1056;&#1072;&#1089;&#1095;&#1077;&#1090;&#1099;\&#1056;&#1072;&#1089;&#1095;&#1077;&#1090;%20&#1054;&#1082;&#1091;&#1083;&#1086;&#1074;&#1089;&#1082;&#1086;&#1077;%20&#1043;&#105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Лист1!$A$14</c:f>
              <c:strCache>
                <c:ptCount val="1"/>
                <c:pt idx="0">
                  <c:v>Общая численность населения на начало года</c:v>
                </c:pt>
              </c:strCache>
            </c:strRef>
          </c:tx>
          <c:cat>
            <c:numRef>
              <c:f>Лист1!$B$13:$K$13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Лист1!$B$14:$K$14</c:f>
              <c:numCache>
                <c:formatCode>General</c:formatCode>
                <c:ptCount val="10"/>
                <c:pt idx="0">
                  <c:v>3393</c:v>
                </c:pt>
                <c:pt idx="1">
                  <c:v>3224</c:v>
                </c:pt>
                <c:pt idx="2">
                  <c:v>3256</c:v>
                </c:pt>
                <c:pt idx="3">
                  <c:v>3189</c:v>
                </c:pt>
                <c:pt idx="4">
                  <c:v>3115</c:v>
                </c:pt>
                <c:pt idx="5">
                  <c:v>3044</c:v>
                </c:pt>
                <c:pt idx="6">
                  <c:v>2937</c:v>
                </c:pt>
                <c:pt idx="7">
                  <c:v>2903</c:v>
                </c:pt>
                <c:pt idx="8">
                  <c:v>2834</c:v>
                </c:pt>
                <c:pt idx="9">
                  <c:v>2774</c:v>
                </c:pt>
              </c:numCache>
            </c:numRef>
          </c:val>
          <c:smooth val="1"/>
          <c:extLst>
            <c:ext xmlns:c16="http://schemas.microsoft.com/office/drawing/2014/chart" uri="{C3380CC4-5D6E-409C-BE32-E72D297353CC}">
              <c16:uniqueId val="{00000000-BC4F-413A-9A36-2DFA8AE90179}"/>
            </c:ext>
          </c:extLst>
        </c:ser>
        <c:ser>
          <c:idx val="1"/>
          <c:order val="1"/>
          <c:tx>
            <c:strRef>
              <c:f>Лист1!$A$15</c:f>
              <c:strCache>
                <c:ptCount val="1"/>
                <c:pt idx="0">
                  <c:v>население р.п.Кулотино</c:v>
                </c:pt>
              </c:strCache>
            </c:strRef>
          </c:tx>
          <c:cat>
            <c:numRef>
              <c:f>Лист1!$B$13:$K$13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Лист1!$B$15:$K$15</c:f>
              <c:numCache>
                <c:formatCode>General</c:formatCode>
                <c:ptCount val="10"/>
                <c:pt idx="0">
                  <c:v>2942</c:v>
                </c:pt>
                <c:pt idx="1">
                  <c:v>2884</c:v>
                </c:pt>
                <c:pt idx="2">
                  <c:v>2825</c:v>
                </c:pt>
                <c:pt idx="3">
                  <c:v>2759</c:v>
                </c:pt>
                <c:pt idx="4">
                  <c:v>2689</c:v>
                </c:pt>
                <c:pt idx="5">
                  <c:v>2629</c:v>
                </c:pt>
                <c:pt idx="6">
                  <c:v>2540</c:v>
                </c:pt>
                <c:pt idx="7">
                  <c:v>2515</c:v>
                </c:pt>
                <c:pt idx="8">
                  <c:v>2447</c:v>
                </c:pt>
                <c:pt idx="9">
                  <c:v>2390</c:v>
                </c:pt>
              </c:numCache>
            </c:numRef>
          </c:val>
          <c:smooth val="1"/>
          <c:extLst>
            <c:ext xmlns:c16="http://schemas.microsoft.com/office/drawing/2014/chart" uri="{C3380CC4-5D6E-409C-BE32-E72D297353CC}">
              <c16:uniqueId val="{00000001-BC4F-413A-9A36-2DFA8AE90179}"/>
            </c:ext>
          </c:extLst>
        </c:ser>
        <c:dLbls>
          <c:showLegendKey val="0"/>
          <c:showVal val="0"/>
          <c:showCatName val="0"/>
          <c:showSerName val="0"/>
          <c:showPercent val="0"/>
          <c:showBubbleSize val="0"/>
        </c:dLbls>
        <c:marker val="1"/>
        <c:smooth val="0"/>
        <c:axId val="96900608"/>
        <c:axId val="117123712"/>
      </c:lineChart>
      <c:catAx>
        <c:axId val="96900608"/>
        <c:scaling>
          <c:orientation val="minMax"/>
        </c:scaling>
        <c:delete val="1"/>
        <c:axPos val="b"/>
        <c:numFmt formatCode="General" sourceLinked="1"/>
        <c:majorTickMark val="none"/>
        <c:minorTickMark val="cross"/>
        <c:tickLblPos val="nextTo"/>
        <c:crossAx val="117123712"/>
        <c:crosses val="autoZero"/>
        <c:auto val="1"/>
        <c:lblAlgn val="ctr"/>
        <c:lblOffset val="100"/>
        <c:noMultiLvlLbl val="1"/>
      </c:catAx>
      <c:valAx>
        <c:axId val="117123712"/>
        <c:scaling>
          <c:orientation val="minMax"/>
        </c:scaling>
        <c:delete val="1"/>
        <c:axPos val="l"/>
        <c:majorGridlines/>
        <c:title>
          <c:tx>
            <c:rich>
              <a:bodyPr/>
              <a:lstStyle/>
              <a:p>
                <a:pPr>
                  <a:defRPr/>
                </a:pPr>
                <a:r>
                  <a:rPr lang="ru-RU"/>
                  <a:t>численность, чел.</a:t>
                </a:r>
              </a:p>
            </c:rich>
          </c:tx>
          <c:overlay val="1"/>
        </c:title>
        <c:numFmt formatCode="General" sourceLinked="1"/>
        <c:majorTickMark val="none"/>
        <c:minorTickMark val="cross"/>
        <c:tickLblPos val="nextTo"/>
        <c:crossAx val="9690060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Лист2!$A$4</c:f>
              <c:strCache>
                <c:ptCount val="1"/>
                <c:pt idx="0">
                  <c:v>Общая площадь жилых помещений</c:v>
                </c:pt>
              </c:strCache>
            </c:strRef>
          </c:tx>
          <c:cat>
            <c:numRef>
              <c:f>Лист2!$B$3:$J$3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Лист2!$B$4:$J$4</c:f>
              <c:numCache>
                <c:formatCode>General</c:formatCode>
                <c:ptCount val="9"/>
                <c:pt idx="0">
                  <c:v>104.1</c:v>
                </c:pt>
                <c:pt idx="1">
                  <c:v>104.3</c:v>
                </c:pt>
                <c:pt idx="2">
                  <c:v>104.5</c:v>
                </c:pt>
                <c:pt idx="3">
                  <c:v>104.8</c:v>
                </c:pt>
                <c:pt idx="4">
                  <c:v>74.900000000000006</c:v>
                </c:pt>
                <c:pt idx="5">
                  <c:v>74.900000000000006</c:v>
                </c:pt>
                <c:pt idx="6">
                  <c:v>74.900000000000006</c:v>
                </c:pt>
                <c:pt idx="7">
                  <c:v>74.900000000000006</c:v>
                </c:pt>
                <c:pt idx="8">
                  <c:v>74.900000000000006</c:v>
                </c:pt>
              </c:numCache>
            </c:numRef>
          </c:val>
          <c:smooth val="1"/>
          <c:extLst>
            <c:ext xmlns:c16="http://schemas.microsoft.com/office/drawing/2014/chart" uri="{C3380CC4-5D6E-409C-BE32-E72D297353CC}">
              <c16:uniqueId val="{00000000-DD30-4AE8-9801-FFB4FEA90F5B}"/>
            </c:ext>
          </c:extLst>
        </c:ser>
        <c:dLbls>
          <c:showLegendKey val="0"/>
          <c:showVal val="0"/>
          <c:showCatName val="0"/>
          <c:showSerName val="0"/>
          <c:showPercent val="0"/>
          <c:showBubbleSize val="0"/>
        </c:dLbls>
        <c:marker val="1"/>
        <c:smooth val="0"/>
        <c:axId val="231285888"/>
        <c:axId val="231288192"/>
      </c:lineChart>
      <c:catAx>
        <c:axId val="231285888"/>
        <c:scaling>
          <c:orientation val="minMax"/>
        </c:scaling>
        <c:delete val="1"/>
        <c:axPos val="b"/>
        <c:numFmt formatCode="General" sourceLinked="1"/>
        <c:majorTickMark val="none"/>
        <c:minorTickMark val="cross"/>
        <c:tickLblPos val="nextTo"/>
        <c:crossAx val="231288192"/>
        <c:crosses val="autoZero"/>
        <c:auto val="1"/>
        <c:lblAlgn val="ctr"/>
        <c:lblOffset val="100"/>
        <c:noMultiLvlLbl val="1"/>
      </c:catAx>
      <c:valAx>
        <c:axId val="231288192"/>
        <c:scaling>
          <c:orientation val="minMax"/>
        </c:scaling>
        <c:delete val="1"/>
        <c:axPos val="l"/>
        <c:majorGridlines/>
        <c:title>
          <c:tx>
            <c:rich>
              <a:bodyPr/>
              <a:lstStyle/>
              <a:p>
                <a:pPr>
                  <a:defRPr/>
                </a:pPr>
                <a:r>
                  <a:rPr lang="ru-RU"/>
                  <a:t>площадь жилищного фонда, тыс. кв.м</a:t>
                </a:r>
              </a:p>
            </c:rich>
          </c:tx>
          <c:overlay val="1"/>
        </c:title>
        <c:numFmt formatCode="General" sourceLinked="1"/>
        <c:majorTickMark val="none"/>
        <c:minorTickMark val="cross"/>
        <c:tickLblPos val="nextTo"/>
        <c:crossAx val="23128588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4"/>
  <c:chart>
    <c:autoTitleDeleted val="1"/>
    <c:plotArea>
      <c:layout/>
      <c:barChart>
        <c:barDir val="col"/>
        <c:grouping val="clustered"/>
        <c:varyColors val="1"/>
        <c:ser>
          <c:idx val="0"/>
          <c:order val="0"/>
          <c:tx>
            <c:strRef>
              <c:f>Лист2!$A$62</c:f>
              <c:strCache>
                <c:ptCount val="1"/>
                <c:pt idx="0">
                  <c:v>Число семей, состоящих на учете в качестве нуждающихся в жилых помещениях на конец года</c:v>
                </c:pt>
              </c:strCache>
            </c:strRef>
          </c:tx>
          <c:invertIfNegative val="1"/>
          <c:cat>
            <c:numRef>
              <c:f>Лист2!$B$61:$J$61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Лист2!$B$62:$J$62</c:f>
              <c:numCache>
                <c:formatCode>General</c:formatCode>
                <c:ptCount val="9"/>
                <c:pt idx="0">
                  <c:v>189</c:v>
                </c:pt>
                <c:pt idx="1">
                  <c:v>170</c:v>
                </c:pt>
                <c:pt idx="2">
                  <c:v>160</c:v>
                </c:pt>
                <c:pt idx="3">
                  <c:v>170</c:v>
                </c:pt>
                <c:pt idx="6">
                  <c:v>124</c:v>
                </c:pt>
                <c:pt idx="7">
                  <c:v>121</c:v>
                </c:pt>
                <c:pt idx="8">
                  <c:v>117</c:v>
                </c:pt>
              </c:numCache>
            </c:numRef>
          </c:val>
          <c:extLst>
            <c:ext xmlns:c16="http://schemas.microsoft.com/office/drawing/2014/chart" uri="{C3380CC4-5D6E-409C-BE32-E72D297353CC}">
              <c16:uniqueId val="{00000000-AE42-4DC2-8AD2-FAC57AD450B4}"/>
            </c:ext>
          </c:extLst>
        </c:ser>
        <c:dLbls>
          <c:showLegendKey val="0"/>
          <c:showVal val="0"/>
          <c:showCatName val="0"/>
          <c:showSerName val="0"/>
          <c:showPercent val="0"/>
          <c:showBubbleSize val="0"/>
        </c:dLbls>
        <c:gapWidth val="150"/>
        <c:axId val="231491072"/>
        <c:axId val="231492608"/>
      </c:barChart>
      <c:catAx>
        <c:axId val="231491072"/>
        <c:scaling>
          <c:orientation val="minMax"/>
        </c:scaling>
        <c:delete val="1"/>
        <c:axPos val="b"/>
        <c:numFmt formatCode="General" sourceLinked="1"/>
        <c:majorTickMark val="none"/>
        <c:minorTickMark val="cross"/>
        <c:tickLblPos val="nextTo"/>
        <c:crossAx val="231492608"/>
        <c:crosses val="autoZero"/>
        <c:auto val="1"/>
        <c:lblAlgn val="ctr"/>
        <c:lblOffset val="100"/>
        <c:noMultiLvlLbl val="1"/>
      </c:catAx>
      <c:valAx>
        <c:axId val="231492608"/>
        <c:scaling>
          <c:orientation val="minMax"/>
        </c:scaling>
        <c:delete val="1"/>
        <c:axPos val="l"/>
        <c:majorGridlines/>
        <c:title>
          <c:tx>
            <c:rich>
              <a:bodyPr/>
              <a:lstStyle/>
              <a:p>
                <a:pPr>
                  <a:defRPr/>
                </a:pPr>
                <a:r>
                  <a:rPr lang="ru-RU"/>
                  <a:t>количество семей</a:t>
                </a:r>
              </a:p>
            </c:rich>
          </c:tx>
          <c:overlay val="1"/>
        </c:title>
        <c:numFmt formatCode="General" sourceLinked="1"/>
        <c:majorTickMark val="none"/>
        <c:minorTickMark val="cross"/>
        <c:tickLblPos val="nextTo"/>
        <c:crossAx val="23149107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Лист1!$A$65</c:f>
              <c:strCache>
                <c:ptCount val="1"/>
                <c:pt idx="0">
                  <c:v>Число родившихся</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Лист1!$B$65:$H$65</c:f>
              <c:numCache>
                <c:formatCode>General</c:formatCode>
                <c:ptCount val="7"/>
                <c:pt idx="0">
                  <c:v>37</c:v>
                </c:pt>
                <c:pt idx="1">
                  <c:v>35</c:v>
                </c:pt>
                <c:pt idx="2">
                  <c:v>36</c:v>
                </c:pt>
                <c:pt idx="3">
                  <c:v>29</c:v>
                </c:pt>
                <c:pt idx="4">
                  <c:v>33</c:v>
                </c:pt>
                <c:pt idx="5">
                  <c:v>20</c:v>
                </c:pt>
                <c:pt idx="6">
                  <c:v>19</c:v>
                </c:pt>
              </c:numCache>
            </c:numRef>
          </c:val>
          <c:smooth val="1"/>
          <c:extLst>
            <c:ext xmlns:c16="http://schemas.microsoft.com/office/drawing/2014/chart" uri="{C3380CC4-5D6E-409C-BE32-E72D297353CC}">
              <c16:uniqueId val="{00000000-C3F9-44FF-A279-AC3D8268156C}"/>
            </c:ext>
          </c:extLst>
        </c:ser>
        <c:ser>
          <c:idx val="1"/>
          <c:order val="1"/>
          <c:tx>
            <c:strRef>
              <c:f>Лист1!$A$66</c:f>
              <c:strCache>
                <c:ptCount val="1"/>
                <c:pt idx="0">
                  <c:v>Число умерших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Лист1!$B$66:$H$66</c:f>
              <c:numCache>
                <c:formatCode>General</c:formatCode>
                <c:ptCount val="7"/>
                <c:pt idx="0">
                  <c:v>97</c:v>
                </c:pt>
                <c:pt idx="1">
                  <c:v>78</c:v>
                </c:pt>
                <c:pt idx="2">
                  <c:v>74</c:v>
                </c:pt>
                <c:pt idx="3">
                  <c:v>71</c:v>
                </c:pt>
                <c:pt idx="4">
                  <c:v>80</c:v>
                </c:pt>
                <c:pt idx="5">
                  <c:v>72</c:v>
                </c:pt>
                <c:pt idx="6">
                  <c:v>64</c:v>
                </c:pt>
              </c:numCache>
            </c:numRef>
          </c:val>
          <c:smooth val="1"/>
          <c:extLst>
            <c:ext xmlns:c16="http://schemas.microsoft.com/office/drawing/2014/chart" uri="{C3380CC4-5D6E-409C-BE32-E72D297353CC}">
              <c16:uniqueId val="{00000001-C3F9-44FF-A279-AC3D8268156C}"/>
            </c:ext>
          </c:extLst>
        </c:ser>
        <c:ser>
          <c:idx val="2"/>
          <c:order val="2"/>
          <c:tx>
            <c:strRef>
              <c:f>Лист1!$A$67</c:f>
              <c:strCache>
                <c:ptCount val="1"/>
                <c:pt idx="0">
                  <c:v>Естественный прирост (убыль)</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Лист1!$B$67:$H$67</c:f>
              <c:numCache>
                <c:formatCode>General</c:formatCode>
                <c:ptCount val="7"/>
                <c:pt idx="0">
                  <c:v>-60</c:v>
                </c:pt>
                <c:pt idx="1">
                  <c:v>-43</c:v>
                </c:pt>
                <c:pt idx="2">
                  <c:v>-38</c:v>
                </c:pt>
                <c:pt idx="3">
                  <c:v>-42</c:v>
                </c:pt>
                <c:pt idx="4">
                  <c:v>-47</c:v>
                </c:pt>
                <c:pt idx="5">
                  <c:v>-52</c:v>
                </c:pt>
                <c:pt idx="6">
                  <c:v>-45</c:v>
                </c:pt>
              </c:numCache>
            </c:numRef>
          </c:val>
          <c:smooth val="1"/>
          <c:extLst>
            <c:ext xmlns:c16="http://schemas.microsoft.com/office/drawing/2014/chart" uri="{C3380CC4-5D6E-409C-BE32-E72D297353CC}">
              <c16:uniqueId val="{00000002-C3F9-44FF-A279-AC3D8268156C}"/>
            </c:ext>
          </c:extLst>
        </c:ser>
        <c:ser>
          <c:idx val="3"/>
          <c:order val="3"/>
          <c:tx>
            <c:strRef>
              <c:f>Лист1!$A$68</c:f>
              <c:strCache>
                <c:ptCount val="1"/>
                <c:pt idx="0">
                  <c:v>Число прибывших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Лист1!$B$68:$H$68</c:f>
              <c:numCache>
                <c:formatCode>General</c:formatCode>
                <c:ptCount val="7"/>
                <c:pt idx="0">
                  <c:v>58</c:v>
                </c:pt>
                <c:pt idx="1">
                  <c:v>49</c:v>
                </c:pt>
                <c:pt idx="2">
                  <c:v>67</c:v>
                </c:pt>
                <c:pt idx="3">
                  <c:v>54</c:v>
                </c:pt>
                <c:pt idx="4">
                  <c:v>89</c:v>
                </c:pt>
                <c:pt idx="5">
                  <c:v>80</c:v>
                </c:pt>
                <c:pt idx="6">
                  <c:v>84</c:v>
                </c:pt>
              </c:numCache>
            </c:numRef>
          </c:val>
          <c:smooth val="1"/>
          <c:extLst>
            <c:ext xmlns:c16="http://schemas.microsoft.com/office/drawing/2014/chart" uri="{C3380CC4-5D6E-409C-BE32-E72D297353CC}">
              <c16:uniqueId val="{00000003-C3F9-44FF-A279-AC3D8268156C}"/>
            </c:ext>
          </c:extLst>
        </c:ser>
        <c:ser>
          <c:idx val="4"/>
          <c:order val="4"/>
          <c:tx>
            <c:strRef>
              <c:f>Лист1!$A$69</c:f>
              <c:strCache>
                <c:ptCount val="1"/>
                <c:pt idx="0">
                  <c:v>Число выбывших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Лист1!$B$69:$H$69</c:f>
              <c:numCache>
                <c:formatCode>General</c:formatCode>
                <c:ptCount val="7"/>
                <c:pt idx="0">
                  <c:v>107</c:v>
                </c:pt>
                <c:pt idx="1">
                  <c:v>98</c:v>
                </c:pt>
                <c:pt idx="2">
                  <c:v>114</c:v>
                </c:pt>
                <c:pt idx="3">
                  <c:v>109</c:v>
                </c:pt>
                <c:pt idx="4">
                  <c:v>88</c:v>
                </c:pt>
                <c:pt idx="5">
                  <c:v>105</c:v>
                </c:pt>
                <c:pt idx="6">
                  <c:v>107</c:v>
                </c:pt>
              </c:numCache>
            </c:numRef>
          </c:val>
          <c:smooth val="1"/>
          <c:extLst>
            <c:ext xmlns:c16="http://schemas.microsoft.com/office/drawing/2014/chart" uri="{C3380CC4-5D6E-409C-BE32-E72D297353CC}">
              <c16:uniqueId val="{00000004-C3F9-44FF-A279-AC3D8268156C}"/>
            </c:ext>
          </c:extLst>
        </c:ser>
        <c:ser>
          <c:idx val="5"/>
          <c:order val="5"/>
          <c:tx>
            <c:strRef>
              <c:f>Лист1!$A$70</c:f>
              <c:strCache>
                <c:ptCount val="1"/>
                <c:pt idx="0">
                  <c:v>миграционный отток</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Лист1!$B$70:$H$70</c:f>
              <c:numCache>
                <c:formatCode>General</c:formatCode>
                <c:ptCount val="7"/>
                <c:pt idx="0">
                  <c:v>-49</c:v>
                </c:pt>
                <c:pt idx="1">
                  <c:v>-49</c:v>
                </c:pt>
                <c:pt idx="2">
                  <c:v>-47</c:v>
                </c:pt>
                <c:pt idx="3">
                  <c:v>-55</c:v>
                </c:pt>
                <c:pt idx="4">
                  <c:v>1</c:v>
                </c:pt>
                <c:pt idx="5">
                  <c:v>-25</c:v>
                </c:pt>
                <c:pt idx="6">
                  <c:v>-23</c:v>
                </c:pt>
              </c:numCache>
            </c:numRef>
          </c:val>
          <c:smooth val="1"/>
          <c:extLst>
            <c:ext xmlns:c16="http://schemas.microsoft.com/office/drawing/2014/chart" uri="{C3380CC4-5D6E-409C-BE32-E72D297353CC}">
              <c16:uniqueId val="{00000005-C3F9-44FF-A279-AC3D8268156C}"/>
            </c:ext>
          </c:extLst>
        </c:ser>
        <c:ser>
          <c:idx val="6"/>
          <c:order val="6"/>
          <c:tx>
            <c:strRef>
              <c:f>Лист1!$A$71</c:f>
              <c:strCache>
                <c:ptCount val="1"/>
                <c:pt idx="0">
                  <c:v>общая убыль </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Лист1!$B$71:$H$71</c:f>
              <c:numCache>
                <c:formatCode>General</c:formatCode>
                <c:ptCount val="7"/>
                <c:pt idx="0">
                  <c:v>-109</c:v>
                </c:pt>
                <c:pt idx="1">
                  <c:v>-92</c:v>
                </c:pt>
                <c:pt idx="2">
                  <c:v>-85</c:v>
                </c:pt>
                <c:pt idx="3">
                  <c:v>-97</c:v>
                </c:pt>
                <c:pt idx="4">
                  <c:v>-46</c:v>
                </c:pt>
                <c:pt idx="5">
                  <c:v>-77</c:v>
                </c:pt>
                <c:pt idx="6">
                  <c:v>-68</c:v>
                </c:pt>
              </c:numCache>
            </c:numRef>
          </c:val>
          <c:smooth val="1"/>
          <c:extLst>
            <c:ext xmlns:c16="http://schemas.microsoft.com/office/drawing/2014/chart" uri="{C3380CC4-5D6E-409C-BE32-E72D297353CC}">
              <c16:uniqueId val="{00000006-C3F9-44FF-A279-AC3D8268156C}"/>
            </c:ext>
          </c:extLst>
        </c:ser>
        <c:dLbls>
          <c:showLegendKey val="0"/>
          <c:showVal val="0"/>
          <c:showCatName val="0"/>
          <c:showSerName val="0"/>
          <c:showPercent val="0"/>
          <c:showBubbleSize val="0"/>
        </c:dLbls>
        <c:marker val="1"/>
        <c:smooth val="0"/>
        <c:axId val="91586944"/>
        <c:axId val="91588480"/>
      </c:lineChart>
      <c:catAx>
        <c:axId val="91586944"/>
        <c:scaling>
          <c:orientation val="minMax"/>
        </c:scaling>
        <c:delete val="1"/>
        <c:axPos val="b"/>
        <c:numFmt formatCode="General" sourceLinked="1"/>
        <c:majorTickMark val="none"/>
        <c:minorTickMark val="cross"/>
        <c:tickLblPos val="nextTo"/>
        <c:crossAx val="91588480"/>
        <c:crosses val="autoZero"/>
        <c:auto val="1"/>
        <c:lblAlgn val="ctr"/>
        <c:lblOffset val="100"/>
        <c:noMultiLvlLbl val="1"/>
      </c:catAx>
      <c:valAx>
        <c:axId val="91588480"/>
        <c:scaling>
          <c:orientation val="minMax"/>
        </c:scaling>
        <c:delete val="1"/>
        <c:axPos val="l"/>
        <c:majorGridlines/>
        <c:title>
          <c:tx>
            <c:rich>
              <a:bodyPr/>
              <a:lstStyle/>
              <a:p>
                <a:pPr>
                  <a:defRPr/>
                </a:pPr>
                <a:r>
                  <a:rPr lang="ru-RU"/>
                  <a:t>численность, чел.</a:t>
                </a:r>
              </a:p>
            </c:rich>
          </c:tx>
          <c:overlay val="1"/>
        </c:title>
        <c:numFmt formatCode="General" sourceLinked="1"/>
        <c:majorTickMark val="none"/>
        <c:minorTickMark val="cross"/>
        <c:tickLblPos val="nextTo"/>
        <c:crossAx val="9158694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Лист1!$A$78</c:f>
              <c:strCache>
                <c:ptCount val="1"/>
                <c:pt idx="0">
                  <c:v>коэф.рождаемости </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Лист1!$B$78:$H$78</c:f>
              <c:numCache>
                <c:formatCode>0.0</c:formatCode>
                <c:ptCount val="7"/>
                <c:pt idx="0">
                  <c:v>11.363636363636363</c:v>
                </c:pt>
                <c:pt idx="1">
                  <c:v>10.975227343994982</c:v>
                </c:pt>
                <c:pt idx="2">
                  <c:v>11.556982343499197</c:v>
                </c:pt>
                <c:pt idx="3">
                  <c:v>9.5269382391590014</c:v>
                </c:pt>
                <c:pt idx="4">
                  <c:v>11.235955056179776</c:v>
                </c:pt>
                <c:pt idx="5">
                  <c:v>6.889424733034792</c:v>
                </c:pt>
                <c:pt idx="6">
                  <c:v>6.7043048694424838</c:v>
                </c:pt>
              </c:numCache>
            </c:numRef>
          </c:val>
          <c:smooth val="1"/>
          <c:extLst>
            <c:ext xmlns:c16="http://schemas.microsoft.com/office/drawing/2014/chart" uri="{C3380CC4-5D6E-409C-BE32-E72D297353CC}">
              <c16:uniqueId val="{00000000-15DA-42EE-B9DA-BBA3A1A010CC}"/>
            </c:ext>
          </c:extLst>
        </c:ser>
        <c:ser>
          <c:idx val="1"/>
          <c:order val="1"/>
          <c:tx>
            <c:strRef>
              <c:f>Лист1!$A$79</c:f>
              <c:strCache>
                <c:ptCount val="1"/>
                <c:pt idx="0">
                  <c:v>коэф. смертности</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Лист1!$B$79:$H$79</c:f>
              <c:numCache>
                <c:formatCode>0.0</c:formatCode>
                <c:ptCount val="7"/>
                <c:pt idx="0">
                  <c:v>29.791154791154792</c:v>
                </c:pt>
                <c:pt idx="1">
                  <c:v>24.459078080903105</c:v>
                </c:pt>
                <c:pt idx="2">
                  <c:v>23.756019261637238</c:v>
                </c:pt>
                <c:pt idx="3">
                  <c:v>23.324572930354798</c:v>
                </c:pt>
                <c:pt idx="4">
                  <c:v>27.238678924072182</c:v>
                </c:pt>
                <c:pt idx="5">
                  <c:v>24.801929038925248</c:v>
                </c:pt>
                <c:pt idx="6">
                  <c:v>22.582921665490474</c:v>
                </c:pt>
              </c:numCache>
            </c:numRef>
          </c:val>
          <c:smooth val="1"/>
          <c:extLst>
            <c:ext xmlns:c16="http://schemas.microsoft.com/office/drawing/2014/chart" uri="{C3380CC4-5D6E-409C-BE32-E72D297353CC}">
              <c16:uniqueId val="{00000001-15DA-42EE-B9DA-BBA3A1A010CC}"/>
            </c:ext>
          </c:extLst>
        </c:ser>
        <c:ser>
          <c:idx val="2"/>
          <c:order val="2"/>
          <c:tx>
            <c:strRef>
              <c:f>Лист1!$A$80</c:f>
              <c:strCache>
                <c:ptCount val="1"/>
                <c:pt idx="0">
                  <c:v>Коэф. Естественного прироста/убыли</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Лист1!$B$80:$H$80</c:f>
              <c:numCache>
                <c:formatCode>0.0</c:formatCode>
                <c:ptCount val="7"/>
                <c:pt idx="0">
                  <c:v>-18.427518427518429</c:v>
                </c:pt>
                <c:pt idx="1">
                  <c:v>-13.483850736908122</c:v>
                </c:pt>
                <c:pt idx="2">
                  <c:v>-12.199036918138042</c:v>
                </c:pt>
                <c:pt idx="3">
                  <c:v>-13.797634691195794</c:v>
                </c:pt>
                <c:pt idx="4">
                  <c:v>-16.002723867892406</c:v>
                </c:pt>
                <c:pt idx="5">
                  <c:v>-17.912504305890458</c:v>
                </c:pt>
                <c:pt idx="6">
                  <c:v>-15.878616796047989</c:v>
                </c:pt>
              </c:numCache>
            </c:numRef>
          </c:val>
          <c:smooth val="1"/>
          <c:extLst>
            <c:ext xmlns:c16="http://schemas.microsoft.com/office/drawing/2014/chart" uri="{C3380CC4-5D6E-409C-BE32-E72D297353CC}">
              <c16:uniqueId val="{00000002-15DA-42EE-B9DA-BBA3A1A010CC}"/>
            </c:ext>
          </c:extLst>
        </c:ser>
        <c:dLbls>
          <c:showLegendKey val="0"/>
          <c:showVal val="0"/>
          <c:showCatName val="0"/>
          <c:showSerName val="0"/>
          <c:showPercent val="0"/>
          <c:showBubbleSize val="0"/>
        </c:dLbls>
        <c:marker val="1"/>
        <c:smooth val="0"/>
        <c:axId val="63695488"/>
        <c:axId val="86508288"/>
      </c:lineChart>
      <c:catAx>
        <c:axId val="63695488"/>
        <c:scaling>
          <c:orientation val="minMax"/>
        </c:scaling>
        <c:delete val="1"/>
        <c:axPos val="b"/>
        <c:numFmt formatCode="General" sourceLinked="1"/>
        <c:majorTickMark val="none"/>
        <c:minorTickMark val="cross"/>
        <c:tickLblPos val="nextTo"/>
        <c:crossAx val="86508288"/>
        <c:crosses val="autoZero"/>
        <c:auto val="1"/>
        <c:lblAlgn val="ctr"/>
        <c:lblOffset val="100"/>
        <c:noMultiLvlLbl val="1"/>
      </c:catAx>
      <c:valAx>
        <c:axId val="86508288"/>
        <c:scaling>
          <c:orientation val="minMax"/>
        </c:scaling>
        <c:delete val="1"/>
        <c:axPos val="l"/>
        <c:majorGridlines/>
        <c:title>
          <c:tx>
            <c:rich>
              <a:bodyPr/>
              <a:lstStyle/>
              <a:p>
                <a:pPr>
                  <a:defRPr/>
                </a:pPr>
                <a:r>
                  <a:rPr lang="ru-RU"/>
                  <a:t>показатель на 1000 жителей </a:t>
                </a:r>
              </a:p>
            </c:rich>
          </c:tx>
          <c:overlay val="1"/>
        </c:title>
        <c:numFmt formatCode="0.0" sourceLinked="1"/>
        <c:majorTickMark val="none"/>
        <c:minorTickMark val="cross"/>
        <c:tickLblPos val="nextTo"/>
        <c:crossAx val="6369548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Лист1!$A$85</c:f>
              <c:strCache>
                <c:ptCount val="1"/>
                <c:pt idx="0">
                  <c:v>Коэф. Естественного прироста/убыли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Лист1!$B$85:$H$85</c:f>
              <c:numCache>
                <c:formatCode>0.0</c:formatCode>
                <c:ptCount val="7"/>
                <c:pt idx="0">
                  <c:v>-18.427518427518429</c:v>
                </c:pt>
                <c:pt idx="1">
                  <c:v>-13.483850736908122</c:v>
                </c:pt>
                <c:pt idx="2">
                  <c:v>-12.199036918138042</c:v>
                </c:pt>
                <c:pt idx="3">
                  <c:v>-13.797634691195794</c:v>
                </c:pt>
                <c:pt idx="4">
                  <c:v>-16.002723867892406</c:v>
                </c:pt>
                <c:pt idx="5">
                  <c:v>-17.912504305890458</c:v>
                </c:pt>
                <c:pt idx="6">
                  <c:v>-15.878616796047989</c:v>
                </c:pt>
              </c:numCache>
            </c:numRef>
          </c:val>
          <c:smooth val="1"/>
          <c:extLst>
            <c:ext xmlns:c16="http://schemas.microsoft.com/office/drawing/2014/chart" uri="{C3380CC4-5D6E-409C-BE32-E72D297353CC}">
              <c16:uniqueId val="{00000000-31A4-450B-8A59-1CF3F53AE48B}"/>
            </c:ext>
          </c:extLst>
        </c:ser>
        <c:ser>
          <c:idx val="1"/>
          <c:order val="1"/>
          <c:tx>
            <c:strRef>
              <c:f>Лист1!$A$86</c:f>
              <c:strCache>
                <c:ptCount val="1"/>
                <c:pt idx="0">
                  <c:v>коэф. Миграционного прироста/убыли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Лист1!$B$86:$H$86</c:f>
              <c:numCache>
                <c:formatCode>0.0</c:formatCode>
                <c:ptCount val="7"/>
                <c:pt idx="0">
                  <c:v>-15.04914004914005</c:v>
                </c:pt>
                <c:pt idx="1">
                  <c:v>-15.365318281592975</c:v>
                </c:pt>
                <c:pt idx="2">
                  <c:v>-15.088282504012842</c:v>
                </c:pt>
                <c:pt idx="3">
                  <c:v>-18.068331143232587</c:v>
                </c:pt>
                <c:pt idx="4">
                  <c:v>0.34048348655090227</c:v>
                </c:pt>
                <c:pt idx="5">
                  <c:v>-8.6117809162934886</c:v>
                </c:pt>
                <c:pt idx="6">
                  <c:v>-8.1157374735356385</c:v>
                </c:pt>
              </c:numCache>
            </c:numRef>
          </c:val>
          <c:smooth val="1"/>
          <c:extLst>
            <c:ext xmlns:c16="http://schemas.microsoft.com/office/drawing/2014/chart" uri="{C3380CC4-5D6E-409C-BE32-E72D297353CC}">
              <c16:uniqueId val="{00000001-31A4-450B-8A59-1CF3F53AE48B}"/>
            </c:ext>
          </c:extLst>
        </c:ser>
        <c:ser>
          <c:idx val="2"/>
          <c:order val="2"/>
          <c:tx>
            <c:strRef>
              <c:f>Лист1!$A$87</c:f>
              <c:strCache>
                <c:ptCount val="1"/>
                <c:pt idx="0">
                  <c:v>коэф. Общей 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Лист1!$B$87:$H$87</c:f>
              <c:numCache>
                <c:formatCode>0.0</c:formatCode>
                <c:ptCount val="7"/>
                <c:pt idx="0">
                  <c:v>-33.476658476658478</c:v>
                </c:pt>
                <c:pt idx="1">
                  <c:v>-28.849169018501097</c:v>
                </c:pt>
                <c:pt idx="2">
                  <c:v>-27.287319422150883</c:v>
                </c:pt>
                <c:pt idx="3">
                  <c:v>-31.865965834428383</c:v>
                </c:pt>
                <c:pt idx="4">
                  <c:v>-15.662240381341505</c:v>
                </c:pt>
                <c:pt idx="5">
                  <c:v>-26.524285222183948</c:v>
                </c:pt>
                <c:pt idx="6">
                  <c:v>-23.994354269583628</c:v>
                </c:pt>
              </c:numCache>
            </c:numRef>
          </c:val>
          <c:smooth val="1"/>
          <c:extLst>
            <c:ext xmlns:c16="http://schemas.microsoft.com/office/drawing/2014/chart" uri="{C3380CC4-5D6E-409C-BE32-E72D297353CC}">
              <c16:uniqueId val="{00000002-31A4-450B-8A59-1CF3F53AE48B}"/>
            </c:ext>
          </c:extLst>
        </c:ser>
        <c:dLbls>
          <c:showLegendKey val="0"/>
          <c:showVal val="0"/>
          <c:showCatName val="0"/>
          <c:showSerName val="0"/>
          <c:showPercent val="0"/>
          <c:showBubbleSize val="0"/>
        </c:dLbls>
        <c:marker val="1"/>
        <c:smooth val="0"/>
        <c:axId val="83043840"/>
        <c:axId val="83045376"/>
      </c:lineChart>
      <c:catAx>
        <c:axId val="83043840"/>
        <c:scaling>
          <c:orientation val="minMax"/>
        </c:scaling>
        <c:delete val="1"/>
        <c:axPos val="b"/>
        <c:numFmt formatCode="General" sourceLinked="1"/>
        <c:majorTickMark val="none"/>
        <c:minorTickMark val="cross"/>
        <c:tickLblPos val="nextTo"/>
        <c:crossAx val="83045376"/>
        <c:crosses val="autoZero"/>
        <c:auto val="1"/>
        <c:lblAlgn val="ctr"/>
        <c:lblOffset val="100"/>
        <c:noMultiLvlLbl val="1"/>
      </c:catAx>
      <c:valAx>
        <c:axId val="83045376"/>
        <c:scaling>
          <c:orientation val="minMax"/>
        </c:scaling>
        <c:delete val="1"/>
        <c:axPos val="l"/>
        <c:majorGridlines/>
        <c:title>
          <c:tx>
            <c:rich>
              <a:bodyPr/>
              <a:lstStyle/>
              <a:p>
                <a:pPr>
                  <a:defRPr/>
                </a:pPr>
                <a:r>
                  <a:rPr lang="ru-RU"/>
                  <a:t>показатель на 1000 жителей</a:t>
                </a:r>
              </a:p>
            </c:rich>
          </c:tx>
          <c:overlay val="1"/>
        </c:title>
        <c:numFmt formatCode="0.0" sourceLinked="1"/>
        <c:majorTickMark val="none"/>
        <c:minorTickMark val="cross"/>
        <c:tickLblPos val="nextTo"/>
        <c:crossAx val="8304384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Лист1!$A$63</c:f>
              <c:strCache>
                <c:ptCount val="1"/>
                <c:pt idx="0">
                  <c:v>Окуловский</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Лист1!$B$63:$M$63</c:f>
              <c:numCache>
                <c:formatCode>General</c:formatCode>
                <c:ptCount val="12"/>
                <c:pt idx="0">
                  <c:v>28.2</c:v>
                </c:pt>
                <c:pt idx="1">
                  <c:v>27.1</c:v>
                </c:pt>
                <c:pt idx="2">
                  <c:v>26.2</c:v>
                </c:pt>
                <c:pt idx="3">
                  <c:v>25.2</c:v>
                </c:pt>
                <c:pt idx="4">
                  <c:v>24.9</c:v>
                </c:pt>
                <c:pt idx="5">
                  <c:v>25</c:v>
                </c:pt>
                <c:pt idx="6">
                  <c:v>25.1</c:v>
                </c:pt>
                <c:pt idx="7">
                  <c:v>25.4</c:v>
                </c:pt>
                <c:pt idx="8">
                  <c:v>25.9</c:v>
                </c:pt>
                <c:pt idx="9">
                  <c:v>26.4</c:v>
                </c:pt>
                <c:pt idx="10">
                  <c:v>26.9</c:v>
                </c:pt>
                <c:pt idx="11">
                  <c:v>28.6</c:v>
                </c:pt>
              </c:numCache>
            </c:numRef>
          </c:val>
          <c:smooth val="1"/>
          <c:extLst>
            <c:ext xmlns:c16="http://schemas.microsoft.com/office/drawing/2014/chart" uri="{C3380CC4-5D6E-409C-BE32-E72D297353CC}">
              <c16:uniqueId val="{00000000-DD66-4690-BC7C-B5756A0B1D52}"/>
            </c:ext>
          </c:extLst>
        </c:ser>
        <c:ser>
          <c:idx val="1"/>
          <c:order val="1"/>
          <c:tx>
            <c:strRef>
              <c:f>Лист1!$A$64</c:f>
              <c:strCache>
                <c:ptCount val="1"/>
                <c:pt idx="0">
                  <c:v>сельское</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Лист1!$B$64:$M$64</c:f>
              <c:numCache>
                <c:formatCode>General</c:formatCode>
                <c:ptCount val="12"/>
                <c:pt idx="0">
                  <c:v>8.6999999999999993</c:v>
                </c:pt>
                <c:pt idx="1">
                  <c:v>8.4</c:v>
                </c:pt>
                <c:pt idx="2">
                  <c:v>8</c:v>
                </c:pt>
                <c:pt idx="3">
                  <c:v>7.6</c:v>
                </c:pt>
                <c:pt idx="4">
                  <c:v>7.4</c:v>
                </c:pt>
                <c:pt idx="5">
                  <c:v>7.2</c:v>
                </c:pt>
                <c:pt idx="6">
                  <c:v>7</c:v>
                </c:pt>
                <c:pt idx="7">
                  <c:v>6.8</c:v>
                </c:pt>
                <c:pt idx="8">
                  <c:v>6.7</c:v>
                </c:pt>
                <c:pt idx="9">
                  <c:v>6.5</c:v>
                </c:pt>
                <c:pt idx="10">
                  <c:v>6.4</c:v>
                </c:pt>
                <c:pt idx="11">
                  <c:v>6.5</c:v>
                </c:pt>
              </c:numCache>
            </c:numRef>
          </c:val>
          <c:smooth val="1"/>
          <c:extLst>
            <c:ext xmlns:c16="http://schemas.microsoft.com/office/drawing/2014/chart" uri="{C3380CC4-5D6E-409C-BE32-E72D297353CC}">
              <c16:uniqueId val="{00000001-DD66-4690-BC7C-B5756A0B1D52}"/>
            </c:ext>
          </c:extLst>
        </c:ser>
        <c:ser>
          <c:idx val="2"/>
          <c:order val="2"/>
          <c:tx>
            <c:strRef>
              <c:f>Лист1!$A$65</c:f>
              <c:strCache>
                <c:ptCount val="1"/>
                <c:pt idx="0">
                  <c:v>городское</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Лист1!$B$65:$M$65</c:f>
              <c:numCache>
                <c:formatCode>General</c:formatCode>
                <c:ptCount val="12"/>
                <c:pt idx="0">
                  <c:v>19.399999999999999</c:v>
                </c:pt>
                <c:pt idx="1">
                  <c:v>18.7</c:v>
                </c:pt>
                <c:pt idx="2">
                  <c:v>18.2</c:v>
                </c:pt>
                <c:pt idx="3">
                  <c:v>17.600000000000001</c:v>
                </c:pt>
                <c:pt idx="4">
                  <c:v>17.5</c:v>
                </c:pt>
                <c:pt idx="5">
                  <c:v>17.8</c:v>
                </c:pt>
                <c:pt idx="6">
                  <c:v>18.100000000000001</c:v>
                </c:pt>
                <c:pt idx="7">
                  <c:v>18.600000000000001</c:v>
                </c:pt>
                <c:pt idx="8">
                  <c:v>19.2</c:v>
                </c:pt>
                <c:pt idx="9">
                  <c:v>19.899999999999999</c:v>
                </c:pt>
                <c:pt idx="10">
                  <c:v>20.5</c:v>
                </c:pt>
                <c:pt idx="11">
                  <c:v>22.1</c:v>
                </c:pt>
              </c:numCache>
            </c:numRef>
          </c:val>
          <c:smooth val="1"/>
          <c:extLst>
            <c:ext xmlns:c16="http://schemas.microsoft.com/office/drawing/2014/chart" uri="{C3380CC4-5D6E-409C-BE32-E72D297353CC}">
              <c16:uniqueId val="{00000002-DD66-4690-BC7C-B5756A0B1D52}"/>
            </c:ext>
          </c:extLst>
        </c:ser>
        <c:ser>
          <c:idx val="3"/>
          <c:order val="3"/>
          <c:tx>
            <c:strRef>
              <c:f>Лист1!$A$66</c:f>
              <c:strCache>
                <c:ptCount val="1"/>
                <c:pt idx="0">
                  <c:v>г. Окуловка</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Лист1!$B$66:$M$66</c:f>
              <c:numCache>
                <c:formatCode>General</c:formatCode>
                <c:ptCount val="12"/>
                <c:pt idx="0">
                  <c:v>13.1</c:v>
                </c:pt>
                <c:pt idx="1">
                  <c:v>12.5</c:v>
                </c:pt>
                <c:pt idx="2">
                  <c:v>12</c:v>
                </c:pt>
                <c:pt idx="3">
                  <c:v>11.6</c:v>
                </c:pt>
                <c:pt idx="4">
                  <c:v>11.4</c:v>
                </c:pt>
                <c:pt idx="5">
                  <c:v>11.5</c:v>
                </c:pt>
                <c:pt idx="6">
                  <c:v>11.7</c:v>
                </c:pt>
                <c:pt idx="7">
                  <c:v>11.9</c:v>
                </c:pt>
                <c:pt idx="8">
                  <c:v>12.3</c:v>
                </c:pt>
                <c:pt idx="9">
                  <c:v>12.7</c:v>
                </c:pt>
                <c:pt idx="10">
                  <c:v>13.2</c:v>
                </c:pt>
                <c:pt idx="11">
                  <c:v>14.5</c:v>
                </c:pt>
              </c:numCache>
            </c:numRef>
          </c:val>
          <c:smooth val="1"/>
          <c:extLst>
            <c:ext xmlns:c16="http://schemas.microsoft.com/office/drawing/2014/chart" uri="{C3380CC4-5D6E-409C-BE32-E72D297353CC}">
              <c16:uniqueId val="{00000003-DD66-4690-BC7C-B5756A0B1D52}"/>
            </c:ext>
          </c:extLst>
        </c:ser>
        <c:dLbls>
          <c:showLegendKey val="0"/>
          <c:showVal val="0"/>
          <c:showCatName val="0"/>
          <c:showSerName val="0"/>
          <c:showPercent val="0"/>
          <c:showBubbleSize val="0"/>
        </c:dLbls>
        <c:marker val="1"/>
        <c:smooth val="0"/>
        <c:axId val="139940992"/>
        <c:axId val="157328128"/>
      </c:lineChart>
      <c:catAx>
        <c:axId val="139940992"/>
        <c:scaling>
          <c:orientation val="minMax"/>
        </c:scaling>
        <c:delete val="1"/>
        <c:axPos val="b"/>
        <c:numFmt formatCode="General" sourceLinked="1"/>
        <c:majorTickMark val="none"/>
        <c:minorTickMark val="cross"/>
        <c:tickLblPos val="nextTo"/>
        <c:crossAx val="157328128"/>
        <c:crosses val="autoZero"/>
        <c:auto val="1"/>
        <c:lblAlgn val="ctr"/>
        <c:lblOffset val="100"/>
        <c:noMultiLvlLbl val="1"/>
      </c:catAx>
      <c:valAx>
        <c:axId val="157328128"/>
        <c:scaling>
          <c:orientation val="minMax"/>
        </c:scaling>
        <c:delete val="1"/>
        <c:axPos val="l"/>
        <c:majorGridlines/>
        <c:title>
          <c:tx>
            <c:rich>
              <a:bodyPr/>
              <a:lstStyle/>
              <a:p>
                <a:pPr>
                  <a:defRPr/>
                </a:pPr>
                <a:r>
                  <a:rPr lang="ru-RU"/>
                  <a:t>численность населения, тыс. чел.</a:t>
                </a:r>
              </a:p>
            </c:rich>
          </c:tx>
          <c:overlay val="1"/>
        </c:title>
        <c:numFmt formatCode="General" sourceLinked="1"/>
        <c:majorTickMark val="none"/>
        <c:minorTickMark val="cross"/>
        <c:tickLblPos val="nextTo"/>
        <c:crossAx val="13994099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Лист4!$A$121</c:f>
              <c:strCache>
                <c:ptCount val="1"/>
                <c:pt idx="0">
                  <c:v>Доходы местного бюджета</c:v>
                </c:pt>
              </c:strCache>
            </c:strRef>
          </c:tx>
          <c:cat>
            <c:numRef>
              <c:f>Лист4!$B$120:$J$120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Лист4!$B$121:$J$121</c:f>
              <c:numCache>
                <c:formatCode>General</c:formatCode>
                <c:ptCount val="9"/>
                <c:pt idx="0">
                  <c:v>19577.400000000001</c:v>
                </c:pt>
                <c:pt idx="1">
                  <c:v>22769.599999999999</c:v>
                </c:pt>
                <c:pt idx="2">
                  <c:v>21867.8</c:v>
                </c:pt>
                <c:pt idx="3">
                  <c:v>20947</c:v>
                </c:pt>
                <c:pt idx="4">
                  <c:v>20994</c:v>
                </c:pt>
                <c:pt idx="5">
                  <c:v>12138</c:v>
                </c:pt>
                <c:pt idx="6">
                  <c:v>13671</c:v>
                </c:pt>
                <c:pt idx="7">
                  <c:v>29895.1</c:v>
                </c:pt>
                <c:pt idx="8">
                  <c:v>28097.200000000001</c:v>
                </c:pt>
              </c:numCache>
            </c:numRef>
          </c:val>
          <c:smooth val="1"/>
          <c:extLst>
            <c:ext xmlns:c16="http://schemas.microsoft.com/office/drawing/2014/chart" uri="{C3380CC4-5D6E-409C-BE32-E72D297353CC}">
              <c16:uniqueId val="{00000000-0014-4C8B-BFD6-3B23B3DA6A81}"/>
            </c:ext>
          </c:extLst>
        </c:ser>
        <c:ser>
          <c:idx val="1"/>
          <c:order val="1"/>
          <c:tx>
            <c:strRef>
              <c:f>Лист4!$A$122</c:f>
              <c:strCache>
                <c:ptCount val="1"/>
                <c:pt idx="0">
                  <c:v>собственные доходы</c:v>
                </c:pt>
              </c:strCache>
            </c:strRef>
          </c:tx>
          <c:cat>
            <c:numRef>
              <c:f>Лист4!$B$120:$J$120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Лист4!$B$122:$J$122</c:f>
              <c:numCache>
                <c:formatCode>General</c:formatCode>
                <c:ptCount val="9"/>
                <c:pt idx="0">
                  <c:v>13128.4</c:v>
                </c:pt>
                <c:pt idx="1">
                  <c:v>14137.7</c:v>
                </c:pt>
                <c:pt idx="2">
                  <c:v>11398.5</c:v>
                </c:pt>
                <c:pt idx="3">
                  <c:v>10751</c:v>
                </c:pt>
                <c:pt idx="4">
                  <c:v>10674</c:v>
                </c:pt>
                <c:pt idx="5">
                  <c:v>11948</c:v>
                </c:pt>
                <c:pt idx="6">
                  <c:v>13395</c:v>
                </c:pt>
                <c:pt idx="7">
                  <c:v>29623.5</c:v>
                </c:pt>
                <c:pt idx="8">
                  <c:v>27806.3</c:v>
                </c:pt>
              </c:numCache>
            </c:numRef>
          </c:val>
          <c:smooth val="1"/>
          <c:extLst>
            <c:ext xmlns:c16="http://schemas.microsoft.com/office/drawing/2014/chart" uri="{C3380CC4-5D6E-409C-BE32-E72D297353CC}">
              <c16:uniqueId val="{00000001-0014-4C8B-BFD6-3B23B3DA6A81}"/>
            </c:ext>
          </c:extLst>
        </c:ser>
        <c:dLbls>
          <c:showLegendKey val="0"/>
          <c:showVal val="0"/>
          <c:showCatName val="0"/>
          <c:showSerName val="0"/>
          <c:showPercent val="0"/>
          <c:showBubbleSize val="0"/>
        </c:dLbls>
        <c:marker val="1"/>
        <c:smooth val="0"/>
        <c:axId val="154520960"/>
        <c:axId val="154523136"/>
      </c:lineChart>
      <c:catAx>
        <c:axId val="154520960"/>
        <c:scaling>
          <c:orientation val="minMax"/>
        </c:scaling>
        <c:delete val="1"/>
        <c:axPos val="b"/>
        <c:numFmt formatCode="General" sourceLinked="1"/>
        <c:majorTickMark val="none"/>
        <c:minorTickMark val="cross"/>
        <c:tickLblPos val="nextTo"/>
        <c:crossAx val="154523136"/>
        <c:crosses val="autoZero"/>
        <c:auto val="1"/>
        <c:lblAlgn val="ctr"/>
        <c:lblOffset val="100"/>
        <c:noMultiLvlLbl val="1"/>
      </c:catAx>
      <c:valAx>
        <c:axId val="154523136"/>
        <c:scaling>
          <c:orientation val="minMax"/>
        </c:scaling>
        <c:delete val="1"/>
        <c:axPos val="l"/>
        <c:majorGridlines/>
        <c:title>
          <c:tx>
            <c:rich>
              <a:bodyPr/>
              <a:lstStyle/>
              <a:p>
                <a:pPr>
                  <a:defRPr/>
                </a:pPr>
                <a:r>
                  <a:rPr lang="ru-RU"/>
                  <a:t>сумма, тыс. рублей</a:t>
                </a:r>
              </a:p>
            </c:rich>
          </c:tx>
          <c:overlay val="1"/>
        </c:title>
        <c:numFmt formatCode="General" sourceLinked="1"/>
        <c:majorTickMark val="none"/>
        <c:minorTickMark val="cross"/>
        <c:tickLblPos val="nextTo"/>
        <c:crossAx val="15452096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Лист4!$A$134</c:f>
              <c:strCache>
                <c:ptCount val="1"/>
                <c:pt idx="0">
                  <c:v>Доля собственных доходов в бюджете поселения</c:v>
                </c:pt>
              </c:strCache>
            </c:strRef>
          </c:tx>
          <c:cat>
            <c:numRef>
              <c:f>Лист4!$B$133:$J$133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Лист4!$B$134:$J$134</c:f>
              <c:numCache>
                <c:formatCode>0.00</c:formatCode>
                <c:ptCount val="9"/>
                <c:pt idx="0">
                  <c:v>67.058955734673646</c:v>
                </c:pt>
                <c:pt idx="1">
                  <c:v>62.090243131192473</c:v>
                </c:pt>
                <c:pt idx="2">
                  <c:v>52.124585006264923</c:v>
                </c:pt>
                <c:pt idx="3">
                  <c:v>51.324772043729411</c:v>
                </c:pt>
                <c:pt idx="4">
                  <c:v>50.843098028008001</c:v>
                </c:pt>
                <c:pt idx="5">
                  <c:v>98.434667984840999</c:v>
                </c:pt>
                <c:pt idx="6">
                  <c:v>97.981127935044981</c:v>
                </c:pt>
                <c:pt idx="7">
                  <c:v>99.091489909717652</c:v>
                </c:pt>
                <c:pt idx="8">
                  <c:v>98.964665518272284</c:v>
                </c:pt>
              </c:numCache>
            </c:numRef>
          </c:val>
          <c:smooth val="1"/>
          <c:extLst>
            <c:ext xmlns:c16="http://schemas.microsoft.com/office/drawing/2014/chart" uri="{C3380CC4-5D6E-409C-BE32-E72D297353CC}">
              <c16:uniqueId val="{00000000-E75F-444E-9715-F613C00AAE19}"/>
            </c:ext>
          </c:extLst>
        </c:ser>
        <c:dLbls>
          <c:showLegendKey val="0"/>
          <c:showVal val="0"/>
          <c:showCatName val="0"/>
          <c:showSerName val="0"/>
          <c:showPercent val="0"/>
          <c:showBubbleSize val="0"/>
        </c:dLbls>
        <c:marker val="1"/>
        <c:smooth val="0"/>
        <c:axId val="154533248"/>
        <c:axId val="165697792"/>
      </c:lineChart>
      <c:catAx>
        <c:axId val="154533248"/>
        <c:scaling>
          <c:orientation val="minMax"/>
        </c:scaling>
        <c:delete val="1"/>
        <c:axPos val="b"/>
        <c:numFmt formatCode="General" sourceLinked="1"/>
        <c:majorTickMark val="none"/>
        <c:minorTickMark val="cross"/>
        <c:tickLblPos val="nextTo"/>
        <c:crossAx val="165697792"/>
        <c:crosses val="autoZero"/>
        <c:auto val="1"/>
        <c:lblAlgn val="ctr"/>
        <c:lblOffset val="100"/>
        <c:noMultiLvlLbl val="1"/>
      </c:catAx>
      <c:valAx>
        <c:axId val="165697792"/>
        <c:scaling>
          <c:orientation val="minMax"/>
        </c:scaling>
        <c:delete val="1"/>
        <c:axPos val="l"/>
        <c:majorGridlines/>
        <c:title>
          <c:tx>
            <c:rich>
              <a:bodyPr/>
              <a:lstStyle/>
              <a:p>
                <a:pPr>
                  <a:defRPr/>
                </a:pPr>
                <a:r>
                  <a:rPr lang="ru-RU"/>
                  <a:t>доля собственных доходов в доходах поселения,%</a:t>
                </a:r>
              </a:p>
            </c:rich>
          </c:tx>
          <c:overlay val="1"/>
        </c:title>
        <c:numFmt formatCode="0.00" sourceLinked="1"/>
        <c:majorTickMark val="none"/>
        <c:minorTickMark val="cross"/>
        <c:tickLblPos val="nextTo"/>
        <c:crossAx val="15453324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4"/>
  <c:chart>
    <c:autoTitleDeleted val="1"/>
    <c:plotArea>
      <c:layout/>
      <c:barChart>
        <c:barDir val="col"/>
        <c:grouping val="clustered"/>
        <c:varyColors val="1"/>
        <c:ser>
          <c:idx val="0"/>
          <c:order val="0"/>
          <c:tx>
            <c:strRef>
              <c:f>Лист4!$A$153</c:f>
              <c:strCache>
                <c:ptCount val="1"/>
                <c:pt idx="0">
                  <c:v>доля доходов поселения в доходах района,%</c:v>
                </c:pt>
              </c:strCache>
            </c:strRef>
          </c:tx>
          <c:invertIfNegative val="1"/>
          <c:cat>
            <c:numRef>
              <c:f>Лист4!$B$152:$J$152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Лист4!$B$153:$J$153</c:f>
              <c:numCache>
                <c:formatCode>0.00</c:formatCode>
                <c:ptCount val="9"/>
                <c:pt idx="0">
                  <c:v>3.1589122927212903</c:v>
                </c:pt>
                <c:pt idx="1">
                  <c:v>3.2675037669512808</c:v>
                </c:pt>
                <c:pt idx="2">
                  <c:v>3.5876907024017139</c:v>
                </c:pt>
                <c:pt idx="3">
                  <c:v>3.3238701864220372</c:v>
                </c:pt>
                <c:pt idx="4">
                  <c:v>3.0795959823550327</c:v>
                </c:pt>
                <c:pt idx="5">
                  <c:v>2.0744473310332912</c:v>
                </c:pt>
                <c:pt idx="6">
                  <c:v>2.6091955295363376</c:v>
                </c:pt>
                <c:pt idx="7">
                  <c:v>5.2469977076163961</c:v>
                </c:pt>
                <c:pt idx="8">
                  <c:v>4.6743811068307339</c:v>
                </c:pt>
              </c:numCache>
            </c:numRef>
          </c:val>
          <c:extLst>
            <c:ext xmlns:c16="http://schemas.microsoft.com/office/drawing/2014/chart" uri="{C3380CC4-5D6E-409C-BE32-E72D297353CC}">
              <c16:uniqueId val="{00000000-FF69-4ED7-BCCD-C558D214401F}"/>
            </c:ext>
          </c:extLst>
        </c:ser>
        <c:dLbls>
          <c:showLegendKey val="0"/>
          <c:showVal val="0"/>
          <c:showCatName val="0"/>
          <c:showSerName val="0"/>
          <c:showPercent val="0"/>
          <c:showBubbleSize val="0"/>
        </c:dLbls>
        <c:gapWidth val="150"/>
        <c:axId val="154528768"/>
        <c:axId val="197514752"/>
      </c:barChart>
      <c:catAx>
        <c:axId val="154528768"/>
        <c:scaling>
          <c:orientation val="minMax"/>
        </c:scaling>
        <c:delete val="1"/>
        <c:axPos val="b"/>
        <c:numFmt formatCode="General" sourceLinked="1"/>
        <c:majorTickMark val="none"/>
        <c:minorTickMark val="cross"/>
        <c:tickLblPos val="nextTo"/>
        <c:crossAx val="197514752"/>
        <c:crosses val="autoZero"/>
        <c:auto val="1"/>
        <c:lblAlgn val="ctr"/>
        <c:lblOffset val="100"/>
        <c:noMultiLvlLbl val="1"/>
      </c:catAx>
      <c:valAx>
        <c:axId val="197514752"/>
        <c:scaling>
          <c:orientation val="minMax"/>
        </c:scaling>
        <c:delete val="1"/>
        <c:axPos val="l"/>
        <c:majorGridlines/>
        <c:title>
          <c:tx>
            <c:rich>
              <a:bodyPr/>
              <a:lstStyle/>
              <a:p>
                <a:pPr>
                  <a:defRPr/>
                </a:pPr>
                <a:r>
                  <a:rPr lang="ru-RU"/>
                  <a:t>доля в доходах,%</a:t>
                </a:r>
              </a:p>
            </c:rich>
          </c:tx>
          <c:overlay val="1"/>
        </c:title>
        <c:numFmt formatCode="0.00" sourceLinked="1"/>
        <c:majorTickMark val="none"/>
        <c:minorTickMark val="cross"/>
        <c:tickLblPos val="nextTo"/>
        <c:crossAx val="15452876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Лист2!$A$20</c:f>
              <c:strCache>
                <c:ptCount val="1"/>
                <c:pt idx="0">
                  <c:v>Введено в действие жилых домов </c:v>
                </c:pt>
              </c:strCache>
            </c:strRef>
          </c:tx>
          <c:invertIfNegative val="1"/>
          <c:cat>
            <c:numRef>
              <c:f>Лист2!$B$19:$J$19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Лист2!$B$20:$J$20</c:f>
              <c:numCache>
                <c:formatCode>General</c:formatCode>
                <c:ptCount val="9"/>
                <c:pt idx="0">
                  <c:v>424.6</c:v>
                </c:pt>
                <c:pt idx="1">
                  <c:v>174.8</c:v>
                </c:pt>
                <c:pt idx="2">
                  <c:v>297.8</c:v>
                </c:pt>
                <c:pt idx="3">
                  <c:v>394.1</c:v>
                </c:pt>
                <c:pt idx="4">
                  <c:v>420</c:v>
                </c:pt>
                <c:pt idx="5">
                  <c:v>100</c:v>
                </c:pt>
                <c:pt idx="7">
                  <c:v>20</c:v>
                </c:pt>
                <c:pt idx="8">
                  <c:v>455</c:v>
                </c:pt>
              </c:numCache>
            </c:numRef>
          </c:val>
          <c:extLst>
            <c:ext xmlns:c16="http://schemas.microsoft.com/office/drawing/2014/chart" uri="{C3380CC4-5D6E-409C-BE32-E72D297353CC}">
              <c16:uniqueId val="{00000000-467F-4E0C-A7C3-740550DDB328}"/>
            </c:ext>
          </c:extLst>
        </c:ser>
        <c:ser>
          <c:idx val="1"/>
          <c:order val="1"/>
          <c:tx>
            <c:strRef>
              <c:f>Лист2!$A$21</c:f>
              <c:strCache>
                <c:ptCount val="1"/>
                <c:pt idx="0">
                  <c:v>Введено в действие индивидуальных жилых домов </c:v>
                </c:pt>
              </c:strCache>
            </c:strRef>
          </c:tx>
          <c:invertIfNegative val="1"/>
          <c:cat>
            <c:numRef>
              <c:f>Лист2!$B$19:$J$19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Лист2!$B$21:$J$21</c:f>
              <c:numCache>
                <c:formatCode>General</c:formatCode>
                <c:ptCount val="9"/>
                <c:pt idx="0">
                  <c:v>424.6</c:v>
                </c:pt>
                <c:pt idx="1">
                  <c:v>174.8</c:v>
                </c:pt>
                <c:pt idx="2">
                  <c:v>180.6</c:v>
                </c:pt>
                <c:pt idx="3">
                  <c:v>394.1</c:v>
                </c:pt>
                <c:pt idx="4">
                  <c:v>420</c:v>
                </c:pt>
                <c:pt idx="5">
                  <c:v>100</c:v>
                </c:pt>
                <c:pt idx="7">
                  <c:v>20</c:v>
                </c:pt>
                <c:pt idx="8">
                  <c:v>455</c:v>
                </c:pt>
              </c:numCache>
            </c:numRef>
          </c:val>
          <c:extLst>
            <c:ext xmlns:c16="http://schemas.microsoft.com/office/drawing/2014/chart" uri="{C3380CC4-5D6E-409C-BE32-E72D297353CC}">
              <c16:uniqueId val="{00000001-467F-4E0C-A7C3-740550DDB328}"/>
            </c:ext>
          </c:extLst>
        </c:ser>
        <c:dLbls>
          <c:showLegendKey val="0"/>
          <c:showVal val="0"/>
          <c:showCatName val="0"/>
          <c:showSerName val="0"/>
          <c:showPercent val="0"/>
          <c:showBubbleSize val="0"/>
        </c:dLbls>
        <c:gapWidth val="150"/>
        <c:axId val="232355712"/>
        <c:axId val="232378752"/>
      </c:barChart>
      <c:catAx>
        <c:axId val="232355712"/>
        <c:scaling>
          <c:orientation val="minMax"/>
        </c:scaling>
        <c:delete val="1"/>
        <c:axPos val="b"/>
        <c:numFmt formatCode="General" sourceLinked="1"/>
        <c:majorTickMark val="none"/>
        <c:minorTickMark val="cross"/>
        <c:tickLblPos val="nextTo"/>
        <c:crossAx val="232378752"/>
        <c:crosses val="autoZero"/>
        <c:auto val="1"/>
        <c:lblAlgn val="ctr"/>
        <c:lblOffset val="100"/>
        <c:noMultiLvlLbl val="1"/>
      </c:catAx>
      <c:valAx>
        <c:axId val="232378752"/>
        <c:scaling>
          <c:orientation val="minMax"/>
        </c:scaling>
        <c:delete val="1"/>
        <c:axPos val="l"/>
        <c:majorGridlines/>
        <c:title>
          <c:tx>
            <c:rich>
              <a:bodyPr/>
              <a:lstStyle/>
              <a:p>
                <a:pPr>
                  <a:defRPr/>
                </a:pPr>
                <a:r>
                  <a:rPr lang="ru-RU"/>
                  <a:t>общая площадь,кв. м</a:t>
                </a:r>
              </a:p>
            </c:rich>
          </c:tx>
          <c:overlay val="1"/>
        </c:title>
        <c:numFmt formatCode="General" sourceLinked="1"/>
        <c:majorTickMark val="none"/>
        <c:minorTickMark val="cross"/>
        <c:tickLblPos val="nextTo"/>
        <c:crossAx val="23235571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67799</Words>
  <Characters>386459</Characters>
  <Application>Microsoft Office Word</Application>
  <DocSecurity>0</DocSecurity>
  <Lines>3220</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16</cp:revision>
  <dcterms:created xsi:type="dcterms:W3CDTF">2020-11-20T13:00:00Z</dcterms:created>
  <dcterms:modified xsi:type="dcterms:W3CDTF">2020-11-23T08:35:00Z</dcterms:modified>
</cp:coreProperties>
</file>