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0F" w:rsidRPr="00754E06" w:rsidRDefault="003C710F" w:rsidP="003C710F">
      <w:pPr>
        <w:autoSpaceDE w:val="0"/>
        <w:autoSpaceDN w:val="0"/>
        <w:adjustRightInd w:val="0"/>
        <w:spacing w:line="240" w:lineRule="exact"/>
        <w:ind w:left="-567" w:hanging="142"/>
        <w:contextualSpacing/>
        <w:jc w:val="both"/>
        <w:rPr>
          <w:b/>
          <w:sz w:val="28"/>
          <w:szCs w:val="28"/>
        </w:rPr>
      </w:pPr>
    </w:p>
    <w:p w:rsidR="003C710F" w:rsidRPr="00754E06" w:rsidRDefault="003C710F" w:rsidP="003C710F">
      <w:pPr>
        <w:autoSpaceDE w:val="0"/>
        <w:autoSpaceDN w:val="0"/>
        <w:adjustRightInd w:val="0"/>
        <w:spacing w:line="240" w:lineRule="exact"/>
        <w:ind w:left="-567" w:hanging="142"/>
        <w:contextualSpacing/>
        <w:jc w:val="both"/>
        <w:rPr>
          <w:b/>
          <w:sz w:val="28"/>
          <w:szCs w:val="28"/>
        </w:rPr>
      </w:pPr>
    </w:p>
    <w:p w:rsidR="003C710F" w:rsidRPr="00754E06" w:rsidRDefault="003C710F" w:rsidP="003C710F">
      <w:pPr>
        <w:autoSpaceDE w:val="0"/>
        <w:autoSpaceDN w:val="0"/>
        <w:adjustRightInd w:val="0"/>
        <w:spacing w:line="240" w:lineRule="exact"/>
        <w:ind w:left="-567" w:hanging="142"/>
        <w:contextualSpacing/>
        <w:jc w:val="both"/>
        <w:rPr>
          <w:b/>
          <w:sz w:val="28"/>
          <w:szCs w:val="28"/>
        </w:rPr>
      </w:pPr>
    </w:p>
    <w:p w:rsidR="003C710F" w:rsidRPr="00754E06" w:rsidRDefault="003C710F" w:rsidP="003C710F">
      <w:pPr>
        <w:autoSpaceDE w:val="0"/>
        <w:autoSpaceDN w:val="0"/>
        <w:adjustRightInd w:val="0"/>
        <w:spacing w:line="240" w:lineRule="exact"/>
        <w:ind w:left="-567" w:hanging="142"/>
        <w:contextualSpacing/>
        <w:jc w:val="both"/>
        <w:rPr>
          <w:b/>
          <w:sz w:val="28"/>
          <w:szCs w:val="28"/>
        </w:rPr>
      </w:pPr>
    </w:p>
    <w:p w:rsidR="003C710F" w:rsidRDefault="003C710F" w:rsidP="003C710F">
      <w:pPr>
        <w:autoSpaceDE w:val="0"/>
        <w:autoSpaceDN w:val="0"/>
        <w:adjustRightInd w:val="0"/>
        <w:spacing w:line="240" w:lineRule="exact"/>
        <w:ind w:left="-567" w:hanging="142"/>
        <w:contextualSpacing/>
        <w:jc w:val="both"/>
        <w:rPr>
          <w:b/>
          <w:sz w:val="28"/>
          <w:szCs w:val="28"/>
        </w:rPr>
      </w:pPr>
    </w:p>
    <w:p w:rsidR="003C710F" w:rsidRDefault="003C710F" w:rsidP="003C710F">
      <w:pPr>
        <w:autoSpaceDE w:val="0"/>
        <w:autoSpaceDN w:val="0"/>
        <w:adjustRightInd w:val="0"/>
        <w:ind w:left="-567" w:hanging="142"/>
        <w:contextualSpacing/>
        <w:jc w:val="both"/>
        <w:rPr>
          <w:b/>
          <w:sz w:val="28"/>
          <w:szCs w:val="28"/>
        </w:rPr>
      </w:pPr>
    </w:p>
    <w:p w:rsidR="00AF52A7" w:rsidRPr="00F23B98" w:rsidRDefault="00AF52A7" w:rsidP="00063E03">
      <w:pPr>
        <w:spacing w:line="360" w:lineRule="auto"/>
        <w:ind w:right="567"/>
        <w:jc w:val="right"/>
        <w:rPr>
          <w:b/>
          <w:color w:val="000000" w:themeColor="text1"/>
          <w:sz w:val="32"/>
          <w:szCs w:val="32"/>
        </w:rPr>
      </w:pPr>
    </w:p>
    <w:p w:rsidR="00AF52A7" w:rsidRPr="00F23B98" w:rsidRDefault="00AF52A7" w:rsidP="001D6ABB">
      <w:pPr>
        <w:spacing w:line="360" w:lineRule="auto"/>
        <w:jc w:val="both"/>
        <w:rPr>
          <w:b/>
          <w:caps/>
          <w:color w:val="000000" w:themeColor="text1"/>
          <w:sz w:val="28"/>
          <w:szCs w:val="28"/>
        </w:rPr>
      </w:pPr>
    </w:p>
    <w:p w:rsidR="00063E03" w:rsidRPr="00F23B98" w:rsidRDefault="00063E03" w:rsidP="001D6ABB">
      <w:pPr>
        <w:spacing w:line="360" w:lineRule="auto"/>
        <w:jc w:val="both"/>
        <w:rPr>
          <w:b/>
          <w:caps/>
          <w:color w:val="000000" w:themeColor="text1"/>
          <w:sz w:val="28"/>
          <w:szCs w:val="28"/>
        </w:rPr>
      </w:pPr>
    </w:p>
    <w:p w:rsidR="00063E03" w:rsidRPr="00F23B98" w:rsidRDefault="00063E03" w:rsidP="001D6ABB">
      <w:pPr>
        <w:spacing w:line="360" w:lineRule="auto"/>
        <w:jc w:val="both"/>
        <w:rPr>
          <w:b/>
          <w:caps/>
          <w:color w:val="000000" w:themeColor="text1"/>
          <w:sz w:val="28"/>
          <w:szCs w:val="28"/>
        </w:rPr>
      </w:pPr>
    </w:p>
    <w:p w:rsidR="00063E03" w:rsidRPr="00F23B98" w:rsidRDefault="00063E03" w:rsidP="001D6ABB">
      <w:pPr>
        <w:spacing w:line="360" w:lineRule="auto"/>
        <w:jc w:val="both"/>
        <w:rPr>
          <w:b/>
          <w:caps/>
          <w:color w:val="000000" w:themeColor="text1"/>
          <w:sz w:val="28"/>
          <w:szCs w:val="28"/>
        </w:rPr>
      </w:pPr>
    </w:p>
    <w:p w:rsidR="00063E03" w:rsidRPr="00F23B98" w:rsidRDefault="00063E03" w:rsidP="001D6ABB">
      <w:pPr>
        <w:spacing w:line="360" w:lineRule="auto"/>
        <w:jc w:val="both"/>
        <w:rPr>
          <w:b/>
          <w:caps/>
          <w:color w:val="000000" w:themeColor="text1"/>
          <w:sz w:val="28"/>
          <w:szCs w:val="28"/>
        </w:rPr>
      </w:pPr>
    </w:p>
    <w:p w:rsidR="00063E03" w:rsidRPr="00F23B98" w:rsidRDefault="00063E03" w:rsidP="001D6ABB">
      <w:pPr>
        <w:spacing w:line="360" w:lineRule="auto"/>
        <w:jc w:val="both"/>
        <w:rPr>
          <w:b/>
          <w:caps/>
          <w:color w:val="000000" w:themeColor="text1"/>
          <w:sz w:val="28"/>
          <w:szCs w:val="28"/>
        </w:rPr>
      </w:pPr>
    </w:p>
    <w:p w:rsidR="00063E03" w:rsidRPr="00F23B98" w:rsidRDefault="00063E03" w:rsidP="001D6ABB">
      <w:pPr>
        <w:spacing w:line="360" w:lineRule="auto"/>
        <w:jc w:val="both"/>
        <w:rPr>
          <w:b/>
          <w:caps/>
          <w:color w:val="000000" w:themeColor="text1"/>
          <w:sz w:val="28"/>
          <w:szCs w:val="28"/>
        </w:rPr>
      </w:pPr>
    </w:p>
    <w:p w:rsidR="006A7BC3" w:rsidRPr="00C978B5" w:rsidRDefault="004C0D20" w:rsidP="006A7BC3">
      <w:pPr>
        <w:spacing w:line="360" w:lineRule="auto"/>
        <w:jc w:val="center"/>
        <w:rPr>
          <w:b/>
          <w:caps/>
          <w:color w:val="000000"/>
          <w:sz w:val="32"/>
          <w:szCs w:val="32"/>
        </w:rPr>
      </w:pPr>
      <w:r w:rsidRPr="00A72294">
        <w:rPr>
          <w:b/>
          <w:caps/>
          <w:color w:val="000000"/>
          <w:sz w:val="32"/>
          <w:szCs w:val="32"/>
        </w:rPr>
        <w:t>программ</w:t>
      </w:r>
      <w:r>
        <w:rPr>
          <w:b/>
          <w:caps/>
          <w:color w:val="000000"/>
          <w:sz w:val="32"/>
          <w:szCs w:val="32"/>
        </w:rPr>
        <w:t>а</w:t>
      </w:r>
      <w:r w:rsidRPr="00A72294">
        <w:rPr>
          <w:b/>
          <w:caps/>
          <w:color w:val="000000"/>
          <w:sz w:val="32"/>
          <w:szCs w:val="32"/>
        </w:rPr>
        <w:t xml:space="preserve"> комплексного развития систем коммунальной инфраструктуры Кулотинского городского поселения Окуловского муниципального района</w:t>
      </w:r>
      <w:r>
        <w:rPr>
          <w:b/>
          <w:caps/>
          <w:color w:val="000000"/>
          <w:sz w:val="32"/>
          <w:szCs w:val="32"/>
        </w:rPr>
        <w:t xml:space="preserve"> Новгородской области на период до 2030 года</w:t>
      </w:r>
    </w:p>
    <w:p w:rsidR="00AF52A7" w:rsidRPr="00F23B98" w:rsidRDefault="00AF52A7" w:rsidP="00105D40">
      <w:pPr>
        <w:spacing w:line="360" w:lineRule="auto"/>
        <w:jc w:val="center"/>
        <w:rPr>
          <w:b/>
          <w:color w:val="000000" w:themeColor="text1"/>
          <w:sz w:val="36"/>
          <w:szCs w:val="36"/>
        </w:rPr>
      </w:pPr>
    </w:p>
    <w:p w:rsidR="00097B9D" w:rsidRPr="00F23B98" w:rsidRDefault="00097B9D" w:rsidP="001D6ABB">
      <w:pPr>
        <w:spacing w:line="360" w:lineRule="auto"/>
        <w:jc w:val="center"/>
        <w:rPr>
          <w:b/>
          <w:caps/>
          <w:color w:val="000000" w:themeColor="text1"/>
          <w:sz w:val="28"/>
          <w:szCs w:val="28"/>
        </w:rPr>
      </w:pPr>
    </w:p>
    <w:p w:rsidR="002B248D" w:rsidRPr="00F23B98" w:rsidRDefault="002B248D" w:rsidP="001D6ABB">
      <w:pPr>
        <w:spacing w:line="360" w:lineRule="auto"/>
        <w:jc w:val="center"/>
        <w:rPr>
          <w:b/>
          <w:caps/>
          <w:color w:val="000000" w:themeColor="text1"/>
          <w:sz w:val="28"/>
          <w:szCs w:val="28"/>
        </w:rPr>
      </w:pPr>
    </w:p>
    <w:p w:rsidR="00097B9D" w:rsidRPr="00F23B98" w:rsidRDefault="00097B9D" w:rsidP="001D6ABB">
      <w:pPr>
        <w:spacing w:line="360" w:lineRule="auto"/>
        <w:jc w:val="center"/>
        <w:rPr>
          <w:b/>
          <w:caps/>
          <w:color w:val="000000" w:themeColor="text1"/>
          <w:sz w:val="32"/>
          <w:szCs w:val="32"/>
        </w:rPr>
      </w:pPr>
      <w:r w:rsidRPr="00F23B98">
        <w:rPr>
          <w:b/>
          <w:caps/>
          <w:color w:val="000000" w:themeColor="text1"/>
          <w:sz w:val="32"/>
          <w:szCs w:val="32"/>
        </w:rPr>
        <w:t>Программный документ</w:t>
      </w:r>
    </w:p>
    <w:p w:rsidR="00AF52A7" w:rsidRPr="00F23B98" w:rsidRDefault="00AF52A7" w:rsidP="001D6ABB">
      <w:pPr>
        <w:spacing w:line="360" w:lineRule="auto"/>
        <w:jc w:val="center"/>
        <w:rPr>
          <w:b/>
          <w:color w:val="000000" w:themeColor="text1"/>
          <w:sz w:val="28"/>
          <w:szCs w:val="28"/>
        </w:rPr>
      </w:pPr>
    </w:p>
    <w:p w:rsidR="00457F94" w:rsidRPr="00F23B98" w:rsidRDefault="00AF52A7" w:rsidP="00063E03">
      <w:pPr>
        <w:tabs>
          <w:tab w:val="left" w:pos="0"/>
        </w:tabs>
        <w:spacing w:line="360" w:lineRule="auto"/>
        <w:jc w:val="both"/>
        <w:rPr>
          <w:b/>
          <w:color w:val="000000" w:themeColor="text1"/>
          <w:sz w:val="28"/>
        </w:rPr>
        <w:sectPr w:rsidR="00457F94" w:rsidRPr="00F23B98" w:rsidSect="00F03CB2">
          <w:headerReference w:type="even" r:id="rId8"/>
          <w:headerReference w:type="default" r:id="rId9"/>
          <w:pgSz w:w="11907" w:h="16840"/>
          <w:pgMar w:top="1134" w:right="851" w:bottom="1134" w:left="1134" w:header="0" w:footer="0" w:gutter="0"/>
          <w:cols w:space="720"/>
        </w:sectPr>
      </w:pPr>
      <w:r w:rsidRPr="00F23B98">
        <w:rPr>
          <w:b/>
          <w:color w:val="000000" w:themeColor="text1"/>
          <w:sz w:val="28"/>
          <w:szCs w:val="28"/>
        </w:rPr>
        <w:tab/>
      </w:r>
    </w:p>
    <w:p w:rsidR="003C710F" w:rsidRPr="003C710F" w:rsidRDefault="003C710F" w:rsidP="003C710F">
      <w:pPr>
        <w:keepNext/>
        <w:ind w:right="-2"/>
        <w:jc w:val="center"/>
        <w:outlineLvl w:val="0"/>
        <w:rPr>
          <w:w w:val="117"/>
          <w:sz w:val="22"/>
          <w:szCs w:val="22"/>
        </w:rPr>
      </w:pPr>
      <w:bookmarkStart w:id="0" w:name="_Toc295907721"/>
      <w:bookmarkStart w:id="1" w:name="_Toc295907696"/>
      <w:bookmarkStart w:id="2" w:name="_Toc340129071"/>
      <w:bookmarkStart w:id="3" w:name="_Toc54891972"/>
      <w:bookmarkStart w:id="4" w:name="_Toc54893874"/>
      <w:r w:rsidRPr="003C710F">
        <w:rPr>
          <w:w w:val="117"/>
          <w:sz w:val="22"/>
          <w:szCs w:val="22"/>
        </w:rPr>
        <w:lastRenderedPageBreak/>
        <w:t xml:space="preserve">Утверждена </w:t>
      </w:r>
    </w:p>
    <w:p w:rsidR="003C710F" w:rsidRPr="003C710F" w:rsidRDefault="003C710F" w:rsidP="003C710F">
      <w:pPr>
        <w:keepNext/>
        <w:ind w:left="360" w:right="-2"/>
        <w:jc w:val="right"/>
        <w:outlineLvl w:val="0"/>
        <w:rPr>
          <w:w w:val="117"/>
          <w:sz w:val="22"/>
          <w:szCs w:val="22"/>
        </w:rPr>
      </w:pPr>
      <w:r w:rsidRPr="003C710F">
        <w:rPr>
          <w:w w:val="117"/>
          <w:sz w:val="22"/>
          <w:szCs w:val="22"/>
        </w:rPr>
        <w:t xml:space="preserve">Постановлением Администрации </w:t>
      </w:r>
    </w:p>
    <w:p w:rsidR="003C710F" w:rsidRPr="003C710F" w:rsidRDefault="003C710F" w:rsidP="003C710F">
      <w:pPr>
        <w:keepNext/>
        <w:ind w:right="-2"/>
        <w:jc w:val="center"/>
        <w:outlineLvl w:val="0"/>
        <w:rPr>
          <w:w w:val="117"/>
          <w:sz w:val="22"/>
          <w:szCs w:val="22"/>
        </w:rPr>
      </w:pPr>
      <w:r w:rsidRPr="003C710F">
        <w:rPr>
          <w:w w:val="117"/>
          <w:sz w:val="22"/>
          <w:szCs w:val="22"/>
        </w:rPr>
        <w:t>Кулотинского городского поселения</w:t>
      </w:r>
    </w:p>
    <w:p w:rsidR="003C710F" w:rsidRPr="003C710F" w:rsidRDefault="003C710F" w:rsidP="003C710F">
      <w:pPr>
        <w:jc w:val="right"/>
        <w:rPr>
          <w:sz w:val="22"/>
          <w:szCs w:val="22"/>
        </w:rPr>
      </w:pPr>
      <w:r w:rsidRPr="003C710F">
        <w:rPr>
          <w:sz w:val="22"/>
          <w:szCs w:val="22"/>
        </w:rPr>
        <w:t xml:space="preserve">№ </w:t>
      </w:r>
      <w:r w:rsidR="006537BF">
        <w:rPr>
          <w:sz w:val="22"/>
          <w:szCs w:val="22"/>
        </w:rPr>
        <w:t>182</w:t>
      </w:r>
      <w:r w:rsidRPr="003C710F">
        <w:rPr>
          <w:sz w:val="22"/>
          <w:szCs w:val="22"/>
        </w:rPr>
        <w:t xml:space="preserve"> от</w:t>
      </w:r>
      <w:r w:rsidR="006537BF">
        <w:rPr>
          <w:sz w:val="22"/>
          <w:szCs w:val="22"/>
        </w:rPr>
        <w:t xml:space="preserve"> 18.11.2020</w:t>
      </w:r>
      <w:bookmarkStart w:id="5" w:name="_GoBack"/>
      <w:bookmarkEnd w:id="5"/>
      <w:r w:rsidRPr="003C710F">
        <w:rPr>
          <w:sz w:val="22"/>
          <w:szCs w:val="22"/>
        </w:rPr>
        <w:t>г.</w:t>
      </w:r>
    </w:p>
    <w:p w:rsidR="003C710F" w:rsidRPr="003C710F" w:rsidRDefault="003C710F" w:rsidP="003C710F">
      <w:pPr>
        <w:pStyle w:val="1"/>
        <w:numPr>
          <w:ilvl w:val="0"/>
          <w:numId w:val="0"/>
        </w:numPr>
        <w:spacing w:line="120" w:lineRule="auto"/>
        <w:jc w:val="right"/>
        <w:rPr>
          <w:b w:val="0"/>
          <w:color w:val="000000" w:themeColor="text1"/>
          <w:sz w:val="22"/>
          <w:szCs w:val="22"/>
        </w:rPr>
      </w:pPr>
    </w:p>
    <w:p w:rsidR="003C710F" w:rsidRDefault="003C710F" w:rsidP="003C710F">
      <w:pPr>
        <w:pStyle w:val="1"/>
        <w:numPr>
          <w:ilvl w:val="0"/>
          <w:numId w:val="0"/>
        </w:numPr>
        <w:spacing w:line="120" w:lineRule="auto"/>
        <w:jc w:val="right"/>
        <w:rPr>
          <w:color w:val="000000" w:themeColor="text1"/>
        </w:rPr>
      </w:pPr>
    </w:p>
    <w:p w:rsidR="004E367A" w:rsidRPr="00F23B98" w:rsidRDefault="004E367A" w:rsidP="008670FB">
      <w:pPr>
        <w:pStyle w:val="1"/>
        <w:numPr>
          <w:ilvl w:val="0"/>
          <w:numId w:val="0"/>
        </w:numPr>
        <w:jc w:val="center"/>
        <w:rPr>
          <w:color w:val="000000" w:themeColor="text1"/>
        </w:rPr>
      </w:pPr>
      <w:r w:rsidRPr="00F23B98">
        <w:rPr>
          <w:color w:val="000000" w:themeColor="text1"/>
        </w:rPr>
        <w:t>Паспорт Программы</w:t>
      </w:r>
      <w:bookmarkEnd w:id="0"/>
      <w:bookmarkEnd w:id="1"/>
      <w:bookmarkEnd w:id="2"/>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665"/>
      </w:tblGrid>
      <w:tr w:rsidR="00AB35AB" w:rsidRPr="00F23B98" w:rsidTr="008A684C">
        <w:trPr>
          <w:trHeight w:val="20"/>
        </w:trPr>
        <w:tc>
          <w:tcPr>
            <w:tcW w:w="1579" w:type="pct"/>
          </w:tcPr>
          <w:p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Наименование Программы</w:t>
            </w:r>
          </w:p>
        </w:tc>
        <w:tc>
          <w:tcPr>
            <w:tcW w:w="3421" w:type="pct"/>
          </w:tcPr>
          <w:p w:rsidR="008F7126" w:rsidRPr="00207372" w:rsidRDefault="00C41634" w:rsidP="00207372">
            <w:pPr>
              <w:jc w:val="both"/>
              <w:rPr>
                <w:rStyle w:val="dash041e0431044b0447043d044b0439char1"/>
                <w:sz w:val="28"/>
                <w:szCs w:val="28"/>
              </w:rPr>
            </w:pPr>
            <w:r>
              <w:rPr>
                <w:rStyle w:val="dash041e0431044b0447043d044b0439char1"/>
                <w:color w:val="000000" w:themeColor="text1"/>
                <w:sz w:val="28"/>
                <w:szCs w:val="28"/>
              </w:rPr>
              <w:t>Программа к</w:t>
            </w:r>
            <w:r w:rsidR="00207372" w:rsidRPr="00207372">
              <w:rPr>
                <w:rStyle w:val="dash041e0431044b0447043d044b0439char1"/>
                <w:color w:val="000000" w:themeColor="text1"/>
                <w:sz w:val="28"/>
                <w:szCs w:val="28"/>
              </w:rPr>
              <w:t>омплексно</w:t>
            </w:r>
            <w:r>
              <w:rPr>
                <w:rStyle w:val="dash041e0431044b0447043d044b0439char1"/>
                <w:color w:val="000000" w:themeColor="text1"/>
                <w:sz w:val="28"/>
                <w:szCs w:val="28"/>
              </w:rPr>
              <w:t>го</w:t>
            </w:r>
            <w:r w:rsidR="00207372" w:rsidRPr="00207372">
              <w:rPr>
                <w:rStyle w:val="dash041e0431044b0447043d044b0439char1"/>
                <w:color w:val="000000" w:themeColor="text1"/>
                <w:sz w:val="28"/>
                <w:szCs w:val="28"/>
              </w:rPr>
              <w:t xml:space="preserve"> развити</w:t>
            </w:r>
            <w:r>
              <w:rPr>
                <w:rStyle w:val="dash041e0431044b0447043d044b0439char1"/>
                <w:color w:val="000000" w:themeColor="text1"/>
                <w:sz w:val="28"/>
                <w:szCs w:val="28"/>
              </w:rPr>
              <w:t>я</w:t>
            </w:r>
            <w:r w:rsidR="00207372" w:rsidRPr="00207372">
              <w:rPr>
                <w:rStyle w:val="dash041e0431044b0447043d044b0439char1"/>
                <w:color w:val="000000" w:themeColor="text1"/>
                <w:sz w:val="28"/>
                <w:szCs w:val="28"/>
              </w:rPr>
              <w:t xml:space="preserve"> систем коммунальной инфраструктуры </w:t>
            </w:r>
            <w:r w:rsidR="00484022">
              <w:rPr>
                <w:rStyle w:val="dash041e0431044b0447043d044b0439char1"/>
                <w:color w:val="000000" w:themeColor="text1"/>
                <w:sz w:val="28"/>
                <w:szCs w:val="28"/>
              </w:rPr>
              <w:t>Кулотинского городского поселениядо 2030</w:t>
            </w:r>
            <w:r w:rsidR="00207372" w:rsidRPr="00207372">
              <w:rPr>
                <w:rStyle w:val="dash041e0431044b0447043d044b0439char1"/>
                <w:color w:val="000000" w:themeColor="text1"/>
                <w:sz w:val="28"/>
                <w:szCs w:val="28"/>
              </w:rPr>
              <w:t xml:space="preserve"> года</w:t>
            </w:r>
          </w:p>
        </w:tc>
      </w:tr>
      <w:tr w:rsidR="00AB35AB" w:rsidRPr="00F23B98" w:rsidTr="008A684C">
        <w:trPr>
          <w:trHeight w:val="20"/>
        </w:trPr>
        <w:tc>
          <w:tcPr>
            <w:tcW w:w="1579" w:type="pct"/>
          </w:tcPr>
          <w:p w:rsidR="008F7126" w:rsidRPr="00F23B98" w:rsidRDefault="008F7126" w:rsidP="001D6ABB">
            <w:pPr>
              <w:shd w:val="clear" w:color="auto" w:fill="FFFFFF"/>
              <w:tabs>
                <w:tab w:val="left" w:pos="514"/>
              </w:tabs>
              <w:rPr>
                <w:color w:val="000000" w:themeColor="text1"/>
                <w:sz w:val="28"/>
                <w:szCs w:val="28"/>
              </w:rPr>
            </w:pPr>
            <w:r w:rsidRPr="00F23B98">
              <w:rPr>
                <w:color w:val="000000" w:themeColor="text1"/>
                <w:sz w:val="28"/>
                <w:szCs w:val="28"/>
              </w:rPr>
              <w:t>Основание для разработки Программы</w:t>
            </w:r>
          </w:p>
        </w:tc>
        <w:tc>
          <w:tcPr>
            <w:tcW w:w="3421" w:type="pct"/>
          </w:tcPr>
          <w:p w:rsidR="007B2509" w:rsidRPr="00F23B98" w:rsidRDefault="007B2509"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Градостроительный кодекс Российской Федерации;</w:t>
            </w:r>
          </w:p>
          <w:p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Федеральный закон от 27.07.2010 № 190-ФЗ «О теплоснабжении»; </w:t>
            </w:r>
          </w:p>
          <w:p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Федеральный закон от 07.12.2011 № 416-ФЗ «О водоснабжении и водоотведении»;</w:t>
            </w:r>
          </w:p>
          <w:p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Федеральный закон от 26.03.2003 № 35-ФЗ «Об электроэнергетике»; </w:t>
            </w:r>
          </w:p>
          <w:p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Федеральный закон от 06.10.2003 № 131-ФЗ «Об общих принципах организации местного самоуправления в Российской Федерации»; </w:t>
            </w:r>
          </w:p>
          <w:p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Приказ Минрегионразвития РФ от 06.05.2011 № 204  «О разработке программ комплексного развития систем коммунальной инфраструктуры муниципальных образований»;</w:t>
            </w:r>
          </w:p>
          <w:p w:rsidR="00764711"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Генеральный план </w:t>
            </w:r>
            <w:r w:rsidR="00484022">
              <w:rPr>
                <w:rStyle w:val="dash041e0431044b0447043d044b0439char1"/>
                <w:color w:val="000000" w:themeColor="text1"/>
                <w:sz w:val="28"/>
                <w:szCs w:val="28"/>
              </w:rPr>
              <w:t>Кулотинского городского поселения</w:t>
            </w:r>
          </w:p>
        </w:tc>
      </w:tr>
      <w:tr w:rsidR="00AB35AB" w:rsidRPr="00F23B98" w:rsidTr="008A684C">
        <w:trPr>
          <w:trHeight w:val="20"/>
        </w:trPr>
        <w:tc>
          <w:tcPr>
            <w:tcW w:w="1579" w:type="pct"/>
          </w:tcPr>
          <w:p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Заказчик Программы</w:t>
            </w:r>
          </w:p>
        </w:tc>
        <w:tc>
          <w:tcPr>
            <w:tcW w:w="3421" w:type="pct"/>
          </w:tcPr>
          <w:p w:rsidR="008F7126" w:rsidRPr="00F23B98" w:rsidRDefault="00C734CD" w:rsidP="0007427A">
            <w:pPr>
              <w:jc w:val="both"/>
              <w:rPr>
                <w:rStyle w:val="dash041e0431044b0447043d044b0439char1"/>
                <w:color w:val="000000" w:themeColor="text1"/>
                <w:sz w:val="28"/>
                <w:szCs w:val="28"/>
              </w:rPr>
            </w:pPr>
            <w:r w:rsidRPr="00C734CD">
              <w:rPr>
                <w:rStyle w:val="dash041e0431044b0447043d044b0439char1"/>
                <w:color w:val="000000" w:themeColor="text1"/>
                <w:sz w:val="28"/>
                <w:szCs w:val="28"/>
              </w:rPr>
              <w:t>Администрация Кулотинского городского поселения</w:t>
            </w:r>
          </w:p>
        </w:tc>
      </w:tr>
      <w:tr w:rsidR="00AB35AB" w:rsidRPr="00F23B98" w:rsidTr="008A684C">
        <w:trPr>
          <w:trHeight w:val="20"/>
        </w:trPr>
        <w:tc>
          <w:tcPr>
            <w:tcW w:w="1579" w:type="pct"/>
          </w:tcPr>
          <w:p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Цель Программы</w:t>
            </w:r>
          </w:p>
        </w:tc>
        <w:tc>
          <w:tcPr>
            <w:tcW w:w="3421" w:type="pct"/>
          </w:tcPr>
          <w:p w:rsidR="008F7126" w:rsidRPr="00F23B98" w:rsidRDefault="00207372" w:rsidP="00C734CD">
            <w:pPr>
              <w:jc w:val="both"/>
              <w:rPr>
                <w:color w:val="000000" w:themeColor="text1"/>
                <w:sz w:val="28"/>
                <w:szCs w:val="28"/>
              </w:rPr>
            </w:pPr>
            <w:r w:rsidRPr="00207372">
              <w:rPr>
                <w:color w:val="000000" w:themeColor="text1"/>
                <w:sz w:val="28"/>
                <w:szCs w:val="28"/>
              </w:rPr>
              <w:t xml:space="preserve">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r w:rsidR="00C734CD">
              <w:rPr>
                <w:color w:val="000000" w:themeColor="text1"/>
                <w:sz w:val="28"/>
                <w:szCs w:val="28"/>
              </w:rPr>
              <w:t>Кулотинского городского поселения</w:t>
            </w:r>
            <w:r w:rsidRPr="00207372">
              <w:rPr>
                <w:color w:val="000000" w:themeColor="text1"/>
                <w:sz w:val="28"/>
                <w:szCs w:val="28"/>
              </w:rPr>
              <w:t xml:space="preserve"> в соответствии с генеральным планом и потребностями жилищного и промышленного строительства для эффективного функционирования коммунальных систем жизнеобеспечения, разработки производственных и инвестиционных программ, снижения себестоимости коммунальных услуг за счет уменьшения затрат на </w:t>
            </w:r>
            <w:r w:rsidRPr="00207372">
              <w:rPr>
                <w:color w:val="000000" w:themeColor="text1"/>
                <w:sz w:val="28"/>
                <w:szCs w:val="28"/>
              </w:rPr>
              <w:lastRenderedPageBreak/>
              <w:t>их производство, внедрения энергосберегающих технологий, обновления и модернизации основных фондов коммунального комплекса в соответствии с современными требованиями к технологии и качеству услуг, улучшения экологической ситуации в городском поселении.</w:t>
            </w:r>
          </w:p>
        </w:tc>
      </w:tr>
      <w:tr w:rsidR="00AB35AB" w:rsidRPr="00F23B98" w:rsidTr="008A684C">
        <w:trPr>
          <w:trHeight w:val="20"/>
        </w:trPr>
        <w:tc>
          <w:tcPr>
            <w:tcW w:w="1579" w:type="pct"/>
          </w:tcPr>
          <w:p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lastRenderedPageBreak/>
              <w:t>Задачи Программы</w:t>
            </w:r>
          </w:p>
        </w:tc>
        <w:tc>
          <w:tcPr>
            <w:tcW w:w="3421" w:type="pct"/>
          </w:tcPr>
          <w:p w:rsidR="0007427A" w:rsidRDefault="0007427A" w:rsidP="0007427A">
            <w:pPr>
              <w:pStyle w:val="dash041e0431044b0447043d044b0439"/>
              <w:spacing w:after="0"/>
              <w:jc w:val="left"/>
              <w:rPr>
                <w:color w:val="000000" w:themeColor="text1"/>
                <w:sz w:val="28"/>
                <w:szCs w:val="28"/>
              </w:rPr>
            </w:pPr>
            <w:r w:rsidRPr="00F23B98">
              <w:rPr>
                <w:rStyle w:val="dash041e0431044b0447043d044b0439char1"/>
                <w:color w:val="000000" w:themeColor="text1"/>
                <w:sz w:val="28"/>
                <w:szCs w:val="28"/>
              </w:rPr>
              <w:t>Задачами Программы явля</w:t>
            </w:r>
            <w:r w:rsidRPr="00F23B98">
              <w:rPr>
                <w:color w:val="000000" w:themeColor="text1"/>
                <w:sz w:val="28"/>
                <w:szCs w:val="28"/>
              </w:rPr>
              <w:t>ются:</w:t>
            </w:r>
          </w:p>
          <w:p w:rsidR="00207372" w:rsidRPr="00207372" w:rsidRDefault="00207372" w:rsidP="00207372">
            <w:pPr>
              <w:pStyle w:val="dash041e0431044b0447043d044b0439"/>
              <w:spacing w:after="0"/>
              <w:jc w:val="left"/>
              <w:rPr>
                <w:rStyle w:val="dash041e0431044b0447043d044b0439char1"/>
                <w:color w:val="000000" w:themeColor="text1"/>
                <w:sz w:val="28"/>
                <w:szCs w:val="28"/>
              </w:rPr>
            </w:pPr>
            <w:r>
              <w:rPr>
                <w:rStyle w:val="dash041e0431044b0447043d044b0439char1"/>
                <w:color w:val="000000" w:themeColor="text1"/>
                <w:sz w:val="28"/>
                <w:szCs w:val="28"/>
              </w:rPr>
              <w:t xml:space="preserve">1. </w:t>
            </w:r>
            <w:r w:rsidRPr="00207372">
              <w:rPr>
                <w:rStyle w:val="dash041e0431044b0447043d044b0439char1"/>
                <w:color w:val="000000" w:themeColor="text1"/>
                <w:sz w:val="28"/>
                <w:szCs w:val="28"/>
              </w:rPr>
              <w:t>Инженерно-техническая оптимизация коммунальных систем.</w:t>
            </w:r>
          </w:p>
          <w:p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2. Взаимосвязанное перспективное планирование развития систем.</w:t>
            </w:r>
          </w:p>
          <w:p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3. Обоснование мероприятий по комплексной реконструкции и модернизации.</w:t>
            </w:r>
          </w:p>
          <w:p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4. Повышение надежности систем и качества предоставления коммунальных услуг.</w:t>
            </w:r>
          </w:p>
          <w:p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5. Совершенствование механизмов развития энергосбережения и повышение энергоэффективности коммунальной инфраструктуры городского поселения.</w:t>
            </w:r>
          </w:p>
          <w:p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6. Повышение инвестиционной привлекательности коммунальной инфраструктуры городского поселения.</w:t>
            </w:r>
          </w:p>
          <w:p w:rsidR="008F7126" w:rsidRPr="00F23B98" w:rsidRDefault="00207372" w:rsidP="00207372">
            <w:pPr>
              <w:pStyle w:val="dash041e0431044b0447043d044b0439"/>
              <w:spacing w:after="0"/>
              <w:jc w:val="left"/>
              <w:rPr>
                <w:color w:val="000000" w:themeColor="text1"/>
                <w:sz w:val="28"/>
                <w:szCs w:val="28"/>
              </w:rPr>
            </w:pPr>
            <w:r w:rsidRPr="00207372">
              <w:rPr>
                <w:rStyle w:val="dash041e0431044b0447043d044b0439char1"/>
                <w:color w:val="000000" w:themeColor="text1"/>
                <w:sz w:val="28"/>
                <w:szCs w:val="28"/>
              </w:rPr>
              <w:t>7. Обеспечение сбалансированности интересов субъектов коммунальной инфраструктуры и потребителей.</w:t>
            </w:r>
          </w:p>
        </w:tc>
      </w:tr>
      <w:tr w:rsidR="008F7126" w:rsidRPr="00F23B98" w:rsidTr="008A684C">
        <w:trPr>
          <w:trHeight w:val="20"/>
        </w:trPr>
        <w:tc>
          <w:tcPr>
            <w:tcW w:w="1579" w:type="pct"/>
          </w:tcPr>
          <w:p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Важнейшие целевые показатели Программы</w:t>
            </w:r>
          </w:p>
        </w:tc>
        <w:tc>
          <w:tcPr>
            <w:tcW w:w="3421" w:type="pct"/>
            <w:shd w:val="clear" w:color="auto" w:fill="auto"/>
          </w:tcPr>
          <w:p w:rsidR="008F7126" w:rsidRPr="00F23B98" w:rsidRDefault="00792462" w:rsidP="001D6ABB">
            <w:pPr>
              <w:shd w:val="clear" w:color="auto" w:fill="FFFFFF"/>
              <w:tabs>
                <w:tab w:val="left" w:pos="-8451"/>
              </w:tabs>
              <w:ind w:left="54"/>
              <w:jc w:val="both"/>
              <w:rPr>
                <w:color w:val="000000" w:themeColor="text1"/>
                <w:sz w:val="28"/>
                <w:szCs w:val="28"/>
              </w:rPr>
            </w:pPr>
            <w:r w:rsidRPr="00F23B98">
              <w:rPr>
                <w:color w:val="000000" w:themeColor="text1"/>
                <w:sz w:val="28"/>
                <w:szCs w:val="28"/>
              </w:rPr>
              <w:t>Снижение доли сетей, нуждающихся в замене, в общей протяженности сетей</w:t>
            </w:r>
            <w:r w:rsidR="008F4215" w:rsidRPr="00F23B98">
              <w:rPr>
                <w:color w:val="000000" w:themeColor="text1"/>
                <w:sz w:val="28"/>
                <w:szCs w:val="28"/>
              </w:rPr>
              <w:t>:</w:t>
            </w:r>
          </w:p>
          <w:p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электроснабжения </w:t>
            </w:r>
            <w:r w:rsidR="00A45D15" w:rsidRPr="006936A0">
              <w:rPr>
                <w:color w:val="000000" w:themeColor="text1"/>
                <w:sz w:val="28"/>
                <w:szCs w:val="28"/>
              </w:rPr>
              <w:t>–</w:t>
            </w:r>
            <w:r w:rsidR="00792462" w:rsidRPr="006936A0">
              <w:rPr>
                <w:color w:val="000000" w:themeColor="text1"/>
                <w:sz w:val="28"/>
                <w:szCs w:val="28"/>
              </w:rPr>
              <w:t xml:space="preserve">с </w:t>
            </w:r>
            <w:r w:rsidR="006936A0" w:rsidRPr="006936A0">
              <w:rPr>
                <w:color w:val="000000" w:themeColor="text1"/>
                <w:sz w:val="28"/>
                <w:szCs w:val="28"/>
              </w:rPr>
              <w:t>50</w:t>
            </w:r>
            <w:r w:rsidR="00792462" w:rsidRPr="006936A0">
              <w:rPr>
                <w:color w:val="000000" w:themeColor="text1"/>
                <w:sz w:val="28"/>
                <w:szCs w:val="28"/>
              </w:rPr>
              <w:t xml:space="preserve"> до </w:t>
            </w:r>
            <w:r w:rsidR="006936A0" w:rsidRPr="006936A0">
              <w:rPr>
                <w:color w:val="000000" w:themeColor="text1"/>
                <w:sz w:val="28"/>
                <w:szCs w:val="28"/>
              </w:rPr>
              <w:t>44</w:t>
            </w:r>
            <w:r w:rsidRPr="006936A0">
              <w:rPr>
                <w:color w:val="000000" w:themeColor="text1"/>
                <w:sz w:val="28"/>
                <w:szCs w:val="28"/>
              </w:rPr>
              <w:t>%;</w:t>
            </w:r>
          </w:p>
          <w:p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теплоснабжения </w:t>
            </w:r>
            <w:r w:rsidR="00792462" w:rsidRPr="006936A0">
              <w:rPr>
                <w:color w:val="000000" w:themeColor="text1"/>
                <w:sz w:val="28"/>
                <w:szCs w:val="28"/>
              </w:rPr>
              <w:t xml:space="preserve">–с </w:t>
            </w:r>
            <w:r w:rsidR="00AC083C" w:rsidRPr="006936A0">
              <w:rPr>
                <w:color w:val="000000" w:themeColor="text1"/>
                <w:sz w:val="28"/>
                <w:szCs w:val="28"/>
              </w:rPr>
              <w:t>33</w:t>
            </w:r>
            <w:r w:rsidR="00792462" w:rsidRPr="006936A0">
              <w:rPr>
                <w:color w:val="000000" w:themeColor="text1"/>
                <w:sz w:val="28"/>
                <w:szCs w:val="28"/>
              </w:rPr>
              <w:t xml:space="preserve"> до 1</w:t>
            </w:r>
            <w:r w:rsidR="006936A0" w:rsidRPr="006936A0">
              <w:rPr>
                <w:color w:val="000000" w:themeColor="text1"/>
                <w:sz w:val="28"/>
                <w:szCs w:val="28"/>
              </w:rPr>
              <w:t>9</w:t>
            </w:r>
            <w:r w:rsidRPr="006936A0">
              <w:rPr>
                <w:color w:val="000000" w:themeColor="text1"/>
                <w:sz w:val="28"/>
                <w:szCs w:val="28"/>
              </w:rPr>
              <w:t>%;</w:t>
            </w:r>
          </w:p>
          <w:p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водоснабжения </w:t>
            </w:r>
            <w:r w:rsidR="004D5DD7" w:rsidRPr="006936A0">
              <w:rPr>
                <w:color w:val="000000" w:themeColor="text1"/>
                <w:sz w:val="28"/>
                <w:szCs w:val="28"/>
              </w:rPr>
              <w:t>–</w:t>
            </w:r>
            <w:r w:rsidR="00792462" w:rsidRPr="006936A0">
              <w:rPr>
                <w:color w:val="000000" w:themeColor="text1"/>
                <w:sz w:val="28"/>
                <w:szCs w:val="28"/>
              </w:rPr>
              <w:t xml:space="preserve">с </w:t>
            </w:r>
            <w:r w:rsidR="006936A0" w:rsidRPr="006936A0">
              <w:rPr>
                <w:color w:val="000000" w:themeColor="text1"/>
                <w:sz w:val="28"/>
                <w:szCs w:val="28"/>
              </w:rPr>
              <w:t>88</w:t>
            </w:r>
            <w:r w:rsidR="00792462" w:rsidRPr="006936A0">
              <w:rPr>
                <w:color w:val="000000" w:themeColor="text1"/>
                <w:sz w:val="28"/>
                <w:szCs w:val="28"/>
              </w:rPr>
              <w:t xml:space="preserve"> до </w:t>
            </w:r>
            <w:r w:rsidR="006936A0" w:rsidRPr="006936A0">
              <w:rPr>
                <w:color w:val="000000" w:themeColor="text1"/>
                <w:sz w:val="28"/>
                <w:szCs w:val="28"/>
              </w:rPr>
              <w:t>22</w:t>
            </w:r>
            <w:r w:rsidRPr="006936A0">
              <w:rPr>
                <w:color w:val="000000" w:themeColor="text1"/>
                <w:sz w:val="28"/>
                <w:szCs w:val="28"/>
              </w:rPr>
              <w:t>%</w:t>
            </w:r>
            <w:r w:rsidR="00803B70" w:rsidRPr="006936A0">
              <w:rPr>
                <w:color w:val="000000" w:themeColor="text1"/>
                <w:sz w:val="28"/>
                <w:szCs w:val="28"/>
              </w:rPr>
              <w:t>;</w:t>
            </w:r>
          </w:p>
          <w:p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водоотведения </w:t>
            </w:r>
            <w:r w:rsidR="00792462" w:rsidRPr="006936A0">
              <w:rPr>
                <w:color w:val="000000" w:themeColor="text1"/>
                <w:sz w:val="28"/>
                <w:szCs w:val="28"/>
              </w:rPr>
              <w:t>–</w:t>
            </w:r>
            <w:r w:rsidR="006936A0" w:rsidRPr="006936A0">
              <w:rPr>
                <w:color w:val="000000" w:themeColor="text1"/>
                <w:sz w:val="28"/>
                <w:szCs w:val="28"/>
              </w:rPr>
              <w:t>88</w:t>
            </w:r>
            <w:r w:rsidR="00792462" w:rsidRPr="006936A0">
              <w:rPr>
                <w:color w:val="000000" w:themeColor="text1"/>
                <w:sz w:val="28"/>
                <w:szCs w:val="28"/>
              </w:rPr>
              <w:t xml:space="preserve"> до </w:t>
            </w:r>
            <w:r w:rsidR="006936A0" w:rsidRPr="006936A0">
              <w:rPr>
                <w:color w:val="000000" w:themeColor="text1"/>
                <w:sz w:val="28"/>
                <w:szCs w:val="28"/>
              </w:rPr>
              <w:t>48</w:t>
            </w:r>
            <w:r w:rsidR="00792462" w:rsidRPr="006936A0">
              <w:rPr>
                <w:color w:val="000000" w:themeColor="text1"/>
                <w:sz w:val="28"/>
                <w:szCs w:val="28"/>
              </w:rPr>
              <w:t>%.</w:t>
            </w:r>
          </w:p>
          <w:p w:rsidR="008F4215" w:rsidRPr="006936A0" w:rsidRDefault="00792462"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Снижение у</w:t>
            </w:r>
            <w:r w:rsidR="008F4215" w:rsidRPr="006936A0">
              <w:rPr>
                <w:color w:val="000000" w:themeColor="text1"/>
                <w:sz w:val="28"/>
                <w:szCs w:val="28"/>
              </w:rPr>
              <w:t>ровн</w:t>
            </w:r>
            <w:r w:rsidRPr="006936A0">
              <w:rPr>
                <w:color w:val="000000" w:themeColor="text1"/>
                <w:sz w:val="28"/>
                <w:szCs w:val="28"/>
              </w:rPr>
              <w:t>я</w:t>
            </w:r>
            <w:r w:rsidR="008F4215" w:rsidRPr="006936A0">
              <w:rPr>
                <w:color w:val="000000" w:themeColor="text1"/>
                <w:sz w:val="28"/>
                <w:szCs w:val="28"/>
              </w:rPr>
              <w:t xml:space="preserve"> потерь</w:t>
            </w:r>
            <w:r w:rsidRPr="006936A0">
              <w:rPr>
                <w:color w:val="000000" w:themeColor="text1"/>
                <w:sz w:val="28"/>
                <w:szCs w:val="28"/>
              </w:rPr>
              <w:t xml:space="preserve"> в сфере</w:t>
            </w:r>
            <w:r w:rsidR="008F4215" w:rsidRPr="006936A0">
              <w:rPr>
                <w:color w:val="000000" w:themeColor="text1"/>
                <w:sz w:val="28"/>
                <w:szCs w:val="28"/>
              </w:rPr>
              <w:t>:</w:t>
            </w:r>
          </w:p>
          <w:p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электроснабжения </w:t>
            </w:r>
            <w:r w:rsidR="008B4FED" w:rsidRPr="006936A0">
              <w:rPr>
                <w:color w:val="000000" w:themeColor="text1"/>
                <w:sz w:val="28"/>
                <w:szCs w:val="28"/>
              </w:rPr>
              <w:t>–</w:t>
            </w:r>
            <w:r w:rsidR="00792462" w:rsidRPr="006936A0">
              <w:rPr>
                <w:color w:val="000000" w:themeColor="text1"/>
                <w:sz w:val="28"/>
                <w:szCs w:val="28"/>
              </w:rPr>
              <w:t>с 20 до 16%</w:t>
            </w:r>
            <w:r w:rsidRPr="006936A0">
              <w:rPr>
                <w:color w:val="000000" w:themeColor="text1"/>
                <w:sz w:val="28"/>
                <w:szCs w:val="28"/>
              </w:rPr>
              <w:t>;</w:t>
            </w:r>
          </w:p>
          <w:p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теплоснабжения </w:t>
            </w:r>
            <w:r w:rsidR="006F53D4" w:rsidRPr="006936A0">
              <w:rPr>
                <w:color w:val="000000" w:themeColor="text1"/>
                <w:sz w:val="28"/>
                <w:szCs w:val="28"/>
              </w:rPr>
              <w:t>–</w:t>
            </w:r>
            <w:r w:rsidR="00792462" w:rsidRPr="006936A0">
              <w:rPr>
                <w:color w:val="000000" w:themeColor="text1"/>
                <w:sz w:val="28"/>
                <w:szCs w:val="28"/>
              </w:rPr>
              <w:t xml:space="preserve">с </w:t>
            </w:r>
            <w:r w:rsidR="006936A0" w:rsidRPr="006936A0">
              <w:rPr>
                <w:color w:val="000000" w:themeColor="text1"/>
                <w:sz w:val="28"/>
                <w:szCs w:val="28"/>
              </w:rPr>
              <w:t>29</w:t>
            </w:r>
            <w:r w:rsidR="00792462" w:rsidRPr="006936A0">
              <w:rPr>
                <w:color w:val="000000" w:themeColor="text1"/>
                <w:sz w:val="28"/>
                <w:szCs w:val="28"/>
              </w:rPr>
              <w:t xml:space="preserve"> до </w:t>
            </w:r>
            <w:r w:rsidR="006936A0" w:rsidRPr="006936A0">
              <w:rPr>
                <w:color w:val="000000" w:themeColor="text1"/>
                <w:sz w:val="28"/>
                <w:szCs w:val="28"/>
              </w:rPr>
              <w:t>2</w:t>
            </w:r>
            <w:r w:rsidR="00AC083C" w:rsidRPr="006936A0">
              <w:rPr>
                <w:color w:val="000000" w:themeColor="text1"/>
                <w:sz w:val="28"/>
                <w:szCs w:val="28"/>
              </w:rPr>
              <w:t>7</w:t>
            </w:r>
            <w:r w:rsidR="004D5DD7" w:rsidRPr="006936A0">
              <w:rPr>
                <w:color w:val="000000" w:themeColor="text1"/>
                <w:sz w:val="28"/>
                <w:szCs w:val="28"/>
              </w:rPr>
              <w:t>%</w:t>
            </w:r>
            <w:r w:rsidRPr="006936A0">
              <w:rPr>
                <w:color w:val="000000" w:themeColor="text1"/>
                <w:sz w:val="28"/>
                <w:szCs w:val="28"/>
              </w:rPr>
              <w:t>;</w:t>
            </w:r>
          </w:p>
          <w:p w:rsidR="008F4215" w:rsidRPr="00F23B98" w:rsidRDefault="008F4215" w:rsidP="00AC083C">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водоснабжения </w:t>
            </w:r>
            <w:r w:rsidR="00032F15" w:rsidRPr="006936A0">
              <w:rPr>
                <w:color w:val="000000" w:themeColor="text1"/>
                <w:sz w:val="28"/>
                <w:szCs w:val="28"/>
              </w:rPr>
              <w:t>–</w:t>
            </w:r>
            <w:r w:rsidR="00792462" w:rsidRPr="006936A0">
              <w:rPr>
                <w:color w:val="000000" w:themeColor="text1"/>
                <w:sz w:val="28"/>
                <w:szCs w:val="28"/>
              </w:rPr>
              <w:t xml:space="preserve">с </w:t>
            </w:r>
            <w:r w:rsidR="006936A0" w:rsidRPr="006936A0">
              <w:rPr>
                <w:color w:val="000000" w:themeColor="text1"/>
                <w:sz w:val="28"/>
                <w:szCs w:val="28"/>
              </w:rPr>
              <w:t>26</w:t>
            </w:r>
            <w:r w:rsidR="00792462" w:rsidRPr="006936A0">
              <w:rPr>
                <w:color w:val="000000" w:themeColor="text1"/>
                <w:sz w:val="28"/>
                <w:szCs w:val="28"/>
              </w:rPr>
              <w:t xml:space="preserve"> до 1</w:t>
            </w:r>
            <w:r w:rsidR="00AC083C" w:rsidRPr="006936A0">
              <w:rPr>
                <w:color w:val="000000" w:themeColor="text1"/>
                <w:sz w:val="28"/>
                <w:szCs w:val="28"/>
              </w:rPr>
              <w:t>2</w:t>
            </w:r>
            <w:r w:rsidRPr="006936A0">
              <w:rPr>
                <w:color w:val="000000" w:themeColor="text1"/>
                <w:sz w:val="28"/>
                <w:szCs w:val="28"/>
              </w:rPr>
              <w:t>%</w:t>
            </w:r>
            <w:r w:rsidR="00803B70" w:rsidRPr="006936A0">
              <w:rPr>
                <w:color w:val="000000" w:themeColor="text1"/>
                <w:sz w:val="28"/>
                <w:szCs w:val="28"/>
              </w:rPr>
              <w:t>;</w:t>
            </w:r>
          </w:p>
        </w:tc>
      </w:tr>
      <w:tr w:rsidR="00AB35AB" w:rsidRPr="00F23B98" w:rsidTr="008A684C">
        <w:trPr>
          <w:trHeight w:val="20"/>
        </w:trPr>
        <w:tc>
          <w:tcPr>
            <w:tcW w:w="1579" w:type="pct"/>
          </w:tcPr>
          <w:p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Сроки и этапы реализации Программы</w:t>
            </w:r>
          </w:p>
        </w:tc>
        <w:tc>
          <w:tcPr>
            <w:tcW w:w="3421" w:type="pct"/>
          </w:tcPr>
          <w:p w:rsidR="008F7126" w:rsidRPr="00F23B98" w:rsidRDefault="008F7126" w:rsidP="001D6ABB">
            <w:pPr>
              <w:shd w:val="clear" w:color="auto" w:fill="FFFFFF"/>
              <w:tabs>
                <w:tab w:val="left" w:pos="514"/>
              </w:tabs>
              <w:jc w:val="both"/>
              <w:rPr>
                <w:b/>
                <w:color w:val="000000" w:themeColor="text1"/>
                <w:sz w:val="28"/>
                <w:szCs w:val="28"/>
              </w:rPr>
            </w:pPr>
            <w:r w:rsidRPr="00F23B98">
              <w:rPr>
                <w:b/>
                <w:color w:val="000000" w:themeColor="text1"/>
                <w:sz w:val="28"/>
                <w:szCs w:val="28"/>
              </w:rPr>
              <w:t xml:space="preserve">Период реализации Программы: </w:t>
            </w:r>
            <w:r w:rsidR="00EF4C04">
              <w:rPr>
                <w:b/>
                <w:color w:val="000000" w:themeColor="text1"/>
                <w:sz w:val="28"/>
                <w:szCs w:val="28"/>
              </w:rPr>
              <w:t>2020 – 2030</w:t>
            </w:r>
            <w:r w:rsidRPr="00F23B98">
              <w:rPr>
                <w:b/>
                <w:color w:val="000000" w:themeColor="text1"/>
                <w:sz w:val="28"/>
                <w:szCs w:val="28"/>
              </w:rPr>
              <w:t xml:space="preserve"> гг. </w:t>
            </w:r>
          </w:p>
          <w:p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 xml:space="preserve">Этапы </w:t>
            </w:r>
            <w:r w:rsidR="00F2507D" w:rsidRPr="00F23B98">
              <w:rPr>
                <w:color w:val="000000" w:themeColor="text1"/>
                <w:sz w:val="28"/>
                <w:szCs w:val="28"/>
              </w:rPr>
              <w:t>реализации мероприятий</w:t>
            </w:r>
            <w:r w:rsidRPr="00F23B98">
              <w:rPr>
                <w:color w:val="000000" w:themeColor="text1"/>
                <w:sz w:val="28"/>
                <w:szCs w:val="28"/>
              </w:rPr>
              <w:t xml:space="preserve"> Программы:</w:t>
            </w:r>
          </w:p>
          <w:p w:rsidR="008F7126" w:rsidRPr="006936A0" w:rsidRDefault="008F7126" w:rsidP="001D6ABB">
            <w:pPr>
              <w:shd w:val="clear" w:color="auto" w:fill="FFFFFF"/>
              <w:tabs>
                <w:tab w:val="left" w:pos="514"/>
              </w:tabs>
              <w:jc w:val="both"/>
              <w:rPr>
                <w:color w:val="000000" w:themeColor="text1"/>
                <w:sz w:val="28"/>
                <w:szCs w:val="28"/>
              </w:rPr>
            </w:pPr>
            <w:r w:rsidRPr="006936A0">
              <w:rPr>
                <w:color w:val="000000" w:themeColor="text1"/>
                <w:sz w:val="28"/>
                <w:szCs w:val="28"/>
              </w:rPr>
              <w:t>1 этап: 20</w:t>
            </w:r>
            <w:r w:rsidR="006936A0" w:rsidRPr="006936A0">
              <w:rPr>
                <w:color w:val="000000" w:themeColor="text1"/>
                <w:sz w:val="28"/>
                <w:szCs w:val="28"/>
              </w:rPr>
              <w:t>20</w:t>
            </w:r>
            <w:r w:rsidR="00F2507D" w:rsidRPr="006936A0">
              <w:rPr>
                <w:color w:val="000000" w:themeColor="text1"/>
                <w:sz w:val="28"/>
                <w:szCs w:val="28"/>
              </w:rPr>
              <w:t>–</w:t>
            </w:r>
            <w:r w:rsidRPr="006936A0">
              <w:rPr>
                <w:color w:val="000000" w:themeColor="text1"/>
                <w:sz w:val="28"/>
                <w:szCs w:val="28"/>
              </w:rPr>
              <w:t xml:space="preserve"> 20</w:t>
            </w:r>
            <w:r w:rsidR="00207372" w:rsidRPr="006936A0">
              <w:rPr>
                <w:color w:val="000000" w:themeColor="text1"/>
                <w:sz w:val="28"/>
                <w:szCs w:val="28"/>
              </w:rPr>
              <w:t>2</w:t>
            </w:r>
            <w:r w:rsidR="006936A0" w:rsidRPr="006936A0">
              <w:rPr>
                <w:color w:val="000000" w:themeColor="text1"/>
                <w:sz w:val="28"/>
                <w:szCs w:val="28"/>
              </w:rPr>
              <w:t>4</w:t>
            </w:r>
            <w:r w:rsidR="009A73B7" w:rsidRPr="006936A0">
              <w:rPr>
                <w:color w:val="000000" w:themeColor="text1"/>
                <w:sz w:val="28"/>
                <w:szCs w:val="28"/>
              </w:rPr>
              <w:t xml:space="preserve"> годы</w:t>
            </w:r>
          </w:p>
          <w:p w:rsidR="008F7126" w:rsidRPr="006936A0" w:rsidRDefault="008F7126" w:rsidP="001D6ABB">
            <w:pPr>
              <w:shd w:val="clear" w:color="auto" w:fill="FFFFFF"/>
              <w:tabs>
                <w:tab w:val="left" w:pos="514"/>
              </w:tabs>
              <w:jc w:val="both"/>
              <w:rPr>
                <w:color w:val="000000" w:themeColor="text1"/>
                <w:sz w:val="28"/>
                <w:szCs w:val="28"/>
              </w:rPr>
            </w:pPr>
            <w:r w:rsidRPr="006936A0">
              <w:rPr>
                <w:color w:val="000000" w:themeColor="text1"/>
                <w:sz w:val="28"/>
                <w:szCs w:val="28"/>
              </w:rPr>
              <w:t>2 этап: 20</w:t>
            </w:r>
            <w:r w:rsidR="007B2509" w:rsidRPr="006936A0">
              <w:rPr>
                <w:color w:val="000000" w:themeColor="text1"/>
                <w:sz w:val="28"/>
                <w:szCs w:val="28"/>
              </w:rPr>
              <w:t>2</w:t>
            </w:r>
            <w:r w:rsidR="006936A0" w:rsidRPr="006936A0">
              <w:rPr>
                <w:color w:val="000000" w:themeColor="text1"/>
                <w:sz w:val="28"/>
                <w:szCs w:val="28"/>
              </w:rPr>
              <w:t>5</w:t>
            </w:r>
            <w:r w:rsidR="00F2507D" w:rsidRPr="006936A0">
              <w:rPr>
                <w:color w:val="000000" w:themeColor="text1"/>
                <w:sz w:val="28"/>
                <w:szCs w:val="28"/>
              </w:rPr>
              <w:t>–</w:t>
            </w:r>
            <w:r w:rsidRPr="006936A0">
              <w:rPr>
                <w:color w:val="000000" w:themeColor="text1"/>
                <w:sz w:val="28"/>
                <w:szCs w:val="28"/>
              </w:rPr>
              <w:t xml:space="preserve"> 202</w:t>
            </w:r>
            <w:r w:rsidR="006936A0" w:rsidRPr="006936A0">
              <w:rPr>
                <w:color w:val="000000" w:themeColor="text1"/>
                <w:sz w:val="28"/>
                <w:szCs w:val="28"/>
              </w:rPr>
              <w:t>9</w:t>
            </w:r>
            <w:r w:rsidRPr="006936A0">
              <w:rPr>
                <w:color w:val="000000" w:themeColor="text1"/>
                <w:sz w:val="28"/>
                <w:szCs w:val="28"/>
              </w:rPr>
              <w:t xml:space="preserve"> годы</w:t>
            </w:r>
          </w:p>
          <w:p w:rsidR="0007427A" w:rsidRPr="00F23B98" w:rsidRDefault="0007427A" w:rsidP="00207372">
            <w:pPr>
              <w:shd w:val="clear" w:color="auto" w:fill="FFFFFF"/>
              <w:tabs>
                <w:tab w:val="left" w:pos="514"/>
              </w:tabs>
              <w:jc w:val="both"/>
              <w:rPr>
                <w:color w:val="000000" w:themeColor="text1"/>
                <w:sz w:val="28"/>
                <w:szCs w:val="28"/>
              </w:rPr>
            </w:pPr>
            <w:r w:rsidRPr="006936A0">
              <w:rPr>
                <w:color w:val="000000" w:themeColor="text1"/>
                <w:sz w:val="28"/>
                <w:szCs w:val="28"/>
              </w:rPr>
              <w:t>3 этап: 20</w:t>
            </w:r>
            <w:r w:rsidR="006936A0" w:rsidRPr="006936A0">
              <w:rPr>
                <w:color w:val="000000" w:themeColor="text1"/>
                <w:sz w:val="28"/>
                <w:szCs w:val="28"/>
              </w:rPr>
              <w:t>30</w:t>
            </w:r>
            <w:r w:rsidRPr="006936A0">
              <w:rPr>
                <w:color w:val="000000" w:themeColor="text1"/>
                <w:sz w:val="28"/>
                <w:szCs w:val="28"/>
              </w:rPr>
              <w:t xml:space="preserve"> год</w:t>
            </w:r>
          </w:p>
        </w:tc>
      </w:tr>
      <w:tr w:rsidR="00F23B98" w:rsidRPr="00F23B98" w:rsidTr="008A684C">
        <w:trPr>
          <w:trHeight w:val="20"/>
        </w:trPr>
        <w:tc>
          <w:tcPr>
            <w:tcW w:w="1579" w:type="pct"/>
          </w:tcPr>
          <w:p w:rsidR="008F7126" w:rsidRPr="00F23B98" w:rsidRDefault="008F7126" w:rsidP="00003DAC">
            <w:pPr>
              <w:shd w:val="clear" w:color="auto" w:fill="FFFFFF"/>
              <w:tabs>
                <w:tab w:val="left" w:pos="514"/>
              </w:tabs>
              <w:jc w:val="both"/>
              <w:rPr>
                <w:color w:val="000000" w:themeColor="text1"/>
                <w:sz w:val="28"/>
                <w:szCs w:val="28"/>
              </w:rPr>
            </w:pPr>
            <w:r w:rsidRPr="00F23B98">
              <w:rPr>
                <w:color w:val="000000" w:themeColor="text1"/>
                <w:sz w:val="28"/>
                <w:szCs w:val="28"/>
              </w:rPr>
              <w:t>Объемыфинансирования Программы</w:t>
            </w:r>
          </w:p>
        </w:tc>
        <w:tc>
          <w:tcPr>
            <w:tcW w:w="3421" w:type="pct"/>
          </w:tcPr>
          <w:p w:rsidR="005C4A9C" w:rsidRDefault="002B248D" w:rsidP="0007427A">
            <w:pPr>
              <w:jc w:val="both"/>
              <w:rPr>
                <w:b/>
                <w:color w:val="000000" w:themeColor="text1"/>
                <w:sz w:val="28"/>
                <w:szCs w:val="28"/>
              </w:rPr>
            </w:pPr>
            <w:r w:rsidRPr="00F23B98">
              <w:rPr>
                <w:b/>
                <w:color w:val="000000" w:themeColor="text1"/>
                <w:sz w:val="28"/>
                <w:szCs w:val="28"/>
              </w:rPr>
              <w:t xml:space="preserve">Объем финансирования Программы составляет </w:t>
            </w:r>
            <w:r w:rsidR="006936A0">
              <w:rPr>
                <w:b/>
                <w:color w:val="000000" w:themeColor="text1"/>
                <w:sz w:val="28"/>
                <w:szCs w:val="28"/>
              </w:rPr>
              <w:t>102 347</w:t>
            </w:r>
            <w:r w:rsidRPr="00F23B98">
              <w:rPr>
                <w:b/>
                <w:color w:val="000000" w:themeColor="text1"/>
                <w:sz w:val="28"/>
                <w:szCs w:val="28"/>
              </w:rPr>
              <w:t>тыс. руб.</w:t>
            </w:r>
            <w:r w:rsidR="005C4A9C">
              <w:rPr>
                <w:b/>
                <w:color w:val="000000" w:themeColor="text1"/>
                <w:sz w:val="28"/>
                <w:szCs w:val="28"/>
              </w:rPr>
              <w:t>,</w:t>
            </w:r>
          </w:p>
          <w:p w:rsidR="002B248D" w:rsidRPr="005C4A9C" w:rsidRDefault="005C4A9C" w:rsidP="0007427A">
            <w:pPr>
              <w:jc w:val="both"/>
              <w:rPr>
                <w:bCs/>
                <w:color w:val="000000" w:themeColor="text1"/>
                <w:sz w:val="28"/>
                <w:szCs w:val="28"/>
              </w:rPr>
            </w:pPr>
            <w:r w:rsidRPr="005C4A9C">
              <w:rPr>
                <w:bCs/>
                <w:color w:val="000000" w:themeColor="text1"/>
                <w:sz w:val="28"/>
                <w:szCs w:val="28"/>
              </w:rPr>
              <w:t>в том числе:</w:t>
            </w:r>
          </w:p>
          <w:p w:rsidR="002B248D" w:rsidRPr="005C4A9C" w:rsidRDefault="002B248D" w:rsidP="001D6ABB">
            <w:pPr>
              <w:shd w:val="clear" w:color="auto" w:fill="FFFFFF"/>
              <w:tabs>
                <w:tab w:val="left" w:pos="514"/>
              </w:tabs>
              <w:jc w:val="both"/>
              <w:rPr>
                <w:bCs/>
                <w:color w:val="000000" w:themeColor="text1"/>
                <w:sz w:val="28"/>
                <w:szCs w:val="28"/>
              </w:rPr>
            </w:pPr>
            <w:r w:rsidRPr="005C4A9C">
              <w:rPr>
                <w:bCs/>
                <w:color w:val="000000" w:themeColor="text1"/>
                <w:sz w:val="28"/>
                <w:szCs w:val="28"/>
              </w:rPr>
              <w:t xml:space="preserve">1 этап: </w:t>
            </w:r>
            <w:r w:rsidR="00A23D00" w:rsidRPr="005C4A9C">
              <w:rPr>
                <w:bCs/>
                <w:color w:val="000000" w:themeColor="text1"/>
                <w:sz w:val="28"/>
                <w:szCs w:val="28"/>
              </w:rPr>
              <w:t>20</w:t>
            </w:r>
            <w:r w:rsidR="00EF4C04" w:rsidRPr="005C4A9C">
              <w:rPr>
                <w:bCs/>
                <w:color w:val="000000" w:themeColor="text1"/>
                <w:sz w:val="28"/>
                <w:szCs w:val="28"/>
              </w:rPr>
              <w:t>20</w:t>
            </w:r>
            <w:r w:rsidR="00A23D00" w:rsidRPr="005C4A9C">
              <w:rPr>
                <w:bCs/>
                <w:color w:val="000000" w:themeColor="text1"/>
                <w:sz w:val="28"/>
                <w:szCs w:val="28"/>
              </w:rPr>
              <w:t xml:space="preserve"> – 20</w:t>
            </w:r>
            <w:r w:rsidR="00AC083C" w:rsidRPr="005C4A9C">
              <w:rPr>
                <w:bCs/>
                <w:color w:val="000000" w:themeColor="text1"/>
                <w:sz w:val="28"/>
                <w:szCs w:val="28"/>
              </w:rPr>
              <w:t>2</w:t>
            </w:r>
            <w:r w:rsidR="00EF4C04" w:rsidRPr="005C4A9C">
              <w:rPr>
                <w:bCs/>
                <w:color w:val="000000" w:themeColor="text1"/>
                <w:sz w:val="28"/>
                <w:szCs w:val="28"/>
              </w:rPr>
              <w:t>4</w:t>
            </w:r>
            <w:r w:rsidR="00A23D00" w:rsidRPr="005C4A9C">
              <w:rPr>
                <w:bCs/>
                <w:color w:val="000000" w:themeColor="text1"/>
                <w:sz w:val="28"/>
                <w:szCs w:val="28"/>
              </w:rPr>
              <w:t xml:space="preserve"> гг. </w:t>
            </w:r>
            <w:r w:rsidR="00C734FA" w:rsidRPr="005C4A9C">
              <w:rPr>
                <w:bCs/>
                <w:color w:val="000000" w:themeColor="text1"/>
                <w:sz w:val="28"/>
                <w:szCs w:val="28"/>
              </w:rPr>
              <w:t xml:space="preserve">– </w:t>
            </w:r>
            <w:r w:rsidR="006936A0" w:rsidRPr="005C4A9C">
              <w:rPr>
                <w:bCs/>
                <w:color w:val="000000" w:themeColor="text1"/>
                <w:sz w:val="28"/>
                <w:szCs w:val="28"/>
              </w:rPr>
              <w:t>51 717</w:t>
            </w:r>
            <w:r w:rsidR="006F53D4" w:rsidRPr="005C4A9C">
              <w:rPr>
                <w:bCs/>
                <w:color w:val="000000" w:themeColor="text1"/>
                <w:sz w:val="28"/>
                <w:szCs w:val="28"/>
              </w:rPr>
              <w:t>тыс. руб.</w:t>
            </w:r>
          </w:p>
          <w:p w:rsidR="00D02AE2" w:rsidRPr="005C4A9C" w:rsidRDefault="00D02AE2" w:rsidP="00792462">
            <w:pPr>
              <w:tabs>
                <w:tab w:val="left" w:pos="993"/>
              </w:tabs>
              <w:autoSpaceDE w:val="0"/>
              <w:autoSpaceDN w:val="0"/>
              <w:adjustRightInd w:val="0"/>
              <w:jc w:val="both"/>
              <w:rPr>
                <w:rFonts w:eastAsia="Calibri"/>
                <w:bCs/>
                <w:color w:val="000000" w:themeColor="text1"/>
                <w:sz w:val="28"/>
                <w:szCs w:val="28"/>
              </w:rPr>
            </w:pPr>
            <w:r w:rsidRPr="005C4A9C">
              <w:rPr>
                <w:rFonts w:eastAsia="Calibri"/>
                <w:bCs/>
                <w:color w:val="000000" w:themeColor="text1"/>
                <w:sz w:val="28"/>
                <w:szCs w:val="28"/>
              </w:rPr>
              <w:lastRenderedPageBreak/>
              <w:t>2 этап</w:t>
            </w:r>
            <w:r w:rsidR="00B70F2F" w:rsidRPr="005C4A9C">
              <w:rPr>
                <w:rFonts w:eastAsia="Calibri"/>
                <w:bCs/>
                <w:color w:val="000000" w:themeColor="text1"/>
                <w:sz w:val="28"/>
                <w:szCs w:val="28"/>
              </w:rPr>
              <w:t>:20</w:t>
            </w:r>
            <w:r w:rsidR="00792462" w:rsidRPr="005C4A9C">
              <w:rPr>
                <w:rFonts w:eastAsia="Calibri"/>
                <w:bCs/>
                <w:color w:val="000000" w:themeColor="text1"/>
                <w:sz w:val="28"/>
                <w:szCs w:val="28"/>
              </w:rPr>
              <w:t>2</w:t>
            </w:r>
            <w:r w:rsidR="00EF4C04" w:rsidRPr="005C4A9C">
              <w:rPr>
                <w:rFonts w:eastAsia="Calibri"/>
                <w:bCs/>
                <w:color w:val="000000" w:themeColor="text1"/>
                <w:sz w:val="28"/>
                <w:szCs w:val="28"/>
              </w:rPr>
              <w:t>5</w:t>
            </w:r>
            <w:r w:rsidR="00B70F2F" w:rsidRPr="005C4A9C">
              <w:rPr>
                <w:rFonts w:eastAsia="Calibri"/>
                <w:bCs/>
                <w:color w:val="000000" w:themeColor="text1"/>
                <w:sz w:val="28"/>
                <w:szCs w:val="28"/>
              </w:rPr>
              <w:t xml:space="preserve"> – 202</w:t>
            </w:r>
            <w:r w:rsidR="00EF4C04" w:rsidRPr="005C4A9C">
              <w:rPr>
                <w:rFonts w:eastAsia="Calibri"/>
                <w:bCs/>
                <w:color w:val="000000" w:themeColor="text1"/>
                <w:sz w:val="28"/>
                <w:szCs w:val="28"/>
              </w:rPr>
              <w:t>9</w:t>
            </w:r>
            <w:r w:rsidR="00B70F2F" w:rsidRPr="005C4A9C">
              <w:rPr>
                <w:rFonts w:eastAsia="Calibri"/>
                <w:bCs/>
                <w:color w:val="000000" w:themeColor="text1"/>
                <w:sz w:val="28"/>
                <w:szCs w:val="28"/>
              </w:rPr>
              <w:t xml:space="preserve"> гг. –</w:t>
            </w:r>
            <w:r w:rsidR="006936A0" w:rsidRPr="005C4A9C">
              <w:rPr>
                <w:rFonts w:eastAsia="Calibri"/>
                <w:bCs/>
                <w:color w:val="000000" w:themeColor="text1"/>
                <w:sz w:val="28"/>
                <w:szCs w:val="28"/>
              </w:rPr>
              <w:t xml:space="preserve"> 43 730 </w:t>
            </w:r>
            <w:r w:rsidRPr="005C4A9C">
              <w:rPr>
                <w:rFonts w:eastAsia="Calibri"/>
                <w:bCs/>
                <w:color w:val="000000" w:themeColor="text1"/>
                <w:sz w:val="28"/>
                <w:szCs w:val="28"/>
              </w:rPr>
              <w:t>тыс. руб.</w:t>
            </w:r>
          </w:p>
          <w:p w:rsidR="00A23D00" w:rsidRPr="00F23B98" w:rsidRDefault="0007427A" w:rsidP="00FA07D3">
            <w:pPr>
              <w:tabs>
                <w:tab w:val="left" w:pos="993"/>
              </w:tabs>
              <w:autoSpaceDE w:val="0"/>
              <w:autoSpaceDN w:val="0"/>
              <w:adjustRightInd w:val="0"/>
              <w:jc w:val="both"/>
              <w:rPr>
                <w:rFonts w:eastAsia="Calibri"/>
                <w:color w:val="000000" w:themeColor="text1"/>
                <w:sz w:val="28"/>
                <w:szCs w:val="28"/>
              </w:rPr>
            </w:pPr>
            <w:r w:rsidRPr="005C4A9C">
              <w:rPr>
                <w:rFonts w:eastAsia="Calibri"/>
                <w:bCs/>
                <w:color w:val="000000" w:themeColor="text1"/>
                <w:sz w:val="28"/>
                <w:szCs w:val="28"/>
              </w:rPr>
              <w:t>3 этап</w:t>
            </w:r>
            <w:r w:rsidR="00D622CD" w:rsidRPr="005C4A9C">
              <w:rPr>
                <w:rFonts w:eastAsia="Calibri"/>
                <w:bCs/>
                <w:color w:val="000000" w:themeColor="text1"/>
                <w:sz w:val="28"/>
                <w:szCs w:val="28"/>
              </w:rPr>
              <w:t>:</w:t>
            </w:r>
            <w:r w:rsidR="00B70F2F" w:rsidRPr="005C4A9C">
              <w:rPr>
                <w:rFonts w:eastAsia="Calibri"/>
                <w:bCs/>
                <w:color w:val="000000" w:themeColor="text1"/>
                <w:sz w:val="28"/>
                <w:szCs w:val="28"/>
              </w:rPr>
              <w:t>20</w:t>
            </w:r>
            <w:r w:rsidR="00EF4C04" w:rsidRPr="005C4A9C">
              <w:rPr>
                <w:rFonts w:eastAsia="Calibri"/>
                <w:bCs/>
                <w:color w:val="000000" w:themeColor="text1"/>
                <w:sz w:val="28"/>
                <w:szCs w:val="28"/>
              </w:rPr>
              <w:t>30</w:t>
            </w:r>
            <w:r w:rsidR="00B70F2F" w:rsidRPr="005C4A9C">
              <w:rPr>
                <w:rFonts w:eastAsia="Calibri"/>
                <w:bCs/>
                <w:color w:val="000000" w:themeColor="text1"/>
                <w:sz w:val="28"/>
                <w:szCs w:val="28"/>
              </w:rPr>
              <w:t xml:space="preserve"> г. – </w:t>
            </w:r>
            <w:r w:rsidR="006936A0" w:rsidRPr="005C4A9C">
              <w:rPr>
                <w:rFonts w:eastAsia="Calibri"/>
                <w:bCs/>
                <w:color w:val="000000" w:themeColor="text1"/>
                <w:sz w:val="28"/>
                <w:szCs w:val="28"/>
              </w:rPr>
              <w:t>6 900</w:t>
            </w:r>
            <w:r w:rsidR="00792462" w:rsidRPr="005C4A9C">
              <w:rPr>
                <w:rFonts w:eastAsia="Calibri"/>
                <w:bCs/>
                <w:color w:val="000000" w:themeColor="text1"/>
                <w:sz w:val="28"/>
                <w:szCs w:val="28"/>
              </w:rPr>
              <w:t>тыс. руб.</w:t>
            </w:r>
          </w:p>
        </w:tc>
      </w:tr>
    </w:tbl>
    <w:p w:rsidR="002163BA" w:rsidRPr="00F23B98" w:rsidRDefault="004E367A" w:rsidP="008670FB">
      <w:pPr>
        <w:pStyle w:val="1"/>
        <w:rPr>
          <w:color w:val="000000" w:themeColor="text1"/>
          <w:sz w:val="40"/>
          <w:szCs w:val="32"/>
        </w:rPr>
      </w:pPr>
      <w:r w:rsidRPr="00F23B98">
        <w:rPr>
          <w:color w:val="000000" w:themeColor="text1"/>
        </w:rPr>
        <w:lastRenderedPageBreak/>
        <w:br w:type="page"/>
      </w:r>
      <w:bookmarkStart w:id="6" w:name="_Toc340129072"/>
      <w:bookmarkStart w:id="7" w:name="_Toc54891973"/>
      <w:bookmarkStart w:id="8" w:name="_Toc54893875"/>
      <w:bookmarkStart w:id="9" w:name="_Toc295907697"/>
      <w:bookmarkStart w:id="10" w:name="_Toc295907722"/>
      <w:r w:rsidR="001D6ABB" w:rsidRPr="00F23B98">
        <w:rPr>
          <w:color w:val="000000" w:themeColor="text1"/>
        </w:rPr>
        <w:lastRenderedPageBreak/>
        <w:t>Характеристика существующего состояния коммунальной инфраструктуры</w:t>
      </w:r>
      <w:bookmarkEnd w:id="6"/>
      <w:bookmarkEnd w:id="7"/>
      <w:bookmarkEnd w:id="8"/>
    </w:p>
    <w:p w:rsidR="00C21221" w:rsidRPr="00F23B98" w:rsidRDefault="00AB35AB" w:rsidP="001D6ABB">
      <w:pPr>
        <w:shd w:val="clear" w:color="auto" w:fill="FFFFFF"/>
        <w:tabs>
          <w:tab w:val="left" w:pos="720"/>
        </w:tabs>
        <w:jc w:val="both"/>
        <w:rPr>
          <w:color w:val="000000" w:themeColor="text1"/>
          <w:sz w:val="28"/>
          <w:szCs w:val="28"/>
        </w:rPr>
      </w:pPr>
      <w:r w:rsidRPr="00F23B98">
        <w:rPr>
          <w:color w:val="000000" w:themeColor="text1"/>
          <w:sz w:val="28"/>
          <w:szCs w:val="28"/>
        </w:rPr>
        <w:tab/>
      </w:r>
    </w:p>
    <w:p w:rsidR="004C6E41" w:rsidRPr="00F23B98" w:rsidRDefault="00C21221" w:rsidP="001D6ABB">
      <w:pPr>
        <w:shd w:val="clear" w:color="auto" w:fill="FFFFFF"/>
        <w:tabs>
          <w:tab w:val="left" w:pos="720"/>
        </w:tabs>
        <w:jc w:val="both"/>
        <w:rPr>
          <w:color w:val="000000" w:themeColor="text1"/>
          <w:sz w:val="28"/>
          <w:szCs w:val="28"/>
        </w:rPr>
      </w:pPr>
      <w:r w:rsidRPr="00F23B98">
        <w:rPr>
          <w:color w:val="000000" w:themeColor="text1"/>
          <w:sz w:val="28"/>
          <w:szCs w:val="28"/>
        </w:rPr>
        <w:tab/>
      </w:r>
      <w:r w:rsidR="00AB35AB" w:rsidRPr="00F23B98">
        <w:rPr>
          <w:b/>
          <w:color w:val="000000" w:themeColor="text1"/>
          <w:sz w:val="28"/>
          <w:szCs w:val="28"/>
        </w:rPr>
        <w:t xml:space="preserve">Целью </w:t>
      </w:r>
      <w:r w:rsidR="00AB35AB" w:rsidRPr="00F23B98">
        <w:rPr>
          <w:color w:val="000000" w:themeColor="text1"/>
          <w:sz w:val="28"/>
          <w:szCs w:val="28"/>
        </w:rPr>
        <w:t xml:space="preserve">разработки </w:t>
      </w:r>
      <w:r w:rsidR="00795BA8" w:rsidRPr="00F23B98">
        <w:rPr>
          <w:color w:val="000000" w:themeColor="text1"/>
          <w:sz w:val="28"/>
          <w:szCs w:val="28"/>
        </w:rPr>
        <w:t xml:space="preserve">Программы </w:t>
      </w:r>
      <w:r w:rsidR="0007427A" w:rsidRPr="00F23B98">
        <w:rPr>
          <w:rStyle w:val="dash041e0431044b0447043d044b0439char1"/>
          <w:bCs/>
          <w:color w:val="000000" w:themeColor="text1"/>
          <w:sz w:val="28"/>
          <w:szCs w:val="28"/>
        </w:rPr>
        <w:t xml:space="preserve">комплексного развития систем коммунальной инфраструктуры </w:t>
      </w:r>
      <w:r w:rsidR="00484022">
        <w:rPr>
          <w:rStyle w:val="dash041e0431044b0447043d044b0439char1"/>
          <w:bCs/>
          <w:color w:val="000000" w:themeColor="text1"/>
          <w:sz w:val="28"/>
          <w:szCs w:val="28"/>
        </w:rPr>
        <w:t>Кулотинского городского поселения</w:t>
      </w:r>
      <w:r w:rsidR="0007427A" w:rsidRPr="00F23B98">
        <w:rPr>
          <w:rStyle w:val="dash041e0431044b0447043d044b0439char1"/>
          <w:bCs/>
          <w:color w:val="000000" w:themeColor="text1"/>
          <w:sz w:val="28"/>
          <w:szCs w:val="28"/>
        </w:rPr>
        <w:t>на </w:t>
      </w:r>
      <w:r w:rsidR="00EF4C04">
        <w:rPr>
          <w:rStyle w:val="dash041e0431044b0447043d044b0439char1"/>
          <w:bCs/>
          <w:color w:val="000000" w:themeColor="text1"/>
          <w:sz w:val="28"/>
          <w:szCs w:val="28"/>
        </w:rPr>
        <w:t>2020 - 2030</w:t>
      </w:r>
      <w:r w:rsidR="0007427A" w:rsidRPr="00F23B98">
        <w:rPr>
          <w:rStyle w:val="dash041e0431044b0447043d044b0439char1"/>
          <w:bCs/>
          <w:color w:val="000000" w:themeColor="text1"/>
          <w:sz w:val="28"/>
          <w:szCs w:val="28"/>
        </w:rPr>
        <w:t xml:space="preserve"> годы</w:t>
      </w:r>
      <w:r w:rsidR="00B9200F" w:rsidRPr="00F23B98">
        <w:rPr>
          <w:color w:val="000000" w:themeColor="text1"/>
          <w:sz w:val="28"/>
          <w:szCs w:val="28"/>
        </w:rPr>
        <w:t xml:space="preserve">(далее </w:t>
      </w:r>
      <w:r w:rsidR="004A111B">
        <w:rPr>
          <w:color w:val="000000" w:themeColor="text1"/>
          <w:sz w:val="28"/>
          <w:szCs w:val="28"/>
        </w:rPr>
        <w:t>–</w:t>
      </w:r>
      <w:r w:rsidR="00B9200F" w:rsidRPr="00F23B98">
        <w:rPr>
          <w:color w:val="000000" w:themeColor="text1"/>
          <w:sz w:val="28"/>
          <w:szCs w:val="28"/>
        </w:rPr>
        <w:t>Программа)</w:t>
      </w:r>
      <w:r w:rsidR="00AB35AB" w:rsidRPr="00F23B98">
        <w:rPr>
          <w:color w:val="000000" w:themeColor="text1"/>
          <w:sz w:val="28"/>
          <w:szCs w:val="28"/>
        </w:rPr>
        <w:t xml:space="preserve"> является </w:t>
      </w:r>
      <w:r w:rsidR="0007427A" w:rsidRPr="00F23B98">
        <w:rPr>
          <w:color w:val="000000" w:themeColor="text1"/>
          <w:sz w:val="28"/>
          <w:szCs w:val="28"/>
        </w:rPr>
        <w:t xml:space="preserve">обеспечение надежности, качества и эффективности работы коммунального комплекса в соответствии с планируемыми потребностями развития </w:t>
      </w:r>
      <w:r w:rsidR="00C43C74" w:rsidRPr="00F23B98">
        <w:rPr>
          <w:color w:val="000000" w:themeColor="text1"/>
          <w:sz w:val="28"/>
          <w:szCs w:val="28"/>
        </w:rPr>
        <w:t xml:space="preserve">муниципального образования </w:t>
      </w:r>
      <w:r w:rsidR="0007427A" w:rsidRPr="00F23B98">
        <w:rPr>
          <w:color w:val="000000" w:themeColor="text1"/>
          <w:sz w:val="28"/>
          <w:szCs w:val="28"/>
        </w:rPr>
        <w:t xml:space="preserve">на период </w:t>
      </w:r>
      <w:r w:rsidR="00484022">
        <w:rPr>
          <w:color w:val="000000" w:themeColor="text1"/>
          <w:sz w:val="28"/>
          <w:szCs w:val="28"/>
        </w:rPr>
        <w:t>до 2030</w:t>
      </w:r>
      <w:r w:rsidR="0007427A" w:rsidRPr="00F23B98">
        <w:rPr>
          <w:color w:val="000000" w:themeColor="text1"/>
          <w:sz w:val="28"/>
          <w:szCs w:val="28"/>
        </w:rPr>
        <w:t xml:space="preserve"> года.</w:t>
      </w:r>
    </w:p>
    <w:p w:rsidR="00AB35AB" w:rsidRPr="00F23B98" w:rsidRDefault="00AB35AB" w:rsidP="001D6ABB">
      <w:pPr>
        <w:shd w:val="clear" w:color="auto" w:fill="FFFFFF"/>
        <w:ind w:firstLine="709"/>
        <w:jc w:val="both"/>
        <w:rPr>
          <w:color w:val="000000" w:themeColor="text1"/>
          <w:sz w:val="28"/>
          <w:szCs w:val="28"/>
        </w:rPr>
      </w:pPr>
      <w:r w:rsidRPr="00F23B98">
        <w:rPr>
          <w:color w:val="000000" w:themeColor="text1"/>
          <w:sz w:val="28"/>
          <w:szCs w:val="28"/>
        </w:rP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город</w:t>
      </w:r>
      <w:r w:rsidR="00143D95">
        <w:rPr>
          <w:color w:val="000000" w:themeColor="text1"/>
          <w:sz w:val="28"/>
          <w:szCs w:val="28"/>
        </w:rPr>
        <w:t>ского поселения</w:t>
      </w:r>
      <w:r w:rsidRPr="00F23B98">
        <w:rPr>
          <w:color w:val="000000" w:themeColor="text1"/>
          <w:sz w:val="28"/>
          <w:szCs w:val="28"/>
        </w:rPr>
        <w:t xml:space="preserve">. </w:t>
      </w:r>
    </w:p>
    <w:p w:rsidR="00AB35AB" w:rsidRDefault="00AB35AB" w:rsidP="001D6ABB">
      <w:pPr>
        <w:shd w:val="clear" w:color="auto" w:fill="FFFFFF"/>
        <w:ind w:firstLine="708"/>
        <w:jc w:val="both"/>
        <w:rPr>
          <w:color w:val="000000" w:themeColor="text1"/>
          <w:sz w:val="28"/>
          <w:szCs w:val="28"/>
        </w:rPr>
      </w:pPr>
      <w:r w:rsidRPr="00F23B98">
        <w:rPr>
          <w:b/>
          <w:color w:val="000000" w:themeColor="text1"/>
          <w:sz w:val="28"/>
          <w:szCs w:val="28"/>
        </w:rPr>
        <w:t xml:space="preserve">Основнымизадачами </w:t>
      </w:r>
      <w:r w:rsidRPr="00F23B98">
        <w:rPr>
          <w:color w:val="000000" w:themeColor="text1"/>
          <w:sz w:val="28"/>
          <w:szCs w:val="28"/>
        </w:rPr>
        <w:t>Программы являются:</w:t>
      </w:r>
    </w:p>
    <w:p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Инженерно-техническая оптимизация коммунальных систем.</w:t>
      </w:r>
    </w:p>
    <w:p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Взаимосвязанное перспективное планирование развития систем.</w:t>
      </w:r>
    </w:p>
    <w:p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Обоснование мероприятий по комплексной реконструкции и модернизации.</w:t>
      </w:r>
    </w:p>
    <w:p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Повышение надежности систем и качества предоставления коммунальных услуг.</w:t>
      </w:r>
    </w:p>
    <w:p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Совершенствование механизмов развития энергосбережения и повышение энергоэффективности коммунальной инфраструктуры городского поселения.</w:t>
      </w:r>
    </w:p>
    <w:p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Повышение инвестиционной привлекательности коммунальной инфраструктуры городского поселения.</w:t>
      </w:r>
    </w:p>
    <w:p w:rsidR="007D01DE" w:rsidRPr="004A111B"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4A111B">
        <w:rPr>
          <w:rStyle w:val="dash041e0431044b0447043d044b0439char1"/>
          <w:color w:val="000000" w:themeColor="text1"/>
          <w:sz w:val="28"/>
          <w:szCs w:val="28"/>
        </w:rPr>
        <w:t>Обеспечение сбалансированности интересов субъектов коммунальной инфраструктуры и потребителей.</w:t>
      </w:r>
    </w:p>
    <w:p w:rsidR="0007427A" w:rsidRPr="00F23B98" w:rsidRDefault="0007427A" w:rsidP="0007427A">
      <w:pPr>
        <w:pStyle w:val="aff5"/>
        <w:tabs>
          <w:tab w:val="left" w:pos="238"/>
        </w:tabs>
        <w:ind w:left="1260"/>
        <w:jc w:val="both"/>
        <w:rPr>
          <w:color w:val="000000" w:themeColor="text1"/>
          <w:sz w:val="28"/>
          <w:szCs w:val="28"/>
        </w:rPr>
      </w:pPr>
    </w:p>
    <w:p w:rsidR="002163BA" w:rsidRPr="00F23B98" w:rsidRDefault="001D6ABB" w:rsidP="00622B11">
      <w:pPr>
        <w:pStyle w:val="20"/>
        <w:rPr>
          <w:color w:val="000000" w:themeColor="text1"/>
        </w:rPr>
      </w:pPr>
      <w:bookmarkStart w:id="11" w:name="_Toc340129073"/>
      <w:bookmarkStart w:id="12" w:name="_Toc54891974"/>
      <w:bookmarkStart w:id="13" w:name="_Toc54893876"/>
      <w:r w:rsidRPr="00F23B98">
        <w:rPr>
          <w:color w:val="000000" w:themeColor="text1"/>
        </w:rPr>
        <w:t>Краткий анализ существующего состояния систем коммунальной инфраструктуры</w:t>
      </w:r>
      <w:bookmarkEnd w:id="11"/>
      <w:bookmarkEnd w:id="12"/>
      <w:bookmarkEnd w:id="13"/>
    </w:p>
    <w:p w:rsidR="007D0F76" w:rsidRPr="00F23B98" w:rsidRDefault="007D0F76" w:rsidP="00E534B4">
      <w:pPr>
        <w:pStyle w:val="3"/>
        <w:ind w:left="1854"/>
        <w:rPr>
          <w:color w:val="000000" w:themeColor="text1"/>
        </w:rPr>
      </w:pPr>
      <w:bookmarkStart w:id="14" w:name="_Toc340129074"/>
      <w:bookmarkStart w:id="15" w:name="_Toc54891975"/>
      <w:bookmarkStart w:id="16" w:name="_Toc54893877"/>
      <w:r w:rsidRPr="00F23B98">
        <w:rPr>
          <w:color w:val="000000" w:themeColor="text1"/>
        </w:rPr>
        <w:t>Система электроснабжения</w:t>
      </w:r>
      <w:bookmarkEnd w:id="14"/>
      <w:bookmarkEnd w:id="15"/>
      <w:bookmarkEnd w:id="16"/>
    </w:p>
    <w:p w:rsidR="00C43C74" w:rsidRDefault="00C43C74" w:rsidP="00E534B4">
      <w:pPr>
        <w:keepNext/>
        <w:ind w:firstLine="709"/>
        <w:jc w:val="both"/>
        <w:rPr>
          <w:color w:val="000000" w:themeColor="text1"/>
          <w:sz w:val="28"/>
          <w:szCs w:val="28"/>
        </w:rPr>
      </w:pPr>
    </w:p>
    <w:p w:rsidR="003904CC" w:rsidRPr="00C771C6" w:rsidRDefault="003904CC" w:rsidP="003904CC">
      <w:pPr>
        <w:pStyle w:val="22"/>
        <w:spacing w:line="240" w:lineRule="auto"/>
        <w:ind w:firstLine="720"/>
        <w:rPr>
          <w:sz w:val="28"/>
          <w:szCs w:val="28"/>
        </w:rPr>
      </w:pPr>
      <w:r w:rsidRPr="00C771C6">
        <w:rPr>
          <w:sz w:val="28"/>
          <w:szCs w:val="28"/>
        </w:rPr>
        <w:t xml:space="preserve">Электроснабжение Кулотинского </w:t>
      </w:r>
      <w:r>
        <w:rPr>
          <w:sz w:val="28"/>
          <w:szCs w:val="28"/>
        </w:rPr>
        <w:t>городского</w:t>
      </w:r>
      <w:r w:rsidRPr="00C771C6">
        <w:rPr>
          <w:sz w:val="28"/>
          <w:szCs w:val="28"/>
        </w:rPr>
        <w:t xml:space="preserve"> поселения </w:t>
      </w:r>
      <w:r>
        <w:rPr>
          <w:sz w:val="28"/>
          <w:szCs w:val="28"/>
        </w:rPr>
        <w:t>осуществляется</w:t>
      </w:r>
      <w:r w:rsidRPr="00C771C6">
        <w:rPr>
          <w:sz w:val="28"/>
          <w:szCs w:val="28"/>
        </w:rPr>
        <w:t xml:space="preserve"> от сетей филиала «МРСКСеверо-Запада» «Новгородэнерго» «Боровические электрические сети», Окуловский РЭС и отсетей Окуловский филиал.</w:t>
      </w:r>
    </w:p>
    <w:p w:rsidR="003904CC" w:rsidRPr="00C771C6" w:rsidRDefault="003904CC" w:rsidP="003904CC">
      <w:pPr>
        <w:pStyle w:val="22"/>
        <w:spacing w:line="240" w:lineRule="auto"/>
        <w:ind w:firstLine="720"/>
        <w:rPr>
          <w:sz w:val="28"/>
          <w:szCs w:val="28"/>
        </w:rPr>
      </w:pPr>
      <w:r w:rsidRPr="00C771C6">
        <w:rPr>
          <w:sz w:val="28"/>
          <w:szCs w:val="28"/>
        </w:rPr>
        <w:t>Линии 10 кВ</w:t>
      </w:r>
      <w:r>
        <w:rPr>
          <w:sz w:val="28"/>
          <w:szCs w:val="28"/>
        </w:rPr>
        <w:t>,</w:t>
      </w:r>
      <w:r w:rsidRPr="00C771C6">
        <w:rPr>
          <w:sz w:val="28"/>
          <w:szCs w:val="28"/>
        </w:rPr>
        <w:t xml:space="preserve"> питающие Кулотинское сельское поселение:</w:t>
      </w:r>
    </w:p>
    <w:p w:rsidR="003904CC" w:rsidRPr="00C771C6" w:rsidRDefault="003904CC" w:rsidP="003904CC">
      <w:pPr>
        <w:pStyle w:val="22"/>
        <w:spacing w:line="240" w:lineRule="auto"/>
        <w:ind w:firstLine="720"/>
        <w:rPr>
          <w:sz w:val="28"/>
          <w:szCs w:val="28"/>
        </w:rPr>
      </w:pPr>
      <w:r>
        <w:rPr>
          <w:sz w:val="28"/>
          <w:szCs w:val="28"/>
        </w:rPr>
        <w:t>- л</w:t>
      </w:r>
      <w:r w:rsidRPr="00C771C6">
        <w:rPr>
          <w:sz w:val="28"/>
          <w:szCs w:val="28"/>
        </w:rPr>
        <w:t>иния Л-3, Л-4 и Л-6 ПС «Кулотино» питающие подстанции, находящиеся на балансеОкуловского филиала «Новгородоблэлектро» с тран</w:t>
      </w:r>
      <w:r>
        <w:rPr>
          <w:sz w:val="28"/>
          <w:szCs w:val="28"/>
        </w:rPr>
        <w:t>сформаторной мощностью 3933 кВА;</w:t>
      </w:r>
    </w:p>
    <w:p w:rsidR="003904CC" w:rsidRPr="00C771C6" w:rsidRDefault="003904CC" w:rsidP="003904CC">
      <w:pPr>
        <w:pStyle w:val="22"/>
        <w:spacing w:line="240" w:lineRule="auto"/>
        <w:ind w:firstLine="720"/>
        <w:rPr>
          <w:sz w:val="28"/>
          <w:szCs w:val="28"/>
        </w:rPr>
      </w:pPr>
      <w:r>
        <w:rPr>
          <w:sz w:val="28"/>
          <w:szCs w:val="28"/>
        </w:rPr>
        <w:t>- л</w:t>
      </w:r>
      <w:r w:rsidRPr="00C771C6">
        <w:rPr>
          <w:sz w:val="28"/>
          <w:szCs w:val="28"/>
        </w:rPr>
        <w:t>иния Л-1 ПС «Кулотино» питает населенные пункты Дручно, Зуево, Кузнечевицы, Полищи странсформаторной мощностью 2965 кВА из них Кулотин</w:t>
      </w:r>
      <w:r>
        <w:rPr>
          <w:sz w:val="28"/>
          <w:szCs w:val="28"/>
        </w:rPr>
        <w:t>ское сельское поселение 805 кВА;</w:t>
      </w:r>
    </w:p>
    <w:p w:rsidR="003904CC" w:rsidRPr="00C771C6" w:rsidRDefault="003904CC" w:rsidP="003904CC">
      <w:pPr>
        <w:pStyle w:val="22"/>
        <w:spacing w:line="240" w:lineRule="auto"/>
        <w:ind w:firstLine="720"/>
        <w:rPr>
          <w:sz w:val="28"/>
          <w:szCs w:val="28"/>
        </w:rPr>
      </w:pPr>
      <w:r>
        <w:rPr>
          <w:sz w:val="28"/>
          <w:szCs w:val="28"/>
        </w:rPr>
        <w:lastRenderedPageBreak/>
        <w:t>- л</w:t>
      </w:r>
      <w:r w:rsidRPr="00C771C6">
        <w:rPr>
          <w:sz w:val="28"/>
          <w:szCs w:val="28"/>
        </w:rPr>
        <w:t>иния Л-2 ПС «Кулотино» питает населенные пункты Полищи с трансформаторной мощностью</w:t>
      </w:r>
      <w:r>
        <w:rPr>
          <w:sz w:val="28"/>
          <w:szCs w:val="28"/>
        </w:rPr>
        <w:t xml:space="preserve"> 478 кВА;</w:t>
      </w:r>
    </w:p>
    <w:p w:rsidR="003904CC" w:rsidRDefault="003904CC" w:rsidP="003904CC">
      <w:pPr>
        <w:pStyle w:val="22"/>
        <w:spacing w:line="240" w:lineRule="auto"/>
        <w:ind w:firstLine="720"/>
        <w:rPr>
          <w:sz w:val="28"/>
          <w:szCs w:val="28"/>
        </w:rPr>
      </w:pPr>
      <w:r>
        <w:rPr>
          <w:sz w:val="28"/>
          <w:szCs w:val="28"/>
        </w:rPr>
        <w:t>- л</w:t>
      </w:r>
      <w:r w:rsidRPr="00C771C6">
        <w:rPr>
          <w:sz w:val="28"/>
          <w:szCs w:val="28"/>
        </w:rPr>
        <w:t xml:space="preserve">иния Л-7 ПС «Кулотино» питает населенные пункты Опечек, Подберезы, Глазово, Бобылево,Боево, Дорохново, с трансформаторной мощностью 803 кВА, из них Кулотинское </w:t>
      </w:r>
      <w:r>
        <w:rPr>
          <w:sz w:val="28"/>
          <w:szCs w:val="28"/>
        </w:rPr>
        <w:t>городское поселение 635 кВА;</w:t>
      </w:r>
    </w:p>
    <w:p w:rsidR="003904CC" w:rsidRPr="00BA4470" w:rsidRDefault="003904CC" w:rsidP="003904CC">
      <w:pPr>
        <w:pStyle w:val="22"/>
        <w:spacing w:line="240" w:lineRule="auto"/>
        <w:ind w:firstLine="720"/>
        <w:rPr>
          <w:sz w:val="28"/>
          <w:szCs w:val="28"/>
        </w:rPr>
      </w:pPr>
      <w:r w:rsidRPr="00BA4470">
        <w:rPr>
          <w:sz w:val="28"/>
          <w:szCs w:val="28"/>
        </w:rPr>
        <w:t xml:space="preserve">- </w:t>
      </w:r>
      <w:r>
        <w:rPr>
          <w:sz w:val="28"/>
          <w:szCs w:val="28"/>
        </w:rPr>
        <w:t>л</w:t>
      </w:r>
      <w:r w:rsidRPr="00BA4470">
        <w:rPr>
          <w:sz w:val="28"/>
          <w:szCs w:val="28"/>
        </w:rPr>
        <w:t xml:space="preserve">иния Л-1 ПС «Боровенка» питает населенный пункт Горушка с трансформаторной мощностью2593 кВА, из них 30 кВА Кулотинское </w:t>
      </w:r>
      <w:r>
        <w:rPr>
          <w:sz w:val="28"/>
          <w:szCs w:val="28"/>
        </w:rPr>
        <w:t>городское поселение;</w:t>
      </w:r>
    </w:p>
    <w:p w:rsidR="003904CC" w:rsidRPr="00BA4470" w:rsidRDefault="003904CC" w:rsidP="003904CC">
      <w:pPr>
        <w:pStyle w:val="22"/>
        <w:spacing w:line="240" w:lineRule="auto"/>
        <w:ind w:firstLine="720"/>
        <w:rPr>
          <w:sz w:val="28"/>
          <w:szCs w:val="28"/>
        </w:rPr>
      </w:pPr>
      <w:r w:rsidRPr="00BA4470">
        <w:rPr>
          <w:sz w:val="28"/>
          <w:szCs w:val="28"/>
        </w:rPr>
        <w:t xml:space="preserve">- </w:t>
      </w:r>
      <w:r>
        <w:rPr>
          <w:sz w:val="28"/>
          <w:szCs w:val="28"/>
        </w:rPr>
        <w:t>л</w:t>
      </w:r>
      <w:r w:rsidRPr="00BA4470">
        <w:rPr>
          <w:sz w:val="28"/>
          <w:szCs w:val="28"/>
        </w:rPr>
        <w:t>иния Л-2 ТПС «Торбино» с трансформаторной мощностью 1324 кВА</w:t>
      </w:r>
      <w:r>
        <w:rPr>
          <w:sz w:val="28"/>
          <w:szCs w:val="28"/>
        </w:rPr>
        <w:t>,</w:t>
      </w:r>
      <w:r w:rsidRPr="00BA4470">
        <w:rPr>
          <w:sz w:val="28"/>
          <w:szCs w:val="28"/>
        </w:rPr>
        <w:t xml:space="preserve"> из них 63 кВА питает д.Пестово.</w:t>
      </w:r>
    </w:p>
    <w:p w:rsidR="003904CC" w:rsidRDefault="003904CC" w:rsidP="003904CC">
      <w:pPr>
        <w:pStyle w:val="22"/>
        <w:spacing w:line="240" w:lineRule="auto"/>
        <w:ind w:firstLine="720"/>
        <w:rPr>
          <w:sz w:val="28"/>
          <w:szCs w:val="28"/>
        </w:rPr>
      </w:pPr>
      <w:r w:rsidRPr="00BA4470">
        <w:rPr>
          <w:sz w:val="28"/>
          <w:szCs w:val="28"/>
        </w:rPr>
        <w:t>Данные по существующим нагрузкам сведены в таблицу</w:t>
      </w:r>
      <w:r w:rsidR="003A13C2">
        <w:rPr>
          <w:sz w:val="28"/>
          <w:szCs w:val="28"/>
        </w:rPr>
        <w:t xml:space="preserve"> 1</w:t>
      </w:r>
      <w:r w:rsidRPr="00BA4470">
        <w:rPr>
          <w:sz w:val="28"/>
          <w:szCs w:val="28"/>
        </w:rPr>
        <w:t>.</w:t>
      </w:r>
    </w:p>
    <w:p w:rsidR="003904CC" w:rsidRPr="00592A61" w:rsidRDefault="003904CC" w:rsidP="003904CC">
      <w:pPr>
        <w:pStyle w:val="22"/>
        <w:spacing w:line="240" w:lineRule="auto"/>
        <w:ind w:firstLine="720"/>
        <w:jc w:val="right"/>
        <w:rPr>
          <w:sz w:val="28"/>
          <w:szCs w:val="28"/>
        </w:rPr>
      </w:pPr>
      <w:r>
        <w:rPr>
          <w:sz w:val="28"/>
          <w:szCs w:val="28"/>
        </w:rPr>
        <w:t>Таблица</w:t>
      </w:r>
      <w:r w:rsidR="003A13C2">
        <w:rPr>
          <w:sz w:val="28"/>
          <w:szCs w:val="28"/>
        </w:rPr>
        <w:t xml:space="preserve"> 1</w:t>
      </w:r>
    </w:p>
    <w:tbl>
      <w:tblPr>
        <w:tblStyle w:val="af8"/>
        <w:tblW w:w="5000" w:type="pct"/>
        <w:tblLook w:val="04A0"/>
      </w:tblPr>
      <w:tblGrid>
        <w:gridCol w:w="1011"/>
        <w:gridCol w:w="5558"/>
        <w:gridCol w:w="3286"/>
      </w:tblGrid>
      <w:tr w:rsidR="003904CC" w:rsidTr="003A13C2">
        <w:tc>
          <w:tcPr>
            <w:tcW w:w="513" w:type="pct"/>
            <w:vAlign w:val="center"/>
          </w:tcPr>
          <w:p w:rsidR="003904CC" w:rsidRPr="00587109" w:rsidRDefault="003904CC" w:rsidP="006537BF">
            <w:pPr>
              <w:pStyle w:val="22"/>
              <w:spacing w:line="240" w:lineRule="auto"/>
              <w:ind w:firstLine="0"/>
              <w:jc w:val="center"/>
              <w:rPr>
                <w:sz w:val="28"/>
                <w:szCs w:val="28"/>
              </w:rPr>
            </w:pPr>
            <w:r>
              <w:rPr>
                <w:sz w:val="28"/>
                <w:szCs w:val="28"/>
              </w:rPr>
              <w:t>№ п/п</w:t>
            </w:r>
          </w:p>
        </w:tc>
        <w:tc>
          <w:tcPr>
            <w:tcW w:w="2820" w:type="pct"/>
            <w:vAlign w:val="center"/>
          </w:tcPr>
          <w:p w:rsidR="003904CC" w:rsidRPr="00587109" w:rsidRDefault="003904CC" w:rsidP="006537BF">
            <w:pPr>
              <w:pStyle w:val="22"/>
              <w:spacing w:line="240" w:lineRule="auto"/>
              <w:ind w:firstLine="0"/>
              <w:jc w:val="center"/>
              <w:rPr>
                <w:sz w:val="28"/>
                <w:szCs w:val="28"/>
              </w:rPr>
            </w:pPr>
            <w:r>
              <w:rPr>
                <w:sz w:val="28"/>
                <w:szCs w:val="28"/>
              </w:rPr>
              <w:t>Наименование линии</w:t>
            </w:r>
          </w:p>
        </w:tc>
        <w:tc>
          <w:tcPr>
            <w:tcW w:w="1667" w:type="pct"/>
            <w:vAlign w:val="center"/>
          </w:tcPr>
          <w:p w:rsidR="003904CC" w:rsidRPr="00587109" w:rsidRDefault="003904CC" w:rsidP="006537BF">
            <w:pPr>
              <w:pStyle w:val="22"/>
              <w:spacing w:line="240" w:lineRule="auto"/>
              <w:ind w:firstLine="0"/>
              <w:jc w:val="center"/>
              <w:rPr>
                <w:sz w:val="28"/>
                <w:szCs w:val="28"/>
              </w:rPr>
            </w:pPr>
            <w:r>
              <w:rPr>
                <w:sz w:val="28"/>
                <w:szCs w:val="28"/>
              </w:rPr>
              <w:t>Расчетная нагрузка, кВА</w:t>
            </w:r>
          </w:p>
        </w:tc>
      </w:tr>
      <w:tr w:rsidR="003904CC" w:rsidTr="003A13C2">
        <w:tc>
          <w:tcPr>
            <w:tcW w:w="513" w:type="pct"/>
          </w:tcPr>
          <w:p w:rsidR="003904CC" w:rsidRPr="00587109" w:rsidRDefault="003904CC" w:rsidP="006537BF">
            <w:pPr>
              <w:pStyle w:val="22"/>
              <w:spacing w:line="240" w:lineRule="auto"/>
              <w:ind w:firstLine="0"/>
              <w:jc w:val="center"/>
              <w:rPr>
                <w:sz w:val="28"/>
                <w:szCs w:val="28"/>
              </w:rPr>
            </w:pPr>
            <w:r>
              <w:rPr>
                <w:sz w:val="28"/>
                <w:szCs w:val="28"/>
              </w:rPr>
              <w:t>1</w:t>
            </w:r>
          </w:p>
        </w:tc>
        <w:tc>
          <w:tcPr>
            <w:tcW w:w="2820" w:type="pct"/>
          </w:tcPr>
          <w:p w:rsidR="003904CC" w:rsidRPr="00587109" w:rsidRDefault="003904CC" w:rsidP="006537BF">
            <w:pPr>
              <w:pStyle w:val="22"/>
              <w:spacing w:line="240" w:lineRule="auto"/>
              <w:ind w:firstLine="0"/>
              <w:rPr>
                <w:sz w:val="28"/>
                <w:szCs w:val="28"/>
              </w:rPr>
            </w:pPr>
            <w:r w:rsidRPr="00587109">
              <w:rPr>
                <w:sz w:val="28"/>
                <w:szCs w:val="28"/>
              </w:rPr>
              <w:t>Линии Кулотино «Облкоммунэлектро»</w:t>
            </w:r>
            <w:r>
              <w:rPr>
                <w:sz w:val="28"/>
                <w:szCs w:val="28"/>
              </w:rPr>
              <w:t xml:space="preserve">, </w:t>
            </w:r>
            <w:r w:rsidRPr="00587109">
              <w:rPr>
                <w:sz w:val="28"/>
                <w:szCs w:val="28"/>
              </w:rPr>
              <w:t>19 подстанций</w:t>
            </w:r>
          </w:p>
        </w:tc>
        <w:tc>
          <w:tcPr>
            <w:tcW w:w="1667" w:type="pct"/>
            <w:vAlign w:val="center"/>
          </w:tcPr>
          <w:p w:rsidR="003904CC" w:rsidRPr="00587109" w:rsidRDefault="003904CC" w:rsidP="006537BF">
            <w:pPr>
              <w:pStyle w:val="22"/>
              <w:spacing w:line="240" w:lineRule="auto"/>
              <w:ind w:firstLine="0"/>
              <w:jc w:val="center"/>
              <w:rPr>
                <w:sz w:val="28"/>
                <w:szCs w:val="28"/>
              </w:rPr>
            </w:pPr>
            <w:r>
              <w:rPr>
                <w:sz w:val="28"/>
                <w:szCs w:val="28"/>
              </w:rPr>
              <w:t>1622</w:t>
            </w:r>
          </w:p>
        </w:tc>
      </w:tr>
      <w:tr w:rsidR="003904CC" w:rsidTr="003A13C2">
        <w:tc>
          <w:tcPr>
            <w:tcW w:w="513" w:type="pct"/>
          </w:tcPr>
          <w:p w:rsidR="003904CC" w:rsidRPr="00587109" w:rsidRDefault="003904CC" w:rsidP="006537BF">
            <w:pPr>
              <w:pStyle w:val="22"/>
              <w:spacing w:line="240" w:lineRule="auto"/>
              <w:ind w:firstLine="0"/>
              <w:jc w:val="center"/>
              <w:rPr>
                <w:sz w:val="28"/>
                <w:szCs w:val="28"/>
              </w:rPr>
            </w:pPr>
            <w:r>
              <w:rPr>
                <w:sz w:val="28"/>
                <w:szCs w:val="28"/>
              </w:rPr>
              <w:t>2</w:t>
            </w:r>
          </w:p>
        </w:tc>
        <w:tc>
          <w:tcPr>
            <w:tcW w:w="2820" w:type="pct"/>
          </w:tcPr>
          <w:p w:rsidR="003904CC" w:rsidRDefault="003904CC" w:rsidP="006537BF">
            <w:pPr>
              <w:pStyle w:val="22"/>
              <w:spacing w:line="240" w:lineRule="auto"/>
              <w:ind w:firstLine="0"/>
              <w:rPr>
                <w:sz w:val="28"/>
                <w:szCs w:val="28"/>
              </w:rPr>
            </w:pPr>
            <w:r w:rsidRPr="00587109">
              <w:rPr>
                <w:sz w:val="28"/>
                <w:szCs w:val="28"/>
              </w:rPr>
              <w:t>Линия Л-1, ПС «Кулотино» 8 тр-ров к=0,8</w:t>
            </w:r>
          </w:p>
        </w:tc>
        <w:tc>
          <w:tcPr>
            <w:tcW w:w="1667" w:type="pct"/>
            <w:vAlign w:val="center"/>
          </w:tcPr>
          <w:p w:rsidR="003904CC" w:rsidRPr="00587109" w:rsidRDefault="003904CC" w:rsidP="006537BF">
            <w:pPr>
              <w:pStyle w:val="22"/>
              <w:spacing w:line="240" w:lineRule="auto"/>
              <w:ind w:firstLine="0"/>
              <w:jc w:val="center"/>
              <w:rPr>
                <w:sz w:val="28"/>
                <w:szCs w:val="28"/>
              </w:rPr>
            </w:pPr>
            <w:r>
              <w:rPr>
                <w:sz w:val="28"/>
                <w:szCs w:val="28"/>
              </w:rPr>
              <w:t>644</w:t>
            </w:r>
          </w:p>
        </w:tc>
      </w:tr>
      <w:tr w:rsidR="003904CC" w:rsidTr="003A13C2">
        <w:tc>
          <w:tcPr>
            <w:tcW w:w="513" w:type="pct"/>
          </w:tcPr>
          <w:p w:rsidR="003904CC" w:rsidRPr="00587109" w:rsidRDefault="003904CC" w:rsidP="006537BF">
            <w:pPr>
              <w:pStyle w:val="22"/>
              <w:spacing w:line="240" w:lineRule="auto"/>
              <w:ind w:firstLine="0"/>
              <w:jc w:val="center"/>
              <w:rPr>
                <w:sz w:val="28"/>
                <w:szCs w:val="28"/>
              </w:rPr>
            </w:pPr>
            <w:r>
              <w:rPr>
                <w:sz w:val="28"/>
                <w:szCs w:val="28"/>
              </w:rPr>
              <w:t>3</w:t>
            </w:r>
          </w:p>
        </w:tc>
        <w:tc>
          <w:tcPr>
            <w:tcW w:w="2820" w:type="pct"/>
          </w:tcPr>
          <w:p w:rsidR="003904CC" w:rsidRDefault="003904CC" w:rsidP="006537BF">
            <w:pPr>
              <w:pStyle w:val="22"/>
              <w:spacing w:line="240" w:lineRule="auto"/>
              <w:ind w:firstLine="0"/>
              <w:rPr>
                <w:sz w:val="28"/>
                <w:szCs w:val="28"/>
              </w:rPr>
            </w:pPr>
            <w:r w:rsidRPr="00587109">
              <w:rPr>
                <w:sz w:val="28"/>
                <w:szCs w:val="28"/>
              </w:rPr>
              <w:t>Линия Л-7 ПС «Кулотино» 13 тр-ров к=0,75</w:t>
            </w:r>
          </w:p>
        </w:tc>
        <w:tc>
          <w:tcPr>
            <w:tcW w:w="1667" w:type="pct"/>
            <w:vAlign w:val="center"/>
          </w:tcPr>
          <w:p w:rsidR="003904CC" w:rsidRPr="00587109" w:rsidRDefault="003904CC" w:rsidP="006537BF">
            <w:pPr>
              <w:pStyle w:val="22"/>
              <w:spacing w:line="240" w:lineRule="auto"/>
              <w:ind w:firstLine="0"/>
              <w:jc w:val="center"/>
              <w:rPr>
                <w:sz w:val="28"/>
                <w:szCs w:val="28"/>
              </w:rPr>
            </w:pPr>
            <w:r>
              <w:rPr>
                <w:sz w:val="28"/>
                <w:szCs w:val="28"/>
              </w:rPr>
              <w:t>476</w:t>
            </w:r>
          </w:p>
        </w:tc>
      </w:tr>
      <w:tr w:rsidR="003904CC" w:rsidTr="003A13C2">
        <w:tc>
          <w:tcPr>
            <w:tcW w:w="513" w:type="pct"/>
          </w:tcPr>
          <w:p w:rsidR="003904CC" w:rsidRPr="00587109" w:rsidRDefault="003904CC" w:rsidP="006537BF">
            <w:pPr>
              <w:pStyle w:val="22"/>
              <w:spacing w:line="240" w:lineRule="auto"/>
              <w:ind w:firstLine="0"/>
              <w:jc w:val="center"/>
              <w:rPr>
                <w:sz w:val="28"/>
                <w:szCs w:val="28"/>
              </w:rPr>
            </w:pPr>
            <w:r>
              <w:rPr>
                <w:sz w:val="28"/>
                <w:szCs w:val="28"/>
              </w:rPr>
              <w:t>4</w:t>
            </w:r>
          </w:p>
        </w:tc>
        <w:tc>
          <w:tcPr>
            <w:tcW w:w="2820" w:type="pct"/>
          </w:tcPr>
          <w:p w:rsidR="003904CC" w:rsidRDefault="003904CC" w:rsidP="006537BF">
            <w:pPr>
              <w:pStyle w:val="22"/>
              <w:spacing w:line="240" w:lineRule="auto"/>
              <w:ind w:firstLine="0"/>
              <w:rPr>
                <w:sz w:val="28"/>
                <w:szCs w:val="28"/>
              </w:rPr>
            </w:pPr>
            <w:r w:rsidRPr="00587109">
              <w:rPr>
                <w:sz w:val="28"/>
                <w:szCs w:val="28"/>
              </w:rPr>
              <w:t>Линия Л-1 ПС «Боровенка» 1 тр-р к=1</w:t>
            </w:r>
          </w:p>
        </w:tc>
        <w:tc>
          <w:tcPr>
            <w:tcW w:w="1667" w:type="pct"/>
            <w:vAlign w:val="center"/>
          </w:tcPr>
          <w:p w:rsidR="003904CC" w:rsidRPr="00587109" w:rsidRDefault="003904CC" w:rsidP="006537BF">
            <w:pPr>
              <w:pStyle w:val="22"/>
              <w:spacing w:line="240" w:lineRule="auto"/>
              <w:ind w:firstLine="0"/>
              <w:jc w:val="center"/>
              <w:rPr>
                <w:sz w:val="28"/>
                <w:szCs w:val="28"/>
              </w:rPr>
            </w:pPr>
            <w:r>
              <w:rPr>
                <w:sz w:val="28"/>
                <w:szCs w:val="28"/>
              </w:rPr>
              <w:t>30</w:t>
            </w:r>
          </w:p>
        </w:tc>
      </w:tr>
      <w:tr w:rsidR="003904CC" w:rsidTr="003A13C2">
        <w:tc>
          <w:tcPr>
            <w:tcW w:w="513" w:type="pct"/>
          </w:tcPr>
          <w:p w:rsidR="003904CC" w:rsidRPr="00587109" w:rsidRDefault="003904CC" w:rsidP="006537BF">
            <w:pPr>
              <w:pStyle w:val="22"/>
              <w:spacing w:line="240" w:lineRule="auto"/>
              <w:ind w:firstLine="0"/>
              <w:jc w:val="center"/>
              <w:rPr>
                <w:sz w:val="28"/>
                <w:szCs w:val="28"/>
              </w:rPr>
            </w:pPr>
            <w:r>
              <w:rPr>
                <w:sz w:val="28"/>
                <w:szCs w:val="28"/>
              </w:rPr>
              <w:t>5</w:t>
            </w:r>
          </w:p>
        </w:tc>
        <w:tc>
          <w:tcPr>
            <w:tcW w:w="2820" w:type="pct"/>
          </w:tcPr>
          <w:p w:rsidR="003904CC" w:rsidRDefault="003904CC" w:rsidP="006537BF">
            <w:pPr>
              <w:pStyle w:val="22"/>
              <w:spacing w:line="240" w:lineRule="auto"/>
              <w:ind w:firstLine="0"/>
              <w:rPr>
                <w:sz w:val="28"/>
                <w:szCs w:val="28"/>
              </w:rPr>
            </w:pPr>
            <w:r w:rsidRPr="00587109">
              <w:rPr>
                <w:sz w:val="28"/>
                <w:szCs w:val="28"/>
              </w:rPr>
              <w:t>Линия Л-2 ПС «Торбино» 1 тр-р к=1</w:t>
            </w:r>
          </w:p>
        </w:tc>
        <w:tc>
          <w:tcPr>
            <w:tcW w:w="1667" w:type="pct"/>
            <w:vAlign w:val="center"/>
          </w:tcPr>
          <w:p w:rsidR="003904CC" w:rsidRPr="00587109" w:rsidRDefault="003904CC" w:rsidP="006537BF">
            <w:pPr>
              <w:pStyle w:val="22"/>
              <w:spacing w:line="240" w:lineRule="auto"/>
              <w:ind w:firstLine="0"/>
              <w:jc w:val="center"/>
              <w:rPr>
                <w:sz w:val="28"/>
                <w:szCs w:val="28"/>
              </w:rPr>
            </w:pPr>
            <w:r>
              <w:rPr>
                <w:sz w:val="28"/>
                <w:szCs w:val="28"/>
              </w:rPr>
              <w:t>63</w:t>
            </w:r>
          </w:p>
        </w:tc>
      </w:tr>
      <w:tr w:rsidR="003904CC" w:rsidTr="003A13C2">
        <w:tc>
          <w:tcPr>
            <w:tcW w:w="513" w:type="pct"/>
          </w:tcPr>
          <w:p w:rsidR="003904CC" w:rsidRPr="00587109" w:rsidRDefault="003904CC" w:rsidP="006537BF">
            <w:pPr>
              <w:pStyle w:val="22"/>
              <w:spacing w:line="240" w:lineRule="auto"/>
              <w:ind w:firstLine="0"/>
              <w:jc w:val="center"/>
              <w:rPr>
                <w:sz w:val="28"/>
                <w:szCs w:val="28"/>
              </w:rPr>
            </w:pPr>
          </w:p>
        </w:tc>
        <w:tc>
          <w:tcPr>
            <w:tcW w:w="2820" w:type="pct"/>
          </w:tcPr>
          <w:p w:rsidR="003904CC" w:rsidRPr="00587109" w:rsidRDefault="003904CC" w:rsidP="006537BF">
            <w:pPr>
              <w:pStyle w:val="22"/>
              <w:spacing w:line="240" w:lineRule="auto"/>
              <w:ind w:firstLine="0"/>
              <w:rPr>
                <w:sz w:val="28"/>
                <w:szCs w:val="28"/>
              </w:rPr>
            </w:pPr>
            <w:r w:rsidRPr="00587109">
              <w:rPr>
                <w:sz w:val="28"/>
                <w:szCs w:val="28"/>
              </w:rPr>
              <w:t>Втом числе коммунально-бытовая нагрузка насуществующих участках</w:t>
            </w:r>
          </w:p>
        </w:tc>
        <w:tc>
          <w:tcPr>
            <w:tcW w:w="1667" w:type="pct"/>
            <w:vAlign w:val="center"/>
          </w:tcPr>
          <w:p w:rsidR="003904CC" w:rsidRDefault="003904CC" w:rsidP="006537BF">
            <w:pPr>
              <w:pStyle w:val="22"/>
              <w:spacing w:line="240" w:lineRule="auto"/>
              <w:ind w:firstLine="0"/>
              <w:jc w:val="center"/>
              <w:rPr>
                <w:sz w:val="28"/>
                <w:szCs w:val="28"/>
              </w:rPr>
            </w:pPr>
            <w:r>
              <w:rPr>
                <w:sz w:val="28"/>
                <w:szCs w:val="28"/>
              </w:rPr>
              <w:t>1517</w:t>
            </w:r>
          </w:p>
        </w:tc>
      </w:tr>
    </w:tbl>
    <w:p w:rsidR="003904CC" w:rsidRDefault="003904CC" w:rsidP="003904CC">
      <w:pPr>
        <w:pStyle w:val="22"/>
        <w:spacing w:line="240" w:lineRule="auto"/>
        <w:ind w:firstLine="720"/>
        <w:rPr>
          <w:sz w:val="28"/>
          <w:szCs w:val="28"/>
        </w:rPr>
      </w:pPr>
    </w:p>
    <w:p w:rsidR="003904CC" w:rsidRPr="00853D7C" w:rsidRDefault="003904CC" w:rsidP="003904CC">
      <w:pPr>
        <w:pStyle w:val="22"/>
        <w:spacing w:line="240" w:lineRule="auto"/>
        <w:ind w:firstLine="720"/>
        <w:rPr>
          <w:sz w:val="28"/>
          <w:szCs w:val="28"/>
        </w:rPr>
      </w:pPr>
      <w:r w:rsidRPr="00853D7C">
        <w:rPr>
          <w:sz w:val="28"/>
          <w:szCs w:val="28"/>
        </w:rPr>
        <w:t>Состояние подстанций характеризуется высоким процентом морального и физического износа оборудования.</w:t>
      </w:r>
    </w:p>
    <w:p w:rsidR="003904CC" w:rsidRPr="00853D7C" w:rsidRDefault="003904CC" w:rsidP="003904CC">
      <w:pPr>
        <w:pStyle w:val="22"/>
        <w:spacing w:line="240" w:lineRule="auto"/>
        <w:ind w:firstLine="720"/>
        <w:rPr>
          <w:sz w:val="28"/>
          <w:szCs w:val="28"/>
        </w:rPr>
      </w:pPr>
      <w:r w:rsidRPr="00853D7C">
        <w:rPr>
          <w:sz w:val="28"/>
          <w:szCs w:val="28"/>
        </w:rPr>
        <w:t xml:space="preserve">В настоящее время энергоснабжение потребителей </w:t>
      </w:r>
      <w:r>
        <w:rPr>
          <w:sz w:val="28"/>
          <w:szCs w:val="28"/>
        </w:rPr>
        <w:t>Кулотинского городского поселения</w:t>
      </w:r>
      <w:r w:rsidRPr="00853D7C">
        <w:rPr>
          <w:sz w:val="28"/>
          <w:szCs w:val="28"/>
        </w:rPr>
        <w:t xml:space="preserve"> осуществляется по сетям 6 кВ от ТП 6/0,4 кВ через распределительные пункты (РП). В свою очередь РП запитаны от электроподстанций ПС 35/6 кВ «</w:t>
      </w:r>
      <w:r>
        <w:rPr>
          <w:sz w:val="28"/>
          <w:szCs w:val="28"/>
        </w:rPr>
        <w:t>Кулотино</w:t>
      </w:r>
      <w:r w:rsidRPr="00853D7C">
        <w:rPr>
          <w:sz w:val="28"/>
          <w:szCs w:val="28"/>
        </w:rPr>
        <w:t>», ПС 35/6 кВ «</w:t>
      </w:r>
      <w:r>
        <w:rPr>
          <w:sz w:val="28"/>
          <w:szCs w:val="28"/>
        </w:rPr>
        <w:t>Боровенка</w:t>
      </w:r>
      <w:r w:rsidRPr="00853D7C">
        <w:rPr>
          <w:sz w:val="28"/>
          <w:szCs w:val="28"/>
        </w:rPr>
        <w:t>», ПС 35/6 кВ «</w:t>
      </w:r>
      <w:r>
        <w:rPr>
          <w:sz w:val="28"/>
          <w:szCs w:val="28"/>
        </w:rPr>
        <w:t>Торбино</w:t>
      </w:r>
      <w:r w:rsidRPr="00853D7C">
        <w:rPr>
          <w:sz w:val="28"/>
          <w:szCs w:val="28"/>
        </w:rPr>
        <w:t>». Прокладка электрическ</w:t>
      </w:r>
      <w:r>
        <w:rPr>
          <w:sz w:val="28"/>
          <w:szCs w:val="28"/>
        </w:rPr>
        <w:t>их сетей воздушная и кабельная.</w:t>
      </w:r>
    </w:p>
    <w:p w:rsidR="003904CC" w:rsidRDefault="003904CC" w:rsidP="003904CC">
      <w:pPr>
        <w:tabs>
          <w:tab w:val="left" w:pos="1134"/>
        </w:tabs>
        <w:autoSpaceDE w:val="0"/>
        <w:autoSpaceDN w:val="0"/>
        <w:adjustRightInd w:val="0"/>
        <w:ind w:firstLine="709"/>
        <w:jc w:val="both"/>
        <w:rPr>
          <w:sz w:val="28"/>
          <w:szCs w:val="28"/>
        </w:rPr>
      </w:pPr>
      <w:r>
        <w:rPr>
          <w:sz w:val="28"/>
          <w:szCs w:val="28"/>
        </w:rPr>
        <w:t>Все вводные и абонентские ячейки питающих РП оборудованы приборами учета электроэнергии</w:t>
      </w:r>
      <w:r w:rsidRPr="00C21134">
        <w:rPr>
          <w:sz w:val="28"/>
          <w:szCs w:val="28"/>
        </w:rPr>
        <w:t>.</w:t>
      </w:r>
      <w:r>
        <w:rPr>
          <w:sz w:val="28"/>
          <w:szCs w:val="28"/>
        </w:rPr>
        <w:t xml:space="preserve"> Среди установленных приборов учета электронные и электромеханические. Часть вводных и абонентских ячеек РП оборудована приборами учета только активной электроэнергии.</w:t>
      </w:r>
    </w:p>
    <w:p w:rsidR="003904CC" w:rsidRPr="00C21134" w:rsidRDefault="003904CC" w:rsidP="003904CC">
      <w:pPr>
        <w:tabs>
          <w:tab w:val="left" w:pos="1134"/>
        </w:tabs>
        <w:autoSpaceDE w:val="0"/>
        <w:autoSpaceDN w:val="0"/>
        <w:adjustRightInd w:val="0"/>
        <w:spacing w:line="300" w:lineRule="exact"/>
        <w:ind w:firstLine="709"/>
        <w:jc w:val="both"/>
        <w:rPr>
          <w:sz w:val="28"/>
          <w:szCs w:val="28"/>
        </w:rPr>
      </w:pPr>
      <w:r w:rsidRPr="00C21134">
        <w:rPr>
          <w:sz w:val="28"/>
          <w:szCs w:val="28"/>
        </w:rPr>
        <w:t>В системе учета электроэнергии имеются следующие недостатки:</w:t>
      </w:r>
    </w:p>
    <w:p w:rsidR="003904CC" w:rsidRPr="00C21134"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C21134">
        <w:rPr>
          <w:sz w:val="28"/>
          <w:szCs w:val="28"/>
        </w:rPr>
        <w:t>низкий класс точности приборов уч</w:t>
      </w:r>
      <w:r>
        <w:rPr>
          <w:sz w:val="28"/>
          <w:szCs w:val="28"/>
        </w:rPr>
        <w:t>е</w:t>
      </w:r>
      <w:r w:rsidRPr="00C21134">
        <w:rPr>
          <w:sz w:val="28"/>
          <w:szCs w:val="28"/>
        </w:rPr>
        <w:t>та электрической энергии и их недостаточная эксплуатационная над</w:t>
      </w:r>
      <w:r>
        <w:rPr>
          <w:sz w:val="28"/>
          <w:szCs w:val="28"/>
        </w:rPr>
        <w:t>е</w:t>
      </w:r>
      <w:r w:rsidRPr="00C21134">
        <w:rPr>
          <w:sz w:val="28"/>
          <w:szCs w:val="28"/>
        </w:rPr>
        <w:t>жность;</w:t>
      </w:r>
    </w:p>
    <w:p w:rsidR="003904CC" w:rsidRPr="00C21134"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C21134">
        <w:rPr>
          <w:sz w:val="28"/>
          <w:szCs w:val="28"/>
        </w:rPr>
        <w:t>низкий класс точности измерительных трансформаторов тока и напряжения и невозможность их поверки и определения их метрологических характеристик в условиях эксплуатации;</w:t>
      </w:r>
    </w:p>
    <w:p w:rsidR="003904CC" w:rsidRPr="00C21134"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C21134">
        <w:rPr>
          <w:sz w:val="28"/>
          <w:szCs w:val="28"/>
        </w:rPr>
        <w:t>невозможность измерения коммерческих значений мощности электроэнергии за заданные интервалы времени, что не позволяет использовать этот параметр в условиях функционирования рынка;</w:t>
      </w:r>
    </w:p>
    <w:p w:rsidR="003904CC" w:rsidRPr="00C21134"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Pr>
          <w:sz w:val="28"/>
          <w:szCs w:val="28"/>
        </w:rPr>
        <w:t>применение</w:t>
      </w:r>
      <w:r w:rsidRPr="00C21134">
        <w:rPr>
          <w:sz w:val="28"/>
          <w:szCs w:val="28"/>
        </w:rPr>
        <w:t xml:space="preserve"> ручн</w:t>
      </w:r>
      <w:r>
        <w:rPr>
          <w:sz w:val="28"/>
          <w:szCs w:val="28"/>
        </w:rPr>
        <w:t>ого</w:t>
      </w:r>
      <w:r w:rsidRPr="00C21134">
        <w:rPr>
          <w:sz w:val="28"/>
          <w:szCs w:val="28"/>
        </w:rPr>
        <w:t xml:space="preserve"> съ</w:t>
      </w:r>
      <w:r>
        <w:rPr>
          <w:sz w:val="28"/>
          <w:szCs w:val="28"/>
        </w:rPr>
        <w:t>е</w:t>
      </w:r>
      <w:r w:rsidRPr="00C21134">
        <w:rPr>
          <w:sz w:val="28"/>
          <w:szCs w:val="28"/>
        </w:rPr>
        <w:t>м</w:t>
      </w:r>
      <w:r>
        <w:rPr>
          <w:sz w:val="28"/>
          <w:szCs w:val="28"/>
        </w:rPr>
        <w:t>а</w:t>
      </w:r>
      <w:r w:rsidRPr="00C21134">
        <w:rPr>
          <w:sz w:val="28"/>
          <w:szCs w:val="28"/>
        </w:rPr>
        <w:t xml:space="preserve"> показаний приборов уч</w:t>
      </w:r>
      <w:r>
        <w:rPr>
          <w:sz w:val="28"/>
          <w:szCs w:val="28"/>
        </w:rPr>
        <w:t>е</w:t>
      </w:r>
      <w:r w:rsidRPr="00C21134">
        <w:rPr>
          <w:sz w:val="28"/>
          <w:szCs w:val="28"/>
        </w:rPr>
        <w:t>та за календарный месяц, приводящ</w:t>
      </w:r>
      <w:r>
        <w:rPr>
          <w:sz w:val="28"/>
          <w:szCs w:val="28"/>
        </w:rPr>
        <w:t>его</w:t>
      </w:r>
      <w:r w:rsidRPr="00C21134">
        <w:rPr>
          <w:sz w:val="28"/>
          <w:szCs w:val="28"/>
        </w:rPr>
        <w:t xml:space="preserve"> к неодновременн</w:t>
      </w:r>
      <w:r>
        <w:rPr>
          <w:sz w:val="28"/>
          <w:szCs w:val="28"/>
        </w:rPr>
        <w:t>ости снятия показаний счетчиков</w:t>
      </w:r>
      <w:r w:rsidRPr="00C21134">
        <w:rPr>
          <w:sz w:val="28"/>
          <w:szCs w:val="28"/>
        </w:rPr>
        <w:t xml:space="preserve"> и к </w:t>
      </w:r>
      <w:r w:rsidRPr="00C21134">
        <w:rPr>
          <w:sz w:val="28"/>
          <w:szCs w:val="28"/>
        </w:rPr>
        <w:lastRenderedPageBreak/>
        <w:t>невозможност</w:t>
      </w:r>
      <w:r>
        <w:rPr>
          <w:sz w:val="28"/>
          <w:szCs w:val="28"/>
        </w:rPr>
        <w:t>и</w:t>
      </w:r>
      <w:r w:rsidRPr="00C21134">
        <w:rPr>
          <w:sz w:val="28"/>
          <w:szCs w:val="28"/>
        </w:rPr>
        <w:t xml:space="preserve"> получения достаточно точного баланса по выработке, </w:t>
      </w:r>
      <w:r>
        <w:rPr>
          <w:sz w:val="28"/>
          <w:szCs w:val="28"/>
        </w:rPr>
        <w:t>приему в сеть</w:t>
      </w:r>
      <w:r w:rsidRPr="00C21134">
        <w:rPr>
          <w:sz w:val="28"/>
          <w:szCs w:val="28"/>
        </w:rPr>
        <w:t xml:space="preserve"> и потреблению электроэнергии;</w:t>
      </w:r>
    </w:p>
    <w:p w:rsidR="003904CC"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C21134">
        <w:rPr>
          <w:sz w:val="28"/>
          <w:szCs w:val="28"/>
        </w:rPr>
        <w:t>недостаточная над</w:t>
      </w:r>
      <w:r>
        <w:rPr>
          <w:sz w:val="28"/>
          <w:szCs w:val="28"/>
        </w:rPr>
        <w:t>е</w:t>
      </w:r>
      <w:r w:rsidRPr="00C21134">
        <w:rPr>
          <w:sz w:val="28"/>
          <w:szCs w:val="28"/>
        </w:rPr>
        <w:t>жность, а в ряде случаев отсутствие необходимых каналов связи для передачи информации, в частности, между  энергообъектами и центрами обработки информации, низкая скорость каналов связи.</w:t>
      </w:r>
    </w:p>
    <w:p w:rsidR="003904CC" w:rsidRPr="00CA6AD2" w:rsidRDefault="003904CC" w:rsidP="003904CC">
      <w:pPr>
        <w:ind w:firstLine="709"/>
        <w:jc w:val="both"/>
        <w:rPr>
          <w:sz w:val="28"/>
          <w:szCs w:val="28"/>
        </w:rPr>
      </w:pPr>
      <w:r w:rsidRPr="00CA6AD2">
        <w:rPr>
          <w:sz w:val="28"/>
          <w:szCs w:val="28"/>
        </w:rPr>
        <w:t xml:space="preserve">Эксплуатация </w:t>
      </w:r>
      <w:r>
        <w:rPr>
          <w:sz w:val="28"/>
          <w:szCs w:val="28"/>
        </w:rPr>
        <w:t>питающих РП</w:t>
      </w:r>
      <w:r w:rsidRPr="00CA6AD2">
        <w:rPr>
          <w:sz w:val="28"/>
          <w:szCs w:val="28"/>
        </w:rPr>
        <w:t xml:space="preserve"> осуществляется в соответствии с требованиями нормативн</w:t>
      </w:r>
      <w:r>
        <w:rPr>
          <w:sz w:val="28"/>
          <w:szCs w:val="28"/>
        </w:rPr>
        <w:t>ых</w:t>
      </w:r>
      <w:r w:rsidRPr="00CA6AD2">
        <w:rPr>
          <w:sz w:val="28"/>
          <w:szCs w:val="28"/>
        </w:rPr>
        <w:t xml:space="preserve"> документ</w:t>
      </w:r>
      <w:r>
        <w:rPr>
          <w:sz w:val="28"/>
          <w:szCs w:val="28"/>
        </w:rPr>
        <w:t>ов</w:t>
      </w:r>
      <w:r w:rsidRPr="00CA6AD2">
        <w:rPr>
          <w:sz w:val="28"/>
          <w:szCs w:val="28"/>
        </w:rPr>
        <w:t xml:space="preserve">: </w:t>
      </w:r>
      <w:r>
        <w:rPr>
          <w:sz w:val="28"/>
          <w:szCs w:val="28"/>
        </w:rPr>
        <w:t>ПУЭ, «</w:t>
      </w:r>
      <w:r w:rsidRPr="00D64445">
        <w:rPr>
          <w:sz w:val="28"/>
          <w:szCs w:val="28"/>
        </w:rPr>
        <w:t>Правила технической эксплуатаци</w:t>
      </w:r>
      <w:r>
        <w:rPr>
          <w:sz w:val="28"/>
          <w:szCs w:val="28"/>
        </w:rPr>
        <w:t>и электроустановок потребителей» и др.</w:t>
      </w:r>
    </w:p>
    <w:p w:rsidR="003904CC" w:rsidRDefault="003904CC" w:rsidP="003904CC">
      <w:pPr>
        <w:pStyle w:val="22"/>
        <w:spacing w:line="240" w:lineRule="auto"/>
        <w:ind w:firstLine="720"/>
        <w:rPr>
          <w:sz w:val="28"/>
          <w:szCs w:val="28"/>
        </w:rPr>
      </w:pPr>
      <w:r w:rsidRPr="00CA6AD2">
        <w:rPr>
          <w:sz w:val="28"/>
          <w:szCs w:val="28"/>
        </w:rPr>
        <w:t xml:space="preserve">Все необходимые мероприятия по наладке, ремонту и замерам на объектах электроснабжения производятся в соответствии с утвержденными планами. В случае отказов </w:t>
      </w:r>
      <w:r>
        <w:rPr>
          <w:sz w:val="28"/>
          <w:szCs w:val="28"/>
        </w:rPr>
        <w:t>оборудования РП</w:t>
      </w:r>
      <w:r w:rsidRPr="00CA6AD2">
        <w:rPr>
          <w:sz w:val="28"/>
          <w:szCs w:val="28"/>
        </w:rPr>
        <w:t xml:space="preserve"> принимаются все возможные меры по скорейшему восстановлению электроснабжения.</w:t>
      </w:r>
    </w:p>
    <w:p w:rsidR="003904CC" w:rsidRPr="00853D7C" w:rsidRDefault="003904CC" w:rsidP="003904CC">
      <w:pPr>
        <w:pStyle w:val="22"/>
        <w:spacing w:line="240" w:lineRule="auto"/>
        <w:ind w:firstLine="720"/>
        <w:rPr>
          <w:sz w:val="28"/>
          <w:szCs w:val="28"/>
        </w:rPr>
      </w:pPr>
      <w:r w:rsidRPr="00853D7C">
        <w:rPr>
          <w:sz w:val="28"/>
          <w:szCs w:val="28"/>
        </w:rPr>
        <w:t xml:space="preserve">Для понижения напряжения с 6 кВ до 0,4 кВ (380 В) на территории </w:t>
      </w:r>
      <w:r>
        <w:rPr>
          <w:sz w:val="28"/>
          <w:szCs w:val="28"/>
        </w:rPr>
        <w:t>Кулотинского городского поселения</w:t>
      </w:r>
      <w:r w:rsidRPr="00853D7C">
        <w:rPr>
          <w:sz w:val="28"/>
          <w:szCs w:val="28"/>
        </w:rPr>
        <w:t xml:space="preserve"> установлены  ТП и КТП разной мощности.</w:t>
      </w:r>
    </w:p>
    <w:p w:rsidR="003904CC" w:rsidRPr="00FA7AE1" w:rsidRDefault="003904CC" w:rsidP="003904CC">
      <w:pPr>
        <w:pStyle w:val="22"/>
        <w:spacing w:line="240" w:lineRule="auto"/>
        <w:ind w:firstLine="720"/>
        <w:rPr>
          <w:sz w:val="28"/>
          <w:szCs w:val="28"/>
        </w:rPr>
      </w:pPr>
      <w:r w:rsidRPr="00853D7C">
        <w:rPr>
          <w:sz w:val="28"/>
          <w:szCs w:val="28"/>
        </w:rPr>
        <w:t>Износ линий электропередач и трансформаторных подстанций (ТП) за время эксплуатации составил более 80%.</w:t>
      </w:r>
      <w:r w:rsidRPr="00FA7AE1">
        <w:rPr>
          <w:sz w:val="28"/>
          <w:szCs w:val="28"/>
        </w:rPr>
        <w:t xml:space="preserve">Высокий уровень физического износа основных фондов системы электроснабжения </w:t>
      </w:r>
      <w:r>
        <w:rPr>
          <w:sz w:val="28"/>
          <w:szCs w:val="28"/>
        </w:rPr>
        <w:t>обусловлен</w:t>
      </w:r>
      <w:r w:rsidRPr="00FA7AE1">
        <w:rPr>
          <w:sz w:val="28"/>
          <w:szCs w:val="28"/>
        </w:rPr>
        <w:t xml:space="preserve"> следующими причинами:</w:t>
      </w:r>
    </w:p>
    <w:p w:rsidR="003904CC" w:rsidRDefault="003904CC" w:rsidP="003904CC">
      <w:pPr>
        <w:tabs>
          <w:tab w:val="left" w:pos="1134"/>
        </w:tabs>
        <w:autoSpaceDE w:val="0"/>
        <w:autoSpaceDN w:val="0"/>
        <w:adjustRightInd w:val="0"/>
        <w:ind w:firstLine="709"/>
        <w:jc w:val="both"/>
        <w:rPr>
          <w:sz w:val="28"/>
          <w:szCs w:val="28"/>
        </w:rPr>
      </w:pPr>
      <w:r w:rsidRPr="00FA7AE1">
        <w:rPr>
          <w:sz w:val="28"/>
          <w:szCs w:val="28"/>
        </w:rPr>
        <w:t>- передача</w:t>
      </w:r>
      <w:r>
        <w:rPr>
          <w:sz w:val="28"/>
          <w:szCs w:val="28"/>
        </w:rPr>
        <w:t xml:space="preserve"> указанных</w:t>
      </w:r>
      <w:r w:rsidRPr="00FA7AE1">
        <w:rPr>
          <w:sz w:val="28"/>
          <w:szCs w:val="28"/>
        </w:rPr>
        <w:t xml:space="preserve"> объектов </w:t>
      </w:r>
      <w:r>
        <w:rPr>
          <w:sz w:val="28"/>
          <w:szCs w:val="28"/>
        </w:rPr>
        <w:t xml:space="preserve">ведомственными </w:t>
      </w:r>
      <w:r w:rsidRPr="00FA7AE1">
        <w:rPr>
          <w:sz w:val="28"/>
          <w:szCs w:val="28"/>
        </w:rPr>
        <w:t>организациями в муниципальную собственность</w:t>
      </w:r>
      <w:r>
        <w:rPr>
          <w:sz w:val="28"/>
          <w:szCs w:val="28"/>
        </w:rPr>
        <w:t xml:space="preserve"> происходила</w:t>
      </w:r>
      <w:r w:rsidRPr="00FA7AE1">
        <w:rPr>
          <w:sz w:val="28"/>
          <w:szCs w:val="28"/>
        </w:rPr>
        <w:t xml:space="preserve"> в техническом состоянии, требующем значительных объемов ремонта, без обеспечениясредствами</w:t>
      </w:r>
      <w:r>
        <w:rPr>
          <w:sz w:val="28"/>
          <w:szCs w:val="28"/>
        </w:rPr>
        <w:t xml:space="preserve">, </w:t>
      </w:r>
      <w:r w:rsidRPr="00FA7AE1">
        <w:rPr>
          <w:sz w:val="28"/>
          <w:szCs w:val="28"/>
        </w:rPr>
        <w:t>необходимыми</w:t>
      </w:r>
      <w:r>
        <w:rPr>
          <w:sz w:val="28"/>
          <w:szCs w:val="28"/>
        </w:rPr>
        <w:t xml:space="preserve"> для этого;</w:t>
      </w:r>
    </w:p>
    <w:p w:rsidR="003904CC" w:rsidRPr="00853D7C" w:rsidRDefault="003904CC" w:rsidP="003904CC">
      <w:pPr>
        <w:pStyle w:val="22"/>
        <w:spacing w:line="240" w:lineRule="auto"/>
        <w:ind w:firstLine="720"/>
        <w:rPr>
          <w:sz w:val="28"/>
          <w:szCs w:val="28"/>
        </w:rPr>
      </w:pPr>
      <w:r w:rsidRPr="00FA7AE1">
        <w:rPr>
          <w:sz w:val="28"/>
          <w:szCs w:val="28"/>
        </w:rPr>
        <w:t>- проводимая тарифная политика в рамках перехода к 100%</w:t>
      </w:r>
      <w:r>
        <w:rPr>
          <w:sz w:val="28"/>
          <w:szCs w:val="28"/>
        </w:rPr>
        <w:t>-</w:t>
      </w:r>
      <w:r w:rsidRPr="00FA7AE1">
        <w:rPr>
          <w:sz w:val="28"/>
          <w:szCs w:val="28"/>
        </w:rPr>
        <w:t>оплате жилищно-коммунальных услуг. Увеличение уровня платежей граждан за жилищно-коммунальные услуги и одновременно рост тарифов на эти услуги по причине инфляционных процессов не позволяли увеличить инвестиционную составляющую тарифа на модернизацию и реконструкцию основных фондов даже в объемах ми</w:t>
      </w:r>
      <w:r>
        <w:rPr>
          <w:sz w:val="28"/>
          <w:szCs w:val="28"/>
        </w:rPr>
        <w:t>нимальных потребностей. Поэтому в последние годы тарифы на коммунальные услуги</w:t>
      </w:r>
      <w:r w:rsidRPr="00FA7AE1">
        <w:rPr>
          <w:sz w:val="28"/>
          <w:szCs w:val="28"/>
        </w:rPr>
        <w:t xml:space="preserve"> в части инв</w:t>
      </w:r>
      <w:r>
        <w:rPr>
          <w:sz w:val="28"/>
          <w:szCs w:val="28"/>
        </w:rPr>
        <w:t xml:space="preserve">естиционной составляющей </w:t>
      </w:r>
      <w:r w:rsidRPr="00FA7AE1">
        <w:rPr>
          <w:sz w:val="28"/>
          <w:szCs w:val="28"/>
        </w:rPr>
        <w:t xml:space="preserve">включали в себя </w:t>
      </w:r>
      <w:r>
        <w:rPr>
          <w:sz w:val="28"/>
          <w:szCs w:val="28"/>
        </w:rPr>
        <w:t>преимущественно</w:t>
      </w:r>
      <w:r w:rsidRPr="00FA7AE1">
        <w:rPr>
          <w:sz w:val="28"/>
          <w:szCs w:val="28"/>
        </w:rPr>
        <w:t xml:space="preserve"> планово-предупредительные ремонты сетей и оборудования.</w:t>
      </w:r>
    </w:p>
    <w:p w:rsidR="003904CC" w:rsidRDefault="003904CC" w:rsidP="003904CC">
      <w:pPr>
        <w:pStyle w:val="22"/>
        <w:spacing w:line="240" w:lineRule="auto"/>
        <w:ind w:firstLine="720"/>
        <w:rPr>
          <w:sz w:val="28"/>
          <w:szCs w:val="28"/>
        </w:rPr>
      </w:pPr>
      <w:r>
        <w:rPr>
          <w:sz w:val="28"/>
          <w:szCs w:val="28"/>
        </w:rPr>
        <w:t>Среднее годовое п</w:t>
      </w:r>
      <w:r w:rsidRPr="00853D7C">
        <w:rPr>
          <w:sz w:val="28"/>
          <w:szCs w:val="28"/>
        </w:rPr>
        <w:t xml:space="preserve">отребление электроэнергии в </w:t>
      </w:r>
      <w:r>
        <w:rPr>
          <w:sz w:val="28"/>
          <w:szCs w:val="28"/>
        </w:rPr>
        <w:t>Кулотинском городском поселении</w:t>
      </w:r>
      <w:r w:rsidRPr="00853D7C">
        <w:rPr>
          <w:sz w:val="28"/>
          <w:szCs w:val="28"/>
        </w:rPr>
        <w:t xml:space="preserve"> составл</w:t>
      </w:r>
      <w:r>
        <w:rPr>
          <w:sz w:val="28"/>
          <w:szCs w:val="28"/>
        </w:rPr>
        <w:t>яет</w:t>
      </w:r>
      <w:r w:rsidRPr="00E82A22">
        <w:rPr>
          <w:sz w:val="28"/>
          <w:szCs w:val="28"/>
        </w:rPr>
        <w:t>4,1 млн. кВтч</w:t>
      </w:r>
      <w:r w:rsidRPr="00853D7C">
        <w:rPr>
          <w:sz w:val="28"/>
          <w:szCs w:val="28"/>
        </w:rPr>
        <w:t>.</w:t>
      </w:r>
    </w:p>
    <w:p w:rsidR="003904CC" w:rsidRDefault="003904CC" w:rsidP="003904CC">
      <w:pPr>
        <w:pStyle w:val="22"/>
        <w:spacing w:line="240" w:lineRule="auto"/>
        <w:ind w:firstLine="720"/>
        <w:rPr>
          <w:sz w:val="28"/>
          <w:szCs w:val="28"/>
        </w:rPr>
      </w:pPr>
      <w:r>
        <w:rPr>
          <w:sz w:val="28"/>
          <w:szCs w:val="28"/>
        </w:rPr>
        <w:t>Р</w:t>
      </w:r>
      <w:r w:rsidRPr="00420DE6">
        <w:rPr>
          <w:sz w:val="28"/>
          <w:szCs w:val="28"/>
        </w:rPr>
        <w:t>асход ресурсов на электроснабжение ограничивается расходом на собственные нужды ПС, РП, ТП, КТП.</w:t>
      </w:r>
    </w:p>
    <w:p w:rsidR="003904CC" w:rsidRPr="00843F5B" w:rsidRDefault="003904CC" w:rsidP="003904CC">
      <w:pPr>
        <w:tabs>
          <w:tab w:val="left" w:pos="1134"/>
        </w:tabs>
        <w:autoSpaceDE w:val="0"/>
        <w:autoSpaceDN w:val="0"/>
        <w:adjustRightInd w:val="0"/>
        <w:ind w:firstLine="709"/>
        <w:jc w:val="both"/>
        <w:rPr>
          <w:sz w:val="28"/>
          <w:szCs w:val="28"/>
        </w:rPr>
      </w:pPr>
      <w:r w:rsidRPr="00843F5B">
        <w:rPr>
          <w:sz w:val="28"/>
          <w:szCs w:val="28"/>
        </w:rPr>
        <w:t xml:space="preserve">Схема построения питающих и распределительных сетей, параметры РП и ТП соответствуют требованиям ПУЭ и РД.34.20.185-94 </w:t>
      </w:r>
      <w:r>
        <w:rPr>
          <w:sz w:val="28"/>
          <w:szCs w:val="28"/>
        </w:rPr>
        <w:t>в части</w:t>
      </w:r>
      <w:r w:rsidRPr="00843F5B">
        <w:rPr>
          <w:sz w:val="28"/>
          <w:szCs w:val="28"/>
        </w:rPr>
        <w:t xml:space="preserve"> над</w:t>
      </w:r>
      <w:r>
        <w:rPr>
          <w:sz w:val="28"/>
          <w:szCs w:val="28"/>
        </w:rPr>
        <w:t>е</w:t>
      </w:r>
      <w:r w:rsidRPr="00843F5B">
        <w:rPr>
          <w:sz w:val="28"/>
          <w:szCs w:val="28"/>
        </w:rPr>
        <w:t>жности электроснабжения.</w:t>
      </w:r>
    </w:p>
    <w:p w:rsidR="003904CC" w:rsidRDefault="003904CC" w:rsidP="003904CC">
      <w:pPr>
        <w:tabs>
          <w:tab w:val="left" w:pos="1134"/>
        </w:tabs>
        <w:autoSpaceDE w:val="0"/>
        <w:autoSpaceDN w:val="0"/>
        <w:adjustRightInd w:val="0"/>
        <w:ind w:firstLine="709"/>
        <w:jc w:val="both"/>
        <w:rPr>
          <w:sz w:val="28"/>
          <w:szCs w:val="28"/>
        </w:rPr>
      </w:pPr>
      <w:r>
        <w:rPr>
          <w:sz w:val="28"/>
          <w:szCs w:val="28"/>
        </w:rPr>
        <w:t>Все питающие ЛЭП от распределительных устройств ПС до РП выполнены двухцепными воздушными или кабельными. Резервирование распределительных ЛЭП осуществляется либо за счет наличия двух цепей, либо за счет закольцовки.</w:t>
      </w:r>
    </w:p>
    <w:p w:rsidR="003904CC" w:rsidRDefault="003904CC" w:rsidP="003904CC">
      <w:pPr>
        <w:pStyle w:val="22"/>
        <w:spacing w:line="240" w:lineRule="auto"/>
        <w:ind w:firstLine="720"/>
        <w:rPr>
          <w:sz w:val="28"/>
          <w:szCs w:val="28"/>
        </w:rPr>
      </w:pPr>
      <w:r w:rsidRPr="00DF2A0A">
        <w:rPr>
          <w:sz w:val="28"/>
          <w:szCs w:val="28"/>
        </w:rPr>
        <w:t>Сеть 0,4 кВ выполнена в соответствии с требованиям</w:t>
      </w:r>
      <w:r>
        <w:rPr>
          <w:sz w:val="28"/>
          <w:szCs w:val="28"/>
        </w:rPr>
        <w:t xml:space="preserve">и надежности и бесперебойности. </w:t>
      </w:r>
      <w:r w:rsidRPr="00DF2A0A">
        <w:rPr>
          <w:sz w:val="28"/>
          <w:szCs w:val="28"/>
        </w:rPr>
        <w:t xml:space="preserve">Резервирование электроснабжения потребителей выполнено </w:t>
      </w:r>
      <w:r w:rsidRPr="00DF2A0A">
        <w:rPr>
          <w:sz w:val="28"/>
          <w:szCs w:val="28"/>
        </w:rPr>
        <w:lastRenderedPageBreak/>
        <w:t>в соответствии с существую</w:t>
      </w:r>
      <w:r>
        <w:rPr>
          <w:sz w:val="28"/>
          <w:szCs w:val="28"/>
        </w:rPr>
        <w:t>щей категорийностью в части надежности электроснабжения.</w:t>
      </w:r>
    </w:p>
    <w:p w:rsidR="003904CC" w:rsidRDefault="003904CC" w:rsidP="003904CC">
      <w:pPr>
        <w:pStyle w:val="22"/>
        <w:spacing w:line="240" w:lineRule="auto"/>
        <w:ind w:firstLine="720"/>
        <w:rPr>
          <w:sz w:val="28"/>
          <w:szCs w:val="28"/>
        </w:rPr>
      </w:pPr>
      <w:r w:rsidRPr="005317C5">
        <w:rPr>
          <w:sz w:val="28"/>
          <w:szCs w:val="28"/>
        </w:rPr>
        <w:t>Одно из главных требований, предъявляемых к системе электроснабжения</w:t>
      </w:r>
      <w:r>
        <w:rPr>
          <w:sz w:val="28"/>
          <w:szCs w:val="28"/>
        </w:rPr>
        <w:t>,</w:t>
      </w:r>
      <w:r w:rsidRPr="005317C5">
        <w:rPr>
          <w:sz w:val="28"/>
          <w:szCs w:val="28"/>
        </w:rPr>
        <w:t xml:space="preserve"> – бесперебойность работы. Т</w:t>
      </w:r>
      <w:r>
        <w:rPr>
          <w:sz w:val="28"/>
          <w:szCs w:val="28"/>
        </w:rPr>
        <w:t xml:space="preserve">аким образом, </w:t>
      </w:r>
      <w:r w:rsidRPr="005317C5">
        <w:rPr>
          <w:sz w:val="28"/>
          <w:szCs w:val="28"/>
        </w:rPr>
        <w:t>штатный режим работы источников электроэнергии, электрических сетей и оборудования не предполагает технологических перерывов. В случае необходимости вывода элемента электрической схемы в ремонт должен быть задействован в работу элемент, резервирующий отключаемый. В случае отсутствия резервирующего элемента должна быть собрана ремонтная схема. Усилиями электросетев</w:t>
      </w:r>
      <w:r>
        <w:rPr>
          <w:sz w:val="28"/>
          <w:szCs w:val="28"/>
        </w:rPr>
        <w:t>ых</w:t>
      </w:r>
      <w:r w:rsidRPr="005317C5">
        <w:rPr>
          <w:sz w:val="28"/>
          <w:szCs w:val="28"/>
        </w:rPr>
        <w:t xml:space="preserve"> организаци</w:t>
      </w:r>
      <w:r>
        <w:rPr>
          <w:sz w:val="28"/>
          <w:szCs w:val="28"/>
        </w:rPr>
        <w:t xml:space="preserve">йКулотинского городского поселения </w:t>
      </w:r>
      <w:r w:rsidRPr="005317C5">
        <w:rPr>
          <w:sz w:val="28"/>
          <w:szCs w:val="28"/>
        </w:rPr>
        <w:t>достигается требуемая бесперебойность и надежность электроснабжения в соответствии с категорийностью потребителей в части надежности.</w:t>
      </w:r>
    </w:p>
    <w:p w:rsidR="003904CC" w:rsidRDefault="003904CC" w:rsidP="003904CC">
      <w:pPr>
        <w:tabs>
          <w:tab w:val="left" w:pos="1134"/>
        </w:tabs>
        <w:autoSpaceDE w:val="0"/>
        <w:autoSpaceDN w:val="0"/>
        <w:adjustRightInd w:val="0"/>
        <w:ind w:firstLine="709"/>
        <w:jc w:val="both"/>
        <w:rPr>
          <w:sz w:val="28"/>
          <w:szCs w:val="28"/>
        </w:rPr>
      </w:pPr>
      <w:r>
        <w:rPr>
          <w:sz w:val="28"/>
          <w:szCs w:val="28"/>
        </w:rPr>
        <w:t>Недоотпуск электроэнергии в результате отключений не превышает 0,01% от суммарного полезного отпуска электроэнергии из сети. Основными причинами отказов/аварий являются высокий физический износ оборудования, погодные явления, а также действия третьих лиц.</w:t>
      </w:r>
    </w:p>
    <w:p w:rsidR="003904CC" w:rsidRDefault="003904CC" w:rsidP="003904CC">
      <w:pPr>
        <w:tabs>
          <w:tab w:val="left" w:pos="1134"/>
        </w:tabs>
        <w:autoSpaceDE w:val="0"/>
        <w:autoSpaceDN w:val="0"/>
        <w:adjustRightInd w:val="0"/>
        <w:ind w:firstLine="709"/>
        <w:jc w:val="both"/>
        <w:rPr>
          <w:sz w:val="28"/>
          <w:szCs w:val="28"/>
        </w:rPr>
      </w:pPr>
      <w:r w:rsidRPr="006731F5">
        <w:rPr>
          <w:sz w:val="28"/>
          <w:szCs w:val="28"/>
        </w:rPr>
        <w:t>В настоящее время потери, обусловленные погрешностями системы уч</w:t>
      </w:r>
      <w:r>
        <w:rPr>
          <w:sz w:val="28"/>
          <w:szCs w:val="28"/>
        </w:rPr>
        <w:t>е</w:t>
      </w:r>
      <w:r w:rsidRPr="006731F5">
        <w:rPr>
          <w:sz w:val="28"/>
          <w:szCs w:val="28"/>
        </w:rPr>
        <w:t>та электроэнергии,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   В связи с этим энергосбытовые предприятия, образованные при реформировании электроэнергетической отрасли выделением из энергосетевых компаний, не имеют обоснованной и утвержд</w:t>
      </w:r>
      <w:r>
        <w:rPr>
          <w:sz w:val="28"/>
          <w:szCs w:val="28"/>
        </w:rPr>
        <w:t>е</w:t>
      </w:r>
      <w:r w:rsidRPr="006731F5">
        <w:rPr>
          <w:sz w:val="28"/>
          <w:szCs w:val="28"/>
        </w:rPr>
        <w:t>нной программы по борьбе с потерями электроэнергии.</w:t>
      </w:r>
    </w:p>
    <w:p w:rsidR="003904CC" w:rsidRPr="00880102" w:rsidRDefault="003904CC" w:rsidP="003904CC">
      <w:pPr>
        <w:pStyle w:val="22"/>
        <w:spacing w:line="240" w:lineRule="auto"/>
        <w:ind w:firstLine="720"/>
        <w:rPr>
          <w:sz w:val="28"/>
          <w:szCs w:val="28"/>
        </w:rPr>
      </w:pPr>
      <w:r w:rsidRPr="00880102">
        <w:rPr>
          <w:sz w:val="28"/>
          <w:szCs w:val="28"/>
        </w:rPr>
        <w:t xml:space="preserve">Вредное воздействие на экологию со стороны объектов электроснабжения </w:t>
      </w:r>
      <w:r>
        <w:rPr>
          <w:sz w:val="28"/>
          <w:szCs w:val="28"/>
        </w:rPr>
        <w:t xml:space="preserve">Кулотинского городского поселения </w:t>
      </w:r>
      <w:r w:rsidRPr="00880102">
        <w:rPr>
          <w:sz w:val="28"/>
          <w:szCs w:val="28"/>
        </w:rPr>
        <w:t xml:space="preserve">в процессе эксплуатации ограничивается воздействием при строительстве и воздействием при утилизации демонтированного оборудования и расходных материалов.При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rsidR="003904CC" w:rsidRPr="00880102" w:rsidRDefault="003904CC" w:rsidP="003904CC">
      <w:pPr>
        <w:pStyle w:val="22"/>
        <w:spacing w:line="240" w:lineRule="auto"/>
        <w:ind w:firstLine="720"/>
        <w:rPr>
          <w:sz w:val="28"/>
          <w:szCs w:val="28"/>
        </w:rPr>
      </w:pPr>
      <w:r w:rsidRPr="00880102">
        <w:rPr>
          <w:sz w:val="28"/>
          <w:szCs w:val="28"/>
        </w:rPr>
        <w:t>Элементы системы электроснабжения, оказывающие воздействие на окружающую среду после истечения нормативного срока эксплуатации:</w:t>
      </w:r>
    </w:p>
    <w:p w:rsidR="003904CC" w:rsidRPr="00880102" w:rsidRDefault="003904CC" w:rsidP="003904CC">
      <w:pPr>
        <w:pStyle w:val="22"/>
        <w:spacing w:line="240" w:lineRule="auto"/>
        <w:ind w:firstLine="720"/>
        <w:rPr>
          <w:sz w:val="28"/>
          <w:szCs w:val="28"/>
        </w:rPr>
      </w:pPr>
      <w:r>
        <w:rPr>
          <w:sz w:val="28"/>
          <w:szCs w:val="28"/>
        </w:rPr>
        <w:t xml:space="preserve">- </w:t>
      </w:r>
      <w:r w:rsidRPr="00880102">
        <w:rPr>
          <w:sz w:val="28"/>
          <w:szCs w:val="28"/>
        </w:rPr>
        <w:t>масляные силовые трансформаторы и высоковольтные масляные выключатели;</w:t>
      </w:r>
    </w:p>
    <w:p w:rsidR="003904CC" w:rsidRPr="00880102" w:rsidRDefault="003904CC" w:rsidP="003904CC">
      <w:pPr>
        <w:pStyle w:val="22"/>
        <w:spacing w:line="240" w:lineRule="auto"/>
        <w:ind w:firstLine="720"/>
        <w:rPr>
          <w:sz w:val="28"/>
          <w:szCs w:val="28"/>
        </w:rPr>
      </w:pPr>
      <w:r>
        <w:rPr>
          <w:sz w:val="28"/>
          <w:szCs w:val="28"/>
        </w:rPr>
        <w:t xml:space="preserve">- </w:t>
      </w:r>
      <w:r w:rsidRPr="00880102">
        <w:rPr>
          <w:sz w:val="28"/>
          <w:szCs w:val="28"/>
        </w:rPr>
        <w:t>аккумуляторные батареи;</w:t>
      </w:r>
    </w:p>
    <w:p w:rsidR="003904CC" w:rsidRDefault="003904CC" w:rsidP="003904CC">
      <w:pPr>
        <w:pStyle w:val="22"/>
        <w:spacing w:line="240" w:lineRule="auto"/>
        <w:ind w:firstLine="720"/>
        <w:rPr>
          <w:sz w:val="28"/>
          <w:szCs w:val="28"/>
        </w:rPr>
      </w:pPr>
      <w:r>
        <w:rPr>
          <w:sz w:val="28"/>
          <w:szCs w:val="28"/>
        </w:rPr>
        <w:t xml:space="preserve">- </w:t>
      </w:r>
      <w:r w:rsidRPr="00880102">
        <w:rPr>
          <w:sz w:val="28"/>
          <w:szCs w:val="28"/>
        </w:rPr>
        <w:t>масляные кабели.</w:t>
      </w:r>
    </w:p>
    <w:p w:rsidR="003904CC" w:rsidRDefault="003904CC" w:rsidP="003904CC">
      <w:pPr>
        <w:pStyle w:val="22"/>
        <w:spacing w:line="240" w:lineRule="auto"/>
        <w:ind w:firstLine="720"/>
        <w:rPr>
          <w:sz w:val="28"/>
          <w:szCs w:val="28"/>
        </w:rPr>
      </w:pPr>
      <w:r w:rsidRPr="00853D7C">
        <w:rPr>
          <w:sz w:val="28"/>
          <w:szCs w:val="28"/>
        </w:rPr>
        <w:t>В соответствии с постановлением Правительства Российской Федерации от 24 февраля 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750 кВ – 40м, 500 и 330 кВ – 30м,  220 кВ – 25м, 35 кВ – 15м, 6 кВ – 10м по обе стороны линии от крайних проводов при неотклонённом их положении.</w:t>
      </w:r>
    </w:p>
    <w:p w:rsidR="003904CC" w:rsidRDefault="003904CC" w:rsidP="003904CC">
      <w:pPr>
        <w:ind w:firstLine="709"/>
        <w:jc w:val="both"/>
        <w:rPr>
          <w:sz w:val="28"/>
          <w:szCs w:val="28"/>
        </w:rPr>
      </w:pPr>
      <w:r>
        <w:rPr>
          <w:sz w:val="28"/>
          <w:szCs w:val="28"/>
        </w:rPr>
        <w:lastRenderedPageBreak/>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3904CC" w:rsidRDefault="003904CC" w:rsidP="003904CC">
      <w:pPr>
        <w:ind w:firstLine="709"/>
        <w:jc w:val="both"/>
        <w:rPr>
          <w:sz w:val="28"/>
          <w:szCs w:val="28"/>
        </w:rPr>
      </w:pPr>
      <w:r>
        <w:rPr>
          <w:sz w:val="28"/>
          <w:szCs w:val="28"/>
        </w:rPr>
        <w:t xml:space="preserve">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w:t>
      </w:r>
    </w:p>
    <w:p w:rsidR="003904CC" w:rsidRDefault="003904CC" w:rsidP="003904CC">
      <w:pPr>
        <w:ind w:firstLine="709"/>
        <w:jc w:val="both"/>
        <w:rPr>
          <w:sz w:val="28"/>
          <w:szCs w:val="28"/>
        </w:rPr>
      </w:pPr>
      <w:r>
        <w:rPr>
          <w:sz w:val="28"/>
          <w:szCs w:val="28"/>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rsidR="003904CC" w:rsidRDefault="003904CC" w:rsidP="003904CC">
      <w:pPr>
        <w:ind w:firstLine="709"/>
        <w:jc w:val="both"/>
        <w:rPr>
          <w:sz w:val="28"/>
          <w:szCs w:val="28"/>
        </w:rPr>
      </w:pPr>
      <w:r>
        <w:rPr>
          <w:sz w:val="28"/>
          <w:szCs w:val="28"/>
        </w:rPr>
        <w:t>Для исключения опасности нанесения ущерба окружающей среде возможно применение сухих трансформаторов и вакуумных выключателей вместо масляных.</w:t>
      </w:r>
    </w:p>
    <w:p w:rsidR="003904CC" w:rsidRDefault="003904CC" w:rsidP="003904CC">
      <w:pPr>
        <w:ind w:firstLine="709"/>
        <w:jc w:val="both"/>
        <w:rPr>
          <w:sz w:val="28"/>
          <w:szCs w:val="28"/>
        </w:rPr>
      </w:pPr>
      <w:r>
        <w:rPr>
          <w:sz w:val="28"/>
          <w:szCs w:val="28"/>
        </w:rPr>
        <w:t>Эксплуатация аккумуляторных батарей сопровождается испарением 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rsidR="00530D28" w:rsidRDefault="003904CC" w:rsidP="003904CC">
      <w:pPr>
        <w:pStyle w:val="22"/>
        <w:spacing w:line="240" w:lineRule="auto"/>
        <w:ind w:firstLine="720"/>
        <w:rPr>
          <w:color w:val="000000" w:themeColor="text1"/>
          <w:sz w:val="28"/>
          <w:szCs w:val="28"/>
        </w:rPr>
      </w:pPr>
      <w:r>
        <w:rPr>
          <w:sz w:val="28"/>
          <w:szCs w:val="28"/>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837D47" w:rsidRPr="00F23B98" w:rsidRDefault="00837D47" w:rsidP="00837D47">
      <w:pPr>
        <w:ind w:firstLine="709"/>
        <w:jc w:val="both"/>
        <w:rPr>
          <w:color w:val="000000" w:themeColor="text1"/>
          <w:sz w:val="28"/>
          <w:szCs w:val="28"/>
        </w:rPr>
      </w:pPr>
      <w:bookmarkStart w:id="17" w:name="_Toc340129075"/>
    </w:p>
    <w:p w:rsidR="007D0F76" w:rsidRPr="00F23B98" w:rsidRDefault="007D0F76" w:rsidP="00E40020">
      <w:pPr>
        <w:pStyle w:val="3"/>
        <w:rPr>
          <w:color w:val="000000" w:themeColor="text1"/>
        </w:rPr>
      </w:pPr>
      <w:bookmarkStart w:id="18" w:name="_Toc54891976"/>
      <w:bookmarkStart w:id="19" w:name="_Toc54893878"/>
      <w:r w:rsidRPr="00F23B98">
        <w:rPr>
          <w:color w:val="000000" w:themeColor="text1"/>
        </w:rPr>
        <w:t>Система теплоснабжения</w:t>
      </w:r>
      <w:bookmarkEnd w:id="17"/>
      <w:bookmarkEnd w:id="18"/>
      <w:bookmarkEnd w:id="19"/>
    </w:p>
    <w:p w:rsidR="00530D28" w:rsidRDefault="00530D28" w:rsidP="00530D28">
      <w:pPr>
        <w:ind w:firstLine="709"/>
        <w:jc w:val="both"/>
        <w:rPr>
          <w:color w:val="000000" w:themeColor="text1"/>
          <w:sz w:val="28"/>
          <w:szCs w:val="28"/>
        </w:rPr>
      </w:pPr>
      <w:bookmarkStart w:id="20" w:name="_Toc340129076"/>
    </w:p>
    <w:p w:rsidR="003904CC" w:rsidRPr="001223E9" w:rsidRDefault="003904CC" w:rsidP="003904CC">
      <w:pPr>
        <w:pStyle w:val="aff5"/>
        <w:autoSpaceDE w:val="0"/>
        <w:autoSpaceDN w:val="0"/>
        <w:adjustRightInd w:val="0"/>
        <w:ind w:left="0" w:firstLine="709"/>
        <w:jc w:val="both"/>
        <w:rPr>
          <w:sz w:val="28"/>
          <w:szCs w:val="28"/>
        </w:rPr>
      </w:pPr>
      <w:r w:rsidRPr="001223E9">
        <w:rPr>
          <w:sz w:val="28"/>
          <w:szCs w:val="28"/>
        </w:rPr>
        <w:t>В Кулотинском городском поселении 18 населенных пунктов. При этом централизованное теплоснабжение осуществляется на территории 2-х наиболее крупных из них - р.п. Кулотино и граничащая с ним дер. Полищи. В остальных населенных пунктах Кулотинского городского поселения централизованное теплоснабжение отсутствует (рисунки 1 и 2).</w:t>
      </w:r>
    </w:p>
    <w:p w:rsidR="003904CC" w:rsidRPr="001223E9" w:rsidRDefault="003904CC" w:rsidP="003904CC">
      <w:pPr>
        <w:pStyle w:val="aff5"/>
        <w:autoSpaceDE w:val="0"/>
        <w:autoSpaceDN w:val="0"/>
        <w:adjustRightInd w:val="0"/>
        <w:ind w:left="0" w:firstLine="709"/>
        <w:jc w:val="both"/>
        <w:rPr>
          <w:sz w:val="28"/>
          <w:szCs w:val="28"/>
        </w:rPr>
      </w:pPr>
      <w:r w:rsidRPr="001223E9">
        <w:rPr>
          <w:sz w:val="28"/>
          <w:szCs w:val="28"/>
        </w:rPr>
        <w:t>В р.п. Кулотино централизованное теплоснабжение осуществляется в многоквартирных домах (3-5-этажных), в по ул. Кирова, пр-кт Коммунаров, ул. Набережной, ул. К.Маркса, Советский пр-кт, здания учреждений образования, культуры, здравоохранения, административное здание по ул. Кирова.</w:t>
      </w:r>
    </w:p>
    <w:p w:rsidR="003904CC" w:rsidRDefault="003904CC" w:rsidP="003904CC">
      <w:pPr>
        <w:pStyle w:val="aff5"/>
        <w:autoSpaceDE w:val="0"/>
        <w:autoSpaceDN w:val="0"/>
        <w:adjustRightInd w:val="0"/>
        <w:ind w:left="0" w:firstLine="709"/>
        <w:jc w:val="both"/>
        <w:rPr>
          <w:sz w:val="28"/>
          <w:szCs w:val="28"/>
        </w:rPr>
      </w:pPr>
      <w:r w:rsidRPr="001223E9">
        <w:rPr>
          <w:sz w:val="28"/>
          <w:szCs w:val="28"/>
        </w:rPr>
        <w:t>В д. Полищи централизованное теплоснабжение осуществляется потребителям по ул. Молодежная.</w:t>
      </w:r>
    </w:p>
    <w:p w:rsidR="003904CC" w:rsidRDefault="003904CC" w:rsidP="003904CC">
      <w:pPr>
        <w:pStyle w:val="aff5"/>
        <w:autoSpaceDE w:val="0"/>
        <w:autoSpaceDN w:val="0"/>
        <w:adjustRightInd w:val="0"/>
        <w:ind w:left="0" w:firstLine="709"/>
        <w:jc w:val="both"/>
        <w:rPr>
          <w:sz w:val="28"/>
          <w:szCs w:val="28"/>
        </w:rPr>
      </w:pPr>
      <w:r>
        <w:rPr>
          <w:sz w:val="28"/>
          <w:szCs w:val="28"/>
        </w:rPr>
        <w:t>Ц</w:t>
      </w:r>
      <w:r w:rsidRPr="00EA7419">
        <w:rPr>
          <w:sz w:val="28"/>
          <w:szCs w:val="28"/>
        </w:rPr>
        <w:t>ентрализованное теплоснабжение осуществляют две теплоснабжающие организации: ООО «ТК Новгород-ская» и ООО «НордЭнерго». Указанные организации осуществляют как производство тепловой энергии, так и её передачу и распределение между потребителями по тепловым сетям.</w:t>
      </w:r>
    </w:p>
    <w:p w:rsidR="003904CC" w:rsidRPr="001223E9" w:rsidRDefault="003904CC" w:rsidP="003904CC">
      <w:pPr>
        <w:ind w:firstLine="709"/>
        <w:jc w:val="both"/>
        <w:rPr>
          <w:sz w:val="28"/>
          <w:szCs w:val="28"/>
        </w:rPr>
      </w:pPr>
      <w:r w:rsidRPr="001223E9">
        <w:rPr>
          <w:sz w:val="28"/>
          <w:szCs w:val="28"/>
        </w:rPr>
        <w:lastRenderedPageBreak/>
        <w:t>Обобщенная система энергетического обеспечения состоит из следующих локальных систем:</w:t>
      </w:r>
    </w:p>
    <w:p w:rsidR="003904CC" w:rsidRPr="001223E9" w:rsidRDefault="003904CC" w:rsidP="003904CC">
      <w:pPr>
        <w:ind w:firstLine="709"/>
        <w:jc w:val="both"/>
        <w:rPr>
          <w:sz w:val="28"/>
          <w:szCs w:val="28"/>
        </w:rPr>
      </w:pPr>
      <w:r>
        <w:rPr>
          <w:sz w:val="28"/>
          <w:szCs w:val="28"/>
        </w:rPr>
        <w:t xml:space="preserve">- </w:t>
      </w:r>
      <w:r w:rsidRPr="001223E9">
        <w:rPr>
          <w:sz w:val="28"/>
          <w:szCs w:val="28"/>
        </w:rPr>
        <w:tab/>
        <w:t>электроснабжения, предназначенного для обеспечения электроэнергией приводов основного и вспомогательного оборудования, освещения (наружного и внутреннего), обеспечения хозяйственных и бытовых нужд котельных;</w:t>
      </w:r>
    </w:p>
    <w:p w:rsidR="003904CC" w:rsidRPr="001223E9" w:rsidRDefault="003904CC" w:rsidP="003904CC">
      <w:pPr>
        <w:ind w:firstLine="709"/>
        <w:jc w:val="both"/>
        <w:rPr>
          <w:sz w:val="28"/>
          <w:szCs w:val="28"/>
        </w:rPr>
      </w:pPr>
      <w:r>
        <w:rPr>
          <w:sz w:val="28"/>
          <w:szCs w:val="28"/>
        </w:rPr>
        <w:t xml:space="preserve">- </w:t>
      </w:r>
      <w:r w:rsidRPr="001223E9">
        <w:rPr>
          <w:sz w:val="28"/>
          <w:szCs w:val="28"/>
        </w:rPr>
        <w:t>топливоснабжения для обеспечения работы котельных;</w:t>
      </w:r>
    </w:p>
    <w:p w:rsidR="003904CC" w:rsidRPr="001223E9" w:rsidRDefault="003904CC" w:rsidP="003904CC">
      <w:pPr>
        <w:ind w:firstLine="709"/>
        <w:jc w:val="both"/>
        <w:rPr>
          <w:sz w:val="28"/>
          <w:szCs w:val="28"/>
        </w:rPr>
      </w:pPr>
      <w:r>
        <w:rPr>
          <w:sz w:val="28"/>
          <w:szCs w:val="28"/>
        </w:rPr>
        <w:t xml:space="preserve">- </w:t>
      </w:r>
      <w:r w:rsidRPr="001223E9">
        <w:rPr>
          <w:sz w:val="28"/>
          <w:szCs w:val="28"/>
        </w:rPr>
        <w:tab/>
        <w:t>водоснабжения, предназначенной для обеспечения водой технологического процесса и собственных нужд котельных, и вспомогательных объектов.</w:t>
      </w:r>
    </w:p>
    <w:p w:rsidR="003904CC" w:rsidRPr="001223E9" w:rsidRDefault="003904CC" w:rsidP="003904CC">
      <w:pPr>
        <w:ind w:firstLine="709"/>
        <w:jc w:val="both"/>
        <w:rPr>
          <w:sz w:val="28"/>
          <w:szCs w:val="28"/>
        </w:rPr>
      </w:pPr>
      <w:r w:rsidRPr="001223E9">
        <w:rPr>
          <w:sz w:val="28"/>
          <w:szCs w:val="28"/>
        </w:rPr>
        <w:t xml:space="preserve">На котельных Кулотинского городского поселения осуществляется отпуск тепла с качественным регулированием в соответствии с утвержденными температурными графиками. </w:t>
      </w:r>
    </w:p>
    <w:p w:rsidR="003904CC" w:rsidRPr="001223E9" w:rsidRDefault="003904CC" w:rsidP="003904CC">
      <w:pPr>
        <w:ind w:firstLine="709"/>
        <w:jc w:val="both"/>
        <w:rPr>
          <w:sz w:val="28"/>
          <w:szCs w:val="28"/>
        </w:rPr>
      </w:pPr>
      <w:r w:rsidRPr="001223E9">
        <w:rPr>
          <w:sz w:val="28"/>
          <w:szCs w:val="28"/>
        </w:rPr>
        <w:t>Температура воды в системе отопления должна поддерживаться в зависимости от фактической температуры наружного воздуха по температурному графику, исходя из требований, чтобы температура в помещениях у потребителя поддерживалась в нормативных значениях. Проверка готовности к отопительному периоду теплоснабжающих организаций осуществляется в целях готовности указанных организаций к выполнению тепловых нагрузок, поддержанию температурного графика.</w:t>
      </w:r>
    </w:p>
    <w:p w:rsidR="003904CC" w:rsidRPr="001223E9" w:rsidRDefault="003904CC" w:rsidP="003904CC">
      <w:pPr>
        <w:ind w:firstLine="709"/>
        <w:jc w:val="both"/>
        <w:rPr>
          <w:sz w:val="28"/>
          <w:szCs w:val="28"/>
        </w:rPr>
      </w:pPr>
      <w:r w:rsidRPr="001223E9">
        <w:rPr>
          <w:sz w:val="28"/>
          <w:szCs w:val="28"/>
        </w:rPr>
        <w:t>Автоматизация систем управления регулировки отпуска тепловой энергии в тепловые сети предусмотрена только на блок-модульной котельной пос.  Кулотино (ул. Карла Маркса, д. 36А), работающей без оперативного персонала.</w:t>
      </w:r>
    </w:p>
    <w:p w:rsidR="003904CC" w:rsidRDefault="003904CC" w:rsidP="003904CC">
      <w:pPr>
        <w:ind w:firstLine="709"/>
        <w:jc w:val="both"/>
        <w:rPr>
          <w:sz w:val="28"/>
          <w:szCs w:val="28"/>
        </w:rPr>
      </w:pPr>
      <w:r w:rsidRPr="001223E9">
        <w:rPr>
          <w:sz w:val="28"/>
          <w:szCs w:val="28"/>
        </w:rPr>
        <w:t xml:space="preserve">Перечень источников тепловой энергии и их основные характеристики приведены в таблице </w:t>
      </w:r>
      <w:r w:rsidR="003A13C2">
        <w:rPr>
          <w:sz w:val="28"/>
          <w:szCs w:val="28"/>
        </w:rPr>
        <w:t>2</w:t>
      </w:r>
      <w:r w:rsidRPr="001223E9">
        <w:rPr>
          <w:sz w:val="28"/>
          <w:szCs w:val="28"/>
        </w:rPr>
        <w:t>.</w:t>
      </w:r>
    </w:p>
    <w:p w:rsidR="003904CC" w:rsidRDefault="003904CC" w:rsidP="003904CC">
      <w:pPr>
        <w:ind w:firstLine="709"/>
        <w:jc w:val="both"/>
        <w:rPr>
          <w:sz w:val="28"/>
          <w:szCs w:val="28"/>
        </w:rPr>
        <w:sectPr w:rsidR="003904CC" w:rsidSect="00143D95">
          <w:footerReference w:type="default" r:id="rId10"/>
          <w:pgSz w:w="11907" w:h="16840" w:code="9"/>
          <w:pgMar w:top="1134" w:right="1134" w:bottom="1134" w:left="1134" w:header="0" w:footer="794" w:gutter="0"/>
          <w:cols w:space="720"/>
          <w:docGrid w:linePitch="272"/>
        </w:sectPr>
      </w:pPr>
    </w:p>
    <w:p w:rsidR="003904CC" w:rsidRDefault="003904CC" w:rsidP="003904CC">
      <w:pPr>
        <w:ind w:firstLine="709"/>
        <w:jc w:val="right"/>
        <w:rPr>
          <w:sz w:val="28"/>
          <w:szCs w:val="28"/>
        </w:rPr>
      </w:pPr>
      <w:r>
        <w:rPr>
          <w:sz w:val="28"/>
          <w:szCs w:val="28"/>
        </w:rPr>
        <w:lastRenderedPageBreak/>
        <w:t>Таблица</w:t>
      </w:r>
      <w:r w:rsidR="003A13C2">
        <w:rPr>
          <w:sz w:val="28"/>
          <w:szCs w:val="28"/>
        </w:rPr>
        <w:t xml:space="preserve"> 2</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134"/>
        <w:gridCol w:w="1843"/>
        <w:gridCol w:w="1559"/>
        <w:gridCol w:w="2268"/>
        <w:gridCol w:w="1276"/>
        <w:gridCol w:w="1985"/>
        <w:gridCol w:w="1213"/>
      </w:tblGrid>
      <w:tr w:rsidR="003904CC" w:rsidRPr="001A4543" w:rsidTr="006537BF">
        <w:trPr>
          <w:trHeight w:val="20"/>
        </w:trPr>
        <w:tc>
          <w:tcPr>
            <w:tcW w:w="1951"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Наименование теплоисточника</w:t>
            </w:r>
          </w:p>
        </w:tc>
        <w:tc>
          <w:tcPr>
            <w:tcW w:w="1559"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Установленная мощность, Гкал/ч</w:t>
            </w:r>
          </w:p>
        </w:tc>
        <w:tc>
          <w:tcPr>
            <w:tcW w:w="1134"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Вид топлива</w:t>
            </w:r>
          </w:p>
        </w:tc>
        <w:tc>
          <w:tcPr>
            <w:tcW w:w="1843"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Протяженность сетей (в 2-трубном исчислении), п.м</w:t>
            </w:r>
          </w:p>
        </w:tc>
        <w:tc>
          <w:tcPr>
            <w:tcW w:w="1559"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Тип, марка котла</w:t>
            </w:r>
          </w:p>
        </w:tc>
        <w:tc>
          <w:tcPr>
            <w:tcW w:w="2268"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Поверхность нагрева котла, кв.м / кол. секций, ед.</w:t>
            </w:r>
          </w:p>
        </w:tc>
        <w:tc>
          <w:tcPr>
            <w:tcW w:w="1276"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Год установки котла</w:t>
            </w:r>
          </w:p>
        </w:tc>
        <w:tc>
          <w:tcPr>
            <w:tcW w:w="1985"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Теплопроизводительность котла, Гкал/ч</w:t>
            </w:r>
          </w:p>
        </w:tc>
        <w:tc>
          <w:tcPr>
            <w:tcW w:w="1213" w:type="dxa"/>
            <w:shd w:val="clear" w:color="auto" w:fill="auto"/>
            <w:vAlign w:val="center"/>
            <w:hideMark/>
          </w:tcPr>
          <w:p w:rsidR="003904CC" w:rsidRPr="001A4543" w:rsidRDefault="003904CC" w:rsidP="006537BF">
            <w:pPr>
              <w:ind w:left="-113" w:right="-113"/>
              <w:jc w:val="center"/>
              <w:rPr>
                <w:b/>
                <w:color w:val="000000"/>
                <w:sz w:val="24"/>
                <w:szCs w:val="24"/>
              </w:rPr>
            </w:pPr>
            <w:r w:rsidRPr="001A4543">
              <w:rPr>
                <w:b/>
                <w:color w:val="000000"/>
                <w:sz w:val="24"/>
                <w:szCs w:val="24"/>
              </w:rPr>
              <w:t>Количество котлов, ед.</w:t>
            </w:r>
          </w:p>
        </w:tc>
      </w:tr>
      <w:tr w:rsidR="003904CC" w:rsidRPr="001A4543" w:rsidTr="006537BF">
        <w:trPr>
          <w:trHeight w:val="20"/>
        </w:trPr>
        <w:tc>
          <w:tcPr>
            <w:tcW w:w="1951" w:type="dxa"/>
            <w:vMerge w:val="restart"/>
            <w:shd w:val="clear" w:color="auto" w:fill="auto"/>
            <w:noWrap/>
            <w:hideMark/>
          </w:tcPr>
          <w:p w:rsidR="003904CC" w:rsidRPr="001A4543" w:rsidRDefault="003904CC" w:rsidP="006537BF">
            <w:pPr>
              <w:rPr>
                <w:color w:val="000000"/>
                <w:sz w:val="24"/>
                <w:szCs w:val="24"/>
              </w:rPr>
            </w:pPr>
            <w:r w:rsidRPr="001A4543">
              <w:rPr>
                <w:color w:val="000000"/>
                <w:sz w:val="24"/>
                <w:szCs w:val="24"/>
              </w:rPr>
              <w:t>Котельная №30, пос. Кулотино, Советский  проспект, д. 1</w:t>
            </w:r>
          </w:p>
        </w:tc>
        <w:tc>
          <w:tcPr>
            <w:tcW w:w="1559" w:type="dxa"/>
            <w:vMerge w:val="restart"/>
            <w:shd w:val="clear" w:color="auto" w:fill="auto"/>
            <w:vAlign w:val="center"/>
          </w:tcPr>
          <w:p w:rsidR="003904CC" w:rsidRPr="001A4543" w:rsidRDefault="003904CC" w:rsidP="006537BF">
            <w:pPr>
              <w:jc w:val="center"/>
              <w:rPr>
                <w:color w:val="000000"/>
                <w:sz w:val="24"/>
                <w:szCs w:val="24"/>
              </w:rPr>
            </w:pPr>
            <w:r w:rsidRPr="001A4543">
              <w:rPr>
                <w:color w:val="000000"/>
                <w:sz w:val="24"/>
                <w:szCs w:val="24"/>
              </w:rPr>
              <w:t>6,45</w:t>
            </w:r>
          </w:p>
        </w:tc>
        <w:tc>
          <w:tcPr>
            <w:tcW w:w="1134" w:type="dxa"/>
            <w:vMerge w:val="restart"/>
            <w:shd w:val="clear" w:color="auto" w:fill="auto"/>
            <w:vAlign w:val="center"/>
            <w:hideMark/>
          </w:tcPr>
          <w:p w:rsidR="003904CC" w:rsidRPr="001A4543" w:rsidRDefault="003904CC" w:rsidP="006537BF">
            <w:pPr>
              <w:jc w:val="center"/>
              <w:rPr>
                <w:color w:val="000000"/>
                <w:sz w:val="24"/>
                <w:szCs w:val="24"/>
              </w:rPr>
            </w:pPr>
            <w:r w:rsidRPr="001A4543">
              <w:rPr>
                <w:color w:val="000000"/>
                <w:sz w:val="24"/>
                <w:szCs w:val="24"/>
              </w:rPr>
              <w:t>газ</w:t>
            </w:r>
          </w:p>
        </w:tc>
        <w:tc>
          <w:tcPr>
            <w:tcW w:w="1843" w:type="dxa"/>
            <w:vMerge w:val="restart"/>
            <w:shd w:val="clear" w:color="auto" w:fill="auto"/>
            <w:vAlign w:val="center"/>
          </w:tcPr>
          <w:p w:rsidR="003904CC" w:rsidRPr="001A4543" w:rsidRDefault="003904CC" w:rsidP="006537BF">
            <w:pPr>
              <w:jc w:val="center"/>
              <w:rPr>
                <w:color w:val="000000"/>
                <w:sz w:val="24"/>
                <w:szCs w:val="24"/>
              </w:rPr>
            </w:pPr>
            <w:r w:rsidRPr="001A4543">
              <w:rPr>
                <w:color w:val="000000"/>
                <w:sz w:val="24"/>
                <w:szCs w:val="24"/>
              </w:rPr>
              <w:t>8440</w:t>
            </w:r>
          </w:p>
        </w:tc>
        <w:tc>
          <w:tcPr>
            <w:tcW w:w="1559"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КВГ-2,5-95</w:t>
            </w:r>
          </w:p>
        </w:tc>
        <w:tc>
          <w:tcPr>
            <w:tcW w:w="2268" w:type="dxa"/>
            <w:shd w:val="clear" w:color="auto" w:fill="auto"/>
            <w:noWrap/>
            <w:vAlign w:val="center"/>
          </w:tcPr>
          <w:p w:rsidR="003904CC" w:rsidRPr="001A4543" w:rsidRDefault="003904CC" w:rsidP="006537BF">
            <w:pPr>
              <w:spacing w:before="100" w:beforeAutospacing="1" w:after="100" w:afterAutospacing="1"/>
              <w:jc w:val="center"/>
              <w:rPr>
                <w:sz w:val="24"/>
                <w:szCs w:val="24"/>
              </w:rPr>
            </w:pPr>
            <w:r w:rsidRPr="001A4543">
              <w:rPr>
                <w:sz w:val="24"/>
                <w:szCs w:val="24"/>
              </w:rPr>
              <w:t>135,2 кв.м</w:t>
            </w:r>
          </w:p>
        </w:tc>
        <w:tc>
          <w:tcPr>
            <w:tcW w:w="1276"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2012</w:t>
            </w:r>
          </w:p>
        </w:tc>
        <w:tc>
          <w:tcPr>
            <w:tcW w:w="1985"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rsidR="003904CC" w:rsidRPr="001A4543" w:rsidRDefault="003904CC" w:rsidP="006537BF">
            <w:pPr>
              <w:jc w:val="center"/>
              <w:rPr>
                <w:color w:val="000000"/>
                <w:sz w:val="24"/>
                <w:szCs w:val="24"/>
              </w:rPr>
            </w:pPr>
            <w:r w:rsidRPr="001A4543">
              <w:rPr>
                <w:color w:val="000000"/>
                <w:sz w:val="24"/>
                <w:szCs w:val="24"/>
              </w:rPr>
              <w:t>1</w:t>
            </w:r>
          </w:p>
        </w:tc>
      </w:tr>
      <w:tr w:rsidR="003904CC" w:rsidRPr="001A4543" w:rsidTr="006537BF">
        <w:trPr>
          <w:trHeight w:val="20"/>
        </w:trPr>
        <w:tc>
          <w:tcPr>
            <w:tcW w:w="1951" w:type="dxa"/>
            <w:vMerge/>
            <w:shd w:val="clear" w:color="auto" w:fill="auto"/>
            <w:noWrap/>
          </w:tcPr>
          <w:p w:rsidR="003904CC" w:rsidRPr="001A4543" w:rsidRDefault="003904CC" w:rsidP="006537BF">
            <w:pPr>
              <w:rPr>
                <w:color w:val="000000"/>
                <w:sz w:val="24"/>
                <w:szCs w:val="24"/>
              </w:rPr>
            </w:pPr>
          </w:p>
        </w:tc>
        <w:tc>
          <w:tcPr>
            <w:tcW w:w="1559" w:type="dxa"/>
            <w:vMerge/>
            <w:shd w:val="clear" w:color="auto" w:fill="auto"/>
            <w:vAlign w:val="center"/>
          </w:tcPr>
          <w:p w:rsidR="003904CC" w:rsidRPr="001A4543" w:rsidRDefault="003904CC" w:rsidP="006537BF">
            <w:pPr>
              <w:jc w:val="center"/>
              <w:rPr>
                <w:color w:val="000000"/>
                <w:sz w:val="24"/>
                <w:szCs w:val="24"/>
              </w:rPr>
            </w:pPr>
          </w:p>
        </w:tc>
        <w:tc>
          <w:tcPr>
            <w:tcW w:w="1134" w:type="dxa"/>
            <w:vMerge/>
            <w:shd w:val="clear" w:color="auto" w:fill="auto"/>
            <w:vAlign w:val="center"/>
            <w:hideMark/>
          </w:tcPr>
          <w:p w:rsidR="003904CC" w:rsidRPr="001A4543" w:rsidRDefault="003904CC" w:rsidP="006537BF">
            <w:pPr>
              <w:jc w:val="center"/>
              <w:rPr>
                <w:sz w:val="24"/>
                <w:szCs w:val="24"/>
              </w:rPr>
            </w:pPr>
          </w:p>
        </w:tc>
        <w:tc>
          <w:tcPr>
            <w:tcW w:w="1843" w:type="dxa"/>
            <w:vMerge/>
            <w:shd w:val="clear" w:color="auto" w:fill="auto"/>
            <w:vAlign w:val="center"/>
          </w:tcPr>
          <w:p w:rsidR="003904CC" w:rsidRPr="001A4543" w:rsidRDefault="003904CC" w:rsidP="006537BF">
            <w:pPr>
              <w:jc w:val="center"/>
              <w:rPr>
                <w:sz w:val="24"/>
                <w:szCs w:val="24"/>
              </w:rPr>
            </w:pPr>
          </w:p>
        </w:tc>
        <w:tc>
          <w:tcPr>
            <w:tcW w:w="1559"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КВГ-2,5-95</w:t>
            </w:r>
          </w:p>
        </w:tc>
        <w:tc>
          <w:tcPr>
            <w:tcW w:w="2268" w:type="dxa"/>
            <w:shd w:val="clear" w:color="auto" w:fill="auto"/>
            <w:noWrap/>
            <w:vAlign w:val="center"/>
          </w:tcPr>
          <w:p w:rsidR="003904CC" w:rsidRPr="001A4543" w:rsidRDefault="003904CC" w:rsidP="006537BF">
            <w:pPr>
              <w:spacing w:before="100" w:beforeAutospacing="1" w:after="100" w:afterAutospacing="1"/>
              <w:jc w:val="center"/>
              <w:rPr>
                <w:sz w:val="24"/>
                <w:szCs w:val="24"/>
              </w:rPr>
            </w:pPr>
            <w:r w:rsidRPr="001A4543">
              <w:rPr>
                <w:sz w:val="24"/>
                <w:szCs w:val="24"/>
              </w:rPr>
              <w:t>135,2 кв.м</w:t>
            </w:r>
          </w:p>
        </w:tc>
        <w:tc>
          <w:tcPr>
            <w:tcW w:w="1276"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2018</w:t>
            </w:r>
          </w:p>
        </w:tc>
        <w:tc>
          <w:tcPr>
            <w:tcW w:w="1985"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rsidR="003904CC" w:rsidRPr="001A4543" w:rsidRDefault="003904CC" w:rsidP="006537BF">
            <w:pPr>
              <w:jc w:val="center"/>
              <w:rPr>
                <w:color w:val="000000"/>
                <w:sz w:val="24"/>
                <w:szCs w:val="24"/>
              </w:rPr>
            </w:pPr>
            <w:r w:rsidRPr="001A4543">
              <w:rPr>
                <w:color w:val="000000"/>
                <w:sz w:val="24"/>
                <w:szCs w:val="24"/>
              </w:rPr>
              <w:t>1</w:t>
            </w:r>
          </w:p>
        </w:tc>
      </w:tr>
      <w:tr w:rsidR="003904CC" w:rsidRPr="001A4543" w:rsidTr="006537BF">
        <w:trPr>
          <w:trHeight w:val="20"/>
        </w:trPr>
        <w:tc>
          <w:tcPr>
            <w:tcW w:w="1951" w:type="dxa"/>
            <w:vMerge/>
            <w:shd w:val="clear" w:color="auto" w:fill="auto"/>
            <w:noWrap/>
          </w:tcPr>
          <w:p w:rsidR="003904CC" w:rsidRPr="001A4543" w:rsidRDefault="003904CC" w:rsidP="006537BF">
            <w:pPr>
              <w:rPr>
                <w:color w:val="000000"/>
                <w:sz w:val="24"/>
                <w:szCs w:val="24"/>
              </w:rPr>
            </w:pPr>
          </w:p>
        </w:tc>
        <w:tc>
          <w:tcPr>
            <w:tcW w:w="1559" w:type="dxa"/>
            <w:vMerge/>
            <w:shd w:val="clear" w:color="auto" w:fill="auto"/>
            <w:vAlign w:val="center"/>
          </w:tcPr>
          <w:p w:rsidR="003904CC" w:rsidRPr="001A4543" w:rsidRDefault="003904CC" w:rsidP="006537BF">
            <w:pPr>
              <w:jc w:val="center"/>
              <w:rPr>
                <w:color w:val="000000"/>
                <w:sz w:val="24"/>
                <w:szCs w:val="24"/>
              </w:rPr>
            </w:pPr>
          </w:p>
        </w:tc>
        <w:tc>
          <w:tcPr>
            <w:tcW w:w="1134" w:type="dxa"/>
            <w:vMerge/>
            <w:shd w:val="clear" w:color="auto" w:fill="auto"/>
            <w:vAlign w:val="center"/>
            <w:hideMark/>
          </w:tcPr>
          <w:p w:rsidR="003904CC" w:rsidRPr="001A4543" w:rsidRDefault="003904CC" w:rsidP="006537BF">
            <w:pPr>
              <w:jc w:val="center"/>
              <w:rPr>
                <w:sz w:val="24"/>
                <w:szCs w:val="24"/>
              </w:rPr>
            </w:pPr>
          </w:p>
        </w:tc>
        <w:tc>
          <w:tcPr>
            <w:tcW w:w="1843" w:type="dxa"/>
            <w:vMerge/>
            <w:shd w:val="clear" w:color="auto" w:fill="auto"/>
            <w:vAlign w:val="center"/>
          </w:tcPr>
          <w:p w:rsidR="003904CC" w:rsidRPr="001A4543" w:rsidRDefault="003904CC" w:rsidP="006537BF">
            <w:pPr>
              <w:jc w:val="center"/>
              <w:rPr>
                <w:sz w:val="24"/>
                <w:szCs w:val="24"/>
              </w:rPr>
            </w:pPr>
          </w:p>
        </w:tc>
        <w:tc>
          <w:tcPr>
            <w:tcW w:w="1559"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КВГМ-2,5</w:t>
            </w:r>
          </w:p>
        </w:tc>
        <w:tc>
          <w:tcPr>
            <w:tcW w:w="2268" w:type="dxa"/>
            <w:shd w:val="clear" w:color="auto" w:fill="auto"/>
            <w:noWrap/>
            <w:vAlign w:val="center"/>
          </w:tcPr>
          <w:p w:rsidR="003904CC" w:rsidRPr="001A4543" w:rsidRDefault="003904CC" w:rsidP="006537BF">
            <w:pPr>
              <w:spacing w:before="100" w:beforeAutospacing="1" w:after="100" w:afterAutospacing="1"/>
              <w:jc w:val="center"/>
              <w:rPr>
                <w:sz w:val="24"/>
                <w:szCs w:val="24"/>
              </w:rPr>
            </w:pPr>
            <w:r w:rsidRPr="001A4543">
              <w:rPr>
                <w:sz w:val="24"/>
                <w:szCs w:val="24"/>
              </w:rPr>
              <w:t>81,7 кв.м</w:t>
            </w:r>
          </w:p>
        </w:tc>
        <w:tc>
          <w:tcPr>
            <w:tcW w:w="1276"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2015</w:t>
            </w:r>
          </w:p>
        </w:tc>
        <w:tc>
          <w:tcPr>
            <w:tcW w:w="1985" w:type="dxa"/>
            <w:shd w:val="clear" w:color="auto" w:fill="auto"/>
            <w:noWrap/>
            <w:vAlign w:val="center"/>
          </w:tcPr>
          <w:p w:rsidR="003904CC" w:rsidRPr="001A4543" w:rsidRDefault="003904CC" w:rsidP="006537BF">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rsidR="003904CC" w:rsidRPr="001A4543" w:rsidRDefault="003904CC" w:rsidP="006537BF">
            <w:pPr>
              <w:jc w:val="center"/>
              <w:rPr>
                <w:color w:val="000000"/>
                <w:sz w:val="24"/>
                <w:szCs w:val="24"/>
              </w:rPr>
            </w:pPr>
            <w:r w:rsidRPr="001A4543">
              <w:rPr>
                <w:color w:val="000000"/>
                <w:sz w:val="24"/>
                <w:szCs w:val="24"/>
              </w:rPr>
              <w:t>1</w:t>
            </w:r>
          </w:p>
        </w:tc>
      </w:tr>
      <w:tr w:rsidR="003904CC" w:rsidRPr="001A4543" w:rsidTr="006537BF">
        <w:trPr>
          <w:trHeight w:val="20"/>
        </w:trPr>
        <w:tc>
          <w:tcPr>
            <w:tcW w:w="1951" w:type="dxa"/>
            <w:shd w:val="clear" w:color="auto" w:fill="auto"/>
            <w:noWrap/>
          </w:tcPr>
          <w:p w:rsidR="003904CC" w:rsidRPr="001A4543" w:rsidRDefault="003904CC" w:rsidP="006537BF">
            <w:pPr>
              <w:rPr>
                <w:color w:val="000000"/>
                <w:sz w:val="24"/>
                <w:szCs w:val="24"/>
              </w:rPr>
            </w:pPr>
            <w:r w:rsidRPr="001A4543">
              <w:rPr>
                <w:color w:val="000000"/>
                <w:sz w:val="24"/>
                <w:szCs w:val="24"/>
              </w:rPr>
              <w:t>БМК, пос. Кулотино, ул. Карла Маркса, д. 36А</w:t>
            </w:r>
          </w:p>
        </w:tc>
        <w:tc>
          <w:tcPr>
            <w:tcW w:w="1559" w:type="dxa"/>
            <w:shd w:val="clear" w:color="auto" w:fill="auto"/>
            <w:vAlign w:val="center"/>
          </w:tcPr>
          <w:p w:rsidR="003904CC" w:rsidRPr="001A4543" w:rsidRDefault="003904CC" w:rsidP="006537BF">
            <w:pPr>
              <w:jc w:val="center"/>
              <w:rPr>
                <w:color w:val="000000"/>
                <w:sz w:val="24"/>
                <w:szCs w:val="24"/>
              </w:rPr>
            </w:pPr>
            <w:r w:rsidRPr="001A4543">
              <w:rPr>
                <w:color w:val="000000"/>
                <w:sz w:val="24"/>
                <w:szCs w:val="24"/>
              </w:rPr>
              <w:t>1,03</w:t>
            </w:r>
          </w:p>
        </w:tc>
        <w:tc>
          <w:tcPr>
            <w:tcW w:w="1134" w:type="dxa"/>
            <w:shd w:val="clear" w:color="auto" w:fill="auto"/>
            <w:vAlign w:val="center"/>
          </w:tcPr>
          <w:p w:rsidR="003904CC" w:rsidRPr="001A4543" w:rsidRDefault="003904CC" w:rsidP="006537BF">
            <w:pPr>
              <w:jc w:val="center"/>
              <w:rPr>
                <w:color w:val="000000"/>
                <w:sz w:val="24"/>
                <w:szCs w:val="24"/>
              </w:rPr>
            </w:pPr>
            <w:r w:rsidRPr="001A4543">
              <w:rPr>
                <w:color w:val="000000"/>
                <w:sz w:val="24"/>
                <w:szCs w:val="24"/>
              </w:rPr>
              <w:t>газ</w:t>
            </w:r>
          </w:p>
        </w:tc>
        <w:tc>
          <w:tcPr>
            <w:tcW w:w="1843" w:type="dxa"/>
            <w:shd w:val="clear" w:color="auto" w:fill="auto"/>
            <w:vAlign w:val="center"/>
          </w:tcPr>
          <w:p w:rsidR="003904CC" w:rsidRPr="001A4543" w:rsidRDefault="003904CC" w:rsidP="006537BF">
            <w:pPr>
              <w:jc w:val="center"/>
              <w:rPr>
                <w:color w:val="000000"/>
                <w:sz w:val="24"/>
                <w:szCs w:val="24"/>
              </w:rPr>
            </w:pPr>
            <w:r w:rsidRPr="001A4543">
              <w:rPr>
                <w:color w:val="000000"/>
                <w:sz w:val="24"/>
                <w:szCs w:val="24"/>
              </w:rPr>
              <w:t>769</w:t>
            </w:r>
          </w:p>
        </w:tc>
        <w:tc>
          <w:tcPr>
            <w:tcW w:w="1559" w:type="dxa"/>
            <w:shd w:val="clear" w:color="auto" w:fill="auto"/>
            <w:noWrap/>
            <w:vAlign w:val="center"/>
          </w:tcPr>
          <w:p w:rsidR="003904CC" w:rsidRPr="001A4543" w:rsidRDefault="003904CC" w:rsidP="006537BF">
            <w:pPr>
              <w:jc w:val="center"/>
              <w:rPr>
                <w:color w:val="000000"/>
                <w:sz w:val="24"/>
                <w:szCs w:val="24"/>
              </w:rPr>
            </w:pPr>
            <w:r w:rsidRPr="001A4543">
              <w:rPr>
                <w:color w:val="000000"/>
                <w:sz w:val="24"/>
                <w:szCs w:val="24"/>
                <w:lang w:val="en-US"/>
              </w:rPr>
              <w:t>LoganoSK</w:t>
            </w:r>
            <w:r w:rsidRPr="001A4543">
              <w:rPr>
                <w:color w:val="000000"/>
                <w:sz w:val="24"/>
                <w:szCs w:val="24"/>
              </w:rPr>
              <w:t xml:space="preserve"> «</w:t>
            </w:r>
            <w:r w:rsidRPr="001A4543">
              <w:rPr>
                <w:color w:val="000000"/>
                <w:sz w:val="24"/>
                <w:szCs w:val="24"/>
                <w:lang w:val="en-US"/>
              </w:rPr>
              <w:t>Buderus</w:t>
            </w:r>
            <w:r w:rsidRPr="001A4543">
              <w:rPr>
                <w:color w:val="000000"/>
                <w:sz w:val="24"/>
                <w:szCs w:val="24"/>
              </w:rPr>
              <w:t>»</w:t>
            </w:r>
          </w:p>
        </w:tc>
        <w:tc>
          <w:tcPr>
            <w:tcW w:w="2268" w:type="dxa"/>
            <w:shd w:val="clear" w:color="auto" w:fill="auto"/>
            <w:noWrap/>
            <w:vAlign w:val="center"/>
          </w:tcPr>
          <w:p w:rsidR="003904CC" w:rsidRPr="001A4543" w:rsidRDefault="003904CC" w:rsidP="006537BF">
            <w:pPr>
              <w:jc w:val="center"/>
              <w:rPr>
                <w:color w:val="000000"/>
                <w:sz w:val="24"/>
                <w:szCs w:val="24"/>
              </w:rPr>
            </w:pPr>
            <w:r w:rsidRPr="001A4543">
              <w:rPr>
                <w:color w:val="000000"/>
                <w:sz w:val="24"/>
                <w:szCs w:val="24"/>
              </w:rPr>
              <w:t>10 ед.</w:t>
            </w:r>
          </w:p>
        </w:tc>
        <w:tc>
          <w:tcPr>
            <w:tcW w:w="1276" w:type="dxa"/>
            <w:shd w:val="clear" w:color="auto" w:fill="auto"/>
            <w:noWrap/>
            <w:vAlign w:val="center"/>
          </w:tcPr>
          <w:p w:rsidR="003904CC" w:rsidRPr="001A4543" w:rsidRDefault="003904CC" w:rsidP="006537BF">
            <w:pPr>
              <w:jc w:val="center"/>
              <w:rPr>
                <w:color w:val="000000"/>
                <w:sz w:val="24"/>
                <w:szCs w:val="24"/>
              </w:rPr>
            </w:pPr>
            <w:r w:rsidRPr="001A4543">
              <w:rPr>
                <w:color w:val="000000"/>
                <w:sz w:val="24"/>
                <w:szCs w:val="24"/>
              </w:rPr>
              <w:t>2016</w:t>
            </w:r>
          </w:p>
        </w:tc>
        <w:tc>
          <w:tcPr>
            <w:tcW w:w="1985" w:type="dxa"/>
            <w:shd w:val="clear" w:color="auto" w:fill="auto"/>
            <w:noWrap/>
            <w:vAlign w:val="center"/>
          </w:tcPr>
          <w:p w:rsidR="003904CC" w:rsidRPr="001A4543" w:rsidRDefault="003904CC" w:rsidP="006537BF">
            <w:pPr>
              <w:jc w:val="center"/>
              <w:rPr>
                <w:color w:val="000000"/>
                <w:sz w:val="24"/>
                <w:szCs w:val="24"/>
              </w:rPr>
            </w:pPr>
            <w:r w:rsidRPr="001A4543">
              <w:rPr>
                <w:color w:val="000000"/>
                <w:sz w:val="24"/>
                <w:szCs w:val="24"/>
              </w:rPr>
              <w:t>0,6</w:t>
            </w:r>
          </w:p>
        </w:tc>
        <w:tc>
          <w:tcPr>
            <w:tcW w:w="1213" w:type="dxa"/>
            <w:shd w:val="clear" w:color="auto" w:fill="auto"/>
            <w:noWrap/>
            <w:vAlign w:val="center"/>
          </w:tcPr>
          <w:p w:rsidR="003904CC" w:rsidRPr="001A4543" w:rsidRDefault="003904CC" w:rsidP="006537BF">
            <w:pPr>
              <w:jc w:val="center"/>
              <w:rPr>
                <w:color w:val="000000"/>
                <w:sz w:val="24"/>
                <w:szCs w:val="24"/>
              </w:rPr>
            </w:pPr>
            <w:r w:rsidRPr="001A4543">
              <w:rPr>
                <w:color w:val="000000"/>
                <w:sz w:val="24"/>
                <w:szCs w:val="24"/>
              </w:rPr>
              <w:t>2</w:t>
            </w:r>
          </w:p>
        </w:tc>
      </w:tr>
    </w:tbl>
    <w:p w:rsidR="003904CC" w:rsidRDefault="003904CC" w:rsidP="003904CC">
      <w:pPr>
        <w:ind w:firstLine="709"/>
        <w:jc w:val="both"/>
        <w:rPr>
          <w:sz w:val="28"/>
          <w:szCs w:val="28"/>
        </w:rPr>
      </w:pPr>
    </w:p>
    <w:p w:rsidR="003904CC" w:rsidRDefault="003904CC" w:rsidP="003904CC">
      <w:pPr>
        <w:ind w:firstLine="709"/>
        <w:jc w:val="both"/>
        <w:rPr>
          <w:sz w:val="28"/>
          <w:szCs w:val="28"/>
        </w:rPr>
      </w:pPr>
    </w:p>
    <w:p w:rsidR="003904CC" w:rsidRDefault="003904CC" w:rsidP="003904CC">
      <w:pPr>
        <w:ind w:firstLine="709"/>
        <w:jc w:val="both"/>
        <w:rPr>
          <w:sz w:val="28"/>
          <w:szCs w:val="28"/>
        </w:rPr>
        <w:sectPr w:rsidR="003904CC" w:rsidSect="006537BF">
          <w:pgSz w:w="16840" w:h="11907" w:orient="landscape" w:code="9"/>
          <w:pgMar w:top="1134" w:right="1134" w:bottom="1134" w:left="1134" w:header="0" w:footer="794" w:gutter="0"/>
          <w:cols w:space="720"/>
          <w:docGrid w:linePitch="272"/>
        </w:sectPr>
      </w:pPr>
    </w:p>
    <w:p w:rsidR="003904CC" w:rsidRPr="001223E9" w:rsidRDefault="003904CC" w:rsidP="003904CC">
      <w:pPr>
        <w:ind w:firstLine="709"/>
        <w:jc w:val="both"/>
        <w:rPr>
          <w:sz w:val="28"/>
          <w:szCs w:val="28"/>
        </w:rPr>
      </w:pPr>
      <w:r w:rsidRPr="001223E9">
        <w:rPr>
          <w:sz w:val="28"/>
          <w:szCs w:val="28"/>
        </w:rPr>
        <w:lastRenderedPageBreak/>
        <w:t>Котельная №30 осуществляет теплоснабжение для отопления и горячего водоснабжения многоэтажной застройки, объектов культуры, образования, здравоохранения, частных домов, расположенных в центральной части пос. Кулотино, работает на газообразном топливе. Общая установленная мощность котельной составляет 6,45 Гкал/час., подключенная нагрузка потребителей составляет 5,482 Гкал/час. Система теплоснабжения двухтрубная закрытая, протяженность теплосети центрального отопления и горячего водоснабжения в двухтрубном исчислении составляет 8,44 км.</w:t>
      </w:r>
    </w:p>
    <w:p w:rsidR="003904CC" w:rsidRDefault="003904CC" w:rsidP="003904CC">
      <w:pPr>
        <w:ind w:firstLine="709"/>
        <w:jc w:val="both"/>
        <w:rPr>
          <w:sz w:val="28"/>
          <w:szCs w:val="28"/>
        </w:rPr>
      </w:pPr>
      <w:r w:rsidRPr="001223E9">
        <w:rPr>
          <w:sz w:val="28"/>
          <w:szCs w:val="28"/>
        </w:rPr>
        <w:t>Блочно-модульная котельная осуществляет теплоснабжение на отопление и горячее водоснабжение многоэтажной застройки, объектов образования, расположенных в западной части пос. Кулотино, работает на газовом топливе. Общая установленная мощность котельной составляет 1,03 Гкал/час., подключенная нагрузка составляет 0,89 Гкал/час. Система теплоснабжения дву</w:t>
      </w:r>
      <w:r>
        <w:rPr>
          <w:sz w:val="28"/>
          <w:szCs w:val="28"/>
        </w:rPr>
        <w:t>х</w:t>
      </w:r>
      <w:r w:rsidRPr="001223E9">
        <w:rPr>
          <w:sz w:val="28"/>
          <w:szCs w:val="28"/>
        </w:rPr>
        <w:t>трубная, закрытая, протяженность теплосети центрального отопления и горячего водоснабжения в двухтрубном исчислении составляет 0,769 км.</w:t>
      </w:r>
    </w:p>
    <w:p w:rsidR="003904CC" w:rsidRPr="001223E9" w:rsidRDefault="003904CC" w:rsidP="003904CC">
      <w:pPr>
        <w:ind w:firstLine="709"/>
        <w:jc w:val="both"/>
        <w:rPr>
          <w:sz w:val="28"/>
          <w:szCs w:val="28"/>
        </w:rPr>
      </w:pPr>
      <w:r w:rsidRPr="001223E9">
        <w:rPr>
          <w:sz w:val="28"/>
          <w:szCs w:val="28"/>
        </w:rPr>
        <w:t>Тепловые сети, расположенные на территории Кулотинского городского поселения, переданы в аренду ООО «ТК Новгородская».</w:t>
      </w:r>
    </w:p>
    <w:p w:rsidR="003904CC" w:rsidRPr="001223E9" w:rsidRDefault="003904CC" w:rsidP="003904CC">
      <w:pPr>
        <w:ind w:firstLine="709"/>
        <w:jc w:val="both"/>
        <w:rPr>
          <w:sz w:val="28"/>
          <w:szCs w:val="28"/>
        </w:rPr>
      </w:pPr>
      <w:r w:rsidRPr="001223E9">
        <w:rPr>
          <w:sz w:val="28"/>
          <w:szCs w:val="28"/>
        </w:rPr>
        <w:t>Схемы тепловых сетей двухтрубные циркуляционные. Системы отопления у потребителей Кулотинского городского поселения закрытые, сетевая вода в данных системах используется только как теплоноситель и из сети не отбирается. Температурный график отпуска тепловой энергии 95/70 гр.С, теплоносителем является вода, забираемая из системы централизованного водоснабжения. Химочищенная вода используется только в тепловых сетях котельной №30. В тепловых сетях, подключенных к блочно-модульной котельной используется вода из системы централизованного водоснабжения.</w:t>
      </w:r>
    </w:p>
    <w:p w:rsidR="003904CC" w:rsidRPr="001223E9" w:rsidRDefault="003904CC" w:rsidP="003904CC">
      <w:pPr>
        <w:ind w:firstLine="709"/>
        <w:jc w:val="both"/>
        <w:rPr>
          <w:sz w:val="28"/>
          <w:szCs w:val="28"/>
        </w:rPr>
      </w:pPr>
      <w:r w:rsidRPr="001223E9">
        <w:rPr>
          <w:sz w:val="28"/>
          <w:szCs w:val="28"/>
        </w:rPr>
        <w:t>Способ прокладки сетей как подземный, так и надземный. Поземные тепловые сети проложены преимущественно бесканальным способом.</w:t>
      </w:r>
    </w:p>
    <w:p w:rsidR="003904CC" w:rsidRPr="001223E9" w:rsidRDefault="003904CC" w:rsidP="003904CC">
      <w:pPr>
        <w:ind w:firstLine="709"/>
        <w:jc w:val="both"/>
        <w:rPr>
          <w:sz w:val="28"/>
          <w:szCs w:val="28"/>
        </w:rPr>
      </w:pPr>
      <w:r w:rsidRPr="001223E9">
        <w:rPr>
          <w:sz w:val="28"/>
          <w:szCs w:val="28"/>
        </w:rPr>
        <w:t>Средний износ тепловых сетей составляет 60%.</w:t>
      </w:r>
    </w:p>
    <w:p w:rsidR="003904CC" w:rsidRPr="001223E9" w:rsidRDefault="003904CC" w:rsidP="003904CC">
      <w:pPr>
        <w:ind w:firstLine="709"/>
        <w:jc w:val="both"/>
        <w:rPr>
          <w:sz w:val="28"/>
          <w:szCs w:val="28"/>
        </w:rPr>
      </w:pPr>
      <w:r w:rsidRPr="001223E9">
        <w:rPr>
          <w:sz w:val="28"/>
          <w:szCs w:val="28"/>
        </w:rPr>
        <w:t>На тепловой сети в зоне действия котельной №30 использовалась тепловая изоляция из минераловатных матов, в качестве гидроизоляции предусмотрена окраска в два слоя органосиликатной композицией.</w:t>
      </w:r>
    </w:p>
    <w:p w:rsidR="003904CC" w:rsidRPr="001223E9" w:rsidRDefault="003904CC" w:rsidP="003904CC">
      <w:pPr>
        <w:ind w:firstLine="709"/>
        <w:jc w:val="both"/>
        <w:rPr>
          <w:sz w:val="28"/>
          <w:szCs w:val="28"/>
        </w:rPr>
      </w:pPr>
      <w:r w:rsidRPr="001223E9">
        <w:rPr>
          <w:sz w:val="28"/>
          <w:szCs w:val="28"/>
        </w:rPr>
        <w:t>Магистральные труб</w:t>
      </w:r>
      <w:r>
        <w:rPr>
          <w:sz w:val="28"/>
          <w:szCs w:val="28"/>
        </w:rPr>
        <w:t>о</w:t>
      </w:r>
      <w:r w:rsidRPr="001223E9">
        <w:rPr>
          <w:sz w:val="28"/>
          <w:szCs w:val="28"/>
        </w:rPr>
        <w:t>проводы от котельной БМК выполнены из многослойной теплоизолированной трубы ИЗОЛА.</w:t>
      </w:r>
    </w:p>
    <w:p w:rsidR="003904CC" w:rsidRPr="001223E9" w:rsidRDefault="003904CC" w:rsidP="003904CC">
      <w:pPr>
        <w:ind w:firstLine="709"/>
        <w:jc w:val="both"/>
        <w:rPr>
          <w:sz w:val="28"/>
          <w:szCs w:val="28"/>
        </w:rPr>
      </w:pPr>
      <w:r w:rsidRPr="001223E9">
        <w:rPr>
          <w:sz w:val="28"/>
          <w:szCs w:val="28"/>
        </w:rPr>
        <w:t>В качестве секционирующей и регулирующей арматуры применяются задвижки, клапаны, краны шаровые и затворы дисковые, что объясняется простотой монтажа и эксплуатации, доступностью, надежностью и ремонтопригодностью.</w:t>
      </w:r>
    </w:p>
    <w:p w:rsidR="003904CC" w:rsidRPr="001223E9" w:rsidRDefault="003904CC" w:rsidP="003904CC">
      <w:pPr>
        <w:ind w:firstLine="709"/>
        <w:jc w:val="both"/>
        <w:rPr>
          <w:sz w:val="28"/>
          <w:szCs w:val="28"/>
        </w:rPr>
      </w:pPr>
      <w:r w:rsidRPr="001223E9">
        <w:rPr>
          <w:sz w:val="28"/>
          <w:szCs w:val="28"/>
        </w:rPr>
        <w:t>В 2017-2019 гг. фиксировались незначительные аварии на сетях теплоснабжения, которые устранялись в течение нескольких часов. Учет технологических нарушений ведется оперативной диспетчерской службой. Остановы источников теплоснабжения из-за ремонта основного оборудования в 2017-2019 гг. не происходили.</w:t>
      </w:r>
    </w:p>
    <w:p w:rsidR="003904CC" w:rsidRPr="001223E9" w:rsidRDefault="003904CC" w:rsidP="003904CC">
      <w:pPr>
        <w:ind w:firstLine="709"/>
        <w:jc w:val="both"/>
        <w:rPr>
          <w:sz w:val="28"/>
          <w:szCs w:val="28"/>
        </w:rPr>
      </w:pPr>
      <w:r w:rsidRPr="001223E9">
        <w:rPr>
          <w:sz w:val="28"/>
          <w:szCs w:val="28"/>
        </w:rPr>
        <w:t>Большинство инцидентов связано с внешними факторами - отключения электричества, холодного водоснабжения, а также с высоким износом тепловых сетей.</w:t>
      </w:r>
    </w:p>
    <w:p w:rsidR="003904CC" w:rsidRDefault="003904CC" w:rsidP="003904CC">
      <w:pPr>
        <w:ind w:firstLine="709"/>
        <w:jc w:val="both"/>
        <w:rPr>
          <w:sz w:val="28"/>
          <w:szCs w:val="28"/>
        </w:rPr>
      </w:pPr>
      <w:r w:rsidRPr="001223E9">
        <w:rPr>
          <w:sz w:val="28"/>
          <w:szCs w:val="28"/>
        </w:rPr>
        <w:lastRenderedPageBreak/>
        <w:t>Для выявления дефектов на тепловых сетях городского поселения в межотопительный период проводятся гидравлические испытания тепловых сетей, выявляются узкие места для проведения ремонтных работ. Техническими службами предприятия проводится изучение опыта эксплуатации и ремонта, внедрение прогрессивных форм организации и управления ремонтом, ведётся контроль качества отремонтированного оборудования. Ежегодно проводится промывка внутриквартальных сетей теплоснабжения.</w:t>
      </w:r>
    </w:p>
    <w:p w:rsidR="003904CC" w:rsidRPr="009341F9" w:rsidRDefault="003904CC" w:rsidP="003904CC">
      <w:pPr>
        <w:ind w:firstLine="709"/>
        <w:jc w:val="both"/>
        <w:rPr>
          <w:sz w:val="28"/>
          <w:szCs w:val="28"/>
        </w:rPr>
      </w:pPr>
      <w:r w:rsidRPr="009341F9">
        <w:rPr>
          <w:sz w:val="28"/>
          <w:szCs w:val="28"/>
        </w:rPr>
        <w:t xml:space="preserve">Тепловые нагрузки потребителей складываются из нагрузок на отопление и горячее водоснабжение. Тепловые нагрузки на вентиляцию и на технологические нужды промышленных потребителей отсутствуют. Суммарная тепловая нагрузка потребителей Кулотинского городского поселения составляет 6,472 Гкал/ч. </w:t>
      </w:r>
      <w:r w:rsidRPr="009341F9">
        <w:rPr>
          <w:rFonts w:hint="eastAsia"/>
          <w:sz w:val="28"/>
          <w:szCs w:val="28"/>
        </w:rPr>
        <w:t>О</w:t>
      </w:r>
      <w:r w:rsidRPr="009341F9">
        <w:rPr>
          <w:sz w:val="28"/>
          <w:szCs w:val="28"/>
        </w:rPr>
        <w:t xml:space="preserve">топительная </w:t>
      </w:r>
      <w:r w:rsidRPr="009341F9">
        <w:rPr>
          <w:rFonts w:hint="eastAsia"/>
          <w:sz w:val="28"/>
          <w:szCs w:val="28"/>
        </w:rPr>
        <w:t>нагрузкапотребителейрассчитываетсякакнеобходимоеколичествотепловойэнергиинаподдержаниенормативнойтемпературывоздухавпомещенияхпотребителяприрасчетнойтемпературенаружноговоздуха</w:t>
      </w:r>
      <w:r w:rsidRPr="009341F9">
        <w:rPr>
          <w:sz w:val="28"/>
          <w:szCs w:val="28"/>
        </w:rPr>
        <w:t xml:space="preserve">. </w:t>
      </w:r>
      <w:r w:rsidRPr="009341F9">
        <w:rPr>
          <w:rFonts w:hint="eastAsia"/>
          <w:sz w:val="28"/>
          <w:szCs w:val="28"/>
        </w:rPr>
        <w:t>Расчетнаятемпературанаружноговоздухаустанавливаетсянормамикактемпература наиболее холодной пятидневки с обеспеченностью 0,92</w:t>
      </w:r>
      <w:r w:rsidRPr="009341F9">
        <w:rPr>
          <w:sz w:val="28"/>
          <w:szCs w:val="28"/>
        </w:rPr>
        <w:t xml:space="preserve">. </w:t>
      </w:r>
      <w:r w:rsidRPr="009341F9">
        <w:rPr>
          <w:rFonts w:hint="eastAsia"/>
          <w:sz w:val="28"/>
          <w:szCs w:val="28"/>
        </w:rPr>
        <w:t>Дляданногорегионарасчетнаятемпературанаружноговоздуха</w:t>
      </w:r>
      <w:r w:rsidRPr="009341F9">
        <w:rPr>
          <w:sz w:val="28"/>
          <w:szCs w:val="28"/>
        </w:rPr>
        <w:t xml:space="preserve"> –28 ̊</w:t>
      </w:r>
      <w:r w:rsidRPr="009341F9">
        <w:rPr>
          <w:rFonts w:hint="eastAsia"/>
          <w:sz w:val="28"/>
          <w:szCs w:val="28"/>
        </w:rPr>
        <w:t>С</w:t>
      </w:r>
      <w:r w:rsidRPr="0091570E">
        <w:rPr>
          <w:sz w:val="28"/>
          <w:szCs w:val="28"/>
        </w:rPr>
        <w:t>, продолжительность отопительного периода 221 сут.</w:t>
      </w:r>
    </w:p>
    <w:p w:rsidR="003904CC" w:rsidRPr="009341F9" w:rsidRDefault="003904CC" w:rsidP="003904CC">
      <w:pPr>
        <w:ind w:firstLine="709"/>
        <w:jc w:val="both"/>
        <w:rPr>
          <w:sz w:val="28"/>
          <w:szCs w:val="28"/>
        </w:rPr>
      </w:pPr>
      <w:r w:rsidRPr="009341F9">
        <w:rPr>
          <w:sz w:val="28"/>
          <w:szCs w:val="28"/>
        </w:rPr>
        <w:t>Среднегодовой объем потребления тепловой энергии (рассчитанный с учетом температур наружного воздуха по СП 131.13330.2012. Свод правил. Строительная климатология. Актуализированная версия СНиП 23-01-99*) составляет 10,6 тыс. Гкал, в том числе потребление в отопительный период – 8,1 тыс. Гкал.</w:t>
      </w:r>
    </w:p>
    <w:p w:rsidR="003904CC" w:rsidRPr="009341F9" w:rsidRDefault="003904CC" w:rsidP="003904CC">
      <w:pPr>
        <w:ind w:firstLine="709"/>
        <w:jc w:val="both"/>
        <w:rPr>
          <w:sz w:val="28"/>
          <w:szCs w:val="28"/>
        </w:rPr>
      </w:pPr>
      <w:r w:rsidRPr="009341F9">
        <w:rPr>
          <w:sz w:val="28"/>
          <w:szCs w:val="28"/>
        </w:rPr>
        <w:t>Показатели потребления тепловой энергии в Кулотинском городском поселении представлены в таблице 3.</w:t>
      </w:r>
    </w:p>
    <w:p w:rsidR="003904CC" w:rsidRPr="009341F9" w:rsidRDefault="003904CC" w:rsidP="003904CC">
      <w:pPr>
        <w:ind w:firstLine="709"/>
        <w:jc w:val="right"/>
        <w:rPr>
          <w:sz w:val="28"/>
          <w:szCs w:val="28"/>
        </w:rPr>
      </w:pPr>
      <w:r w:rsidRPr="009341F9">
        <w:rPr>
          <w:sz w:val="28"/>
          <w:szCs w:val="28"/>
        </w:rPr>
        <w:t>Таблица 3</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326"/>
        <w:gridCol w:w="1225"/>
        <w:gridCol w:w="851"/>
        <w:gridCol w:w="1701"/>
        <w:gridCol w:w="1949"/>
      </w:tblGrid>
      <w:tr w:rsidR="003904CC" w:rsidRPr="0091570E" w:rsidTr="006537BF">
        <w:trPr>
          <w:trHeight w:val="300"/>
          <w:tblHeader/>
        </w:trPr>
        <w:tc>
          <w:tcPr>
            <w:tcW w:w="2689" w:type="dxa"/>
            <w:vMerge w:val="restart"/>
            <w:shd w:val="clear" w:color="auto" w:fill="auto"/>
            <w:noWrap/>
            <w:vAlign w:val="center"/>
            <w:hideMark/>
          </w:tcPr>
          <w:p w:rsidR="003904CC" w:rsidRPr="0091570E" w:rsidRDefault="003904CC" w:rsidP="006537BF">
            <w:pPr>
              <w:jc w:val="center"/>
              <w:rPr>
                <w:b/>
                <w:color w:val="000000"/>
                <w:sz w:val="24"/>
                <w:szCs w:val="24"/>
              </w:rPr>
            </w:pPr>
            <w:r w:rsidRPr="0091570E">
              <w:rPr>
                <w:b/>
                <w:color w:val="000000"/>
                <w:sz w:val="24"/>
                <w:szCs w:val="24"/>
              </w:rPr>
              <w:t>Наименование котельной</w:t>
            </w:r>
          </w:p>
        </w:tc>
        <w:tc>
          <w:tcPr>
            <w:tcW w:w="1326" w:type="dxa"/>
            <w:vMerge w:val="restart"/>
            <w:shd w:val="clear" w:color="auto" w:fill="auto"/>
            <w:noWrap/>
            <w:vAlign w:val="center"/>
            <w:hideMark/>
          </w:tcPr>
          <w:p w:rsidR="003904CC" w:rsidRPr="0091570E" w:rsidRDefault="003904CC" w:rsidP="006537BF">
            <w:pPr>
              <w:jc w:val="center"/>
              <w:rPr>
                <w:b/>
                <w:color w:val="000000"/>
                <w:sz w:val="24"/>
                <w:szCs w:val="24"/>
              </w:rPr>
            </w:pPr>
            <w:r w:rsidRPr="0091570E">
              <w:rPr>
                <w:b/>
                <w:color w:val="000000"/>
                <w:sz w:val="24"/>
                <w:szCs w:val="24"/>
              </w:rPr>
              <w:t>Нагрузка систем отопления, Гкал/ч</w:t>
            </w:r>
          </w:p>
        </w:tc>
        <w:tc>
          <w:tcPr>
            <w:tcW w:w="1225" w:type="dxa"/>
            <w:vMerge w:val="restart"/>
            <w:shd w:val="clear" w:color="auto" w:fill="auto"/>
            <w:noWrap/>
            <w:vAlign w:val="center"/>
            <w:hideMark/>
          </w:tcPr>
          <w:p w:rsidR="003904CC" w:rsidRPr="0091570E" w:rsidRDefault="003904CC" w:rsidP="006537BF">
            <w:pPr>
              <w:jc w:val="center"/>
              <w:rPr>
                <w:b/>
                <w:color w:val="000000"/>
                <w:sz w:val="24"/>
                <w:szCs w:val="24"/>
              </w:rPr>
            </w:pPr>
            <w:r w:rsidRPr="0091570E">
              <w:rPr>
                <w:b/>
                <w:color w:val="000000"/>
                <w:sz w:val="24"/>
                <w:szCs w:val="24"/>
              </w:rPr>
              <w:t>Нагрузка систем ГВС, Гкал/ч</w:t>
            </w:r>
          </w:p>
        </w:tc>
        <w:tc>
          <w:tcPr>
            <w:tcW w:w="4501" w:type="dxa"/>
            <w:gridSpan w:val="3"/>
            <w:shd w:val="clear" w:color="auto" w:fill="auto"/>
            <w:noWrap/>
            <w:vAlign w:val="center"/>
            <w:hideMark/>
          </w:tcPr>
          <w:p w:rsidR="003904CC" w:rsidRPr="0091570E" w:rsidRDefault="003904CC" w:rsidP="006537BF">
            <w:pPr>
              <w:jc w:val="center"/>
              <w:rPr>
                <w:b/>
                <w:color w:val="000000"/>
                <w:sz w:val="24"/>
                <w:szCs w:val="24"/>
              </w:rPr>
            </w:pPr>
            <w:r w:rsidRPr="0091570E">
              <w:rPr>
                <w:b/>
                <w:color w:val="000000"/>
                <w:sz w:val="24"/>
                <w:szCs w:val="24"/>
              </w:rPr>
              <w:t>Годовое потребление тепловой энергии, Гкал</w:t>
            </w:r>
          </w:p>
        </w:tc>
      </w:tr>
      <w:tr w:rsidR="003904CC" w:rsidRPr="0091570E" w:rsidTr="006537BF">
        <w:trPr>
          <w:trHeight w:val="300"/>
          <w:tblHeader/>
        </w:trPr>
        <w:tc>
          <w:tcPr>
            <w:tcW w:w="2689" w:type="dxa"/>
            <w:vMerge/>
            <w:shd w:val="clear" w:color="auto" w:fill="auto"/>
            <w:noWrap/>
            <w:vAlign w:val="center"/>
          </w:tcPr>
          <w:p w:rsidR="003904CC" w:rsidRPr="0091570E" w:rsidRDefault="003904CC" w:rsidP="006537BF">
            <w:pPr>
              <w:jc w:val="center"/>
              <w:rPr>
                <w:b/>
                <w:color w:val="000000"/>
                <w:sz w:val="24"/>
                <w:szCs w:val="24"/>
              </w:rPr>
            </w:pPr>
          </w:p>
        </w:tc>
        <w:tc>
          <w:tcPr>
            <w:tcW w:w="1326" w:type="dxa"/>
            <w:vMerge/>
            <w:shd w:val="clear" w:color="auto" w:fill="auto"/>
            <w:noWrap/>
            <w:vAlign w:val="center"/>
          </w:tcPr>
          <w:p w:rsidR="003904CC" w:rsidRPr="0091570E" w:rsidRDefault="003904CC" w:rsidP="006537BF">
            <w:pPr>
              <w:jc w:val="center"/>
              <w:rPr>
                <w:b/>
                <w:color w:val="000000"/>
                <w:sz w:val="24"/>
                <w:szCs w:val="24"/>
              </w:rPr>
            </w:pPr>
          </w:p>
        </w:tc>
        <w:tc>
          <w:tcPr>
            <w:tcW w:w="1225" w:type="dxa"/>
            <w:vMerge/>
            <w:shd w:val="clear" w:color="auto" w:fill="auto"/>
            <w:noWrap/>
            <w:vAlign w:val="center"/>
          </w:tcPr>
          <w:p w:rsidR="003904CC" w:rsidRPr="0091570E" w:rsidRDefault="003904CC" w:rsidP="006537BF">
            <w:pPr>
              <w:jc w:val="center"/>
              <w:rPr>
                <w:b/>
                <w:color w:val="000000"/>
                <w:sz w:val="24"/>
                <w:szCs w:val="24"/>
              </w:rPr>
            </w:pPr>
          </w:p>
        </w:tc>
        <w:tc>
          <w:tcPr>
            <w:tcW w:w="851" w:type="dxa"/>
            <w:vMerge w:val="restart"/>
            <w:shd w:val="clear" w:color="auto" w:fill="auto"/>
            <w:noWrap/>
            <w:vAlign w:val="center"/>
          </w:tcPr>
          <w:p w:rsidR="003904CC" w:rsidRPr="0091570E" w:rsidRDefault="003904CC" w:rsidP="006537BF">
            <w:pPr>
              <w:jc w:val="center"/>
              <w:rPr>
                <w:b/>
                <w:color w:val="000000"/>
                <w:sz w:val="24"/>
                <w:szCs w:val="24"/>
              </w:rPr>
            </w:pPr>
            <w:r w:rsidRPr="0091570E">
              <w:rPr>
                <w:b/>
                <w:color w:val="000000"/>
                <w:sz w:val="24"/>
                <w:szCs w:val="24"/>
              </w:rPr>
              <w:t>Всего</w:t>
            </w:r>
          </w:p>
        </w:tc>
        <w:tc>
          <w:tcPr>
            <w:tcW w:w="3650" w:type="dxa"/>
            <w:gridSpan w:val="2"/>
            <w:shd w:val="clear" w:color="auto" w:fill="auto"/>
            <w:noWrap/>
            <w:vAlign w:val="center"/>
          </w:tcPr>
          <w:p w:rsidR="003904CC" w:rsidRPr="0091570E" w:rsidRDefault="003904CC" w:rsidP="006537BF">
            <w:pPr>
              <w:jc w:val="center"/>
              <w:rPr>
                <w:b/>
                <w:color w:val="000000"/>
                <w:sz w:val="24"/>
                <w:szCs w:val="24"/>
              </w:rPr>
            </w:pPr>
            <w:r w:rsidRPr="0091570E">
              <w:rPr>
                <w:b/>
                <w:color w:val="000000"/>
                <w:sz w:val="24"/>
                <w:szCs w:val="24"/>
              </w:rPr>
              <w:t>в том числе</w:t>
            </w:r>
          </w:p>
        </w:tc>
      </w:tr>
      <w:tr w:rsidR="003904CC" w:rsidRPr="0091570E" w:rsidTr="006537BF">
        <w:trPr>
          <w:trHeight w:val="300"/>
          <w:tblHeader/>
        </w:trPr>
        <w:tc>
          <w:tcPr>
            <w:tcW w:w="2689" w:type="dxa"/>
            <w:vMerge/>
            <w:shd w:val="clear" w:color="auto" w:fill="auto"/>
            <w:noWrap/>
            <w:vAlign w:val="center"/>
          </w:tcPr>
          <w:p w:rsidR="003904CC" w:rsidRPr="0091570E" w:rsidRDefault="003904CC" w:rsidP="006537BF">
            <w:pPr>
              <w:jc w:val="center"/>
              <w:rPr>
                <w:b/>
                <w:color w:val="000000"/>
                <w:sz w:val="24"/>
                <w:szCs w:val="24"/>
              </w:rPr>
            </w:pPr>
          </w:p>
        </w:tc>
        <w:tc>
          <w:tcPr>
            <w:tcW w:w="1326" w:type="dxa"/>
            <w:vMerge/>
            <w:shd w:val="clear" w:color="auto" w:fill="auto"/>
            <w:noWrap/>
            <w:vAlign w:val="center"/>
          </w:tcPr>
          <w:p w:rsidR="003904CC" w:rsidRPr="0091570E" w:rsidRDefault="003904CC" w:rsidP="006537BF">
            <w:pPr>
              <w:jc w:val="center"/>
              <w:rPr>
                <w:b/>
                <w:color w:val="000000"/>
                <w:sz w:val="24"/>
                <w:szCs w:val="24"/>
              </w:rPr>
            </w:pPr>
          </w:p>
        </w:tc>
        <w:tc>
          <w:tcPr>
            <w:tcW w:w="1225" w:type="dxa"/>
            <w:vMerge/>
            <w:shd w:val="clear" w:color="auto" w:fill="auto"/>
            <w:noWrap/>
            <w:vAlign w:val="center"/>
          </w:tcPr>
          <w:p w:rsidR="003904CC" w:rsidRPr="0091570E" w:rsidRDefault="003904CC" w:rsidP="006537BF">
            <w:pPr>
              <w:jc w:val="center"/>
              <w:rPr>
                <w:b/>
                <w:color w:val="000000"/>
                <w:sz w:val="24"/>
                <w:szCs w:val="24"/>
              </w:rPr>
            </w:pPr>
          </w:p>
        </w:tc>
        <w:tc>
          <w:tcPr>
            <w:tcW w:w="851" w:type="dxa"/>
            <w:vMerge/>
            <w:shd w:val="clear" w:color="auto" w:fill="auto"/>
            <w:noWrap/>
            <w:vAlign w:val="center"/>
          </w:tcPr>
          <w:p w:rsidR="003904CC" w:rsidRPr="0091570E" w:rsidRDefault="003904CC" w:rsidP="006537BF">
            <w:pPr>
              <w:jc w:val="center"/>
              <w:rPr>
                <w:b/>
                <w:color w:val="000000"/>
                <w:sz w:val="24"/>
                <w:szCs w:val="24"/>
              </w:rPr>
            </w:pPr>
          </w:p>
        </w:tc>
        <w:tc>
          <w:tcPr>
            <w:tcW w:w="1701" w:type="dxa"/>
            <w:shd w:val="clear" w:color="auto" w:fill="auto"/>
            <w:noWrap/>
            <w:vAlign w:val="center"/>
          </w:tcPr>
          <w:p w:rsidR="003904CC" w:rsidRPr="0091570E" w:rsidRDefault="003904CC" w:rsidP="006537BF">
            <w:pPr>
              <w:jc w:val="center"/>
              <w:rPr>
                <w:b/>
                <w:color w:val="000000"/>
                <w:sz w:val="24"/>
                <w:szCs w:val="24"/>
              </w:rPr>
            </w:pPr>
            <w:r w:rsidRPr="0091570E">
              <w:rPr>
                <w:b/>
                <w:color w:val="000000"/>
                <w:sz w:val="24"/>
                <w:szCs w:val="24"/>
              </w:rPr>
              <w:t>В отопительный период</w:t>
            </w:r>
          </w:p>
        </w:tc>
        <w:tc>
          <w:tcPr>
            <w:tcW w:w="1949" w:type="dxa"/>
            <w:shd w:val="clear" w:color="auto" w:fill="auto"/>
            <w:noWrap/>
            <w:vAlign w:val="center"/>
          </w:tcPr>
          <w:p w:rsidR="003904CC" w:rsidRPr="0091570E" w:rsidRDefault="003904CC" w:rsidP="006537BF">
            <w:pPr>
              <w:jc w:val="center"/>
              <w:rPr>
                <w:b/>
                <w:color w:val="000000"/>
                <w:sz w:val="24"/>
                <w:szCs w:val="24"/>
              </w:rPr>
            </w:pPr>
            <w:r w:rsidRPr="0091570E">
              <w:rPr>
                <w:b/>
                <w:color w:val="000000"/>
                <w:sz w:val="24"/>
                <w:szCs w:val="24"/>
              </w:rPr>
              <w:t>В неотопительный период</w:t>
            </w:r>
          </w:p>
        </w:tc>
      </w:tr>
      <w:tr w:rsidR="003904CC" w:rsidRPr="0091570E" w:rsidTr="006537BF">
        <w:trPr>
          <w:trHeight w:val="300"/>
        </w:trPr>
        <w:tc>
          <w:tcPr>
            <w:tcW w:w="2689" w:type="dxa"/>
            <w:shd w:val="clear" w:color="auto" w:fill="auto"/>
            <w:noWrap/>
            <w:vAlign w:val="center"/>
          </w:tcPr>
          <w:p w:rsidR="003904CC" w:rsidRPr="0091570E" w:rsidRDefault="003904CC" w:rsidP="006537BF">
            <w:pPr>
              <w:rPr>
                <w:color w:val="000000"/>
                <w:sz w:val="24"/>
                <w:szCs w:val="24"/>
              </w:rPr>
            </w:pPr>
            <w:r w:rsidRPr="0091570E">
              <w:rPr>
                <w:color w:val="000000"/>
                <w:sz w:val="24"/>
                <w:szCs w:val="24"/>
              </w:rPr>
              <w:t>Котельная №30</w:t>
            </w:r>
          </w:p>
        </w:tc>
        <w:tc>
          <w:tcPr>
            <w:tcW w:w="1326" w:type="dxa"/>
            <w:shd w:val="clear" w:color="auto" w:fill="auto"/>
            <w:noWrap/>
            <w:vAlign w:val="bottom"/>
          </w:tcPr>
          <w:p w:rsidR="003904CC" w:rsidRPr="0091570E" w:rsidRDefault="003904CC" w:rsidP="006537BF">
            <w:pPr>
              <w:jc w:val="right"/>
              <w:rPr>
                <w:color w:val="000000"/>
                <w:sz w:val="24"/>
                <w:szCs w:val="24"/>
              </w:rPr>
            </w:pPr>
            <w:r w:rsidRPr="0091570E">
              <w:rPr>
                <w:color w:val="000000"/>
                <w:sz w:val="24"/>
                <w:szCs w:val="24"/>
              </w:rPr>
              <w:t>3,798</w:t>
            </w:r>
          </w:p>
        </w:tc>
        <w:tc>
          <w:tcPr>
            <w:tcW w:w="1225" w:type="dxa"/>
            <w:shd w:val="clear" w:color="auto" w:fill="auto"/>
            <w:noWrap/>
            <w:vAlign w:val="center"/>
          </w:tcPr>
          <w:p w:rsidR="003904CC" w:rsidRPr="0091570E" w:rsidRDefault="003904CC" w:rsidP="006537BF">
            <w:pPr>
              <w:jc w:val="right"/>
              <w:rPr>
                <w:color w:val="000000"/>
                <w:sz w:val="24"/>
                <w:szCs w:val="24"/>
              </w:rPr>
            </w:pPr>
            <w:r w:rsidRPr="0091570E">
              <w:rPr>
                <w:color w:val="000000"/>
                <w:sz w:val="24"/>
                <w:szCs w:val="24"/>
              </w:rPr>
              <w:t>1,784</w:t>
            </w:r>
          </w:p>
        </w:tc>
        <w:tc>
          <w:tcPr>
            <w:tcW w:w="851" w:type="dxa"/>
            <w:shd w:val="clear" w:color="auto" w:fill="auto"/>
            <w:noWrap/>
            <w:vAlign w:val="center"/>
          </w:tcPr>
          <w:p w:rsidR="003904CC" w:rsidRPr="0091570E" w:rsidRDefault="003904CC" w:rsidP="006537BF">
            <w:pPr>
              <w:jc w:val="right"/>
              <w:rPr>
                <w:color w:val="000000"/>
                <w:sz w:val="24"/>
                <w:szCs w:val="24"/>
              </w:rPr>
            </w:pPr>
            <w:r w:rsidRPr="0091570E">
              <w:rPr>
                <w:color w:val="000000"/>
                <w:sz w:val="24"/>
                <w:szCs w:val="24"/>
              </w:rPr>
              <w:t>9121</w:t>
            </w:r>
          </w:p>
        </w:tc>
        <w:tc>
          <w:tcPr>
            <w:tcW w:w="1701" w:type="dxa"/>
            <w:shd w:val="clear" w:color="auto" w:fill="auto"/>
            <w:noWrap/>
            <w:vAlign w:val="center"/>
          </w:tcPr>
          <w:p w:rsidR="003904CC" w:rsidRPr="0091570E" w:rsidRDefault="003904CC" w:rsidP="006537BF">
            <w:pPr>
              <w:jc w:val="right"/>
              <w:rPr>
                <w:color w:val="000000"/>
                <w:sz w:val="24"/>
                <w:szCs w:val="24"/>
              </w:rPr>
            </w:pPr>
            <w:r w:rsidRPr="0091570E">
              <w:rPr>
                <w:color w:val="000000"/>
                <w:sz w:val="24"/>
                <w:szCs w:val="24"/>
              </w:rPr>
              <w:t>6985</w:t>
            </w:r>
          </w:p>
        </w:tc>
        <w:tc>
          <w:tcPr>
            <w:tcW w:w="1949" w:type="dxa"/>
            <w:shd w:val="clear" w:color="auto" w:fill="auto"/>
            <w:noWrap/>
            <w:vAlign w:val="center"/>
          </w:tcPr>
          <w:p w:rsidR="003904CC" w:rsidRPr="0091570E" w:rsidRDefault="003904CC" w:rsidP="006537BF">
            <w:pPr>
              <w:jc w:val="right"/>
              <w:rPr>
                <w:color w:val="000000"/>
                <w:sz w:val="24"/>
                <w:szCs w:val="24"/>
              </w:rPr>
            </w:pPr>
            <w:r w:rsidRPr="0091570E">
              <w:rPr>
                <w:color w:val="000000"/>
                <w:sz w:val="24"/>
                <w:szCs w:val="24"/>
              </w:rPr>
              <w:t>2136</w:t>
            </w:r>
          </w:p>
        </w:tc>
      </w:tr>
      <w:tr w:rsidR="003904CC" w:rsidRPr="0091570E" w:rsidTr="006537BF">
        <w:trPr>
          <w:trHeight w:val="300"/>
        </w:trPr>
        <w:tc>
          <w:tcPr>
            <w:tcW w:w="2689" w:type="dxa"/>
            <w:shd w:val="clear" w:color="auto" w:fill="auto"/>
            <w:noWrap/>
            <w:vAlign w:val="center"/>
          </w:tcPr>
          <w:p w:rsidR="003904CC" w:rsidRPr="0091570E" w:rsidRDefault="003904CC" w:rsidP="006537BF">
            <w:pPr>
              <w:rPr>
                <w:color w:val="000000"/>
                <w:sz w:val="24"/>
                <w:szCs w:val="24"/>
              </w:rPr>
            </w:pPr>
            <w:r w:rsidRPr="0091570E">
              <w:rPr>
                <w:color w:val="000000"/>
                <w:sz w:val="24"/>
                <w:szCs w:val="24"/>
              </w:rPr>
              <w:t>БМК</w:t>
            </w:r>
          </w:p>
        </w:tc>
        <w:tc>
          <w:tcPr>
            <w:tcW w:w="1326" w:type="dxa"/>
            <w:shd w:val="clear" w:color="auto" w:fill="auto"/>
            <w:noWrap/>
            <w:vAlign w:val="bottom"/>
          </w:tcPr>
          <w:p w:rsidR="003904CC" w:rsidRPr="0091570E" w:rsidRDefault="003904CC" w:rsidP="006537BF">
            <w:pPr>
              <w:jc w:val="right"/>
              <w:rPr>
                <w:color w:val="000000"/>
                <w:sz w:val="24"/>
                <w:szCs w:val="24"/>
              </w:rPr>
            </w:pPr>
            <w:r w:rsidRPr="0091570E">
              <w:rPr>
                <w:color w:val="000000"/>
                <w:sz w:val="24"/>
                <w:szCs w:val="24"/>
              </w:rPr>
              <w:t>0,673</w:t>
            </w:r>
          </w:p>
        </w:tc>
        <w:tc>
          <w:tcPr>
            <w:tcW w:w="1225" w:type="dxa"/>
            <w:shd w:val="clear" w:color="auto" w:fill="auto"/>
            <w:noWrap/>
            <w:vAlign w:val="center"/>
          </w:tcPr>
          <w:p w:rsidR="003904CC" w:rsidRPr="0091570E" w:rsidRDefault="003904CC" w:rsidP="006537BF">
            <w:pPr>
              <w:jc w:val="right"/>
              <w:rPr>
                <w:color w:val="000000"/>
                <w:sz w:val="24"/>
                <w:szCs w:val="24"/>
              </w:rPr>
            </w:pPr>
            <w:r w:rsidRPr="0091570E">
              <w:rPr>
                <w:color w:val="000000"/>
                <w:sz w:val="24"/>
                <w:szCs w:val="24"/>
              </w:rPr>
              <w:t>0,217</w:t>
            </w:r>
          </w:p>
        </w:tc>
        <w:tc>
          <w:tcPr>
            <w:tcW w:w="851" w:type="dxa"/>
            <w:shd w:val="clear" w:color="auto" w:fill="auto"/>
            <w:noWrap/>
            <w:vAlign w:val="center"/>
          </w:tcPr>
          <w:p w:rsidR="003904CC" w:rsidRPr="0091570E" w:rsidRDefault="003904CC" w:rsidP="006537BF">
            <w:pPr>
              <w:jc w:val="right"/>
              <w:rPr>
                <w:color w:val="000000"/>
                <w:sz w:val="24"/>
                <w:szCs w:val="24"/>
              </w:rPr>
            </w:pPr>
            <w:r w:rsidRPr="0091570E">
              <w:rPr>
                <w:color w:val="000000"/>
                <w:sz w:val="24"/>
                <w:szCs w:val="24"/>
              </w:rPr>
              <w:t>1435</w:t>
            </w:r>
          </w:p>
        </w:tc>
        <w:tc>
          <w:tcPr>
            <w:tcW w:w="1701" w:type="dxa"/>
            <w:shd w:val="clear" w:color="auto" w:fill="auto"/>
            <w:noWrap/>
            <w:vAlign w:val="center"/>
          </w:tcPr>
          <w:p w:rsidR="003904CC" w:rsidRPr="0091570E" w:rsidRDefault="003904CC" w:rsidP="006537BF">
            <w:pPr>
              <w:jc w:val="right"/>
              <w:rPr>
                <w:color w:val="000000"/>
                <w:sz w:val="24"/>
                <w:szCs w:val="24"/>
              </w:rPr>
            </w:pPr>
            <w:r w:rsidRPr="0091570E">
              <w:rPr>
                <w:color w:val="000000"/>
                <w:sz w:val="24"/>
                <w:szCs w:val="24"/>
              </w:rPr>
              <w:t>1151</w:t>
            </w:r>
          </w:p>
        </w:tc>
        <w:tc>
          <w:tcPr>
            <w:tcW w:w="1949" w:type="dxa"/>
            <w:shd w:val="clear" w:color="auto" w:fill="auto"/>
            <w:noWrap/>
            <w:vAlign w:val="center"/>
          </w:tcPr>
          <w:p w:rsidR="003904CC" w:rsidRPr="0091570E" w:rsidRDefault="003904CC" w:rsidP="006537BF">
            <w:pPr>
              <w:jc w:val="right"/>
              <w:rPr>
                <w:color w:val="000000"/>
                <w:sz w:val="24"/>
                <w:szCs w:val="24"/>
              </w:rPr>
            </w:pPr>
            <w:r w:rsidRPr="0091570E">
              <w:rPr>
                <w:color w:val="000000"/>
                <w:sz w:val="24"/>
                <w:szCs w:val="24"/>
              </w:rPr>
              <w:t>284</w:t>
            </w:r>
          </w:p>
        </w:tc>
      </w:tr>
      <w:tr w:rsidR="003904CC" w:rsidRPr="0091570E" w:rsidTr="006537BF">
        <w:trPr>
          <w:trHeight w:val="300"/>
        </w:trPr>
        <w:tc>
          <w:tcPr>
            <w:tcW w:w="2689" w:type="dxa"/>
            <w:shd w:val="clear" w:color="auto" w:fill="auto"/>
            <w:noWrap/>
            <w:vAlign w:val="center"/>
            <w:hideMark/>
          </w:tcPr>
          <w:p w:rsidR="003904CC" w:rsidRPr="0091570E" w:rsidRDefault="003904CC" w:rsidP="006537BF">
            <w:pPr>
              <w:rPr>
                <w:b/>
                <w:color w:val="000000"/>
                <w:sz w:val="24"/>
                <w:szCs w:val="24"/>
              </w:rPr>
            </w:pPr>
            <w:r w:rsidRPr="0091570E">
              <w:rPr>
                <w:b/>
                <w:color w:val="000000"/>
                <w:sz w:val="24"/>
                <w:szCs w:val="24"/>
              </w:rPr>
              <w:t>Итого:</w:t>
            </w:r>
          </w:p>
        </w:tc>
        <w:tc>
          <w:tcPr>
            <w:tcW w:w="1326" w:type="dxa"/>
            <w:shd w:val="clear" w:color="auto" w:fill="auto"/>
            <w:noWrap/>
            <w:vAlign w:val="bottom"/>
          </w:tcPr>
          <w:p w:rsidR="003904CC" w:rsidRPr="0091570E" w:rsidRDefault="003904CC" w:rsidP="006537BF">
            <w:pPr>
              <w:jc w:val="right"/>
              <w:rPr>
                <w:b/>
                <w:color w:val="000000"/>
                <w:sz w:val="24"/>
                <w:szCs w:val="24"/>
              </w:rPr>
            </w:pPr>
            <w:r w:rsidRPr="0091570E">
              <w:rPr>
                <w:b/>
                <w:color w:val="000000"/>
                <w:sz w:val="24"/>
                <w:szCs w:val="24"/>
              </w:rPr>
              <w:t>4,471</w:t>
            </w:r>
          </w:p>
        </w:tc>
        <w:tc>
          <w:tcPr>
            <w:tcW w:w="1225" w:type="dxa"/>
            <w:shd w:val="clear" w:color="auto" w:fill="auto"/>
            <w:noWrap/>
            <w:vAlign w:val="center"/>
          </w:tcPr>
          <w:p w:rsidR="003904CC" w:rsidRPr="0091570E" w:rsidRDefault="003904CC" w:rsidP="006537BF">
            <w:pPr>
              <w:jc w:val="right"/>
              <w:rPr>
                <w:b/>
                <w:color w:val="000000"/>
                <w:sz w:val="24"/>
                <w:szCs w:val="24"/>
              </w:rPr>
            </w:pPr>
            <w:r w:rsidRPr="0091570E">
              <w:rPr>
                <w:b/>
                <w:color w:val="000000"/>
                <w:sz w:val="24"/>
                <w:szCs w:val="24"/>
              </w:rPr>
              <w:t>2,001</w:t>
            </w:r>
          </w:p>
        </w:tc>
        <w:tc>
          <w:tcPr>
            <w:tcW w:w="851" w:type="dxa"/>
            <w:shd w:val="clear" w:color="auto" w:fill="auto"/>
            <w:noWrap/>
            <w:vAlign w:val="center"/>
          </w:tcPr>
          <w:p w:rsidR="003904CC" w:rsidRPr="0091570E" w:rsidRDefault="003904CC" w:rsidP="006537BF">
            <w:pPr>
              <w:jc w:val="right"/>
              <w:rPr>
                <w:b/>
                <w:color w:val="000000"/>
                <w:sz w:val="24"/>
                <w:szCs w:val="24"/>
              </w:rPr>
            </w:pPr>
            <w:r w:rsidRPr="0091570E">
              <w:rPr>
                <w:b/>
                <w:color w:val="000000"/>
                <w:sz w:val="24"/>
                <w:szCs w:val="24"/>
              </w:rPr>
              <w:t>10556</w:t>
            </w:r>
          </w:p>
        </w:tc>
        <w:tc>
          <w:tcPr>
            <w:tcW w:w="1701" w:type="dxa"/>
            <w:shd w:val="clear" w:color="auto" w:fill="auto"/>
            <w:noWrap/>
            <w:vAlign w:val="center"/>
          </w:tcPr>
          <w:p w:rsidR="003904CC" w:rsidRPr="0091570E" w:rsidRDefault="003904CC" w:rsidP="006537BF">
            <w:pPr>
              <w:jc w:val="right"/>
              <w:rPr>
                <w:b/>
                <w:color w:val="000000"/>
                <w:sz w:val="24"/>
                <w:szCs w:val="24"/>
              </w:rPr>
            </w:pPr>
            <w:r w:rsidRPr="0091570E">
              <w:rPr>
                <w:b/>
                <w:color w:val="000000"/>
                <w:sz w:val="24"/>
                <w:szCs w:val="24"/>
              </w:rPr>
              <w:t>8136</w:t>
            </w:r>
          </w:p>
        </w:tc>
        <w:tc>
          <w:tcPr>
            <w:tcW w:w="1949" w:type="dxa"/>
            <w:shd w:val="clear" w:color="auto" w:fill="auto"/>
            <w:noWrap/>
            <w:vAlign w:val="center"/>
          </w:tcPr>
          <w:p w:rsidR="003904CC" w:rsidRPr="0091570E" w:rsidRDefault="003904CC" w:rsidP="006537BF">
            <w:pPr>
              <w:jc w:val="right"/>
              <w:rPr>
                <w:b/>
                <w:color w:val="000000"/>
                <w:sz w:val="24"/>
                <w:szCs w:val="24"/>
              </w:rPr>
            </w:pPr>
            <w:r w:rsidRPr="0091570E">
              <w:rPr>
                <w:b/>
                <w:color w:val="000000"/>
                <w:sz w:val="24"/>
                <w:szCs w:val="24"/>
              </w:rPr>
              <w:t>2420</w:t>
            </w:r>
          </w:p>
        </w:tc>
      </w:tr>
    </w:tbl>
    <w:p w:rsidR="003904CC" w:rsidRPr="009341F9" w:rsidRDefault="003904CC" w:rsidP="003904CC">
      <w:pPr>
        <w:ind w:firstLine="709"/>
        <w:jc w:val="right"/>
        <w:rPr>
          <w:sz w:val="28"/>
          <w:szCs w:val="28"/>
        </w:rPr>
      </w:pPr>
    </w:p>
    <w:p w:rsidR="003904CC" w:rsidRPr="0091570E" w:rsidRDefault="003904CC" w:rsidP="003904CC">
      <w:pPr>
        <w:ind w:firstLine="709"/>
        <w:jc w:val="both"/>
        <w:rPr>
          <w:sz w:val="28"/>
          <w:szCs w:val="28"/>
        </w:rPr>
      </w:pPr>
      <w:r w:rsidRPr="0091570E">
        <w:rPr>
          <w:sz w:val="28"/>
          <w:szCs w:val="28"/>
        </w:rPr>
        <w:t>Наиболее слабым звеном системы теплоснабжения являются тепловые сети. Повреждения на трубопроводах могут привести к длительным перерывам в подаче теплоты и к выходу из строя систем отопления зданий.</w:t>
      </w:r>
    </w:p>
    <w:p w:rsidR="003904CC" w:rsidRPr="0091570E" w:rsidRDefault="003904CC" w:rsidP="003904CC">
      <w:pPr>
        <w:ind w:firstLine="709"/>
        <w:jc w:val="both"/>
        <w:rPr>
          <w:sz w:val="28"/>
          <w:szCs w:val="28"/>
        </w:rPr>
      </w:pPr>
      <w:r w:rsidRPr="0091570E">
        <w:rPr>
          <w:sz w:val="28"/>
          <w:szCs w:val="28"/>
        </w:rPr>
        <w:t xml:space="preserve">В Кулотинском городском поселении подготовка котельных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w:t>
      </w:r>
      <w:r w:rsidRPr="0091570E">
        <w:rPr>
          <w:sz w:val="28"/>
          <w:szCs w:val="28"/>
        </w:rPr>
        <w:lastRenderedPageBreak/>
        <w:t>необходимой документации и материально-технического обеспечения плановых работ.</w:t>
      </w:r>
    </w:p>
    <w:p w:rsidR="003904CC" w:rsidRPr="0091570E" w:rsidRDefault="003904CC" w:rsidP="003904CC">
      <w:pPr>
        <w:ind w:firstLine="709"/>
        <w:jc w:val="both"/>
        <w:rPr>
          <w:sz w:val="28"/>
          <w:szCs w:val="28"/>
        </w:rPr>
      </w:pPr>
      <w:r w:rsidRPr="0091570E">
        <w:rPr>
          <w:sz w:val="28"/>
          <w:szCs w:val="28"/>
        </w:rPr>
        <w:t>Непосредственная подготовка систем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rsidR="003904CC" w:rsidRPr="0091570E" w:rsidRDefault="003904CC" w:rsidP="003904CC">
      <w:pPr>
        <w:ind w:firstLine="709"/>
        <w:jc w:val="both"/>
        <w:rPr>
          <w:sz w:val="28"/>
          <w:szCs w:val="28"/>
        </w:rPr>
      </w:pPr>
      <w:r w:rsidRPr="0091570E">
        <w:rPr>
          <w:sz w:val="28"/>
          <w:szCs w:val="28"/>
        </w:rPr>
        <w:t>Кулотинское городское поселение не относится к районам с ограничен-ным сроком завоза грузов. В целях обеспечения надежности и безопасности объектов жизнеобеспечения теплоснабжающей организацией проверяются и при необходимости доукомплектовываются аварийные запасы материально-технических ресурсов, проводится проверка готовности резервных источни-ков электроснабжения котельных.</w:t>
      </w:r>
    </w:p>
    <w:p w:rsidR="003904CC" w:rsidRPr="0091570E" w:rsidRDefault="003904CC" w:rsidP="003904CC">
      <w:pPr>
        <w:ind w:firstLine="709"/>
        <w:jc w:val="both"/>
        <w:rPr>
          <w:sz w:val="28"/>
          <w:szCs w:val="28"/>
        </w:rPr>
      </w:pPr>
      <w:r w:rsidRPr="0091570E">
        <w:rPr>
          <w:sz w:val="28"/>
          <w:szCs w:val="28"/>
        </w:rPr>
        <w:t>В 2017-2019 гг. фиксировались незначительные аварии на сетях тепло-снабжения, которые устранялись в течение нескольких часов. Учет техноло-гических нарушений ведется оперативной диспетчерской службой. Остановы источников теплоснабжения из-за ремонта основного оборудования в 2017-2019 гг. не происходили.</w:t>
      </w:r>
    </w:p>
    <w:p w:rsidR="003904CC" w:rsidRPr="0091570E" w:rsidRDefault="003904CC" w:rsidP="003904CC">
      <w:pPr>
        <w:ind w:firstLine="709"/>
        <w:jc w:val="both"/>
        <w:rPr>
          <w:sz w:val="28"/>
          <w:szCs w:val="28"/>
        </w:rPr>
      </w:pPr>
      <w:r w:rsidRPr="0091570E">
        <w:rPr>
          <w:sz w:val="28"/>
          <w:szCs w:val="28"/>
        </w:rPr>
        <w:t>Большинство инцидентов связано с внешними факторами - отключения электричества, холодного водоснабжения, а также с высоким износом тепло-вых сетей.</w:t>
      </w:r>
    </w:p>
    <w:p w:rsidR="003904CC" w:rsidRPr="0091570E" w:rsidRDefault="003904CC" w:rsidP="003904CC">
      <w:pPr>
        <w:ind w:firstLine="709"/>
        <w:jc w:val="both"/>
        <w:rPr>
          <w:sz w:val="28"/>
          <w:szCs w:val="28"/>
        </w:rPr>
      </w:pPr>
      <w:r w:rsidRPr="0091570E">
        <w:rPr>
          <w:sz w:val="28"/>
          <w:szCs w:val="28"/>
        </w:rPr>
        <w:t>Параметры качества услуг теплоснабжения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rsidR="003904CC" w:rsidRPr="0091570E" w:rsidRDefault="003904CC" w:rsidP="003904CC">
      <w:pPr>
        <w:ind w:firstLine="709"/>
        <w:jc w:val="both"/>
        <w:rPr>
          <w:sz w:val="28"/>
          <w:szCs w:val="28"/>
        </w:rPr>
      </w:pPr>
      <w:r w:rsidRPr="0091570E">
        <w:rPr>
          <w:sz w:val="28"/>
          <w:szCs w:val="28"/>
        </w:rPr>
        <w:t>Параметры качества и надежности по сетям теплоснабжения:</w:t>
      </w:r>
    </w:p>
    <w:p w:rsidR="003904CC" w:rsidRPr="0091570E" w:rsidRDefault="003904CC" w:rsidP="003904CC">
      <w:pPr>
        <w:ind w:firstLine="709"/>
        <w:jc w:val="both"/>
        <w:rPr>
          <w:sz w:val="28"/>
          <w:szCs w:val="28"/>
        </w:rPr>
      </w:pPr>
      <w:r w:rsidRPr="0091570E">
        <w:rPr>
          <w:sz w:val="28"/>
          <w:szCs w:val="28"/>
        </w:rPr>
        <w:t>- перебои в снабжении потребителей (часов на потребителя)</w:t>
      </w:r>
      <w:r w:rsidRPr="0091570E">
        <w:rPr>
          <w:sz w:val="28"/>
          <w:szCs w:val="28"/>
        </w:rPr>
        <w:tab/>
        <w:t xml:space="preserve"> – 0 ча-сов;</w:t>
      </w:r>
    </w:p>
    <w:p w:rsidR="003904CC" w:rsidRPr="0091570E" w:rsidRDefault="003904CC" w:rsidP="003904CC">
      <w:pPr>
        <w:ind w:firstLine="709"/>
        <w:jc w:val="both"/>
        <w:rPr>
          <w:sz w:val="28"/>
          <w:szCs w:val="28"/>
        </w:rPr>
      </w:pPr>
      <w:r w:rsidRPr="0091570E">
        <w:rPr>
          <w:sz w:val="28"/>
          <w:szCs w:val="28"/>
        </w:rPr>
        <w:t>- продолжительность (бесперебойность) поставки товаров и услуг</w:t>
      </w:r>
      <w:r w:rsidRPr="0091570E">
        <w:rPr>
          <w:sz w:val="28"/>
          <w:szCs w:val="28"/>
        </w:rPr>
        <w:tab/>
        <w:t xml:space="preserve"> - 24 час/день;</w:t>
      </w:r>
    </w:p>
    <w:p w:rsidR="003904CC" w:rsidRPr="0091570E" w:rsidRDefault="003904CC" w:rsidP="003904CC">
      <w:pPr>
        <w:ind w:firstLine="709"/>
        <w:jc w:val="both"/>
        <w:rPr>
          <w:sz w:val="28"/>
          <w:szCs w:val="28"/>
        </w:rPr>
      </w:pPr>
      <w:r w:rsidRPr="0091570E">
        <w:rPr>
          <w:sz w:val="28"/>
          <w:szCs w:val="28"/>
        </w:rPr>
        <w:t>- количество часов предоставления тепловой энергии в отчетном пери-оде – 5 304 часов в части услуги по отоплению и 8400 в части услуги по цен-трализованному горячему водоснабжению;</w:t>
      </w:r>
    </w:p>
    <w:p w:rsidR="003904CC" w:rsidRPr="0091570E" w:rsidRDefault="003904CC" w:rsidP="003904CC">
      <w:pPr>
        <w:ind w:firstLine="709"/>
        <w:jc w:val="both"/>
        <w:rPr>
          <w:sz w:val="28"/>
          <w:szCs w:val="28"/>
        </w:rPr>
      </w:pPr>
      <w:r w:rsidRPr="0091570E">
        <w:rPr>
          <w:sz w:val="28"/>
          <w:szCs w:val="28"/>
        </w:rPr>
        <w:t>- доля ежегодно заменяемых сетей – не более 1%.</w:t>
      </w:r>
    </w:p>
    <w:p w:rsidR="003904CC" w:rsidRPr="0091570E" w:rsidRDefault="003904CC" w:rsidP="003904CC">
      <w:pPr>
        <w:ind w:firstLine="709"/>
        <w:jc w:val="both"/>
        <w:rPr>
          <w:sz w:val="28"/>
          <w:szCs w:val="28"/>
        </w:rPr>
      </w:pPr>
      <w:r w:rsidRPr="0091570E">
        <w:rPr>
          <w:sz w:val="28"/>
          <w:szCs w:val="28"/>
        </w:rPr>
        <w:t>Для обеспечения восстановления и надежности системы теплоснабже-ния ежегодно должны меняться не менее 3% сетей от общей протяженности. Фактически данные условия не соблюдаются.</w:t>
      </w:r>
    </w:p>
    <w:p w:rsidR="003904CC" w:rsidRDefault="003904CC" w:rsidP="003904CC">
      <w:pPr>
        <w:ind w:firstLine="709"/>
        <w:jc w:val="both"/>
        <w:rPr>
          <w:sz w:val="28"/>
          <w:szCs w:val="28"/>
        </w:rPr>
      </w:pPr>
      <w:r w:rsidRPr="0091570E">
        <w:rPr>
          <w:sz w:val="28"/>
          <w:szCs w:val="28"/>
        </w:rPr>
        <w:t>Наладка и ремонты котельного оборудования производится в соответ-ствии с установленными графиками.</w:t>
      </w:r>
    </w:p>
    <w:p w:rsidR="003904CC" w:rsidRPr="007B7C50" w:rsidRDefault="003904CC" w:rsidP="003904CC">
      <w:pPr>
        <w:ind w:firstLine="709"/>
        <w:jc w:val="both"/>
        <w:rPr>
          <w:sz w:val="28"/>
          <w:szCs w:val="28"/>
        </w:rPr>
      </w:pPr>
      <w:r w:rsidRPr="007B7C50">
        <w:rPr>
          <w:sz w:val="28"/>
          <w:szCs w:val="28"/>
        </w:rPr>
        <w:t>По итогам проведенного анализа системы теплоснабжения Кулотинско-го городского поселения установлено, что теплоноситель, подаваемый по-требителю, имеет достаточный объем и характеристики для достижения нор-мативного уровня теплоснабжения подключенных объектов. Потери в тепло-вых сетях имеют нормативные  значения. Магистральные  сети от БМК ул. К.Маркса выполнены в изоляции ИЗОЛА, ежегодно производится ремонт те</w:t>
      </w:r>
      <w:r>
        <w:rPr>
          <w:sz w:val="28"/>
          <w:szCs w:val="28"/>
        </w:rPr>
        <w:t>п</w:t>
      </w:r>
      <w:r w:rsidRPr="007B7C50">
        <w:rPr>
          <w:sz w:val="28"/>
          <w:szCs w:val="28"/>
        </w:rPr>
        <w:t>лоизоляции (мин</w:t>
      </w:r>
      <w:r>
        <w:rPr>
          <w:sz w:val="28"/>
          <w:szCs w:val="28"/>
        </w:rPr>
        <w:t xml:space="preserve">. </w:t>
      </w:r>
      <w:r w:rsidRPr="007B7C50">
        <w:rPr>
          <w:sz w:val="28"/>
          <w:szCs w:val="28"/>
        </w:rPr>
        <w:t>вата, стеклопластик) при подготовке к отопительным периодам.</w:t>
      </w:r>
    </w:p>
    <w:p w:rsidR="00530D28" w:rsidRPr="00530D28" w:rsidRDefault="003904CC" w:rsidP="003904CC">
      <w:pPr>
        <w:ind w:firstLine="709"/>
        <w:jc w:val="both"/>
        <w:rPr>
          <w:color w:val="000000" w:themeColor="text1"/>
          <w:sz w:val="28"/>
          <w:szCs w:val="28"/>
        </w:rPr>
      </w:pPr>
      <w:r w:rsidRPr="007B7C50">
        <w:rPr>
          <w:sz w:val="28"/>
          <w:szCs w:val="28"/>
        </w:rPr>
        <w:lastRenderedPageBreak/>
        <w:t>Основной проблемой организации качественного и надежного теплоснабжения на территории Кулотинского городского поселения является изношенность тепловых сетей от котельной №30 и низкая интенсивность их модернизации (недоремонт). Тепловые сети от Котельной №30 имеют большую протяженность, их замена сопряжена со значительными капитальными вложениями.</w:t>
      </w:r>
    </w:p>
    <w:p w:rsidR="00CB2639" w:rsidRPr="00F23B98" w:rsidRDefault="00CB2639" w:rsidP="00CB2639">
      <w:pPr>
        <w:ind w:firstLine="709"/>
        <w:jc w:val="both"/>
        <w:rPr>
          <w:color w:val="000000" w:themeColor="text1"/>
          <w:sz w:val="28"/>
          <w:szCs w:val="28"/>
        </w:rPr>
      </w:pPr>
    </w:p>
    <w:p w:rsidR="00CD7563" w:rsidRPr="00F23B98" w:rsidRDefault="00CD7563" w:rsidP="00E40020">
      <w:pPr>
        <w:pStyle w:val="3"/>
        <w:rPr>
          <w:color w:val="000000" w:themeColor="text1"/>
        </w:rPr>
      </w:pPr>
      <w:bookmarkStart w:id="21" w:name="_Toc54891977"/>
      <w:bookmarkStart w:id="22" w:name="_Toc54893879"/>
      <w:r w:rsidRPr="00F23B98">
        <w:rPr>
          <w:color w:val="000000" w:themeColor="text1"/>
        </w:rPr>
        <w:t>Система газоснабжения</w:t>
      </w:r>
      <w:bookmarkEnd w:id="20"/>
      <w:bookmarkEnd w:id="21"/>
      <w:bookmarkEnd w:id="22"/>
    </w:p>
    <w:p w:rsidR="008364E0" w:rsidRDefault="008364E0" w:rsidP="00443F11">
      <w:pPr>
        <w:ind w:firstLine="709"/>
        <w:jc w:val="both"/>
        <w:rPr>
          <w:color w:val="000000" w:themeColor="text1"/>
          <w:sz w:val="28"/>
          <w:szCs w:val="28"/>
        </w:rPr>
      </w:pPr>
      <w:bookmarkStart w:id="23" w:name="_Toc340129077"/>
    </w:p>
    <w:p w:rsidR="00050505" w:rsidRDefault="00050505" w:rsidP="00050505">
      <w:pPr>
        <w:ind w:firstLine="709"/>
        <w:jc w:val="both"/>
        <w:rPr>
          <w:sz w:val="28"/>
          <w:szCs w:val="28"/>
        </w:rPr>
      </w:pPr>
      <w:bookmarkStart w:id="24" w:name="_Toc340135981"/>
      <w:bookmarkStart w:id="25" w:name="_Toc340136042"/>
      <w:bookmarkStart w:id="26" w:name="_Toc340136154"/>
      <w:r w:rsidRPr="00070530">
        <w:rPr>
          <w:sz w:val="28"/>
          <w:szCs w:val="28"/>
        </w:rPr>
        <w:t>В настоящее время газоснабжение Кулотинского поселения осуществляется природным исжиженным углеводородным газом (СУГ). Природный газ поступает только в пос. Кулотино длягазоснабжения многоэтажных жилых домов</w:t>
      </w:r>
      <w:r>
        <w:rPr>
          <w:sz w:val="28"/>
          <w:szCs w:val="28"/>
        </w:rPr>
        <w:t>,</w:t>
      </w:r>
      <w:r w:rsidRPr="00070530">
        <w:rPr>
          <w:sz w:val="28"/>
          <w:szCs w:val="28"/>
        </w:rPr>
        <w:t xml:space="preserve"> котельной </w:t>
      </w:r>
      <w:r>
        <w:rPr>
          <w:sz w:val="28"/>
          <w:szCs w:val="28"/>
        </w:rPr>
        <w:t>№</w:t>
      </w:r>
      <w:r w:rsidRPr="00070530">
        <w:rPr>
          <w:sz w:val="28"/>
          <w:szCs w:val="28"/>
        </w:rPr>
        <w:t>30</w:t>
      </w:r>
      <w:r>
        <w:rPr>
          <w:sz w:val="28"/>
          <w:szCs w:val="28"/>
        </w:rPr>
        <w:t xml:space="preserve"> и котельной БМК</w:t>
      </w:r>
      <w:r w:rsidRPr="00070530">
        <w:rPr>
          <w:sz w:val="28"/>
          <w:szCs w:val="28"/>
        </w:rPr>
        <w:t>.</w:t>
      </w:r>
    </w:p>
    <w:p w:rsidR="00050505" w:rsidRDefault="00050505" w:rsidP="00050505">
      <w:pPr>
        <w:ind w:firstLine="709"/>
        <w:jc w:val="both"/>
        <w:rPr>
          <w:sz w:val="28"/>
          <w:szCs w:val="28"/>
        </w:rPr>
      </w:pPr>
      <w:r w:rsidRPr="00FB41EA">
        <w:rPr>
          <w:sz w:val="28"/>
          <w:szCs w:val="28"/>
        </w:rPr>
        <w:t>Обеспечение природным  газом осуществляетсяиз газонаполнительной станции Великого Новгорода</w:t>
      </w:r>
      <w:r>
        <w:rPr>
          <w:sz w:val="28"/>
          <w:szCs w:val="28"/>
        </w:rPr>
        <w:t xml:space="preserve"> по сетям</w:t>
      </w:r>
      <w:r w:rsidRPr="00FB41EA">
        <w:rPr>
          <w:sz w:val="28"/>
          <w:szCs w:val="28"/>
        </w:rPr>
        <w:t xml:space="preserve">  ГРС  Окуловка  (давлением 0,3 </w:t>
      </w:r>
      <w:r>
        <w:rPr>
          <w:sz w:val="28"/>
          <w:szCs w:val="28"/>
        </w:rPr>
        <w:t>МПа).  Газ среднего давления (0,</w:t>
      </w:r>
      <w:r w:rsidRPr="00FB41EA">
        <w:rPr>
          <w:sz w:val="28"/>
          <w:szCs w:val="28"/>
        </w:rPr>
        <w:t>3МПа) подается к ГРУ коте</w:t>
      </w:r>
      <w:r>
        <w:rPr>
          <w:sz w:val="28"/>
          <w:szCs w:val="28"/>
        </w:rPr>
        <w:t>льных и ГРП населенных пунктов,</w:t>
      </w:r>
      <w:r w:rsidRPr="00FB41EA">
        <w:rPr>
          <w:sz w:val="28"/>
          <w:szCs w:val="28"/>
        </w:rPr>
        <w:t xml:space="preserve"> далее газ низкого давления распределяется по потребителям.</w:t>
      </w:r>
      <w:r w:rsidRPr="00462F61">
        <w:rPr>
          <w:sz w:val="28"/>
          <w:szCs w:val="28"/>
        </w:rPr>
        <w:t>На индивидуально-бытовые, хозяйственные нужды и местное отопление давление газа снижается до 0,002 МПа</w:t>
      </w:r>
      <w:r w:rsidRPr="00BE7061">
        <w:rPr>
          <w:sz w:val="28"/>
          <w:szCs w:val="28"/>
        </w:rPr>
        <w:t>.</w:t>
      </w:r>
    </w:p>
    <w:p w:rsidR="00050505" w:rsidRDefault="00050505" w:rsidP="00050505">
      <w:pPr>
        <w:ind w:firstLine="709"/>
        <w:jc w:val="both"/>
        <w:rPr>
          <w:sz w:val="28"/>
          <w:szCs w:val="28"/>
        </w:rPr>
      </w:pPr>
      <w:r>
        <w:rPr>
          <w:sz w:val="28"/>
          <w:szCs w:val="28"/>
        </w:rPr>
        <w:t>Населением газ используется для отопления (в индивидуальных домах), горячего водоснабжения и приготовления пищи.</w:t>
      </w:r>
      <w:r w:rsidRPr="00070530">
        <w:rPr>
          <w:sz w:val="28"/>
          <w:szCs w:val="28"/>
        </w:rPr>
        <w:t xml:space="preserve"> Уровень газификации населенных пунктов Кулотинского</w:t>
      </w:r>
      <w:r>
        <w:rPr>
          <w:sz w:val="28"/>
          <w:szCs w:val="28"/>
        </w:rPr>
        <w:t xml:space="preserve"> городского</w:t>
      </w:r>
      <w:r w:rsidRPr="00070530">
        <w:rPr>
          <w:sz w:val="28"/>
          <w:szCs w:val="28"/>
        </w:rPr>
        <w:t xml:space="preserve"> поселения сжиженным газомсоставляет от 22,2 до 100%.</w:t>
      </w:r>
    </w:p>
    <w:p w:rsidR="00050505" w:rsidRPr="002F3D18" w:rsidRDefault="00050505" w:rsidP="00050505">
      <w:pPr>
        <w:ind w:firstLine="709"/>
        <w:jc w:val="both"/>
        <w:rPr>
          <w:sz w:val="28"/>
          <w:szCs w:val="28"/>
        </w:rPr>
      </w:pPr>
      <w:r w:rsidRPr="002F3D18">
        <w:rPr>
          <w:sz w:val="28"/>
          <w:szCs w:val="28"/>
        </w:rPr>
        <w:t xml:space="preserve">Эксплуатацию газового хозяйства населенных пунктов </w:t>
      </w:r>
      <w:r>
        <w:rPr>
          <w:sz w:val="28"/>
          <w:szCs w:val="28"/>
        </w:rPr>
        <w:t>Кулотинского городского поселения</w:t>
      </w:r>
      <w:r w:rsidRPr="002F3D18">
        <w:rPr>
          <w:sz w:val="28"/>
          <w:szCs w:val="28"/>
        </w:rPr>
        <w:t xml:space="preserve"> осуществляет филиал </w:t>
      </w:r>
      <w:r>
        <w:rPr>
          <w:sz w:val="28"/>
          <w:szCs w:val="28"/>
        </w:rPr>
        <w:t>ф</w:t>
      </w:r>
      <w:r w:rsidRPr="001D0591">
        <w:rPr>
          <w:sz w:val="28"/>
          <w:szCs w:val="28"/>
        </w:rPr>
        <w:t>илиал АО«Газпром газораспределение Великий Новгород» в г. Боровичи</w:t>
      </w:r>
      <w:r>
        <w:rPr>
          <w:sz w:val="28"/>
          <w:szCs w:val="28"/>
        </w:rPr>
        <w:t xml:space="preserve"> (Окуловский газовый участок)</w:t>
      </w:r>
      <w:r w:rsidRPr="002F3D18">
        <w:rPr>
          <w:sz w:val="28"/>
          <w:szCs w:val="28"/>
        </w:rPr>
        <w:t>.</w:t>
      </w:r>
    </w:p>
    <w:p w:rsidR="00050505" w:rsidRPr="008A7BC2" w:rsidRDefault="00050505" w:rsidP="00050505">
      <w:pPr>
        <w:ind w:firstLine="680"/>
        <w:jc w:val="both"/>
        <w:rPr>
          <w:sz w:val="28"/>
          <w:szCs w:val="28"/>
        </w:rPr>
      </w:pPr>
      <w:r>
        <w:rPr>
          <w:sz w:val="28"/>
          <w:szCs w:val="28"/>
        </w:rPr>
        <w:t>Объемы потребления газа и присоединенная нагрузка потребителейКулотинского городского поселения</w:t>
      </w:r>
      <w:r w:rsidRPr="009A21B2">
        <w:rPr>
          <w:sz w:val="28"/>
          <w:szCs w:val="28"/>
        </w:rPr>
        <w:t>представлен</w:t>
      </w:r>
      <w:r>
        <w:rPr>
          <w:sz w:val="28"/>
          <w:szCs w:val="28"/>
        </w:rPr>
        <w:t>ы</w:t>
      </w:r>
      <w:r w:rsidRPr="009A21B2">
        <w:rPr>
          <w:sz w:val="28"/>
          <w:szCs w:val="28"/>
        </w:rPr>
        <w:t xml:space="preserve"> в табл</w:t>
      </w:r>
      <w:r>
        <w:rPr>
          <w:sz w:val="28"/>
          <w:szCs w:val="28"/>
        </w:rPr>
        <w:t xml:space="preserve">ице </w:t>
      </w:r>
      <w:r w:rsidR="003A13C2">
        <w:rPr>
          <w:sz w:val="28"/>
          <w:szCs w:val="28"/>
        </w:rPr>
        <w:t>4</w:t>
      </w:r>
      <w:r w:rsidRPr="009A21B2">
        <w:rPr>
          <w:sz w:val="28"/>
          <w:szCs w:val="28"/>
        </w:rPr>
        <w:t>.</w:t>
      </w:r>
    </w:p>
    <w:p w:rsidR="00050505" w:rsidRDefault="00050505" w:rsidP="00050505">
      <w:pPr>
        <w:ind w:firstLine="680"/>
        <w:jc w:val="right"/>
        <w:rPr>
          <w:sz w:val="28"/>
          <w:szCs w:val="28"/>
        </w:rPr>
      </w:pPr>
      <w:r w:rsidRPr="007571E9">
        <w:rPr>
          <w:sz w:val="28"/>
          <w:szCs w:val="28"/>
        </w:rPr>
        <w:t>Таблица</w:t>
      </w:r>
      <w:r w:rsidR="003A13C2">
        <w:rPr>
          <w:sz w:val="28"/>
          <w:szCs w:val="28"/>
        </w:rPr>
        <w:t>4</w:t>
      </w:r>
    </w:p>
    <w:tbl>
      <w:tblPr>
        <w:tblW w:w="5000" w:type="pct"/>
        <w:tblLook w:val="04A0"/>
      </w:tblPr>
      <w:tblGrid>
        <w:gridCol w:w="4783"/>
        <w:gridCol w:w="1565"/>
        <w:gridCol w:w="1169"/>
        <w:gridCol w:w="1169"/>
        <w:gridCol w:w="1169"/>
      </w:tblGrid>
      <w:tr w:rsidR="00050505" w:rsidRPr="007571E9" w:rsidTr="006537BF">
        <w:trPr>
          <w:trHeight w:val="170"/>
        </w:trPr>
        <w:tc>
          <w:tcPr>
            <w:tcW w:w="2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505" w:rsidRPr="007571E9" w:rsidRDefault="00050505" w:rsidP="006537BF">
            <w:pPr>
              <w:jc w:val="center"/>
              <w:rPr>
                <w:b/>
                <w:bCs/>
                <w:color w:val="000000"/>
                <w:sz w:val="24"/>
                <w:szCs w:val="24"/>
              </w:rPr>
            </w:pPr>
            <w:r w:rsidRPr="007571E9">
              <w:rPr>
                <w:b/>
                <w:bCs/>
                <w:color w:val="000000"/>
                <w:sz w:val="24"/>
                <w:szCs w:val="24"/>
              </w:rPr>
              <w:t>Наименование</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050505" w:rsidRPr="007571E9" w:rsidRDefault="00050505" w:rsidP="006537BF">
            <w:pPr>
              <w:jc w:val="center"/>
              <w:rPr>
                <w:b/>
                <w:bCs/>
                <w:color w:val="000000"/>
                <w:sz w:val="24"/>
                <w:szCs w:val="24"/>
              </w:rPr>
            </w:pPr>
            <w:r w:rsidRPr="007571E9">
              <w:rPr>
                <w:b/>
                <w:bCs/>
                <w:color w:val="000000"/>
                <w:sz w:val="24"/>
                <w:szCs w:val="24"/>
              </w:rPr>
              <w:t>Ед. изм.</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050505" w:rsidRPr="007571E9" w:rsidRDefault="00050505" w:rsidP="006537BF">
            <w:pPr>
              <w:jc w:val="center"/>
              <w:rPr>
                <w:b/>
                <w:bCs/>
                <w:color w:val="000000"/>
                <w:sz w:val="24"/>
                <w:szCs w:val="24"/>
              </w:rPr>
            </w:pPr>
            <w:r w:rsidRPr="007571E9">
              <w:rPr>
                <w:b/>
                <w:bCs/>
                <w:color w:val="000000"/>
                <w:sz w:val="24"/>
                <w:szCs w:val="24"/>
              </w:rPr>
              <w:t>201</w:t>
            </w:r>
            <w:r>
              <w:rPr>
                <w:b/>
                <w:bCs/>
                <w:color w:val="000000"/>
                <w:sz w:val="24"/>
                <w:szCs w:val="24"/>
              </w:rPr>
              <w:t>7</w:t>
            </w:r>
            <w:r w:rsidRPr="007571E9">
              <w:rPr>
                <w:b/>
                <w:bCs/>
                <w:color w:val="000000"/>
                <w:sz w:val="24"/>
                <w:szCs w:val="24"/>
              </w:rPr>
              <w:t xml:space="preserve"> г.</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050505" w:rsidRPr="007571E9" w:rsidRDefault="00050505" w:rsidP="006537BF">
            <w:pPr>
              <w:jc w:val="center"/>
              <w:rPr>
                <w:b/>
                <w:bCs/>
                <w:color w:val="000000"/>
                <w:sz w:val="24"/>
                <w:szCs w:val="24"/>
              </w:rPr>
            </w:pPr>
            <w:r w:rsidRPr="007571E9">
              <w:rPr>
                <w:b/>
                <w:bCs/>
                <w:color w:val="000000"/>
                <w:sz w:val="24"/>
                <w:szCs w:val="24"/>
              </w:rPr>
              <w:t>201</w:t>
            </w:r>
            <w:r>
              <w:rPr>
                <w:b/>
                <w:bCs/>
                <w:color w:val="000000"/>
                <w:sz w:val="24"/>
                <w:szCs w:val="24"/>
              </w:rPr>
              <w:t>8</w:t>
            </w:r>
            <w:r w:rsidRPr="007571E9">
              <w:rPr>
                <w:b/>
                <w:bCs/>
                <w:color w:val="000000"/>
                <w:sz w:val="24"/>
                <w:szCs w:val="24"/>
              </w:rPr>
              <w:t xml:space="preserve"> г.</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050505" w:rsidRPr="007571E9" w:rsidRDefault="00050505" w:rsidP="006537BF">
            <w:pPr>
              <w:jc w:val="center"/>
              <w:rPr>
                <w:b/>
                <w:bCs/>
                <w:color w:val="000000"/>
                <w:sz w:val="24"/>
                <w:szCs w:val="24"/>
              </w:rPr>
            </w:pPr>
            <w:r w:rsidRPr="007571E9">
              <w:rPr>
                <w:b/>
                <w:bCs/>
                <w:color w:val="000000"/>
                <w:sz w:val="24"/>
                <w:szCs w:val="24"/>
              </w:rPr>
              <w:t>201</w:t>
            </w:r>
            <w:r>
              <w:rPr>
                <w:b/>
                <w:bCs/>
                <w:color w:val="000000"/>
                <w:sz w:val="24"/>
                <w:szCs w:val="24"/>
              </w:rPr>
              <w:t>9</w:t>
            </w:r>
            <w:r w:rsidRPr="007571E9">
              <w:rPr>
                <w:b/>
                <w:bCs/>
                <w:color w:val="000000"/>
                <w:sz w:val="24"/>
                <w:szCs w:val="24"/>
              </w:rPr>
              <w:t xml:space="preserve"> г.</w:t>
            </w:r>
          </w:p>
        </w:tc>
      </w:tr>
      <w:tr w:rsidR="00050505" w:rsidRPr="007571E9" w:rsidTr="006537BF">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050505" w:rsidRPr="007571E9" w:rsidRDefault="00050505" w:rsidP="006537BF">
            <w:pPr>
              <w:rPr>
                <w:b/>
                <w:bCs/>
                <w:color w:val="000000"/>
                <w:sz w:val="24"/>
                <w:szCs w:val="24"/>
              </w:rPr>
            </w:pPr>
            <w:r w:rsidRPr="007571E9">
              <w:rPr>
                <w:b/>
                <w:bCs/>
                <w:color w:val="000000"/>
                <w:sz w:val="24"/>
                <w:szCs w:val="24"/>
              </w:rPr>
              <w:t>Потребление газа, всего, в т.ч.:</w:t>
            </w:r>
          </w:p>
        </w:tc>
        <w:tc>
          <w:tcPr>
            <w:tcW w:w="794"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center"/>
              <w:rPr>
                <w:b/>
                <w:bCs/>
                <w:color w:val="000000"/>
                <w:sz w:val="24"/>
                <w:szCs w:val="24"/>
              </w:rPr>
            </w:pPr>
            <w:r w:rsidRPr="00E82A22">
              <w:rPr>
                <w:b/>
                <w:bCs/>
                <w:color w:val="000000"/>
                <w:sz w:val="24"/>
                <w:szCs w:val="24"/>
              </w:rPr>
              <w:t>млн м</w:t>
            </w:r>
            <w:r w:rsidRPr="00E82A22">
              <w:rPr>
                <w:b/>
                <w:bCs/>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b/>
                <w:bCs/>
                <w:color w:val="000000"/>
                <w:sz w:val="24"/>
                <w:szCs w:val="24"/>
                <w:highlight w:val="yellow"/>
              </w:rPr>
            </w:pPr>
            <w:r w:rsidRPr="00E82A22">
              <w:rPr>
                <w:b/>
                <w:bCs/>
                <w:color w:val="000000"/>
                <w:sz w:val="24"/>
                <w:szCs w:val="24"/>
              </w:rPr>
              <w:t>2,2</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b/>
                <w:bCs/>
                <w:color w:val="000000"/>
                <w:sz w:val="24"/>
                <w:szCs w:val="24"/>
                <w:highlight w:val="yellow"/>
              </w:rPr>
            </w:pPr>
            <w:r w:rsidRPr="00E82A22">
              <w:rPr>
                <w:b/>
                <w:bCs/>
                <w:color w:val="000000"/>
                <w:sz w:val="24"/>
                <w:szCs w:val="24"/>
              </w:rPr>
              <w:t>2,2</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b/>
                <w:bCs/>
                <w:color w:val="000000"/>
                <w:sz w:val="24"/>
                <w:szCs w:val="24"/>
                <w:highlight w:val="yellow"/>
              </w:rPr>
            </w:pPr>
            <w:r w:rsidRPr="00E82A22">
              <w:rPr>
                <w:b/>
                <w:bCs/>
                <w:color w:val="000000"/>
                <w:sz w:val="24"/>
                <w:szCs w:val="24"/>
              </w:rPr>
              <w:t>2,2</w:t>
            </w:r>
          </w:p>
        </w:tc>
      </w:tr>
      <w:tr w:rsidR="00050505" w:rsidRPr="007571E9" w:rsidTr="006537BF">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050505" w:rsidRPr="007571E9" w:rsidRDefault="00050505" w:rsidP="006537BF">
            <w:pPr>
              <w:rPr>
                <w:color w:val="000000"/>
                <w:sz w:val="24"/>
                <w:szCs w:val="24"/>
              </w:rPr>
            </w:pPr>
            <w:r w:rsidRPr="007571E9">
              <w:rPr>
                <w:color w:val="000000"/>
                <w:sz w:val="24"/>
                <w:szCs w:val="24"/>
              </w:rPr>
              <w:t>население</w:t>
            </w:r>
          </w:p>
        </w:tc>
        <w:tc>
          <w:tcPr>
            <w:tcW w:w="794"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center"/>
              <w:rPr>
                <w:color w:val="000000"/>
                <w:sz w:val="24"/>
                <w:szCs w:val="24"/>
              </w:rPr>
            </w:pPr>
            <w:r w:rsidRPr="00E82A22">
              <w:rPr>
                <w:color w:val="000000"/>
                <w:sz w:val="24"/>
                <w:szCs w:val="24"/>
              </w:rPr>
              <w:t>млн м</w:t>
            </w:r>
            <w:r w:rsidRPr="00E82A22">
              <w:rPr>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color w:val="000000"/>
                <w:sz w:val="24"/>
                <w:szCs w:val="24"/>
                <w:highlight w:val="yellow"/>
              </w:rPr>
            </w:pPr>
            <w:r w:rsidRPr="00E82A22">
              <w:rPr>
                <w:color w:val="000000"/>
                <w:sz w:val="24"/>
                <w:szCs w:val="24"/>
              </w:rPr>
              <w:t>0,3</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color w:val="000000"/>
                <w:sz w:val="24"/>
                <w:szCs w:val="24"/>
                <w:highlight w:val="yellow"/>
              </w:rPr>
            </w:pPr>
            <w:r w:rsidRPr="00E82A22">
              <w:rPr>
                <w:color w:val="000000"/>
                <w:sz w:val="24"/>
                <w:szCs w:val="24"/>
              </w:rPr>
              <w:t>0,3</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color w:val="000000"/>
                <w:sz w:val="24"/>
                <w:szCs w:val="24"/>
                <w:highlight w:val="yellow"/>
              </w:rPr>
            </w:pPr>
            <w:r w:rsidRPr="00E82A22">
              <w:rPr>
                <w:color w:val="000000"/>
                <w:sz w:val="24"/>
                <w:szCs w:val="24"/>
              </w:rPr>
              <w:t>0,3</w:t>
            </w:r>
          </w:p>
        </w:tc>
      </w:tr>
      <w:tr w:rsidR="00050505" w:rsidRPr="007571E9" w:rsidTr="006537BF">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050505" w:rsidRPr="007571E9" w:rsidRDefault="00050505" w:rsidP="006537BF">
            <w:pPr>
              <w:rPr>
                <w:color w:val="000000"/>
                <w:sz w:val="24"/>
                <w:szCs w:val="24"/>
              </w:rPr>
            </w:pPr>
            <w:r w:rsidRPr="007571E9">
              <w:rPr>
                <w:color w:val="000000"/>
                <w:sz w:val="24"/>
                <w:szCs w:val="24"/>
              </w:rPr>
              <w:t>ресурсоснабжающие организации</w:t>
            </w:r>
          </w:p>
        </w:tc>
        <w:tc>
          <w:tcPr>
            <w:tcW w:w="794"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center"/>
              <w:rPr>
                <w:color w:val="000000"/>
                <w:sz w:val="24"/>
                <w:szCs w:val="24"/>
              </w:rPr>
            </w:pPr>
            <w:r w:rsidRPr="00E82A22">
              <w:rPr>
                <w:color w:val="000000"/>
                <w:sz w:val="24"/>
                <w:szCs w:val="24"/>
              </w:rPr>
              <w:t>млн м</w:t>
            </w:r>
            <w:r w:rsidRPr="00E82A22">
              <w:rPr>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color w:val="000000"/>
                <w:sz w:val="24"/>
                <w:szCs w:val="24"/>
                <w:highlight w:val="yellow"/>
              </w:rPr>
            </w:pPr>
            <w:r w:rsidRPr="00E82A22">
              <w:rPr>
                <w:color w:val="000000"/>
                <w:sz w:val="24"/>
                <w:szCs w:val="24"/>
              </w:rPr>
              <w:t>1,9</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color w:val="000000"/>
                <w:sz w:val="24"/>
                <w:szCs w:val="24"/>
                <w:highlight w:val="yellow"/>
              </w:rPr>
            </w:pPr>
            <w:r w:rsidRPr="00E82A22">
              <w:rPr>
                <w:color w:val="000000"/>
                <w:sz w:val="24"/>
                <w:szCs w:val="24"/>
              </w:rPr>
              <w:t>1,9</w:t>
            </w:r>
          </w:p>
        </w:tc>
        <w:tc>
          <w:tcPr>
            <w:tcW w:w="593"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right"/>
              <w:rPr>
                <w:color w:val="000000"/>
                <w:sz w:val="24"/>
                <w:szCs w:val="24"/>
                <w:highlight w:val="yellow"/>
              </w:rPr>
            </w:pPr>
            <w:r w:rsidRPr="00E82A22">
              <w:rPr>
                <w:color w:val="000000"/>
                <w:sz w:val="24"/>
                <w:szCs w:val="24"/>
              </w:rPr>
              <w:t>1,9</w:t>
            </w:r>
          </w:p>
        </w:tc>
      </w:tr>
      <w:tr w:rsidR="00050505" w:rsidRPr="007571E9" w:rsidTr="006537BF">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050505" w:rsidRPr="007571E9" w:rsidRDefault="00050505" w:rsidP="006537BF">
            <w:pPr>
              <w:rPr>
                <w:b/>
                <w:bCs/>
                <w:color w:val="000000"/>
                <w:sz w:val="24"/>
                <w:szCs w:val="24"/>
              </w:rPr>
            </w:pPr>
            <w:r w:rsidRPr="007571E9">
              <w:rPr>
                <w:b/>
                <w:bCs/>
                <w:color w:val="000000"/>
                <w:sz w:val="24"/>
                <w:szCs w:val="24"/>
              </w:rPr>
              <w:t>Присоединенная нагрузка</w:t>
            </w:r>
          </w:p>
        </w:tc>
        <w:tc>
          <w:tcPr>
            <w:tcW w:w="794" w:type="pct"/>
            <w:tcBorders>
              <w:top w:val="nil"/>
              <w:left w:val="nil"/>
              <w:bottom w:val="single" w:sz="4" w:space="0" w:color="auto"/>
              <w:right w:val="single" w:sz="4" w:space="0" w:color="auto"/>
            </w:tcBorders>
            <w:shd w:val="clear" w:color="auto" w:fill="auto"/>
            <w:vAlign w:val="center"/>
            <w:hideMark/>
          </w:tcPr>
          <w:p w:rsidR="00050505" w:rsidRPr="00E82A22" w:rsidRDefault="00050505" w:rsidP="006537BF">
            <w:pPr>
              <w:jc w:val="center"/>
              <w:rPr>
                <w:b/>
                <w:bCs/>
                <w:color w:val="000000"/>
                <w:sz w:val="24"/>
                <w:szCs w:val="24"/>
              </w:rPr>
            </w:pPr>
            <w:r w:rsidRPr="00E82A22">
              <w:rPr>
                <w:b/>
                <w:bCs/>
                <w:color w:val="000000"/>
                <w:sz w:val="24"/>
                <w:szCs w:val="24"/>
              </w:rPr>
              <w:t>тыс. м</w:t>
            </w:r>
            <w:r w:rsidRPr="00E82A22">
              <w:rPr>
                <w:b/>
                <w:bCs/>
                <w:color w:val="000000"/>
                <w:sz w:val="24"/>
                <w:szCs w:val="24"/>
                <w:vertAlign w:val="superscript"/>
              </w:rPr>
              <w:t>3</w:t>
            </w:r>
            <w:r w:rsidRPr="00E82A22">
              <w:rPr>
                <w:b/>
                <w:bCs/>
                <w:color w:val="000000"/>
                <w:sz w:val="24"/>
                <w:szCs w:val="24"/>
              </w:rPr>
              <w:t>/час</w:t>
            </w:r>
          </w:p>
        </w:tc>
        <w:tc>
          <w:tcPr>
            <w:tcW w:w="593" w:type="pct"/>
            <w:tcBorders>
              <w:top w:val="nil"/>
              <w:left w:val="nil"/>
              <w:bottom w:val="single" w:sz="4" w:space="0" w:color="auto"/>
              <w:right w:val="single" w:sz="4" w:space="0" w:color="auto"/>
            </w:tcBorders>
            <w:shd w:val="clear" w:color="auto" w:fill="auto"/>
            <w:vAlign w:val="center"/>
          </w:tcPr>
          <w:p w:rsidR="00050505" w:rsidRPr="00DF00AD" w:rsidRDefault="00050505" w:rsidP="006537BF">
            <w:pPr>
              <w:jc w:val="right"/>
              <w:rPr>
                <w:b/>
                <w:bCs/>
                <w:color w:val="000000"/>
                <w:sz w:val="24"/>
                <w:szCs w:val="24"/>
                <w:highlight w:val="yellow"/>
              </w:rPr>
            </w:pPr>
            <w:r w:rsidRPr="00DF00AD">
              <w:rPr>
                <w:b/>
                <w:bCs/>
                <w:color w:val="000000"/>
                <w:sz w:val="24"/>
                <w:szCs w:val="24"/>
              </w:rPr>
              <w:t>3,6</w:t>
            </w:r>
          </w:p>
        </w:tc>
        <w:tc>
          <w:tcPr>
            <w:tcW w:w="593" w:type="pct"/>
            <w:tcBorders>
              <w:top w:val="nil"/>
              <w:left w:val="nil"/>
              <w:bottom w:val="single" w:sz="4" w:space="0" w:color="auto"/>
              <w:right w:val="single" w:sz="4" w:space="0" w:color="auto"/>
            </w:tcBorders>
            <w:shd w:val="clear" w:color="auto" w:fill="auto"/>
            <w:vAlign w:val="center"/>
          </w:tcPr>
          <w:p w:rsidR="00050505" w:rsidRPr="00DF00AD" w:rsidRDefault="00050505" w:rsidP="006537BF">
            <w:pPr>
              <w:jc w:val="right"/>
              <w:rPr>
                <w:b/>
                <w:bCs/>
                <w:color w:val="000000"/>
                <w:sz w:val="24"/>
                <w:szCs w:val="24"/>
                <w:highlight w:val="yellow"/>
              </w:rPr>
            </w:pPr>
            <w:r w:rsidRPr="00DF00AD">
              <w:rPr>
                <w:b/>
                <w:bCs/>
                <w:color w:val="000000"/>
                <w:sz w:val="24"/>
                <w:szCs w:val="24"/>
              </w:rPr>
              <w:t>3,6</w:t>
            </w:r>
          </w:p>
        </w:tc>
        <w:tc>
          <w:tcPr>
            <w:tcW w:w="593" w:type="pct"/>
            <w:tcBorders>
              <w:top w:val="nil"/>
              <w:left w:val="nil"/>
              <w:bottom w:val="single" w:sz="4" w:space="0" w:color="auto"/>
              <w:right w:val="single" w:sz="4" w:space="0" w:color="auto"/>
            </w:tcBorders>
            <w:shd w:val="clear" w:color="auto" w:fill="auto"/>
            <w:vAlign w:val="center"/>
          </w:tcPr>
          <w:p w:rsidR="00050505" w:rsidRPr="00DF00AD" w:rsidRDefault="00050505" w:rsidP="006537BF">
            <w:pPr>
              <w:jc w:val="right"/>
              <w:rPr>
                <w:b/>
                <w:bCs/>
                <w:color w:val="000000"/>
                <w:sz w:val="24"/>
                <w:szCs w:val="24"/>
                <w:highlight w:val="yellow"/>
              </w:rPr>
            </w:pPr>
            <w:r w:rsidRPr="00DF00AD">
              <w:rPr>
                <w:b/>
                <w:bCs/>
                <w:color w:val="000000"/>
                <w:sz w:val="24"/>
                <w:szCs w:val="24"/>
              </w:rPr>
              <w:t>3,6</w:t>
            </w:r>
          </w:p>
        </w:tc>
      </w:tr>
    </w:tbl>
    <w:p w:rsidR="00050505" w:rsidRDefault="00050505" w:rsidP="00050505">
      <w:pPr>
        <w:ind w:firstLine="709"/>
        <w:jc w:val="both"/>
        <w:rPr>
          <w:sz w:val="28"/>
          <w:szCs w:val="28"/>
        </w:rPr>
      </w:pPr>
    </w:p>
    <w:p w:rsidR="00050505" w:rsidRDefault="00050505" w:rsidP="00050505">
      <w:pPr>
        <w:ind w:firstLine="709"/>
        <w:jc w:val="both"/>
        <w:rPr>
          <w:sz w:val="28"/>
          <w:szCs w:val="28"/>
        </w:rPr>
      </w:pPr>
      <w:r>
        <w:rPr>
          <w:sz w:val="28"/>
          <w:szCs w:val="28"/>
        </w:rPr>
        <w:t>В соответствии с СТО ГАЗПРОМ 2-2.3-707-2013 с</w:t>
      </w:r>
      <w:r w:rsidRPr="00BE7061">
        <w:rPr>
          <w:sz w:val="28"/>
          <w:szCs w:val="28"/>
        </w:rPr>
        <w:t xml:space="preserve">рок эксплуатации стальных газопроводов 40 лет, полиэтиленовых 50 лет, оборудования ГРП и ШРП </w:t>
      </w:r>
      <w:r>
        <w:rPr>
          <w:sz w:val="28"/>
          <w:szCs w:val="28"/>
        </w:rPr>
        <w:t>согласно паспорта изготовителя</w:t>
      </w:r>
      <w:r w:rsidRPr="00BE7061">
        <w:rPr>
          <w:sz w:val="28"/>
          <w:szCs w:val="28"/>
        </w:rPr>
        <w:t>.</w:t>
      </w:r>
      <w:r w:rsidRPr="008A7BC2">
        <w:rPr>
          <w:sz w:val="28"/>
          <w:szCs w:val="28"/>
        </w:rPr>
        <w:t xml:space="preserve">Средний износ </w:t>
      </w:r>
      <w:r>
        <w:rPr>
          <w:sz w:val="28"/>
          <w:szCs w:val="28"/>
        </w:rPr>
        <w:t>системы газоснабжения Кулотинского городского поселения – 51%.</w:t>
      </w:r>
    </w:p>
    <w:p w:rsidR="00050505" w:rsidRDefault="00050505" w:rsidP="00050505">
      <w:pPr>
        <w:ind w:firstLine="709"/>
        <w:jc w:val="both"/>
        <w:rPr>
          <w:sz w:val="28"/>
          <w:szCs w:val="28"/>
        </w:rPr>
      </w:pPr>
      <w:r w:rsidRPr="00932654">
        <w:rPr>
          <w:iCs/>
          <w:sz w:val="28"/>
          <w:szCs w:val="28"/>
        </w:rPr>
        <w:t>Надежность систем газоснабжения</w:t>
      </w:r>
      <w:r w:rsidRPr="00932654">
        <w:rPr>
          <w:sz w:val="28"/>
          <w:szCs w:val="28"/>
        </w:rPr>
        <w:t xml:space="preserve"> характеризуется также долговечностью </w:t>
      </w:r>
      <w:r>
        <w:rPr>
          <w:sz w:val="28"/>
          <w:szCs w:val="28"/>
        </w:rPr>
        <w:t>и</w:t>
      </w:r>
      <w:r w:rsidRPr="00932654">
        <w:rPr>
          <w:sz w:val="28"/>
          <w:szCs w:val="28"/>
        </w:rPr>
        <w:t xml:space="preserve"> ремонтопригодностью</w:t>
      </w:r>
      <w:r>
        <w:rPr>
          <w:sz w:val="28"/>
          <w:szCs w:val="28"/>
        </w:rPr>
        <w:t xml:space="preserve"> сооружений и установок</w:t>
      </w:r>
      <w:r w:rsidRPr="00932654">
        <w:rPr>
          <w:sz w:val="28"/>
          <w:szCs w:val="28"/>
        </w:rPr>
        <w:t>. Практика эксплуатации систем газосна</w:t>
      </w:r>
      <w:r>
        <w:rPr>
          <w:sz w:val="28"/>
          <w:szCs w:val="28"/>
        </w:rPr>
        <w:t>бжения показывает, что для газов</w:t>
      </w:r>
      <w:r w:rsidRPr="00932654">
        <w:rPr>
          <w:sz w:val="28"/>
          <w:szCs w:val="28"/>
        </w:rPr>
        <w:t xml:space="preserve">ых труб и оборудования сетей понятие долговечности не является определяющим, так как фактический срок эксплуатации газопроводов значительно меньше их </w:t>
      </w:r>
      <w:r w:rsidRPr="00932654">
        <w:rPr>
          <w:sz w:val="28"/>
          <w:szCs w:val="28"/>
        </w:rPr>
        <w:lastRenderedPageBreak/>
        <w:t>физических возможностей. Исходя из требований безопасности использования газа, срок эксплуатации газопроводов выбирают таким, чтобы исключить фактор старения газопровода.</w:t>
      </w:r>
    </w:p>
    <w:bookmarkEnd w:id="24"/>
    <w:bookmarkEnd w:id="25"/>
    <w:bookmarkEnd w:id="26"/>
    <w:p w:rsidR="00050505" w:rsidRDefault="00050505" w:rsidP="00050505">
      <w:pPr>
        <w:ind w:firstLine="709"/>
        <w:jc w:val="both"/>
        <w:rPr>
          <w:sz w:val="28"/>
          <w:szCs w:val="28"/>
        </w:rPr>
      </w:pPr>
      <w:r w:rsidRPr="00913A1B">
        <w:rPr>
          <w:sz w:val="28"/>
          <w:szCs w:val="28"/>
        </w:rPr>
        <w:t xml:space="preserve">На </w:t>
      </w:r>
      <w:r>
        <w:rPr>
          <w:sz w:val="28"/>
          <w:szCs w:val="28"/>
        </w:rPr>
        <w:t>текущий момент</w:t>
      </w:r>
      <w:r w:rsidRPr="00913A1B">
        <w:rPr>
          <w:sz w:val="28"/>
          <w:szCs w:val="28"/>
        </w:rPr>
        <w:t xml:space="preserve"> в </w:t>
      </w:r>
      <w:r>
        <w:rPr>
          <w:sz w:val="28"/>
          <w:szCs w:val="28"/>
        </w:rPr>
        <w:t xml:space="preserve">Кулотинском городском поселении </w:t>
      </w:r>
      <w:r w:rsidRPr="00913A1B">
        <w:rPr>
          <w:sz w:val="28"/>
          <w:szCs w:val="28"/>
        </w:rPr>
        <w:t xml:space="preserve">дефицит </w:t>
      </w:r>
      <w:r>
        <w:rPr>
          <w:sz w:val="28"/>
          <w:szCs w:val="28"/>
        </w:rPr>
        <w:t>потребления природного газа не наблюдается</w:t>
      </w:r>
      <w:r w:rsidRPr="00913A1B">
        <w:rPr>
          <w:sz w:val="28"/>
          <w:szCs w:val="28"/>
        </w:rPr>
        <w:t>.</w:t>
      </w:r>
    </w:p>
    <w:p w:rsidR="00050505" w:rsidRDefault="00050505" w:rsidP="00050505">
      <w:pPr>
        <w:ind w:firstLine="709"/>
        <w:jc w:val="both"/>
        <w:rPr>
          <w:sz w:val="28"/>
          <w:szCs w:val="28"/>
        </w:rPr>
      </w:pPr>
      <w:r>
        <w:rPr>
          <w:iCs/>
          <w:sz w:val="28"/>
          <w:szCs w:val="28"/>
        </w:rPr>
        <w:t>Основным элементом</w:t>
      </w:r>
      <w:r w:rsidRPr="00610219">
        <w:rPr>
          <w:iCs/>
          <w:sz w:val="28"/>
          <w:szCs w:val="28"/>
        </w:rPr>
        <w:t xml:space="preserve"> распределительных систем является возможность резервирования. Газовые сети имеют ничтожно малую аккумулирующую способность, поэтому связь между подачей газа в сеть и его потреблением — жесткая. Следовательно, емкость газовой сети не может служить резервом для повышения надежности системы. Рассредоточенность потребителей газа у распределительных систем существенно ограничивает использование аварийных источников газа. Основными средствами резервирования служат кольцевание сетей и дубл</w:t>
      </w:r>
      <w:r>
        <w:rPr>
          <w:iCs/>
          <w:sz w:val="28"/>
          <w:szCs w:val="28"/>
        </w:rPr>
        <w:t>ирование отдельных ее участков.</w:t>
      </w:r>
    </w:p>
    <w:p w:rsidR="00050505" w:rsidRDefault="00050505" w:rsidP="00050505">
      <w:pPr>
        <w:ind w:firstLine="680"/>
        <w:jc w:val="both"/>
        <w:rPr>
          <w:sz w:val="28"/>
          <w:szCs w:val="28"/>
        </w:rPr>
      </w:pPr>
      <w:r w:rsidRPr="00196740">
        <w:rPr>
          <w:sz w:val="28"/>
          <w:szCs w:val="28"/>
        </w:rPr>
        <w:t>Работоспособность и безопасность эксплуатации газораспределительных систем поддерживаются и сохраняются путем проведения технического обслуживания и ремонта в соответствии с эксплуатационной документацией, Правилами безопасности сетей газораспределения и газопотребления, техническими регламентами и национальными стандартами.</w:t>
      </w:r>
    </w:p>
    <w:p w:rsidR="00050505" w:rsidRPr="005317C5" w:rsidRDefault="00050505" w:rsidP="00050505">
      <w:pPr>
        <w:tabs>
          <w:tab w:val="left" w:pos="1134"/>
        </w:tabs>
        <w:autoSpaceDE w:val="0"/>
        <w:autoSpaceDN w:val="0"/>
        <w:adjustRightInd w:val="0"/>
        <w:ind w:firstLine="709"/>
        <w:jc w:val="both"/>
        <w:rPr>
          <w:sz w:val="28"/>
          <w:szCs w:val="28"/>
        </w:rPr>
      </w:pPr>
      <w:r>
        <w:rPr>
          <w:sz w:val="28"/>
          <w:szCs w:val="28"/>
        </w:rPr>
        <w:t>Одними</w:t>
      </w:r>
      <w:r w:rsidRPr="005317C5">
        <w:rPr>
          <w:sz w:val="28"/>
          <w:szCs w:val="28"/>
        </w:rPr>
        <w:t xml:space="preserve"> из главных требований, предъявляемых к системе </w:t>
      </w:r>
      <w:r>
        <w:rPr>
          <w:sz w:val="28"/>
          <w:szCs w:val="28"/>
        </w:rPr>
        <w:t>газ</w:t>
      </w:r>
      <w:r w:rsidRPr="005317C5">
        <w:rPr>
          <w:sz w:val="28"/>
          <w:szCs w:val="28"/>
        </w:rPr>
        <w:t>оснабжения</w:t>
      </w:r>
      <w:r>
        <w:rPr>
          <w:sz w:val="28"/>
          <w:szCs w:val="28"/>
        </w:rPr>
        <w:t>,</w:t>
      </w:r>
      <w:r w:rsidRPr="005317C5">
        <w:rPr>
          <w:sz w:val="28"/>
          <w:szCs w:val="28"/>
        </w:rPr>
        <w:t xml:space="preserve"> – бесперебойность</w:t>
      </w:r>
      <w:r>
        <w:rPr>
          <w:sz w:val="28"/>
          <w:szCs w:val="28"/>
        </w:rPr>
        <w:t xml:space="preserve"> и безаварийность снабжения природным газом потребителей Кулотинского городского поселения</w:t>
      </w:r>
      <w:r w:rsidRPr="005317C5">
        <w:rPr>
          <w:sz w:val="28"/>
          <w:szCs w:val="28"/>
        </w:rPr>
        <w:t>.</w:t>
      </w:r>
      <w:r>
        <w:rPr>
          <w:sz w:val="28"/>
          <w:szCs w:val="28"/>
        </w:rPr>
        <w:t xml:space="preserve"> Ш</w:t>
      </w:r>
      <w:r w:rsidRPr="005317C5">
        <w:rPr>
          <w:sz w:val="28"/>
          <w:szCs w:val="28"/>
        </w:rPr>
        <w:t xml:space="preserve">татный режим работы источников </w:t>
      </w:r>
      <w:r>
        <w:rPr>
          <w:sz w:val="28"/>
          <w:szCs w:val="28"/>
        </w:rPr>
        <w:t>газоснабжения</w:t>
      </w:r>
      <w:r w:rsidRPr="005317C5">
        <w:rPr>
          <w:sz w:val="28"/>
          <w:szCs w:val="28"/>
        </w:rPr>
        <w:t xml:space="preserve">, </w:t>
      </w:r>
      <w:r>
        <w:rPr>
          <w:sz w:val="28"/>
          <w:szCs w:val="28"/>
        </w:rPr>
        <w:t>газовых</w:t>
      </w:r>
      <w:r w:rsidRPr="005317C5">
        <w:rPr>
          <w:sz w:val="28"/>
          <w:szCs w:val="28"/>
        </w:rPr>
        <w:t xml:space="preserve"> сетей и оборудования не предполагает технологических перерывов. Усилиями </w:t>
      </w:r>
      <w:r>
        <w:rPr>
          <w:sz w:val="28"/>
          <w:szCs w:val="28"/>
        </w:rPr>
        <w:t>газоснабжающей организации</w:t>
      </w:r>
      <w:r w:rsidRPr="005317C5">
        <w:rPr>
          <w:sz w:val="28"/>
          <w:szCs w:val="28"/>
        </w:rPr>
        <w:t xml:space="preserve"> достигается требуемая бесперебойность и надежность </w:t>
      </w:r>
      <w:r>
        <w:rPr>
          <w:sz w:val="28"/>
          <w:szCs w:val="28"/>
        </w:rPr>
        <w:t>газ</w:t>
      </w:r>
      <w:r w:rsidRPr="005317C5">
        <w:rPr>
          <w:sz w:val="28"/>
          <w:szCs w:val="28"/>
        </w:rPr>
        <w:t>оснабжения в соответствии с категорийностью потребителей в части надежности.</w:t>
      </w:r>
    </w:p>
    <w:p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Диспетчеризация</w:t>
      </w:r>
      <w:r w:rsidRPr="00482498">
        <w:rPr>
          <w:sz w:val="28"/>
          <w:szCs w:val="28"/>
        </w:rPr>
        <w:t xml:space="preserve"> системы газоснабжения предусматривает:</w:t>
      </w:r>
    </w:p>
    <w:p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отслеживание состояния загазованности в помещении и вывод информации на единый диспетчерский пульт;</w:t>
      </w:r>
    </w:p>
    <w:p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активация светозвуковой сигнализации при превышении нормы загазованности;</w:t>
      </w:r>
    </w:p>
    <w:p w:rsidR="00050505" w:rsidRPr="00482498" w:rsidRDefault="00050505" w:rsidP="00050505">
      <w:pPr>
        <w:tabs>
          <w:tab w:val="left" w:pos="1134"/>
        </w:tabs>
        <w:autoSpaceDE w:val="0"/>
        <w:autoSpaceDN w:val="0"/>
        <w:adjustRightInd w:val="0"/>
        <w:ind w:firstLine="709"/>
        <w:jc w:val="both"/>
        <w:rPr>
          <w:sz w:val="28"/>
          <w:szCs w:val="28"/>
        </w:rPr>
      </w:pPr>
      <w:r w:rsidRPr="00196740">
        <w:rPr>
          <w:sz w:val="28"/>
          <w:szCs w:val="28"/>
        </w:rPr>
        <w:t>- автоматическое перекрытие подачи газа при повышении уровня загазованности в помещении;</w:t>
      </w:r>
    </w:p>
    <w:p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подача сигнала тревоги на единый диспетчерский пульт при аварийной ситуации;</w:t>
      </w:r>
    </w:p>
    <w:p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возможность управления системой как в ручном, так и в автоматическом режиме.</w:t>
      </w:r>
    </w:p>
    <w:p w:rsidR="00050505" w:rsidRDefault="00050505" w:rsidP="00050505">
      <w:pPr>
        <w:ind w:firstLine="709"/>
        <w:jc w:val="both"/>
        <w:rPr>
          <w:sz w:val="28"/>
          <w:szCs w:val="28"/>
        </w:rPr>
      </w:pPr>
      <w:r w:rsidRPr="00610219">
        <w:rPr>
          <w:sz w:val="28"/>
          <w:szCs w:val="28"/>
        </w:rPr>
        <w:t xml:space="preserve">Головные источники </w:t>
      </w:r>
      <w:r>
        <w:rPr>
          <w:sz w:val="28"/>
          <w:szCs w:val="28"/>
        </w:rPr>
        <w:t>Кулотинского городского поселенияи газорегуляторные пункты оборудованы приборами учета.</w:t>
      </w:r>
    </w:p>
    <w:p w:rsidR="006C71B4" w:rsidRDefault="00050505" w:rsidP="00050505">
      <w:pPr>
        <w:ind w:firstLine="709"/>
        <w:jc w:val="both"/>
        <w:rPr>
          <w:sz w:val="28"/>
          <w:szCs w:val="28"/>
        </w:rPr>
      </w:pPr>
      <w:r>
        <w:rPr>
          <w:sz w:val="28"/>
          <w:szCs w:val="28"/>
        </w:rPr>
        <w:t>Р</w:t>
      </w:r>
      <w:r w:rsidRPr="00420DE6">
        <w:rPr>
          <w:sz w:val="28"/>
          <w:szCs w:val="28"/>
        </w:rPr>
        <w:t>асход ресурсов ограничивается расходом</w:t>
      </w:r>
      <w:r>
        <w:rPr>
          <w:sz w:val="28"/>
          <w:szCs w:val="28"/>
        </w:rPr>
        <w:t xml:space="preserve"> газа нагазоснабжение котельных для теплоснабжения, а также </w:t>
      </w:r>
      <w:r w:rsidRPr="00420DE6">
        <w:rPr>
          <w:sz w:val="28"/>
          <w:szCs w:val="28"/>
        </w:rPr>
        <w:t xml:space="preserve">на нужды населения и </w:t>
      </w:r>
      <w:r w:rsidRPr="00242429">
        <w:rPr>
          <w:sz w:val="28"/>
          <w:szCs w:val="28"/>
        </w:rPr>
        <w:t xml:space="preserve">организаций </w:t>
      </w:r>
      <w:r>
        <w:rPr>
          <w:sz w:val="28"/>
          <w:szCs w:val="28"/>
        </w:rPr>
        <w:t>Кулотинского городского поселения</w:t>
      </w:r>
      <w:r w:rsidRPr="00242429">
        <w:rPr>
          <w:sz w:val="28"/>
          <w:szCs w:val="28"/>
        </w:rPr>
        <w:t>.</w:t>
      </w:r>
    </w:p>
    <w:p w:rsidR="008364E0" w:rsidRDefault="008364E0" w:rsidP="00443F11">
      <w:pPr>
        <w:ind w:firstLine="709"/>
        <w:jc w:val="both"/>
        <w:rPr>
          <w:color w:val="000000" w:themeColor="text1"/>
          <w:sz w:val="28"/>
          <w:szCs w:val="28"/>
        </w:rPr>
      </w:pPr>
    </w:p>
    <w:p w:rsidR="008364E0" w:rsidRDefault="008364E0" w:rsidP="00443F11">
      <w:pPr>
        <w:ind w:firstLine="709"/>
        <w:jc w:val="both"/>
        <w:rPr>
          <w:color w:val="000000" w:themeColor="text1"/>
          <w:sz w:val="28"/>
          <w:szCs w:val="28"/>
        </w:rPr>
      </w:pPr>
    </w:p>
    <w:p w:rsidR="008364E0" w:rsidRDefault="008364E0" w:rsidP="00443F11">
      <w:pPr>
        <w:ind w:firstLine="709"/>
        <w:jc w:val="both"/>
        <w:rPr>
          <w:color w:val="000000" w:themeColor="text1"/>
          <w:sz w:val="28"/>
          <w:szCs w:val="28"/>
        </w:rPr>
      </w:pPr>
    </w:p>
    <w:p w:rsidR="008364E0" w:rsidRDefault="008364E0" w:rsidP="00443F11">
      <w:pPr>
        <w:ind w:firstLine="709"/>
        <w:jc w:val="both"/>
        <w:rPr>
          <w:color w:val="000000" w:themeColor="text1"/>
          <w:sz w:val="28"/>
          <w:szCs w:val="28"/>
        </w:rPr>
      </w:pPr>
    </w:p>
    <w:p w:rsidR="00443F11" w:rsidRPr="00F23B98" w:rsidRDefault="00443F11" w:rsidP="00443F11">
      <w:pPr>
        <w:ind w:left="680"/>
        <w:jc w:val="both"/>
        <w:rPr>
          <w:color w:val="000000" w:themeColor="text1"/>
          <w:sz w:val="28"/>
          <w:szCs w:val="28"/>
        </w:rPr>
      </w:pPr>
    </w:p>
    <w:p w:rsidR="007D0F76" w:rsidRPr="00F23B98" w:rsidRDefault="007D0F76" w:rsidP="00E40020">
      <w:pPr>
        <w:pStyle w:val="3"/>
        <w:rPr>
          <w:color w:val="000000" w:themeColor="text1"/>
        </w:rPr>
      </w:pPr>
      <w:bookmarkStart w:id="27" w:name="_Toc54891978"/>
      <w:bookmarkStart w:id="28" w:name="_Toc54893880"/>
      <w:r w:rsidRPr="00F23B98">
        <w:rPr>
          <w:color w:val="000000" w:themeColor="text1"/>
        </w:rPr>
        <w:t>Система водоснабжения</w:t>
      </w:r>
      <w:bookmarkEnd w:id="23"/>
      <w:bookmarkEnd w:id="27"/>
      <w:bookmarkEnd w:id="28"/>
    </w:p>
    <w:p w:rsidR="00354A3E" w:rsidRPr="00F23B98" w:rsidRDefault="00354A3E" w:rsidP="00354A3E">
      <w:pPr>
        <w:rPr>
          <w:color w:val="000000" w:themeColor="text1"/>
        </w:rPr>
      </w:pPr>
    </w:p>
    <w:p w:rsidR="00050505" w:rsidRPr="005C23C1" w:rsidRDefault="00050505" w:rsidP="00050505">
      <w:pPr>
        <w:ind w:firstLine="709"/>
        <w:jc w:val="both"/>
        <w:rPr>
          <w:sz w:val="28"/>
          <w:szCs w:val="28"/>
        </w:rPr>
      </w:pPr>
      <w:bookmarkStart w:id="29" w:name="_Toc340135993"/>
      <w:bookmarkStart w:id="30" w:name="_Toc340136054"/>
      <w:bookmarkStart w:id="31" w:name="_Toc340136166"/>
      <w:bookmarkStart w:id="32" w:name="_Toc340129078"/>
      <w:r w:rsidRPr="005C23C1">
        <w:rPr>
          <w:sz w:val="28"/>
          <w:szCs w:val="28"/>
        </w:rPr>
        <w:t xml:space="preserve">В состав Кулотинского городского поселения входят 18 населенных пунктов, в том числе: р.п. Кулотино, д. Бобылево,  д.Боево, д.Верешино, д.Глазово, д.Горушка, д. Дорохново, д. Долманово, д.Дручно, д.Зуево, д.Кузнечевицы, д. Махново, д.Опечек, д.Пестово, д.Подберезье, д. Полищи, д.Старое, д.Яковково. </w:t>
      </w:r>
    </w:p>
    <w:p w:rsidR="00050505" w:rsidRPr="005C23C1" w:rsidRDefault="00050505" w:rsidP="00050505">
      <w:pPr>
        <w:ind w:firstLine="709"/>
        <w:jc w:val="both"/>
        <w:rPr>
          <w:sz w:val="28"/>
          <w:szCs w:val="28"/>
        </w:rPr>
      </w:pPr>
      <w:r w:rsidRPr="005C23C1">
        <w:rPr>
          <w:sz w:val="28"/>
          <w:szCs w:val="28"/>
        </w:rPr>
        <w:t>Источником водоснабжения потребителей п. Кулотино являются: открытый водозабор на р.Хоренка, артезианские скважины – 2шт. и шахтные колодцы общего и частного пользования. На водозаборе установлены насосы марки К-100-65-250. Вода от водозабора насосами подается на водопроводные очистные сооружения (ВОС), где происходит частичная очистка (обеззараживание воды гипохлоритом натрия), затем перекачивается в накопительные баки, емкостью 2х35м3, расположенные в здании банно-прачечного комбината, откуда вода насосами (1 раб., 1 рез.) подается в тупиковые сети хозяйственно-питьевого водопровода поселка Кулотино (приблизительно 300м3/сут). Протяженность водопроводных сетей 5,2 км. На сетях установлены водоразборные колонки и пожарные гидранты.</w:t>
      </w:r>
    </w:p>
    <w:p w:rsidR="00050505" w:rsidRPr="005C23C1" w:rsidRDefault="00050505" w:rsidP="00050505">
      <w:pPr>
        <w:ind w:firstLine="709"/>
        <w:jc w:val="both"/>
        <w:rPr>
          <w:sz w:val="28"/>
          <w:szCs w:val="28"/>
        </w:rPr>
      </w:pPr>
      <w:r w:rsidRPr="005C23C1">
        <w:rPr>
          <w:sz w:val="28"/>
          <w:szCs w:val="28"/>
        </w:rPr>
        <w:t>Качество воды на выходе из очистных сооружений р.п. Кулотино не соответствует требованиям действующих СанПиН 2.1.4.1074-01 «Питьевая вода. Гигиенические требования к качеству воды централизованных систем водоснабжения. Контроль качества».</w:t>
      </w:r>
    </w:p>
    <w:p w:rsidR="00050505" w:rsidRPr="005C23C1" w:rsidRDefault="00050505" w:rsidP="00050505">
      <w:pPr>
        <w:ind w:firstLine="709"/>
        <w:jc w:val="both"/>
        <w:rPr>
          <w:sz w:val="28"/>
          <w:szCs w:val="28"/>
        </w:rPr>
      </w:pPr>
      <w:r w:rsidRPr="005C23C1">
        <w:rPr>
          <w:sz w:val="28"/>
          <w:szCs w:val="28"/>
        </w:rPr>
        <w:t>Из скважины №1/65 по ул. Набережная глубиной 122м, производительностью 0,71 л/сек. вода насосом марки К8/18 подаётся в водонапорную башню. Водонапорная башня оборудована резервуаром 2,5 куб.м. Из резервуара вода поступает в тупиковую сеть хозяйственно-питьевого водопровода. К сети подключен один жилой дом и водоразборная колонка.</w:t>
      </w:r>
    </w:p>
    <w:p w:rsidR="00050505" w:rsidRPr="005C23C1" w:rsidRDefault="00050505" w:rsidP="00050505">
      <w:pPr>
        <w:ind w:firstLine="709"/>
        <w:jc w:val="both"/>
        <w:rPr>
          <w:sz w:val="28"/>
          <w:szCs w:val="28"/>
        </w:rPr>
      </w:pPr>
      <w:r w:rsidRPr="005C23C1">
        <w:rPr>
          <w:sz w:val="28"/>
          <w:szCs w:val="28"/>
        </w:rPr>
        <w:t>Из скважины №27477 по ул. К.Маркса глубиной 103 м, производительностью 2,66 л/сек. вода насосом марки ЭЦВ6-6,5-140 подается в резервуар чистой воды емкостью 1000 куб.м, откуда насосом вода  подается в тупиковые сети поселка Кулотино и д. Полищи. На сети установлены пожарные гидранты и водоразборные колонки.</w:t>
      </w:r>
    </w:p>
    <w:p w:rsidR="00050505" w:rsidRPr="005C23C1" w:rsidRDefault="00050505" w:rsidP="00050505">
      <w:pPr>
        <w:ind w:firstLine="709"/>
        <w:jc w:val="both"/>
        <w:rPr>
          <w:sz w:val="28"/>
          <w:szCs w:val="28"/>
        </w:rPr>
      </w:pPr>
      <w:r w:rsidRPr="005C23C1">
        <w:rPr>
          <w:sz w:val="28"/>
          <w:szCs w:val="28"/>
        </w:rPr>
        <w:t>Основная часть населения п. Кулотино имеет централизованное водоснабжение. Жители остальных домов отбирают воду на хозяйственно-питьевые нужды через водоразборные колонки и из шахтных колодцев общего  и частного пользования.</w:t>
      </w:r>
    </w:p>
    <w:p w:rsidR="00050505" w:rsidRPr="005C23C1" w:rsidRDefault="00050505" w:rsidP="00050505">
      <w:pPr>
        <w:ind w:firstLine="709"/>
        <w:jc w:val="both"/>
        <w:rPr>
          <w:sz w:val="28"/>
          <w:szCs w:val="28"/>
        </w:rPr>
      </w:pPr>
      <w:r w:rsidRPr="005C23C1">
        <w:rPr>
          <w:sz w:val="28"/>
          <w:szCs w:val="28"/>
        </w:rPr>
        <w:t>Источником водоснабжения потребителей д. Полищи является  артезианская скважина №27477 с резервуаром чистой воды емкостью 1000 куб.м, расположенная в р.п. Кулотино по ул. К.Маркса, и  шахтные колодцы общего и частного пользования.</w:t>
      </w:r>
    </w:p>
    <w:p w:rsidR="00050505" w:rsidRPr="005C23C1" w:rsidRDefault="00050505" w:rsidP="00050505">
      <w:pPr>
        <w:ind w:firstLine="709"/>
        <w:jc w:val="both"/>
        <w:rPr>
          <w:sz w:val="28"/>
          <w:szCs w:val="28"/>
        </w:rPr>
      </w:pPr>
      <w:r w:rsidRPr="005C23C1">
        <w:rPr>
          <w:sz w:val="28"/>
          <w:szCs w:val="28"/>
        </w:rPr>
        <w:t xml:space="preserve">Из артезианской скважины №27477 с резервуаром чистой воды вода насосом подается в тупиковую сеть хозяйственно-питьевого водопровода д. Полищи. На сети установлены пожарные гидранты и водоразборные колонки. </w:t>
      </w:r>
      <w:r w:rsidRPr="005C23C1">
        <w:rPr>
          <w:sz w:val="28"/>
          <w:szCs w:val="28"/>
        </w:rPr>
        <w:lastRenderedPageBreak/>
        <w:t>Для обеспечения потребного расхода воды на пожаротушение в д.Полищи имеется 1 пожарный водоем.</w:t>
      </w:r>
    </w:p>
    <w:p w:rsidR="00050505" w:rsidRDefault="00050505" w:rsidP="00050505">
      <w:pPr>
        <w:ind w:firstLine="709"/>
        <w:jc w:val="both"/>
        <w:rPr>
          <w:sz w:val="28"/>
          <w:szCs w:val="28"/>
        </w:rPr>
      </w:pPr>
      <w:r w:rsidRPr="005C23C1">
        <w:rPr>
          <w:sz w:val="28"/>
          <w:szCs w:val="28"/>
        </w:rPr>
        <w:t>В остальных населённых пунктах Кулотинского сельского поселения вода  на хозяйственно-бытовые нужды подаётся  из  шахтных  колодцев  общего и частного пользования (рисунок 1). Для обеспечения потребного расхода воды на пожаротушение в Кулотинском городском поселении имеется 17 пожарных водоёмов и водные объекты.</w:t>
      </w:r>
    </w:p>
    <w:p w:rsidR="00050505" w:rsidRPr="008B4819" w:rsidRDefault="00050505" w:rsidP="00050505">
      <w:pPr>
        <w:ind w:firstLine="709"/>
        <w:jc w:val="both"/>
        <w:rPr>
          <w:sz w:val="28"/>
          <w:szCs w:val="28"/>
        </w:rPr>
      </w:pPr>
      <w:r w:rsidRPr="008B4819">
        <w:rPr>
          <w:sz w:val="28"/>
          <w:szCs w:val="28"/>
        </w:rPr>
        <w:t>Все объекты централизованного водоснабжения являются собственностью Кулотинского городского поселения.</w:t>
      </w:r>
    </w:p>
    <w:p w:rsidR="00050505" w:rsidRPr="008B4819" w:rsidRDefault="00050505" w:rsidP="00050505">
      <w:pPr>
        <w:ind w:firstLine="709"/>
        <w:jc w:val="both"/>
        <w:rPr>
          <w:sz w:val="28"/>
          <w:szCs w:val="28"/>
        </w:rPr>
      </w:pPr>
      <w:r w:rsidRPr="008B4819">
        <w:rPr>
          <w:sz w:val="28"/>
          <w:szCs w:val="28"/>
        </w:rPr>
        <w:t>Скважины работают круглосуточно в автоматическом режиме.</w:t>
      </w:r>
    </w:p>
    <w:p w:rsidR="00050505" w:rsidRPr="008B4819" w:rsidRDefault="00050505" w:rsidP="00050505">
      <w:pPr>
        <w:ind w:firstLine="709"/>
        <w:jc w:val="both"/>
        <w:rPr>
          <w:sz w:val="28"/>
          <w:szCs w:val="28"/>
        </w:rPr>
      </w:pPr>
      <w:r w:rsidRPr="008B4819">
        <w:rPr>
          <w:sz w:val="28"/>
          <w:szCs w:val="28"/>
        </w:rPr>
        <w:t>Водопроводная сеть представляет собой систему водопроводных труб диаметром 32-150 мм. Материал, из которого выполнен водопровод: чугун, металл, полиэтилен. Общая протяженность водопроводной сети 6,1 км (рисунок 2), в том числе:</w:t>
      </w:r>
    </w:p>
    <w:p w:rsidR="00050505" w:rsidRPr="008B4819" w:rsidRDefault="00050505" w:rsidP="00050505">
      <w:pPr>
        <w:ind w:firstLine="709"/>
        <w:jc w:val="both"/>
        <w:rPr>
          <w:sz w:val="28"/>
          <w:szCs w:val="28"/>
        </w:rPr>
      </w:pPr>
      <w:r w:rsidRPr="008B4819">
        <w:rPr>
          <w:sz w:val="28"/>
          <w:szCs w:val="28"/>
        </w:rPr>
        <w:t>- р.п. Кулотино – 5,2 км;</w:t>
      </w:r>
    </w:p>
    <w:p w:rsidR="00050505" w:rsidRDefault="00050505" w:rsidP="00050505">
      <w:pPr>
        <w:ind w:firstLine="709"/>
        <w:jc w:val="both"/>
        <w:rPr>
          <w:sz w:val="28"/>
          <w:szCs w:val="28"/>
        </w:rPr>
      </w:pPr>
      <w:r w:rsidRPr="008B4819">
        <w:rPr>
          <w:sz w:val="28"/>
          <w:szCs w:val="28"/>
        </w:rPr>
        <w:t>- д. Полищи – 0,9 км.</w:t>
      </w:r>
    </w:p>
    <w:p w:rsidR="00050505" w:rsidRDefault="00050505" w:rsidP="00050505">
      <w:pPr>
        <w:ind w:firstLine="709"/>
        <w:jc w:val="both"/>
        <w:rPr>
          <w:sz w:val="28"/>
          <w:szCs w:val="28"/>
        </w:rPr>
      </w:pPr>
      <w:r w:rsidRPr="00C47118">
        <w:rPr>
          <w:spacing w:val="-4"/>
          <w:sz w:val="28"/>
          <w:szCs w:val="28"/>
        </w:rPr>
        <w:t xml:space="preserve">На территории </w:t>
      </w:r>
      <w:r w:rsidRPr="00C47118">
        <w:rPr>
          <w:sz w:val="28"/>
          <w:szCs w:val="28"/>
        </w:rPr>
        <w:t>Кулотинского городского поселения</w:t>
      </w:r>
      <w:r w:rsidRPr="00C47118">
        <w:rPr>
          <w:spacing w:val="-4"/>
          <w:sz w:val="28"/>
          <w:szCs w:val="28"/>
        </w:rPr>
        <w:t xml:space="preserve"> МУП «Окуловский водоканал» является организацией коммунального комплекса в сфере водоснабжения, к водопроводным сетям которой присоединено наибольшее количество абонентов. Постановлением Администрации Кулотинского городского поселения от 24.11.2015 г. №283 МУП «Окуловский водоканал» определено в качестве гарантирующей организации в сфере холодного водоснабжения.</w:t>
      </w:r>
    </w:p>
    <w:p w:rsidR="00050505" w:rsidRPr="008B4819" w:rsidRDefault="00050505" w:rsidP="00050505">
      <w:pPr>
        <w:ind w:firstLine="709"/>
        <w:jc w:val="both"/>
        <w:rPr>
          <w:sz w:val="28"/>
          <w:szCs w:val="28"/>
        </w:rPr>
      </w:pPr>
      <w:r w:rsidRPr="008B4819">
        <w:rPr>
          <w:sz w:val="28"/>
          <w:szCs w:val="28"/>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050505" w:rsidRPr="008B4819" w:rsidRDefault="00050505" w:rsidP="00050505">
      <w:pPr>
        <w:ind w:firstLine="709"/>
        <w:jc w:val="both"/>
        <w:rPr>
          <w:sz w:val="28"/>
          <w:szCs w:val="28"/>
        </w:rPr>
      </w:pPr>
      <w:r w:rsidRPr="008B4819">
        <w:rPr>
          <w:sz w:val="28"/>
          <w:szCs w:val="28"/>
        </w:rPr>
        <w:t>На каждую водопроводную скважину составляется паспорт, где записываются все сведения о скважине (конструкция, состояние, проект скважины, геологические разрезы, данные буровых журналов, акты о неполадках при бурении, сведения о пробных откачках, анализ воды, акты генеральных испытаний при эксплуатации, данные о ремонтах, изменения нормальных условий эксплуатации). В журнал работы скважины заносятся показания приборов, сведения о неисправностях. Скважины герметизированы и не оснащены приспособлением, позволяющим подавать воду пожарным автомобилям.</w:t>
      </w:r>
    </w:p>
    <w:p w:rsidR="00050505" w:rsidRPr="008B4819" w:rsidRDefault="00050505" w:rsidP="00050505">
      <w:pPr>
        <w:ind w:firstLine="709"/>
        <w:jc w:val="both"/>
        <w:rPr>
          <w:sz w:val="28"/>
          <w:szCs w:val="28"/>
        </w:rPr>
      </w:pPr>
      <w:r w:rsidRPr="008B4819">
        <w:rPr>
          <w:sz w:val="28"/>
          <w:szCs w:val="28"/>
        </w:rPr>
        <w:t>Обеспеченность абонентов приборами учета воды низкая, менее 10% абонентов имеют счетчики. Учет расхода воды в бюджетных организациях ведется как по приборам учета так и по нормативам.</w:t>
      </w:r>
    </w:p>
    <w:p w:rsidR="00050505" w:rsidRPr="00C47118" w:rsidRDefault="00050505" w:rsidP="00050505">
      <w:pPr>
        <w:ind w:firstLine="709"/>
        <w:jc w:val="both"/>
        <w:rPr>
          <w:sz w:val="28"/>
          <w:szCs w:val="28"/>
        </w:rPr>
      </w:pPr>
      <w:r w:rsidRPr="00C47118">
        <w:rPr>
          <w:sz w:val="28"/>
          <w:szCs w:val="28"/>
        </w:rPr>
        <w:t xml:space="preserve">Оценочные данные по существующей производительности источников водоснабжения, а также объемам потребления воды приведены в таблице </w:t>
      </w:r>
      <w:r w:rsidR="003A13C2">
        <w:rPr>
          <w:sz w:val="28"/>
          <w:szCs w:val="28"/>
        </w:rPr>
        <w:t>5</w:t>
      </w:r>
      <w:r w:rsidRPr="00C47118">
        <w:rPr>
          <w:sz w:val="28"/>
          <w:szCs w:val="28"/>
        </w:rPr>
        <w:t xml:space="preserve">. </w:t>
      </w:r>
    </w:p>
    <w:p w:rsidR="00050505" w:rsidRPr="00C47118" w:rsidRDefault="00050505" w:rsidP="00050505">
      <w:pPr>
        <w:keepNext/>
        <w:tabs>
          <w:tab w:val="left" w:pos="1134"/>
        </w:tabs>
        <w:autoSpaceDE w:val="0"/>
        <w:autoSpaceDN w:val="0"/>
        <w:adjustRightInd w:val="0"/>
        <w:ind w:firstLine="709"/>
        <w:jc w:val="right"/>
        <w:rPr>
          <w:sz w:val="28"/>
          <w:szCs w:val="28"/>
        </w:rPr>
      </w:pPr>
      <w:r w:rsidRPr="00C47118">
        <w:rPr>
          <w:sz w:val="28"/>
          <w:szCs w:val="28"/>
        </w:rPr>
        <w:lastRenderedPageBreak/>
        <w:t xml:space="preserve">Таблица </w:t>
      </w:r>
      <w:r w:rsidR="003A13C2">
        <w:rPr>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1"/>
        <w:gridCol w:w="1309"/>
        <w:gridCol w:w="1135"/>
        <w:gridCol w:w="1135"/>
        <w:gridCol w:w="1135"/>
      </w:tblGrid>
      <w:tr w:rsidR="00050505" w:rsidRPr="00C47118" w:rsidTr="006537BF">
        <w:trPr>
          <w:trHeight w:val="20"/>
          <w:tblHeader/>
        </w:trPr>
        <w:tc>
          <w:tcPr>
            <w:tcW w:w="2607" w:type="pct"/>
            <w:shd w:val="clear" w:color="auto" w:fill="auto"/>
            <w:vAlign w:val="center"/>
            <w:hideMark/>
          </w:tcPr>
          <w:p w:rsidR="00050505" w:rsidRPr="00C47118" w:rsidRDefault="00050505" w:rsidP="006537BF">
            <w:pPr>
              <w:jc w:val="center"/>
              <w:rPr>
                <w:b/>
                <w:color w:val="000000"/>
                <w:sz w:val="24"/>
                <w:szCs w:val="24"/>
              </w:rPr>
            </w:pPr>
            <w:r w:rsidRPr="00C47118">
              <w:rPr>
                <w:b/>
                <w:color w:val="000000"/>
                <w:sz w:val="24"/>
                <w:szCs w:val="24"/>
              </w:rPr>
              <w:t>Наименование</w:t>
            </w:r>
          </w:p>
        </w:tc>
        <w:tc>
          <w:tcPr>
            <w:tcW w:w="664" w:type="pct"/>
            <w:shd w:val="clear" w:color="auto" w:fill="auto"/>
            <w:vAlign w:val="center"/>
            <w:hideMark/>
          </w:tcPr>
          <w:p w:rsidR="00050505" w:rsidRPr="00C47118" w:rsidRDefault="00050505" w:rsidP="006537BF">
            <w:pPr>
              <w:jc w:val="center"/>
              <w:rPr>
                <w:b/>
                <w:color w:val="000000"/>
                <w:sz w:val="24"/>
                <w:szCs w:val="24"/>
              </w:rPr>
            </w:pPr>
            <w:r w:rsidRPr="00C47118">
              <w:rPr>
                <w:b/>
                <w:color w:val="000000"/>
                <w:sz w:val="24"/>
                <w:szCs w:val="24"/>
              </w:rPr>
              <w:t>Ед. изм.</w:t>
            </w:r>
          </w:p>
        </w:tc>
        <w:tc>
          <w:tcPr>
            <w:tcW w:w="576" w:type="pct"/>
            <w:shd w:val="clear" w:color="auto" w:fill="auto"/>
            <w:vAlign w:val="center"/>
            <w:hideMark/>
          </w:tcPr>
          <w:p w:rsidR="00050505" w:rsidRPr="00C47118" w:rsidRDefault="00050505" w:rsidP="006537BF">
            <w:pPr>
              <w:jc w:val="center"/>
              <w:rPr>
                <w:b/>
                <w:color w:val="000000"/>
                <w:sz w:val="24"/>
                <w:szCs w:val="24"/>
              </w:rPr>
            </w:pPr>
            <w:r w:rsidRPr="00C47118">
              <w:rPr>
                <w:b/>
                <w:color w:val="000000"/>
                <w:sz w:val="24"/>
                <w:szCs w:val="24"/>
              </w:rPr>
              <w:t>2018 г.</w:t>
            </w:r>
          </w:p>
        </w:tc>
        <w:tc>
          <w:tcPr>
            <w:tcW w:w="576" w:type="pct"/>
            <w:shd w:val="clear" w:color="auto" w:fill="auto"/>
            <w:vAlign w:val="center"/>
            <w:hideMark/>
          </w:tcPr>
          <w:p w:rsidR="00050505" w:rsidRPr="00C47118" w:rsidRDefault="00050505" w:rsidP="006537BF">
            <w:pPr>
              <w:jc w:val="center"/>
              <w:rPr>
                <w:b/>
                <w:color w:val="000000"/>
                <w:sz w:val="24"/>
                <w:szCs w:val="24"/>
              </w:rPr>
            </w:pPr>
            <w:r w:rsidRPr="00C47118">
              <w:rPr>
                <w:b/>
                <w:color w:val="000000"/>
                <w:sz w:val="24"/>
                <w:szCs w:val="24"/>
              </w:rPr>
              <w:t>2019 г.</w:t>
            </w:r>
          </w:p>
        </w:tc>
        <w:tc>
          <w:tcPr>
            <w:tcW w:w="576" w:type="pct"/>
            <w:shd w:val="clear" w:color="auto" w:fill="auto"/>
            <w:vAlign w:val="center"/>
            <w:hideMark/>
          </w:tcPr>
          <w:p w:rsidR="00050505" w:rsidRPr="00C47118" w:rsidRDefault="00050505" w:rsidP="006537BF">
            <w:pPr>
              <w:jc w:val="center"/>
              <w:rPr>
                <w:b/>
                <w:color w:val="000000"/>
                <w:sz w:val="24"/>
                <w:szCs w:val="24"/>
              </w:rPr>
            </w:pPr>
            <w:r w:rsidRPr="00C47118">
              <w:rPr>
                <w:b/>
                <w:color w:val="000000"/>
                <w:sz w:val="24"/>
                <w:szCs w:val="24"/>
              </w:rPr>
              <w:t>2020 г.*</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b/>
                <w:bCs/>
                <w:color w:val="000000"/>
                <w:sz w:val="24"/>
                <w:szCs w:val="24"/>
              </w:rPr>
            </w:pPr>
            <w:r w:rsidRPr="00C47118">
              <w:rPr>
                <w:b/>
                <w:bCs/>
                <w:color w:val="000000"/>
                <w:sz w:val="24"/>
                <w:szCs w:val="24"/>
              </w:rPr>
              <w:t>р.п. Кулотино</w:t>
            </w:r>
          </w:p>
        </w:tc>
        <w:tc>
          <w:tcPr>
            <w:tcW w:w="664" w:type="pct"/>
            <w:shd w:val="clear" w:color="auto" w:fill="auto"/>
            <w:vAlign w:val="center"/>
            <w:hideMark/>
          </w:tcPr>
          <w:p w:rsidR="00050505" w:rsidRPr="00C47118" w:rsidRDefault="00050505" w:rsidP="006537BF">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rsidR="00050505" w:rsidRPr="00C47118" w:rsidRDefault="00050505" w:rsidP="006537BF">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rsidR="00050505" w:rsidRPr="00C47118" w:rsidRDefault="00050505" w:rsidP="006537BF">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rsidR="00050505" w:rsidRPr="00C47118" w:rsidRDefault="00050505" w:rsidP="006537BF">
            <w:pPr>
              <w:jc w:val="center"/>
              <w:rPr>
                <w:b/>
                <w:bCs/>
                <w:color w:val="000000"/>
                <w:sz w:val="24"/>
                <w:szCs w:val="24"/>
              </w:rPr>
            </w:pPr>
            <w:r w:rsidRPr="00C47118">
              <w:rPr>
                <w:b/>
                <w:bCs/>
                <w:color w:val="000000"/>
                <w:sz w:val="24"/>
                <w:szCs w:val="24"/>
              </w:rPr>
              <w:t> </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Объем поднятой воды</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88,8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88,8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88,8</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Отпущено в сеть</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88,8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88,8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88,8</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Потери воды</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24,8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24,8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24,8</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Потери воды</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28</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Потребление воды</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64,0</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64,0</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64,0</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Производительность системы водоснабжения</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2100</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2100</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2100</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Суммарный забор воды из водного объекта</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364</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364</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364</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Потери воды в сетях</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68</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68</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Присоединенная нагрузка</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296</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296</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296</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Резерв мощности системы водоснабжения</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1736</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1736</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1736</w:t>
            </w:r>
          </w:p>
        </w:tc>
      </w:tr>
      <w:tr w:rsidR="00050505" w:rsidRPr="00C47118" w:rsidTr="006537BF">
        <w:trPr>
          <w:trHeight w:val="20"/>
        </w:trPr>
        <w:tc>
          <w:tcPr>
            <w:tcW w:w="2607" w:type="pct"/>
            <w:shd w:val="clear" w:color="auto" w:fill="auto"/>
            <w:noWrap/>
            <w:vAlign w:val="bottom"/>
            <w:hideMark/>
          </w:tcPr>
          <w:p w:rsidR="00050505" w:rsidRPr="00C47118" w:rsidRDefault="00050505" w:rsidP="006537BF">
            <w:pPr>
              <w:rPr>
                <w:b/>
                <w:bCs/>
                <w:color w:val="000000"/>
                <w:sz w:val="24"/>
                <w:szCs w:val="24"/>
              </w:rPr>
            </w:pPr>
            <w:r w:rsidRPr="00C47118">
              <w:rPr>
                <w:b/>
                <w:bCs/>
                <w:color w:val="000000"/>
                <w:sz w:val="24"/>
                <w:szCs w:val="24"/>
              </w:rPr>
              <w:t>д. Полищи</w:t>
            </w:r>
          </w:p>
        </w:tc>
        <w:tc>
          <w:tcPr>
            <w:tcW w:w="664" w:type="pct"/>
            <w:shd w:val="clear" w:color="auto" w:fill="auto"/>
            <w:noWrap/>
            <w:vAlign w:val="bottom"/>
            <w:hideMark/>
          </w:tcPr>
          <w:p w:rsidR="00050505" w:rsidRPr="00C47118" w:rsidRDefault="00050505" w:rsidP="006537BF">
            <w:pPr>
              <w:rPr>
                <w:b/>
                <w:bCs/>
                <w:color w:val="000000"/>
                <w:sz w:val="24"/>
                <w:szCs w:val="24"/>
              </w:rPr>
            </w:pPr>
          </w:p>
        </w:tc>
        <w:tc>
          <w:tcPr>
            <w:tcW w:w="576" w:type="pct"/>
            <w:shd w:val="clear" w:color="auto" w:fill="auto"/>
            <w:noWrap/>
            <w:vAlign w:val="bottom"/>
            <w:hideMark/>
          </w:tcPr>
          <w:p w:rsidR="00050505" w:rsidRPr="00C47118" w:rsidRDefault="00050505" w:rsidP="006537BF"/>
        </w:tc>
        <w:tc>
          <w:tcPr>
            <w:tcW w:w="576" w:type="pct"/>
            <w:shd w:val="clear" w:color="auto" w:fill="auto"/>
            <w:noWrap/>
            <w:vAlign w:val="bottom"/>
            <w:hideMark/>
          </w:tcPr>
          <w:p w:rsidR="00050505" w:rsidRPr="00C47118" w:rsidRDefault="00050505" w:rsidP="006537BF"/>
        </w:tc>
        <w:tc>
          <w:tcPr>
            <w:tcW w:w="576" w:type="pct"/>
            <w:shd w:val="clear" w:color="auto" w:fill="auto"/>
            <w:noWrap/>
            <w:vAlign w:val="bottom"/>
            <w:hideMark/>
          </w:tcPr>
          <w:p w:rsidR="00050505" w:rsidRPr="00C47118" w:rsidRDefault="00050505" w:rsidP="006537BF"/>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Объем поднятой воды</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10,3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10,3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10,3</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Отпущено в сеть</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10,3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10,3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10,3</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Потери воды</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1,4</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1,4</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1,4</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Потери воды</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14</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14</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14</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Потребление воды</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8,9</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8,9</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8,9</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Производительность системы водоснабжения</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120</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120</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120</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Суммарный забор воды из водного объекта</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45</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45</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45</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Потери воды в сетях</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Присоединенная нагрузка</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41</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41</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41</w:t>
            </w:r>
          </w:p>
        </w:tc>
      </w:tr>
      <w:tr w:rsidR="00050505" w:rsidRPr="00C47118" w:rsidTr="006537BF">
        <w:trPr>
          <w:trHeight w:val="20"/>
        </w:trPr>
        <w:tc>
          <w:tcPr>
            <w:tcW w:w="2607" w:type="pct"/>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Резерв мощности системы водоснабжения</w:t>
            </w:r>
          </w:p>
        </w:tc>
        <w:tc>
          <w:tcPr>
            <w:tcW w:w="664"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/сут.</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75</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75</w:t>
            </w:r>
          </w:p>
        </w:tc>
        <w:tc>
          <w:tcPr>
            <w:tcW w:w="576" w:type="pct"/>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75</w:t>
            </w:r>
          </w:p>
        </w:tc>
      </w:tr>
    </w:tbl>
    <w:p w:rsidR="00050505" w:rsidRPr="00C47118" w:rsidRDefault="00050505" w:rsidP="00050505">
      <w:pPr>
        <w:ind w:firstLine="709"/>
        <w:jc w:val="both"/>
        <w:rPr>
          <w:sz w:val="28"/>
          <w:szCs w:val="28"/>
        </w:rPr>
      </w:pPr>
      <w:r w:rsidRPr="00C47118">
        <w:rPr>
          <w:sz w:val="28"/>
          <w:szCs w:val="28"/>
        </w:rPr>
        <w:t>* - ожидаемые значения.</w:t>
      </w:r>
    </w:p>
    <w:p w:rsidR="00050505" w:rsidRPr="00C47118" w:rsidRDefault="00050505" w:rsidP="00050505">
      <w:pPr>
        <w:ind w:firstLine="709"/>
        <w:jc w:val="both"/>
        <w:rPr>
          <w:sz w:val="28"/>
          <w:szCs w:val="28"/>
        </w:rPr>
      </w:pPr>
    </w:p>
    <w:p w:rsidR="00050505" w:rsidRDefault="00050505" w:rsidP="00050505">
      <w:pPr>
        <w:ind w:firstLine="709"/>
        <w:jc w:val="both"/>
        <w:rPr>
          <w:sz w:val="28"/>
          <w:szCs w:val="28"/>
        </w:rPr>
      </w:pPr>
      <w:r w:rsidRPr="00C47118">
        <w:rPr>
          <w:sz w:val="28"/>
          <w:szCs w:val="28"/>
        </w:rPr>
        <w:t>В Кулотинском городском поселении дефицит мощности систем водоснабжения не наблюдается. Резерв мощности существенно превышает текущие потребности муниципального образования.</w:t>
      </w:r>
    </w:p>
    <w:p w:rsidR="00050505" w:rsidRPr="0094277D" w:rsidRDefault="00050505" w:rsidP="00050505">
      <w:pPr>
        <w:ind w:firstLine="709"/>
        <w:jc w:val="both"/>
        <w:rPr>
          <w:sz w:val="28"/>
          <w:szCs w:val="28"/>
        </w:rPr>
      </w:pPr>
      <w:r w:rsidRPr="0094277D">
        <w:rPr>
          <w:sz w:val="28"/>
          <w:szCs w:val="28"/>
        </w:rPr>
        <w:t>Основную роль в загрязнении как поверхностных, так и подземных вод играют антропогенные источники и в первую очередь земляные приемники промышленных, коммунальных отходов, бассейны сточных вод, поля орошения сточными водами, поля фильтрации. Поступающие с поверхности земли загрязняющие вещества попадают прежде всего в горизонт грунтовых вод. Область загрязнения грунтовых вод обычно совпадает с площадью источника загрязнения и приурочена к месту утечки стоков. Загрязненные сточные воды и чистые подземные воды образуют систему неоднородных жидкостей, различающихся по своим химическим свойствам, минерализации, температурам. На характер загрязнения подземных вод, размеры и форму области загрязнения влияют свойства загрязняющих веществ, фильтрационная неоднородность пород по площади и слоистость разреза, направление и расход естественного потока подземных вод, граничные условия пласта. Наличие естественного потока подземных вод определяет распространение загрязняющих веществ по водоносному горизонту. Область загрязнения развивается вниз по потоку и ограничена вверх по потоку.</w:t>
      </w:r>
    </w:p>
    <w:p w:rsidR="00050505" w:rsidRPr="0094277D" w:rsidRDefault="00050505" w:rsidP="00050505">
      <w:pPr>
        <w:ind w:firstLine="709"/>
        <w:jc w:val="both"/>
        <w:rPr>
          <w:sz w:val="28"/>
          <w:szCs w:val="28"/>
        </w:rPr>
      </w:pPr>
      <w:r w:rsidRPr="0094277D">
        <w:rPr>
          <w:sz w:val="28"/>
          <w:szCs w:val="28"/>
        </w:rPr>
        <w:t xml:space="preserve">Для предотвращения возможности загрязнения подземных вод эксплуатируемого водоносного комплекса и в соответствии с требованиями </w:t>
      </w:r>
      <w:r w:rsidRPr="0094277D">
        <w:rPr>
          <w:sz w:val="28"/>
          <w:szCs w:val="28"/>
        </w:rPr>
        <w:lastRenderedPageBreak/>
        <w:t>СанПиН 2.1.4.1110-02 вокруг водозаборных сооружений организуется зона санитарной охраны в составе трех поясов.</w:t>
      </w:r>
    </w:p>
    <w:p w:rsidR="00050505" w:rsidRPr="0094277D" w:rsidRDefault="00050505" w:rsidP="00050505">
      <w:pPr>
        <w:ind w:firstLine="709"/>
        <w:jc w:val="both"/>
        <w:rPr>
          <w:sz w:val="28"/>
          <w:szCs w:val="28"/>
        </w:rPr>
      </w:pPr>
      <w:r w:rsidRPr="0094277D">
        <w:rPr>
          <w:sz w:val="28"/>
          <w:szCs w:val="28"/>
        </w:rPr>
        <w:t>Граница первого пояса (зона строгого режима) включает территорию расположения водозабора, площадок всех водопроводных сооружений. Его назначение – защита территории водозабора и водозаборных сооружений от возможности случайного или умышленного загрязнения и повреждения. Радиус первого пояса должен быть не менее 30 м от водозаборной скважины. Ввиду защищенности водоносного комплекса, радиус первого пояса может быть сокращен по согласованию с ТУ Роспотребнадзора.</w:t>
      </w:r>
    </w:p>
    <w:p w:rsidR="00050505" w:rsidRPr="0094277D" w:rsidRDefault="00050505" w:rsidP="00050505">
      <w:pPr>
        <w:ind w:firstLine="709"/>
        <w:jc w:val="both"/>
        <w:rPr>
          <w:sz w:val="28"/>
          <w:szCs w:val="28"/>
        </w:rPr>
      </w:pPr>
      <w:r w:rsidRPr="0094277D">
        <w:rPr>
          <w:sz w:val="28"/>
          <w:szCs w:val="28"/>
        </w:rPr>
        <w:t>Второй и третий пояса (пояса ограничений) включают территорию, предназначенную для предупреждения загрязнения воды источника водоснабжения.</w:t>
      </w:r>
    </w:p>
    <w:p w:rsidR="00050505" w:rsidRPr="0094277D" w:rsidRDefault="00050505" w:rsidP="00050505">
      <w:pPr>
        <w:ind w:firstLine="709"/>
        <w:jc w:val="both"/>
        <w:rPr>
          <w:sz w:val="28"/>
          <w:szCs w:val="28"/>
        </w:rPr>
      </w:pPr>
      <w:r w:rsidRPr="0094277D">
        <w:rPr>
          <w:sz w:val="28"/>
          <w:szCs w:val="28"/>
        </w:rPr>
        <w:t>Границы второго и третьего поясов зоны санитарной охраны определяются гидродинамическим расчетом, исходя из условий, что если за их пределами через зону аэрации или непосредственно в водоносный горизонт поступят загрязняющие вещества (бактериологические или химические), то они не достигнут водозабора за время выживаемости бактерий (второй пояс) или за время эксплуатации водозабора (третий пояс).</w:t>
      </w:r>
    </w:p>
    <w:p w:rsidR="00050505" w:rsidRPr="0094277D" w:rsidRDefault="00050505" w:rsidP="00050505">
      <w:pPr>
        <w:ind w:firstLine="709"/>
        <w:jc w:val="both"/>
        <w:rPr>
          <w:sz w:val="28"/>
          <w:szCs w:val="28"/>
        </w:rPr>
      </w:pPr>
      <w:r w:rsidRPr="0094277D">
        <w:rPr>
          <w:sz w:val="28"/>
          <w:szCs w:val="28"/>
        </w:rPr>
        <w:t>Скважины обеспечены зоной санитарной охраны первого пояса, размер которой составляет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050505" w:rsidRPr="0094277D" w:rsidRDefault="00050505" w:rsidP="00050505">
      <w:pPr>
        <w:ind w:firstLine="709"/>
        <w:jc w:val="both"/>
        <w:rPr>
          <w:sz w:val="28"/>
          <w:szCs w:val="28"/>
        </w:rPr>
      </w:pPr>
      <w:r w:rsidRPr="0094277D">
        <w:rPr>
          <w:sz w:val="28"/>
          <w:szCs w:val="28"/>
        </w:rPr>
        <w:t>В Кулотинском городском поселении подготовка объектов водоснабжения начинается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050505" w:rsidRPr="0094277D" w:rsidRDefault="00050505" w:rsidP="00050505">
      <w:pPr>
        <w:ind w:firstLine="709"/>
        <w:jc w:val="both"/>
        <w:rPr>
          <w:sz w:val="28"/>
          <w:szCs w:val="28"/>
        </w:rPr>
      </w:pPr>
      <w:r w:rsidRPr="0094277D">
        <w:rPr>
          <w:sz w:val="28"/>
          <w:szCs w:val="28"/>
        </w:rPr>
        <w:t>Мероприятия по подготовке объектов водоснабжения к работе на 2020 г. выполнялись в соответствии с утвержденными графиками; отклонений и нарушений при выполнении намеченных планов не зафиксировано.</w:t>
      </w:r>
    </w:p>
    <w:p w:rsidR="00050505" w:rsidRPr="0094277D" w:rsidRDefault="00050505" w:rsidP="00050505">
      <w:pPr>
        <w:ind w:firstLine="709"/>
        <w:jc w:val="both"/>
        <w:rPr>
          <w:sz w:val="28"/>
          <w:szCs w:val="28"/>
        </w:rPr>
      </w:pPr>
      <w:r w:rsidRPr="0094277D">
        <w:rPr>
          <w:sz w:val="28"/>
          <w:szCs w:val="28"/>
        </w:rPr>
        <w:t>Прямым показателем качества эксплуатации, наладки и ремонтов выступает обеспечение потребителей водой в требуемом количестве заданного качества. Параметры качества услуг водоснабжения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rsidR="00050505" w:rsidRPr="0094277D" w:rsidRDefault="00050505" w:rsidP="00050505">
      <w:pPr>
        <w:ind w:firstLine="709"/>
        <w:jc w:val="both"/>
        <w:rPr>
          <w:sz w:val="28"/>
          <w:szCs w:val="28"/>
        </w:rPr>
      </w:pPr>
      <w:r w:rsidRPr="0094277D">
        <w:rPr>
          <w:sz w:val="28"/>
          <w:szCs w:val="28"/>
        </w:rPr>
        <w:t>Параметры качества и надежности по сетям водоснабжения в Кулотинском городском поселении за 2020 г.:</w:t>
      </w:r>
    </w:p>
    <w:p w:rsidR="00050505" w:rsidRPr="0094277D" w:rsidRDefault="00050505" w:rsidP="00050505">
      <w:pPr>
        <w:ind w:firstLine="709"/>
        <w:jc w:val="both"/>
        <w:rPr>
          <w:sz w:val="28"/>
          <w:szCs w:val="28"/>
        </w:rPr>
      </w:pPr>
      <w:r w:rsidRPr="0094277D">
        <w:rPr>
          <w:sz w:val="28"/>
          <w:szCs w:val="28"/>
        </w:rPr>
        <w:t>- перебои в снабжении потребителей (часов на потребителя) – 0 часов;</w:t>
      </w:r>
    </w:p>
    <w:p w:rsidR="00050505" w:rsidRPr="0094277D" w:rsidRDefault="00050505" w:rsidP="00050505">
      <w:pPr>
        <w:ind w:firstLine="709"/>
        <w:jc w:val="both"/>
        <w:rPr>
          <w:sz w:val="28"/>
          <w:szCs w:val="28"/>
        </w:rPr>
      </w:pPr>
      <w:r w:rsidRPr="0094277D">
        <w:rPr>
          <w:sz w:val="28"/>
          <w:szCs w:val="28"/>
        </w:rPr>
        <w:t>- продолжительность (бесперебойность) поставки товаров и услуг – 24 час/день;</w:t>
      </w:r>
    </w:p>
    <w:p w:rsidR="00050505" w:rsidRPr="0094277D" w:rsidRDefault="00050505" w:rsidP="00050505">
      <w:pPr>
        <w:ind w:firstLine="709"/>
        <w:jc w:val="both"/>
        <w:rPr>
          <w:sz w:val="28"/>
          <w:szCs w:val="28"/>
        </w:rPr>
      </w:pPr>
      <w:r w:rsidRPr="0094277D">
        <w:rPr>
          <w:sz w:val="28"/>
          <w:szCs w:val="28"/>
        </w:rPr>
        <w:lastRenderedPageBreak/>
        <w:t>- количество часов предоставления услуг в отчетном периоде – 8760 часов.</w:t>
      </w:r>
    </w:p>
    <w:p w:rsidR="00050505" w:rsidRPr="0094277D" w:rsidRDefault="00050505" w:rsidP="00050505">
      <w:pPr>
        <w:ind w:firstLine="709"/>
        <w:jc w:val="both"/>
        <w:rPr>
          <w:sz w:val="28"/>
          <w:szCs w:val="28"/>
        </w:rPr>
      </w:pPr>
      <w:r w:rsidRPr="0094277D">
        <w:rPr>
          <w:sz w:val="28"/>
          <w:szCs w:val="28"/>
        </w:rPr>
        <w:t>Основными причинами отказов на сетях являются физический износ сетей, нарушение гидравлического режима и действия третьих лиц.</w:t>
      </w:r>
    </w:p>
    <w:p w:rsidR="00050505" w:rsidRPr="0094277D" w:rsidRDefault="00050505" w:rsidP="00050505">
      <w:pPr>
        <w:ind w:firstLine="709"/>
        <w:jc w:val="both"/>
        <w:rPr>
          <w:sz w:val="28"/>
          <w:szCs w:val="28"/>
        </w:rPr>
      </w:pPr>
      <w:r w:rsidRPr="0094277D">
        <w:rPr>
          <w:sz w:val="28"/>
          <w:szCs w:val="28"/>
        </w:rPr>
        <w:t>Модернизация и все виды ремонтов сооружений водоснабжения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Объемы потерь, утечек водопроводной воды вызваны высокой степенью износа сетей и оборудования.</w:t>
      </w:r>
    </w:p>
    <w:p w:rsidR="00050505" w:rsidRPr="0094277D" w:rsidRDefault="00050505" w:rsidP="00050505">
      <w:pPr>
        <w:ind w:firstLine="709"/>
        <w:jc w:val="both"/>
        <w:rPr>
          <w:sz w:val="28"/>
          <w:szCs w:val="28"/>
        </w:rPr>
      </w:pPr>
      <w:r w:rsidRPr="0094277D">
        <w:rPr>
          <w:sz w:val="28"/>
          <w:szCs w:val="28"/>
        </w:rPr>
        <w:t>Для обеспечения восстановления и надежности системы водоснабжения ежегодно должны меняться не менее 3–5% сетей от общей протяженности. Фактически данные условия не соблюдаются.</w:t>
      </w:r>
    </w:p>
    <w:p w:rsidR="00050505" w:rsidRPr="0094277D" w:rsidRDefault="00050505" w:rsidP="00050505">
      <w:pPr>
        <w:ind w:firstLine="709"/>
        <w:jc w:val="both"/>
        <w:rPr>
          <w:sz w:val="28"/>
          <w:szCs w:val="28"/>
        </w:rPr>
      </w:pPr>
      <w:r w:rsidRPr="0094277D">
        <w:rPr>
          <w:sz w:val="28"/>
          <w:szCs w:val="28"/>
        </w:rPr>
        <w:t>Обеспечение надежности системы водоснабжения является одной из основных задач при проектировании и строительстве. Если в результате каких-либо причин снижается качество водообеспечения объекта ниже допустимого предела, то имеет место «отказ» системы. Надежность систем подачи воды достигается структурным резервированием отдельных элементов системы, т. е. параллельным включением нескольких взаимозаменяемых элементов или путем «временного» резервирования.</w:t>
      </w:r>
    </w:p>
    <w:p w:rsidR="00050505" w:rsidRPr="0094277D" w:rsidRDefault="00050505" w:rsidP="00050505">
      <w:pPr>
        <w:ind w:firstLine="709"/>
        <w:jc w:val="both"/>
        <w:rPr>
          <w:sz w:val="28"/>
          <w:szCs w:val="28"/>
        </w:rPr>
      </w:pPr>
      <w:r w:rsidRPr="0094277D">
        <w:rPr>
          <w:sz w:val="28"/>
          <w:szCs w:val="28"/>
        </w:rPr>
        <w:t>Основными проблемами систем централизованного водоснабжения в Кулотинском городском поселении являются:</w:t>
      </w:r>
    </w:p>
    <w:p w:rsidR="00050505" w:rsidRPr="0094277D" w:rsidRDefault="00050505" w:rsidP="00050505">
      <w:pPr>
        <w:ind w:firstLine="709"/>
        <w:jc w:val="both"/>
        <w:rPr>
          <w:sz w:val="28"/>
          <w:szCs w:val="28"/>
        </w:rPr>
      </w:pPr>
      <w:r w:rsidRPr="0094277D">
        <w:rPr>
          <w:sz w:val="28"/>
          <w:szCs w:val="28"/>
        </w:rPr>
        <w:t>- значительный износ сооружений системы водоснабжения;</w:t>
      </w:r>
    </w:p>
    <w:p w:rsidR="00050505" w:rsidRPr="0094277D" w:rsidRDefault="00050505" w:rsidP="00050505">
      <w:pPr>
        <w:ind w:firstLine="709"/>
        <w:jc w:val="both"/>
        <w:rPr>
          <w:sz w:val="28"/>
          <w:szCs w:val="28"/>
        </w:rPr>
      </w:pPr>
      <w:r w:rsidRPr="0094277D">
        <w:rPr>
          <w:sz w:val="28"/>
          <w:szCs w:val="28"/>
        </w:rPr>
        <w:t>- неудовлетворительное качество воды в источнике водоснабжения для основной части потребителей Кулотинского городского поселения – реке Хоренка;</w:t>
      </w:r>
    </w:p>
    <w:p w:rsidR="00050505" w:rsidRPr="0094277D" w:rsidRDefault="00050505" w:rsidP="00050505">
      <w:pPr>
        <w:ind w:firstLine="709"/>
        <w:jc w:val="both"/>
        <w:rPr>
          <w:sz w:val="28"/>
          <w:szCs w:val="28"/>
        </w:rPr>
      </w:pPr>
      <w:r w:rsidRPr="0094277D">
        <w:rPr>
          <w:sz w:val="28"/>
          <w:szCs w:val="28"/>
        </w:rPr>
        <w:t>- крайне высокий уровень потерь и неучтенного расхода воды, вызванный высоким износом сетей; основная часть водопроводной сети проложена в 1970-1989 годах, требует поэтапной перекладки;</w:t>
      </w:r>
    </w:p>
    <w:p w:rsidR="008364E0" w:rsidRPr="00207B06" w:rsidRDefault="00050505" w:rsidP="00050505">
      <w:pPr>
        <w:ind w:firstLine="709"/>
        <w:jc w:val="both"/>
        <w:rPr>
          <w:sz w:val="28"/>
          <w:szCs w:val="28"/>
        </w:rPr>
      </w:pPr>
      <w:r w:rsidRPr="0094277D">
        <w:rPr>
          <w:sz w:val="28"/>
          <w:szCs w:val="28"/>
        </w:rPr>
        <w:t>- низкая обеспеченность потребителей Кулотинского городского поселения централизованным водоснабжением.</w:t>
      </w:r>
    </w:p>
    <w:p w:rsidR="008364E0" w:rsidRPr="008364E0" w:rsidRDefault="008364E0" w:rsidP="008364E0">
      <w:pPr>
        <w:ind w:firstLine="709"/>
        <w:jc w:val="both"/>
        <w:rPr>
          <w:sz w:val="28"/>
          <w:szCs w:val="28"/>
        </w:rPr>
      </w:pPr>
    </w:p>
    <w:bookmarkEnd w:id="29"/>
    <w:bookmarkEnd w:id="30"/>
    <w:bookmarkEnd w:id="31"/>
    <w:p w:rsidR="00443F11" w:rsidRPr="008364E0" w:rsidRDefault="00443F11" w:rsidP="008364E0">
      <w:pPr>
        <w:ind w:firstLine="709"/>
        <w:jc w:val="both"/>
        <w:rPr>
          <w:sz w:val="28"/>
          <w:szCs w:val="28"/>
        </w:rPr>
      </w:pPr>
    </w:p>
    <w:p w:rsidR="00443F11" w:rsidRPr="00F23B98" w:rsidRDefault="00443F11" w:rsidP="00443F11">
      <w:pPr>
        <w:pStyle w:val="31"/>
        <w:spacing w:line="240" w:lineRule="auto"/>
        <w:ind w:firstLine="720"/>
        <w:rPr>
          <w:color w:val="000000" w:themeColor="text1"/>
          <w:szCs w:val="28"/>
        </w:rPr>
      </w:pPr>
    </w:p>
    <w:p w:rsidR="007D0F76" w:rsidRPr="00F23B98" w:rsidRDefault="007D0F76" w:rsidP="00E40020">
      <w:pPr>
        <w:pStyle w:val="3"/>
        <w:rPr>
          <w:color w:val="000000" w:themeColor="text1"/>
        </w:rPr>
      </w:pPr>
      <w:bookmarkStart w:id="33" w:name="_Toc54891979"/>
      <w:bookmarkStart w:id="34" w:name="_Toc54893881"/>
      <w:r w:rsidRPr="00F23B98">
        <w:rPr>
          <w:color w:val="000000" w:themeColor="text1"/>
        </w:rPr>
        <w:t>Система водоотведения</w:t>
      </w:r>
      <w:bookmarkEnd w:id="32"/>
      <w:bookmarkEnd w:id="33"/>
      <w:bookmarkEnd w:id="34"/>
    </w:p>
    <w:p w:rsidR="007D0F76" w:rsidRPr="00F23B98" w:rsidRDefault="007D0F76" w:rsidP="007D0F76">
      <w:pPr>
        <w:rPr>
          <w:color w:val="000000" w:themeColor="text1"/>
        </w:rPr>
      </w:pPr>
    </w:p>
    <w:p w:rsidR="00050505" w:rsidRDefault="00050505" w:rsidP="00050505">
      <w:pPr>
        <w:ind w:firstLine="709"/>
        <w:jc w:val="both"/>
        <w:rPr>
          <w:sz w:val="28"/>
          <w:szCs w:val="28"/>
        </w:rPr>
      </w:pPr>
      <w:bookmarkStart w:id="35" w:name="_Toc340129079"/>
      <w:r>
        <w:rPr>
          <w:sz w:val="28"/>
          <w:szCs w:val="28"/>
        </w:rPr>
        <w:t>Из 18 населенных пунктов Кулотинского городского поселения с</w:t>
      </w:r>
      <w:r w:rsidRPr="00A936DC">
        <w:rPr>
          <w:sz w:val="28"/>
          <w:szCs w:val="28"/>
        </w:rPr>
        <w:t>истемы централизованного водоотведения имеются только в р.п. Кулотино и д. Полищи. В настоящее время в остальных населенных пунктах Кулотинского городского поселения централизованная система хозяйственно-бытовой канализации отсутствует. Жилые дома оборудованы надворными уборными с утилизацией стоков в компостные ямы.</w:t>
      </w:r>
    </w:p>
    <w:p w:rsidR="00050505" w:rsidRPr="00B626FD" w:rsidRDefault="00050505" w:rsidP="00050505">
      <w:pPr>
        <w:ind w:firstLine="709"/>
        <w:jc w:val="both"/>
        <w:rPr>
          <w:sz w:val="28"/>
          <w:szCs w:val="28"/>
        </w:rPr>
      </w:pPr>
      <w:r w:rsidRPr="00B626FD">
        <w:rPr>
          <w:sz w:val="28"/>
          <w:szCs w:val="28"/>
        </w:rPr>
        <w:t>Сточные воды от существующей застройки р.п. Кулотино по закрытой самотечной канализационной сети, протяженностью 2,1 км сбрасываются в водоотводящую канаву длиной 300 м, где происходит очистка стоков в естественных условиях.  После этого сточные воды отводятся в р.Перетна.</w:t>
      </w:r>
    </w:p>
    <w:p w:rsidR="00050505" w:rsidRPr="00B626FD" w:rsidRDefault="00050505" w:rsidP="00050505">
      <w:pPr>
        <w:ind w:firstLine="709"/>
        <w:jc w:val="both"/>
        <w:rPr>
          <w:sz w:val="28"/>
          <w:szCs w:val="28"/>
        </w:rPr>
      </w:pPr>
      <w:r w:rsidRPr="00B626FD">
        <w:rPr>
          <w:sz w:val="28"/>
          <w:szCs w:val="28"/>
        </w:rPr>
        <w:lastRenderedPageBreak/>
        <w:t>Канализационная сеть построена по схеме, определяемой планировкой застройки, общим направлениям рельефа местности и местоположением выпуска сточных вод.</w:t>
      </w:r>
    </w:p>
    <w:p w:rsidR="00050505" w:rsidRPr="00B626FD" w:rsidRDefault="00050505" w:rsidP="00050505">
      <w:pPr>
        <w:ind w:firstLine="709"/>
        <w:jc w:val="both"/>
        <w:rPr>
          <w:sz w:val="28"/>
          <w:szCs w:val="28"/>
        </w:rPr>
      </w:pPr>
      <w:r w:rsidRPr="00B626FD">
        <w:rPr>
          <w:sz w:val="28"/>
          <w:szCs w:val="28"/>
        </w:rPr>
        <w:t>Общественные здания и жилые дома р.п. Кулотино,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w:t>
      </w:r>
    </w:p>
    <w:p w:rsidR="00050505" w:rsidRPr="00B626FD" w:rsidRDefault="00050505" w:rsidP="00050505">
      <w:pPr>
        <w:ind w:firstLine="709"/>
        <w:jc w:val="both"/>
        <w:rPr>
          <w:sz w:val="28"/>
          <w:szCs w:val="28"/>
        </w:rPr>
      </w:pPr>
      <w:r w:rsidRPr="00B626FD">
        <w:rPr>
          <w:sz w:val="28"/>
          <w:szCs w:val="28"/>
        </w:rPr>
        <w:t>Сточные воды от существующей застройки д. Полищи по закрытой самотечной сети, протяженностью 2,4 км сбрасываются на биологические очистные сооружения (БОС) д. Полищи. Канализационная сеть построена по схеме, определяемой планировкой застройки, общим направлениям рельефа местности и местоположением очистных сооружений канализации. Сточная вода поступает в блок грубой механической очистки, состоящий из решетки и песколовки. Биологическая очистка стоков осуществляется в параллельных аэротенках при помощи активного ила в условиях постоянной аэрации. Затем по распределительному лотку поступает во вторичные отстойники, где происходит разделение активного ила и очищенной сточной жидкости. Очищенная сточная вода поднимается  к поверхности зоны отстаивания, переливается в сборный лоток отстойника. Избыточный активный ил периодически перекачивается в илонакопитель, откуда удаляется на иловые площадки.  Часть активного ила из отстойника перекачивается в голову аэротенка. После вторичных отстойников очищенная вода по лотку поступает в контактный резервуар, откуда по самотечному каналу поступает в р. Перетна. Производительность биологических очистных сооружений 700 м3/сут. В настоящее время они загружены частично.</w:t>
      </w:r>
    </w:p>
    <w:p w:rsidR="00050505" w:rsidRPr="00B626FD" w:rsidRDefault="00050505" w:rsidP="00050505">
      <w:pPr>
        <w:ind w:firstLine="709"/>
        <w:jc w:val="both"/>
        <w:rPr>
          <w:sz w:val="28"/>
          <w:szCs w:val="28"/>
        </w:rPr>
      </w:pPr>
      <w:r w:rsidRPr="00B626FD">
        <w:rPr>
          <w:sz w:val="28"/>
          <w:szCs w:val="28"/>
        </w:rPr>
        <w:t>Общественные здания и жилые дома д. Полищи,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w:t>
      </w:r>
    </w:p>
    <w:p w:rsidR="00050505" w:rsidRPr="00B626FD" w:rsidRDefault="00050505" w:rsidP="00050505">
      <w:pPr>
        <w:ind w:firstLine="709"/>
        <w:jc w:val="both"/>
        <w:rPr>
          <w:sz w:val="28"/>
          <w:szCs w:val="28"/>
        </w:rPr>
      </w:pPr>
      <w:r w:rsidRPr="00B626FD">
        <w:rPr>
          <w:sz w:val="28"/>
          <w:szCs w:val="28"/>
        </w:rPr>
        <w:t>Все объекты системы водоотведения являются собственностью Кулотинского городского поселения.</w:t>
      </w:r>
    </w:p>
    <w:p w:rsidR="00050505" w:rsidRDefault="00050505" w:rsidP="00050505">
      <w:pPr>
        <w:ind w:firstLine="709"/>
        <w:jc w:val="both"/>
        <w:rPr>
          <w:sz w:val="28"/>
          <w:szCs w:val="28"/>
        </w:rPr>
      </w:pPr>
      <w:r w:rsidRPr="005B3EFD">
        <w:rPr>
          <w:sz w:val="28"/>
          <w:szCs w:val="28"/>
        </w:rPr>
        <w:t>МУП «Окуловский водоканал» является организацией коммунального комплекса в сфере водоотведения, к сетям которой присоединено наибольшее количество абонентов. Постановлением Администрации Кулотинского городского поселения от 24.11.2015 г. №283 МУП «Окуловский водоканал» определено в качестве гарантирующей организации в сфере водоотведения.</w:t>
      </w:r>
    </w:p>
    <w:p w:rsidR="00050505" w:rsidRPr="00B626FD" w:rsidRDefault="00050505" w:rsidP="00050505">
      <w:pPr>
        <w:ind w:firstLine="709"/>
        <w:jc w:val="both"/>
        <w:rPr>
          <w:sz w:val="28"/>
          <w:szCs w:val="28"/>
        </w:rPr>
      </w:pPr>
      <w:r w:rsidRPr="00B626FD">
        <w:rPr>
          <w:sz w:val="28"/>
          <w:szCs w:val="28"/>
        </w:rPr>
        <w:t>На территории Кулотинского городского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050505" w:rsidRDefault="00050505" w:rsidP="00050505">
      <w:pPr>
        <w:ind w:firstLine="709"/>
        <w:jc w:val="both"/>
        <w:rPr>
          <w:sz w:val="28"/>
          <w:szCs w:val="28"/>
        </w:rPr>
      </w:pPr>
      <w:r w:rsidRPr="00B626FD">
        <w:rPr>
          <w:sz w:val="28"/>
          <w:szCs w:val="28"/>
        </w:rPr>
        <w:t xml:space="preserve">Данные по объёму поступления сточных вод в централизованную систему водоотведения Кулотинского городского поселения приведены в таблице </w:t>
      </w:r>
      <w:r w:rsidR="003A13C2">
        <w:rPr>
          <w:sz w:val="28"/>
          <w:szCs w:val="28"/>
        </w:rPr>
        <w:t>6</w:t>
      </w:r>
      <w:r w:rsidRPr="00B626FD">
        <w:rPr>
          <w:sz w:val="28"/>
          <w:szCs w:val="28"/>
        </w:rPr>
        <w:t>.</w:t>
      </w:r>
    </w:p>
    <w:p w:rsidR="00050505" w:rsidRPr="00C47118" w:rsidRDefault="00050505" w:rsidP="003A13C2">
      <w:pPr>
        <w:keepNext/>
        <w:ind w:firstLine="709"/>
        <w:jc w:val="right"/>
        <w:rPr>
          <w:sz w:val="28"/>
          <w:szCs w:val="28"/>
        </w:rPr>
      </w:pPr>
      <w:r w:rsidRPr="00C47118">
        <w:rPr>
          <w:sz w:val="28"/>
          <w:szCs w:val="28"/>
        </w:rPr>
        <w:lastRenderedPageBreak/>
        <w:t xml:space="preserve">Таблица </w:t>
      </w:r>
      <w:r w:rsidR="003A13C2">
        <w:rPr>
          <w:sz w:val="28"/>
          <w:szCs w:val="28"/>
        </w:rPr>
        <w:t>6</w:t>
      </w:r>
    </w:p>
    <w:tbl>
      <w:tblPr>
        <w:tblW w:w="5000" w:type="pct"/>
        <w:tblLook w:val="04A0"/>
      </w:tblPr>
      <w:tblGrid>
        <w:gridCol w:w="5141"/>
        <w:gridCol w:w="1309"/>
        <w:gridCol w:w="1135"/>
        <w:gridCol w:w="1135"/>
        <w:gridCol w:w="1135"/>
      </w:tblGrid>
      <w:tr w:rsidR="00050505" w:rsidRPr="00C47118" w:rsidTr="006537BF">
        <w:trPr>
          <w:trHeight w:val="20"/>
          <w:tblHeader/>
        </w:trPr>
        <w:tc>
          <w:tcPr>
            <w:tcW w:w="26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505" w:rsidRPr="00C47118" w:rsidRDefault="00050505" w:rsidP="003A13C2">
            <w:pPr>
              <w:keepNext/>
              <w:jc w:val="center"/>
              <w:rPr>
                <w:b/>
                <w:color w:val="000000"/>
                <w:sz w:val="24"/>
                <w:szCs w:val="24"/>
              </w:rPr>
            </w:pPr>
            <w:r w:rsidRPr="00C47118">
              <w:rPr>
                <w:b/>
                <w:color w:val="000000"/>
                <w:sz w:val="24"/>
                <w:szCs w:val="24"/>
              </w:rPr>
              <w:t>Наименование системы централизованного водоотведения</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050505" w:rsidRPr="00C47118" w:rsidRDefault="00050505" w:rsidP="003A13C2">
            <w:pPr>
              <w:keepNext/>
              <w:jc w:val="center"/>
              <w:rPr>
                <w:b/>
                <w:color w:val="000000"/>
                <w:sz w:val="24"/>
                <w:szCs w:val="24"/>
              </w:rPr>
            </w:pPr>
            <w:r w:rsidRPr="00C47118">
              <w:rPr>
                <w:b/>
                <w:color w:val="000000"/>
                <w:sz w:val="24"/>
                <w:szCs w:val="24"/>
              </w:rPr>
              <w:t>Ед. изм.</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050505" w:rsidRPr="00C47118" w:rsidRDefault="00050505" w:rsidP="003A13C2">
            <w:pPr>
              <w:keepNext/>
              <w:jc w:val="center"/>
              <w:rPr>
                <w:b/>
                <w:color w:val="000000"/>
                <w:sz w:val="24"/>
                <w:szCs w:val="24"/>
              </w:rPr>
            </w:pPr>
            <w:r w:rsidRPr="00C47118">
              <w:rPr>
                <w:b/>
                <w:color w:val="000000"/>
                <w:sz w:val="24"/>
                <w:szCs w:val="24"/>
              </w:rPr>
              <w:t>2018 г.</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050505" w:rsidRPr="00C47118" w:rsidRDefault="00050505" w:rsidP="003A13C2">
            <w:pPr>
              <w:keepNext/>
              <w:jc w:val="center"/>
              <w:rPr>
                <w:b/>
                <w:color w:val="000000"/>
                <w:sz w:val="24"/>
                <w:szCs w:val="24"/>
              </w:rPr>
            </w:pPr>
            <w:r w:rsidRPr="00C47118">
              <w:rPr>
                <w:b/>
                <w:color w:val="000000"/>
                <w:sz w:val="24"/>
                <w:szCs w:val="24"/>
              </w:rPr>
              <w:t>2019 г.</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050505" w:rsidRPr="00C47118" w:rsidRDefault="00050505" w:rsidP="003A13C2">
            <w:pPr>
              <w:keepNext/>
              <w:jc w:val="center"/>
              <w:rPr>
                <w:b/>
                <w:color w:val="000000"/>
                <w:sz w:val="24"/>
                <w:szCs w:val="24"/>
              </w:rPr>
            </w:pPr>
            <w:r w:rsidRPr="00C47118">
              <w:rPr>
                <w:b/>
                <w:color w:val="000000"/>
                <w:sz w:val="24"/>
                <w:szCs w:val="24"/>
              </w:rPr>
              <w:t>2020 г.*</w:t>
            </w:r>
          </w:p>
        </w:tc>
      </w:tr>
      <w:tr w:rsidR="00050505" w:rsidRPr="00C47118" w:rsidTr="006537BF">
        <w:trPr>
          <w:trHeight w:val="20"/>
        </w:trPr>
        <w:tc>
          <w:tcPr>
            <w:tcW w:w="2608" w:type="pct"/>
            <w:tcBorders>
              <w:top w:val="nil"/>
              <w:left w:val="single" w:sz="4" w:space="0" w:color="auto"/>
              <w:bottom w:val="single" w:sz="4" w:space="0" w:color="auto"/>
              <w:right w:val="single" w:sz="4" w:space="0" w:color="auto"/>
            </w:tcBorders>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Объем принятых сточных вод в р.п. Кулотино</w:t>
            </w:r>
          </w:p>
        </w:tc>
        <w:tc>
          <w:tcPr>
            <w:tcW w:w="664" w:type="pct"/>
            <w:tcBorders>
              <w:top w:val="nil"/>
              <w:left w:val="nil"/>
              <w:bottom w:val="single" w:sz="4" w:space="0" w:color="auto"/>
              <w:right w:val="single" w:sz="4" w:space="0" w:color="auto"/>
            </w:tcBorders>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tcBorders>
              <w:top w:val="nil"/>
              <w:left w:val="nil"/>
              <w:bottom w:val="single" w:sz="4" w:space="0" w:color="auto"/>
              <w:right w:val="single" w:sz="4" w:space="0" w:color="auto"/>
            </w:tcBorders>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64,0</w:t>
            </w:r>
          </w:p>
        </w:tc>
        <w:tc>
          <w:tcPr>
            <w:tcW w:w="576" w:type="pct"/>
            <w:tcBorders>
              <w:top w:val="nil"/>
              <w:left w:val="nil"/>
              <w:bottom w:val="single" w:sz="4" w:space="0" w:color="auto"/>
              <w:right w:val="single" w:sz="4" w:space="0" w:color="auto"/>
            </w:tcBorders>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64,0</w:t>
            </w:r>
          </w:p>
        </w:tc>
        <w:tc>
          <w:tcPr>
            <w:tcW w:w="576" w:type="pct"/>
            <w:tcBorders>
              <w:top w:val="nil"/>
              <w:left w:val="nil"/>
              <w:bottom w:val="single" w:sz="4" w:space="0" w:color="auto"/>
              <w:right w:val="single" w:sz="4" w:space="0" w:color="auto"/>
            </w:tcBorders>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64,0</w:t>
            </w:r>
          </w:p>
        </w:tc>
      </w:tr>
      <w:tr w:rsidR="00050505" w:rsidRPr="00C47118" w:rsidTr="006537BF">
        <w:trPr>
          <w:trHeight w:val="20"/>
        </w:trPr>
        <w:tc>
          <w:tcPr>
            <w:tcW w:w="2608" w:type="pct"/>
            <w:tcBorders>
              <w:top w:val="nil"/>
              <w:left w:val="single" w:sz="4" w:space="0" w:color="auto"/>
              <w:bottom w:val="single" w:sz="4" w:space="0" w:color="auto"/>
              <w:right w:val="single" w:sz="4" w:space="0" w:color="auto"/>
            </w:tcBorders>
            <w:shd w:val="clear" w:color="auto" w:fill="auto"/>
            <w:vAlign w:val="center"/>
            <w:hideMark/>
          </w:tcPr>
          <w:p w:rsidR="00050505" w:rsidRPr="00C47118" w:rsidRDefault="00050505" w:rsidP="006537BF">
            <w:pPr>
              <w:rPr>
                <w:color w:val="000000"/>
                <w:sz w:val="24"/>
                <w:szCs w:val="24"/>
              </w:rPr>
            </w:pPr>
            <w:r w:rsidRPr="00C47118">
              <w:rPr>
                <w:color w:val="000000"/>
                <w:sz w:val="24"/>
                <w:szCs w:val="24"/>
              </w:rPr>
              <w:t>Объем принятых сточных вод в д. Полищи</w:t>
            </w:r>
          </w:p>
        </w:tc>
        <w:tc>
          <w:tcPr>
            <w:tcW w:w="664" w:type="pct"/>
            <w:tcBorders>
              <w:top w:val="nil"/>
              <w:left w:val="nil"/>
              <w:bottom w:val="single" w:sz="4" w:space="0" w:color="auto"/>
              <w:right w:val="single" w:sz="4" w:space="0" w:color="auto"/>
            </w:tcBorders>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tcBorders>
              <w:top w:val="nil"/>
              <w:left w:val="nil"/>
              <w:bottom w:val="single" w:sz="4" w:space="0" w:color="auto"/>
              <w:right w:val="single" w:sz="4" w:space="0" w:color="auto"/>
            </w:tcBorders>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8,9</w:t>
            </w:r>
          </w:p>
        </w:tc>
        <w:tc>
          <w:tcPr>
            <w:tcW w:w="576" w:type="pct"/>
            <w:tcBorders>
              <w:top w:val="nil"/>
              <w:left w:val="nil"/>
              <w:bottom w:val="single" w:sz="4" w:space="0" w:color="auto"/>
              <w:right w:val="single" w:sz="4" w:space="0" w:color="auto"/>
            </w:tcBorders>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8,9</w:t>
            </w:r>
          </w:p>
        </w:tc>
        <w:tc>
          <w:tcPr>
            <w:tcW w:w="576" w:type="pct"/>
            <w:tcBorders>
              <w:top w:val="nil"/>
              <w:left w:val="nil"/>
              <w:bottom w:val="single" w:sz="4" w:space="0" w:color="auto"/>
              <w:right w:val="single" w:sz="4" w:space="0" w:color="auto"/>
            </w:tcBorders>
            <w:shd w:val="clear" w:color="auto" w:fill="auto"/>
            <w:vAlign w:val="center"/>
            <w:hideMark/>
          </w:tcPr>
          <w:p w:rsidR="00050505" w:rsidRPr="00C47118" w:rsidRDefault="00050505" w:rsidP="006537BF">
            <w:pPr>
              <w:jc w:val="center"/>
              <w:rPr>
                <w:color w:val="000000"/>
                <w:sz w:val="24"/>
                <w:szCs w:val="24"/>
              </w:rPr>
            </w:pPr>
            <w:r w:rsidRPr="00C47118">
              <w:rPr>
                <w:color w:val="000000"/>
                <w:sz w:val="24"/>
                <w:szCs w:val="24"/>
              </w:rPr>
              <w:t>8,9</w:t>
            </w:r>
          </w:p>
        </w:tc>
      </w:tr>
    </w:tbl>
    <w:p w:rsidR="00050505" w:rsidRPr="00C47118" w:rsidRDefault="00050505" w:rsidP="00050505">
      <w:pPr>
        <w:ind w:firstLine="709"/>
        <w:rPr>
          <w:sz w:val="28"/>
          <w:szCs w:val="28"/>
        </w:rPr>
      </w:pPr>
      <w:r w:rsidRPr="00C47118">
        <w:rPr>
          <w:sz w:val="28"/>
          <w:szCs w:val="28"/>
        </w:rPr>
        <w:t>* - ожидаемое значение.</w:t>
      </w:r>
    </w:p>
    <w:p w:rsidR="00050505" w:rsidRPr="00C47118" w:rsidRDefault="00050505" w:rsidP="00050505">
      <w:pPr>
        <w:ind w:firstLine="709"/>
        <w:rPr>
          <w:sz w:val="28"/>
          <w:szCs w:val="28"/>
        </w:rPr>
      </w:pPr>
    </w:p>
    <w:p w:rsidR="00050505" w:rsidRDefault="00050505" w:rsidP="00050505">
      <w:pPr>
        <w:ind w:firstLine="709"/>
        <w:jc w:val="both"/>
        <w:rPr>
          <w:sz w:val="28"/>
          <w:szCs w:val="28"/>
        </w:rPr>
      </w:pPr>
      <w:r w:rsidRPr="00227D06">
        <w:rPr>
          <w:sz w:val="28"/>
          <w:szCs w:val="28"/>
        </w:rPr>
        <w:t>Коммерческий учет принимаемых сточных вод от потребителей Кулотинского городского поселения осуществляется в соответствии с действующим законодательством, количество принятых сточных вод определяется исходя из утвержденных нормативов потребления коммунальной услуги по водоотведению.</w:t>
      </w:r>
    </w:p>
    <w:p w:rsidR="00050505" w:rsidRPr="00227D06" w:rsidRDefault="00050505" w:rsidP="00050505">
      <w:pPr>
        <w:ind w:firstLine="709"/>
        <w:jc w:val="both"/>
        <w:rPr>
          <w:sz w:val="28"/>
          <w:szCs w:val="28"/>
        </w:rPr>
      </w:pPr>
      <w:r w:rsidRPr="00227D06">
        <w:rPr>
          <w:sz w:val="28"/>
          <w:szCs w:val="28"/>
        </w:rPr>
        <w:t>Приборы учета для мониторинга фактического объема передаваемых стоков и составления общего баланса стоков отсутствуют.</w:t>
      </w:r>
    </w:p>
    <w:p w:rsidR="00050505" w:rsidRPr="00227D06" w:rsidRDefault="00050505" w:rsidP="00050505">
      <w:pPr>
        <w:ind w:firstLine="709"/>
        <w:jc w:val="both"/>
        <w:rPr>
          <w:sz w:val="28"/>
          <w:szCs w:val="28"/>
        </w:rPr>
      </w:pPr>
      <w:r w:rsidRPr="00227D06">
        <w:rPr>
          <w:sz w:val="28"/>
          <w:szCs w:val="28"/>
        </w:rPr>
        <w:t>Учет поверхностного стока ведется в соответствии с Правилами, расчетным способом учитываются площади абонентов, площади водонепроницаемых поверхностей и фактически выпавшие осадки.</w:t>
      </w:r>
    </w:p>
    <w:p w:rsidR="00050505" w:rsidRPr="00227D06" w:rsidRDefault="00050505" w:rsidP="00050505">
      <w:pPr>
        <w:ind w:firstLine="709"/>
        <w:jc w:val="both"/>
        <w:rPr>
          <w:sz w:val="28"/>
          <w:szCs w:val="28"/>
        </w:rPr>
      </w:pPr>
      <w:r w:rsidRPr="00227D06">
        <w:rPr>
          <w:sz w:val="28"/>
          <w:szCs w:val="28"/>
        </w:rPr>
        <w:t>Дальнейшее развитие коммерческого учета сточных вод осуществляется в соответствии с федеральным законом «О водоснабжении и водоотведении» №416 от 07.12.2011г.</w:t>
      </w:r>
    </w:p>
    <w:p w:rsidR="00050505" w:rsidRPr="00227D06" w:rsidRDefault="00050505" w:rsidP="00050505">
      <w:pPr>
        <w:ind w:firstLine="709"/>
        <w:jc w:val="both"/>
        <w:rPr>
          <w:sz w:val="28"/>
          <w:szCs w:val="28"/>
        </w:rPr>
      </w:pPr>
      <w:r w:rsidRPr="00227D06">
        <w:rPr>
          <w:sz w:val="28"/>
          <w:szCs w:val="28"/>
        </w:rPr>
        <w:t>Аварии в работе систем водоотведения Кулотинского городского поселения в 2018-2019 гг. не зафиксированы. Основными причинами отказов на сетях являются физический износ сетей.</w:t>
      </w:r>
    </w:p>
    <w:p w:rsidR="00050505" w:rsidRPr="00227D06" w:rsidRDefault="00050505" w:rsidP="00050505">
      <w:pPr>
        <w:ind w:firstLine="709"/>
        <w:jc w:val="both"/>
        <w:rPr>
          <w:sz w:val="28"/>
          <w:szCs w:val="28"/>
        </w:rPr>
      </w:pPr>
      <w:r w:rsidRPr="00227D06">
        <w:rPr>
          <w:sz w:val="28"/>
          <w:szCs w:val="28"/>
        </w:rPr>
        <w:t>Параметры качества услуг водоотведения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rsidR="00050505" w:rsidRPr="00227D06" w:rsidRDefault="00050505" w:rsidP="00050505">
      <w:pPr>
        <w:ind w:firstLine="709"/>
        <w:jc w:val="both"/>
        <w:rPr>
          <w:sz w:val="28"/>
          <w:szCs w:val="28"/>
        </w:rPr>
      </w:pPr>
      <w:r w:rsidRPr="00227D06">
        <w:rPr>
          <w:sz w:val="28"/>
          <w:szCs w:val="28"/>
        </w:rPr>
        <w:t>Параметры качества и надежности по сетям водоотведения в Кулотинском городском поселении за 2019 г.:</w:t>
      </w:r>
    </w:p>
    <w:p w:rsidR="00050505" w:rsidRPr="00227D06" w:rsidRDefault="00050505" w:rsidP="00050505">
      <w:pPr>
        <w:ind w:firstLine="709"/>
        <w:jc w:val="both"/>
        <w:rPr>
          <w:sz w:val="28"/>
          <w:szCs w:val="28"/>
        </w:rPr>
      </w:pPr>
      <w:r w:rsidRPr="00227D06">
        <w:rPr>
          <w:sz w:val="28"/>
          <w:szCs w:val="28"/>
        </w:rPr>
        <w:t>- перебои в снабжении потребителей (часов на потребителя)</w:t>
      </w:r>
      <w:r w:rsidRPr="00227D06">
        <w:rPr>
          <w:sz w:val="28"/>
          <w:szCs w:val="28"/>
        </w:rPr>
        <w:tab/>
        <w:t xml:space="preserve"> – 0 часов;</w:t>
      </w:r>
    </w:p>
    <w:p w:rsidR="00050505" w:rsidRPr="00227D06" w:rsidRDefault="00050505" w:rsidP="00050505">
      <w:pPr>
        <w:ind w:firstLine="709"/>
        <w:jc w:val="both"/>
        <w:rPr>
          <w:sz w:val="28"/>
          <w:szCs w:val="28"/>
        </w:rPr>
      </w:pPr>
      <w:r w:rsidRPr="00227D06">
        <w:rPr>
          <w:sz w:val="28"/>
          <w:szCs w:val="28"/>
        </w:rPr>
        <w:t xml:space="preserve">- продолжительность (бесперебойность) поставки товаров и услуг </w:t>
      </w:r>
      <w:r w:rsidRPr="00227D06">
        <w:rPr>
          <w:sz w:val="28"/>
          <w:szCs w:val="28"/>
        </w:rPr>
        <w:tab/>
        <w:t>- 24 ч/день;</w:t>
      </w:r>
    </w:p>
    <w:p w:rsidR="00050505" w:rsidRPr="00227D06" w:rsidRDefault="00050505" w:rsidP="00050505">
      <w:pPr>
        <w:ind w:firstLine="709"/>
        <w:jc w:val="both"/>
        <w:rPr>
          <w:sz w:val="28"/>
          <w:szCs w:val="28"/>
        </w:rPr>
      </w:pPr>
      <w:r w:rsidRPr="00227D06">
        <w:rPr>
          <w:sz w:val="28"/>
          <w:szCs w:val="28"/>
        </w:rPr>
        <w:t>- количество часов предоставления услуг в отчетном периоде – 8760 часа.</w:t>
      </w:r>
    </w:p>
    <w:p w:rsidR="00050505" w:rsidRPr="00227D06" w:rsidRDefault="00050505" w:rsidP="00050505">
      <w:pPr>
        <w:ind w:firstLine="709"/>
        <w:jc w:val="both"/>
        <w:rPr>
          <w:sz w:val="28"/>
          <w:szCs w:val="28"/>
        </w:rPr>
      </w:pPr>
      <w:r w:rsidRPr="00227D06">
        <w:rPr>
          <w:sz w:val="28"/>
          <w:szCs w:val="28"/>
        </w:rPr>
        <w:t>Для обеспечения восстановления и надежности системы водоотведения ежегодно должны меняться не менее 3–5% сетей от общей протяженности. Фактически данные условия не соблюдаются.</w:t>
      </w:r>
    </w:p>
    <w:p w:rsidR="00050505" w:rsidRPr="00227D06" w:rsidRDefault="00050505" w:rsidP="00050505">
      <w:pPr>
        <w:ind w:firstLine="709"/>
        <w:jc w:val="both"/>
        <w:rPr>
          <w:sz w:val="28"/>
          <w:szCs w:val="28"/>
        </w:rPr>
      </w:pPr>
      <w:r w:rsidRPr="00227D06">
        <w:rPr>
          <w:sz w:val="28"/>
          <w:szCs w:val="28"/>
        </w:rPr>
        <w:t>В Кулотинском городском поселении подготовка объектов водоотведения начинается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050505" w:rsidRPr="00227D06" w:rsidRDefault="00050505" w:rsidP="00050505">
      <w:pPr>
        <w:ind w:firstLine="709"/>
        <w:jc w:val="both"/>
        <w:rPr>
          <w:sz w:val="28"/>
          <w:szCs w:val="28"/>
        </w:rPr>
      </w:pPr>
      <w:r w:rsidRPr="00227D06">
        <w:rPr>
          <w:sz w:val="28"/>
          <w:szCs w:val="28"/>
        </w:rPr>
        <w:lastRenderedPageBreak/>
        <w:t xml:space="preserve">Мероприятия по подготовке объектов водоотведения к работе на 2019 г. выполнялись в соответствии с утвержденными графиками; отклонений и нарушений при выполнении намеченных планов не зафиксировано. </w:t>
      </w:r>
    </w:p>
    <w:p w:rsidR="00050505" w:rsidRPr="00227D06" w:rsidRDefault="00050505" w:rsidP="00050505">
      <w:pPr>
        <w:ind w:firstLine="709"/>
        <w:jc w:val="both"/>
        <w:rPr>
          <w:sz w:val="28"/>
          <w:szCs w:val="28"/>
        </w:rPr>
      </w:pPr>
      <w:r w:rsidRPr="00227D06">
        <w:rPr>
          <w:sz w:val="28"/>
          <w:szCs w:val="28"/>
        </w:rPr>
        <w:t>Качество услуг водоотведения определено условиями договора и гарантирует бесперебойность предоставления услуг, соответствие их стандартам и нормативам.</w:t>
      </w:r>
    </w:p>
    <w:p w:rsidR="00050505" w:rsidRPr="00227D06" w:rsidRDefault="00050505" w:rsidP="00050505">
      <w:pPr>
        <w:ind w:firstLine="709"/>
        <w:jc w:val="both"/>
        <w:rPr>
          <w:sz w:val="28"/>
          <w:szCs w:val="28"/>
        </w:rPr>
      </w:pPr>
      <w:r w:rsidRPr="00227D06">
        <w:rPr>
          <w:sz w:val="28"/>
          <w:szCs w:val="28"/>
        </w:rPr>
        <w:t>Основными проблемами системы водоотведения Кулотинского городского поселения являются:</w:t>
      </w:r>
    </w:p>
    <w:p w:rsidR="00050505" w:rsidRPr="00227D06" w:rsidRDefault="00050505" w:rsidP="00050505">
      <w:pPr>
        <w:ind w:firstLine="709"/>
        <w:jc w:val="both"/>
        <w:rPr>
          <w:sz w:val="28"/>
          <w:szCs w:val="28"/>
        </w:rPr>
      </w:pPr>
      <w:r w:rsidRPr="00227D06">
        <w:rPr>
          <w:sz w:val="28"/>
          <w:szCs w:val="28"/>
        </w:rPr>
        <w:t>1. Длительная эксплуатация, агрессивная среда привели к физическому износу сетей и оборудования очистных сооружений в д. Полищи. Канализационные сети находятся в крайне неудовлетворительном состоянии. Износ сетей достигает 100%.</w:t>
      </w:r>
    </w:p>
    <w:p w:rsidR="00050505" w:rsidRPr="00227D06" w:rsidRDefault="00050505" w:rsidP="00050505">
      <w:pPr>
        <w:ind w:firstLine="709"/>
        <w:jc w:val="both"/>
        <w:rPr>
          <w:sz w:val="28"/>
          <w:szCs w:val="28"/>
        </w:rPr>
      </w:pPr>
      <w:r w:rsidRPr="00227D06">
        <w:rPr>
          <w:sz w:val="28"/>
          <w:szCs w:val="28"/>
        </w:rPr>
        <w:t>2. Отсутствие очистных сооружений водоотведения в р.п. Кулотино, сброс неочищенных сточных вод в водный объект в черте жилой застройки р.п. Кулотино.</w:t>
      </w:r>
    </w:p>
    <w:p w:rsidR="007B77B3" w:rsidRPr="004B5E0F" w:rsidRDefault="00050505" w:rsidP="00050505">
      <w:pPr>
        <w:ind w:firstLine="709"/>
        <w:jc w:val="both"/>
        <w:rPr>
          <w:sz w:val="28"/>
          <w:szCs w:val="28"/>
        </w:rPr>
      </w:pPr>
      <w:r w:rsidRPr="00227D06">
        <w:rPr>
          <w:sz w:val="28"/>
          <w:szCs w:val="28"/>
        </w:rPr>
        <w:t>3. Неорганизованное поступление ливневых, талых и дренажных вод в хозяйственно-бытовую систему водоотведения.</w:t>
      </w:r>
    </w:p>
    <w:p w:rsidR="007B77B3" w:rsidRDefault="007B77B3" w:rsidP="007B77B3">
      <w:pPr>
        <w:tabs>
          <w:tab w:val="left" w:pos="0"/>
        </w:tabs>
        <w:ind w:right="-1" w:firstLine="567"/>
        <w:jc w:val="both"/>
        <w:rPr>
          <w:sz w:val="28"/>
          <w:szCs w:val="28"/>
        </w:rPr>
      </w:pPr>
    </w:p>
    <w:p w:rsidR="007B77B3" w:rsidRPr="007B77B3" w:rsidRDefault="007B77B3" w:rsidP="007B77B3">
      <w:pPr>
        <w:ind w:right="-1" w:firstLine="720"/>
        <w:jc w:val="both"/>
        <w:rPr>
          <w:sz w:val="28"/>
          <w:szCs w:val="28"/>
        </w:rPr>
      </w:pPr>
    </w:p>
    <w:p w:rsidR="0028625C" w:rsidRPr="007B77B3" w:rsidRDefault="0028625C" w:rsidP="007B77B3">
      <w:pPr>
        <w:ind w:right="-1" w:firstLine="720"/>
        <w:jc w:val="both"/>
        <w:rPr>
          <w:sz w:val="28"/>
          <w:szCs w:val="28"/>
        </w:rPr>
      </w:pPr>
    </w:p>
    <w:p w:rsidR="0028625C" w:rsidRPr="00F23B98" w:rsidRDefault="0028625C" w:rsidP="0028625C">
      <w:pPr>
        <w:pStyle w:val="aff7"/>
        <w:spacing w:before="0"/>
        <w:ind w:right="-1" w:firstLine="709"/>
        <w:rPr>
          <w:color w:val="000000" w:themeColor="text1"/>
          <w:sz w:val="28"/>
          <w:szCs w:val="28"/>
        </w:rPr>
      </w:pPr>
    </w:p>
    <w:p w:rsidR="00DB7E15" w:rsidRPr="00F23B98" w:rsidRDefault="00DB7E15" w:rsidP="00DB7E15">
      <w:pPr>
        <w:pStyle w:val="3"/>
        <w:rPr>
          <w:color w:val="000000" w:themeColor="text1"/>
        </w:rPr>
      </w:pPr>
      <w:bookmarkStart w:id="36" w:name="_Toc54891980"/>
      <w:bookmarkStart w:id="37" w:name="_Toc54893882"/>
      <w:r w:rsidRPr="00F23B98">
        <w:rPr>
          <w:color w:val="000000" w:themeColor="text1"/>
        </w:rPr>
        <w:t xml:space="preserve">Объекты, используемые для захоронения (утилизации) твердых </w:t>
      </w:r>
      <w:r w:rsidR="00044681">
        <w:rPr>
          <w:color w:val="000000" w:themeColor="text1"/>
        </w:rPr>
        <w:t>коммунальных</w:t>
      </w:r>
      <w:r w:rsidRPr="00F23B98">
        <w:rPr>
          <w:color w:val="000000" w:themeColor="text1"/>
        </w:rPr>
        <w:t xml:space="preserve"> отходов</w:t>
      </w:r>
      <w:bookmarkEnd w:id="35"/>
      <w:bookmarkEnd w:id="36"/>
      <w:bookmarkEnd w:id="37"/>
    </w:p>
    <w:p w:rsidR="00DB7E15" w:rsidRPr="00F23B98" w:rsidRDefault="00DB7E15" w:rsidP="00DB7E15">
      <w:pPr>
        <w:ind w:firstLine="709"/>
        <w:jc w:val="both"/>
        <w:rPr>
          <w:color w:val="000000" w:themeColor="text1"/>
          <w:sz w:val="28"/>
          <w:szCs w:val="28"/>
        </w:rPr>
      </w:pPr>
    </w:p>
    <w:p w:rsidR="00044681" w:rsidRPr="004276C6" w:rsidRDefault="00044681" w:rsidP="00044681">
      <w:pPr>
        <w:tabs>
          <w:tab w:val="left" w:pos="0"/>
          <w:tab w:val="left" w:pos="1276"/>
        </w:tabs>
        <w:ind w:firstLine="709"/>
        <w:jc w:val="both"/>
        <w:rPr>
          <w:bCs/>
          <w:sz w:val="28"/>
          <w:szCs w:val="28"/>
        </w:rPr>
      </w:pPr>
      <w:bookmarkStart w:id="38" w:name="_Toc340129080"/>
      <w:r w:rsidRPr="004276C6">
        <w:rPr>
          <w:bCs/>
          <w:sz w:val="28"/>
          <w:szCs w:val="28"/>
        </w:rPr>
        <w:t>Накопление твердых коммунальных отходов</w:t>
      </w:r>
      <w:r>
        <w:rPr>
          <w:bCs/>
          <w:sz w:val="28"/>
          <w:szCs w:val="28"/>
        </w:rPr>
        <w:t xml:space="preserve"> на территории Кулотинского городского поселения</w:t>
      </w:r>
      <w:r w:rsidRPr="004276C6">
        <w:rPr>
          <w:bCs/>
          <w:sz w:val="28"/>
          <w:szCs w:val="28"/>
        </w:rPr>
        <w:t xml:space="preserve"> осуществля</w:t>
      </w:r>
      <w:r>
        <w:rPr>
          <w:bCs/>
          <w:sz w:val="28"/>
          <w:szCs w:val="28"/>
        </w:rPr>
        <w:t>е</w:t>
      </w:r>
      <w:r w:rsidRPr="004276C6">
        <w:rPr>
          <w:bCs/>
          <w:sz w:val="28"/>
          <w:szCs w:val="28"/>
        </w:rPr>
        <w:t>тся несколькими способами:</w:t>
      </w:r>
    </w:p>
    <w:p w:rsidR="00044681" w:rsidRPr="004276C6" w:rsidRDefault="00044681" w:rsidP="00044681">
      <w:pPr>
        <w:tabs>
          <w:tab w:val="left" w:pos="0"/>
          <w:tab w:val="left" w:pos="1276"/>
        </w:tabs>
        <w:ind w:firstLine="709"/>
        <w:jc w:val="both"/>
        <w:rPr>
          <w:bCs/>
          <w:sz w:val="28"/>
          <w:szCs w:val="28"/>
        </w:rPr>
      </w:pPr>
      <w:r w:rsidRPr="004276C6">
        <w:rPr>
          <w:bCs/>
          <w:sz w:val="28"/>
          <w:szCs w:val="28"/>
        </w:rPr>
        <w:t>- в контейнерах, расположенных на контейнерных площадках;</w:t>
      </w:r>
    </w:p>
    <w:p w:rsidR="00044681" w:rsidRDefault="00044681" w:rsidP="00044681">
      <w:pPr>
        <w:tabs>
          <w:tab w:val="left" w:pos="0"/>
          <w:tab w:val="left" w:pos="1276"/>
        </w:tabs>
        <w:ind w:firstLine="709"/>
        <w:jc w:val="both"/>
        <w:rPr>
          <w:bCs/>
          <w:sz w:val="28"/>
          <w:szCs w:val="28"/>
        </w:rPr>
      </w:pPr>
      <w:r w:rsidRPr="004276C6">
        <w:rPr>
          <w:bCs/>
          <w:sz w:val="28"/>
          <w:szCs w:val="28"/>
        </w:rPr>
        <w:t>- в пакетах, размещаемых в установленных местах</w:t>
      </w:r>
      <w:r>
        <w:rPr>
          <w:bCs/>
          <w:sz w:val="28"/>
          <w:szCs w:val="28"/>
        </w:rPr>
        <w:t>;</w:t>
      </w:r>
    </w:p>
    <w:p w:rsidR="00044681" w:rsidRDefault="00044681" w:rsidP="00044681">
      <w:pPr>
        <w:tabs>
          <w:tab w:val="left" w:pos="0"/>
          <w:tab w:val="left" w:pos="1276"/>
        </w:tabs>
        <w:ind w:firstLine="709"/>
        <w:jc w:val="both"/>
        <w:rPr>
          <w:bCs/>
          <w:sz w:val="28"/>
          <w:szCs w:val="28"/>
        </w:rPr>
      </w:pPr>
      <w:r w:rsidRPr="004276C6">
        <w:rPr>
          <w:bCs/>
          <w:sz w:val="28"/>
          <w:szCs w:val="28"/>
        </w:rPr>
        <w:t>- путем приема отходов по заявке;</w:t>
      </w:r>
    </w:p>
    <w:p w:rsidR="00044681" w:rsidRPr="004276C6" w:rsidRDefault="00044681" w:rsidP="00044681">
      <w:pPr>
        <w:tabs>
          <w:tab w:val="left" w:pos="0"/>
          <w:tab w:val="left" w:pos="1276"/>
        </w:tabs>
        <w:ind w:firstLine="709"/>
        <w:jc w:val="both"/>
        <w:rPr>
          <w:bCs/>
          <w:sz w:val="28"/>
          <w:szCs w:val="28"/>
        </w:rPr>
      </w:pPr>
      <w:r w:rsidRPr="004276C6">
        <w:rPr>
          <w:bCs/>
          <w:sz w:val="28"/>
          <w:szCs w:val="28"/>
        </w:rPr>
        <w:t>- путем объезда территории и приема отходов по графику</w:t>
      </w:r>
      <w:r>
        <w:rPr>
          <w:bCs/>
          <w:sz w:val="28"/>
          <w:szCs w:val="28"/>
        </w:rPr>
        <w:t>.</w:t>
      </w:r>
    </w:p>
    <w:p w:rsidR="00044681" w:rsidRPr="004276C6" w:rsidRDefault="00044681" w:rsidP="00044681">
      <w:pPr>
        <w:tabs>
          <w:tab w:val="left" w:pos="0"/>
          <w:tab w:val="left" w:pos="1276"/>
        </w:tabs>
        <w:ind w:firstLine="709"/>
        <w:jc w:val="both"/>
        <w:rPr>
          <w:bCs/>
          <w:sz w:val="28"/>
          <w:szCs w:val="28"/>
        </w:rPr>
      </w:pPr>
      <w:r>
        <w:rPr>
          <w:bCs/>
          <w:sz w:val="28"/>
          <w:szCs w:val="28"/>
        </w:rPr>
        <w:t>Д</w:t>
      </w:r>
      <w:r w:rsidRPr="004276C6">
        <w:rPr>
          <w:bCs/>
          <w:sz w:val="28"/>
          <w:szCs w:val="28"/>
        </w:rPr>
        <w:t>ля накопления твердых коммунальных отходов в зонах застройки многоквартирными домами, как правило, используются контейнеры объемом 1,1 куб. м. Для накопления твердых коммунальных отходов в зоне застройки индивидуальными жилыми домами, в зоне садоводческих, дачных и огороднических товариществ, как правило, используются контейнеры объемом 0,75 куб. м, 1,1 куб. м и бункеры-накопители объемом 8 куб. м.</w:t>
      </w:r>
    </w:p>
    <w:p w:rsidR="00044681" w:rsidRPr="004276C6" w:rsidRDefault="00044681" w:rsidP="00044681">
      <w:pPr>
        <w:tabs>
          <w:tab w:val="left" w:pos="0"/>
          <w:tab w:val="left" w:pos="1276"/>
        </w:tabs>
        <w:ind w:firstLine="709"/>
        <w:jc w:val="both"/>
        <w:rPr>
          <w:bCs/>
          <w:sz w:val="28"/>
          <w:szCs w:val="28"/>
        </w:rPr>
      </w:pPr>
      <w:r w:rsidRPr="004276C6">
        <w:rPr>
          <w:bCs/>
          <w:sz w:val="28"/>
          <w:szCs w:val="28"/>
        </w:rPr>
        <w:t xml:space="preserve">Отдельные площадки для накопления КГО, как правило, </w:t>
      </w:r>
      <w:r>
        <w:rPr>
          <w:bCs/>
          <w:sz w:val="28"/>
          <w:szCs w:val="28"/>
        </w:rPr>
        <w:t>отсутствуют;</w:t>
      </w:r>
      <w:r w:rsidRPr="004276C6">
        <w:rPr>
          <w:bCs/>
          <w:sz w:val="28"/>
          <w:szCs w:val="28"/>
        </w:rPr>
        <w:t xml:space="preserve"> население размещает КГО на тех же площадках, где размещается ТКО. Затем КГО вручную загружается в грузовые автомобили сотрудниками транспортных компаний. На некоторых площадках для накопления ТКО дополнительно установлены отдельные бункеры объемом 8 куб. м, которые предназначены для накопления КГО и вывозятся бункеровозом.</w:t>
      </w:r>
    </w:p>
    <w:p w:rsidR="00044681" w:rsidRPr="004276C6" w:rsidRDefault="00044681" w:rsidP="00044681">
      <w:pPr>
        <w:tabs>
          <w:tab w:val="left" w:pos="0"/>
          <w:tab w:val="left" w:pos="1276"/>
        </w:tabs>
        <w:ind w:firstLine="709"/>
        <w:jc w:val="both"/>
        <w:rPr>
          <w:bCs/>
          <w:sz w:val="28"/>
          <w:szCs w:val="28"/>
        </w:rPr>
      </w:pPr>
      <w:r w:rsidRPr="004276C6">
        <w:rPr>
          <w:bCs/>
          <w:sz w:val="28"/>
          <w:szCs w:val="28"/>
        </w:rPr>
        <w:t xml:space="preserve">Производство работ по сбору (накоплению), вывозу твердых коммунальных отходов, крупногабаритных отходов от населения, проживающего в многоквартирном жилом секторе, осуществляется </w:t>
      </w:r>
      <w:r w:rsidRPr="004276C6">
        <w:rPr>
          <w:bCs/>
          <w:sz w:val="28"/>
          <w:szCs w:val="28"/>
        </w:rPr>
        <w:lastRenderedPageBreak/>
        <w:t>организациями, управляющими многоквартирными жилыми домами, по договору с региональным оператором в соответствии с установленным графиком.</w:t>
      </w:r>
    </w:p>
    <w:p w:rsidR="00044681" w:rsidRPr="004276C6" w:rsidRDefault="00044681" w:rsidP="00044681">
      <w:pPr>
        <w:tabs>
          <w:tab w:val="left" w:pos="0"/>
          <w:tab w:val="left" w:pos="1276"/>
        </w:tabs>
        <w:ind w:firstLine="709"/>
        <w:jc w:val="both"/>
        <w:rPr>
          <w:bCs/>
          <w:sz w:val="28"/>
          <w:szCs w:val="28"/>
        </w:rPr>
      </w:pPr>
      <w:r w:rsidRPr="004276C6">
        <w:rPr>
          <w:bCs/>
          <w:sz w:val="28"/>
          <w:szCs w:val="28"/>
        </w:rPr>
        <w:t>Юридическим и физическим лицам предоставляется возможность заказа однократной установки и вывоза бункера для удаления крупногабаритных отходов.</w:t>
      </w:r>
    </w:p>
    <w:p w:rsidR="00044681" w:rsidRDefault="00044681" w:rsidP="00044681">
      <w:pPr>
        <w:tabs>
          <w:tab w:val="left" w:pos="0"/>
          <w:tab w:val="left" w:pos="1276"/>
        </w:tabs>
        <w:ind w:firstLine="709"/>
        <w:jc w:val="both"/>
        <w:rPr>
          <w:bCs/>
          <w:sz w:val="28"/>
          <w:szCs w:val="28"/>
        </w:rPr>
      </w:pPr>
      <w:r>
        <w:rPr>
          <w:bCs/>
          <w:sz w:val="28"/>
          <w:szCs w:val="28"/>
        </w:rPr>
        <w:t>Доля населения Кулотинского городского округа, охваченного регулярной системой утилизации ТКО, составляет 95%.</w:t>
      </w:r>
    </w:p>
    <w:p w:rsidR="00044681" w:rsidRDefault="00044681" w:rsidP="00044681">
      <w:pPr>
        <w:tabs>
          <w:tab w:val="left" w:pos="0"/>
          <w:tab w:val="left" w:pos="1276"/>
        </w:tabs>
        <w:ind w:firstLine="709"/>
        <w:jc w:val="both"/>
        <w:rPr>
          <w:bCs/>
          <w:sz w:val="28"/>
          <w:szCs w:val="28"/>
        </w:rPr>
      </w:pPr>
      <w:r>
        <w:rPr>
          <w:bCs/>
          <w:sz w:val="28"/>
          <w:szCs w:val="28"/>
        </w:rPr>
        <w:t>Р</w:t>
      </w:r>
      <w:r w:rsidRPr="00555935">
        <w:rPr>
          <w:bCs/>
          <w:sz w:val="28"/>
          <w:szCs w:val="28"/>
        </w:rPr>
        <w:t>егиональн</w:t>
      </w:r>
      <w:r>
        <w:rPr>
          <w:bCs/>
          <w:sz w:val="28"/>
          <w:szCs w:val="28"/>
        </w:rPr>
        <w:t>ым</w:t>
      </w:r>
      <w:r w:rsidRPr="00555935">
        <w:rPr>
          <w:bCs/>
          <w:sz w:val="28"/>
          <w:szCs w:val="28"/>
        </w:rPr>
        <w:t xml:space="preserve"> оператор</w:t>
      </w:r>
      <w:r>
        <w:rPr>
          <w:bCs/>
          <w:sz w:val="28"/>
          <w:szCs w:val="28"/>
        </w:rPr>
        <w:t>ом</w:t>
      </w:r>
      <w:r w:rsidRPr="00555935">
        <w:rPr>
          <w:bCs/>
          <w:sz w:val="28"/>
          <w:szCs w:val="28"/>
        </w:rPr>
        <w:t xml:space="preserve"> по обращению с твердыми коммунальными отходами</w:t>
      </w:r>
      <w:r>
        <w:rPr>
          <w:bCs/>
          <w:sz w:val="28"/>
          <w:szCs w:val="28"/>
        </w:rPr>
        <w:t xml:space="preserve"> на территории Кулотинского городского поселения определено</w:t>
      </w:r>
      <w:r w:rsidRPr="00555935">
        <w:rPr>
          <w:bCs/>
          <w:sz w:val="28"/>
          <w:szCs w:val="28"/>
        </w:rPr>
        <w:t xml:space="preserve"> ООО </w:t>
      </w:r>
      <w:r>
        <w:rPr>
          <w:bCs/>
          <w:sz w:val="28"/>
          <w:szCs w:val="28"/>
        </w:rPr>
        <w:t>«</w:t>
      </w:r>
      <w:r w:rsidRPr="00555935">
        <w:rPr>
          <w:bCs/>
          <w:sz w:val="28"/>
          <w:szCs w:val="28"/>
        </w:rPr>
        <w:t>Спецтранс</w:t>
      </w:r>
      <w:r>
        <w:rPr>
          <w:bCs/>
          <w:sz w:val="28"/>
          <w:szCs w:val="28"/>
        </w:rPr>
        <w:t>».</w:t>
      </w:r>
    </w:p>
    <w:p w:rsidR="00044681" w:rsidRDefault="00044681" w:rsidP="00044681">
      <w:pPr>
        <w:tabs>
          <w:tab w:val="left" w:pos="0"/>
          <w:tab w:val="left" w:pos="1276"/>
        </w:tabs>
        <w:ind w:firstLine="709"/>
        <w:jc w:val="both"/>
        <w:rPr>
          <w:bCs/>
          <w:sz w:val="28"/>
          <w:szCs w:val="28"/>
        </w:rPr>
      </w:pPr>
      <w:r w:rsidRPr="004276C6">
        <w:rPr>
          <w:bCs/>
          <w:sz w:val="28"/>
          <w:szCs w:val="28"/>
        </w:rPr>
        <w:t>В ряде населенных пунктов применяется бестарная система - вывоз отходов при помощи специализированной техники без использования контейнеров для отходов, при этом заезд мусоровывозящей техники к определенному объекту осуществляется в установленные дни и часы. Периодичность вывоза отходов бестарной системы от индивидуального жилого фонда, садоводческих и дачных объединений в настоящее время осуществляется раз в неделю или реже. Вместе с тем, такая система является устаревшей и целесообразна ее замена на систему накопления твердых коммунальных отходов с использованием контейнерных площадок.</w:t>
      </w:r>
    </w:p>
    <w:p w:rsidR="00044681" w:rsidRDefault="00044681" w:rsidP="00044681">
      <w:pPr>
        <w:tabs>
          <w:tab w:val="left" w:pos="0"/>
          <w:tab w:val="left" w:pos="1276"/>
        </w:tabs>
        <w:ind w:firstLine="709"/>
        <w:jc w:val="both"/>
        <w:rPr>
          <w:bCs/>
          <w:sz w:val="28"/>
          <w:szCs w:val="28"/>
        </w:rPr>
      </w:pPr>
      <w:r w:rsidRPr="004276C6">
        <w:rPr>
          <w:bCs/>
          <w:sz w:val="28"/>
          <w:szCs w:val="28"/>
        </w:rPr>
        <w:t>Также на территории Новгородской области существует возможность применения заявочной системы - вывоз твердых коммунальных по разовым заявкам (по заявке заказчика устанавливается контейнер на определенный срок, либо предоставляет специализированный транспорт под крупногабаритные отходы, заказчик своими силами производит загрузку отходов в контейнеры или машины).</w:t>
      </w:r>
    </w:p>
    <w:p w:rsidR="00044681" w:rsidRDefault="00044681" w:rsidP="00044681">
      <w:pPr>
        <w:tabs>
          <w:tab w:val="left" w:pos="0"/>
          <w:tab w:val="left" w:pos="1276"/>
        </w:tabs>
        <w:ind w:firstLine="709"/>
        <w:jc w:val="both"/>
        <w:rPr>
          <w:bCs/>
          <w:sz w:val="28"/>
          <w:szCs w:val="28"/>
        </w:rPr>
      </w:pPr>
      <w:r w:rsidRPr="007A4F37">
        <w:rPr>
          <w:bCs/>
          <w:sz w:val="28"/>
          <w:szCs w:val="28"/>
        </w:rPr>
        <w:t xml:space="preserve">По состоянию на сентябрь 2019 года раздельное накопление отходов на территории </w:t>
      </w:r>
      <w:r>
        <w:rPr>
          <w:bCs/>
          <w:sz w:val="28"/>
          <w:szCs w:val="28"/>
        </w:rPr>
        <w:t>Кулотинского городского поселения широко не применялось, за исключением ряда частных инициатив юридических и физических лиц.</w:t>
      </w:r>
    </w:p>
    <w:p w:rsidR="00044681" w:rsidRDefault="00044681" w:rsidP="00044681">
      <w:pPr>
        <w:tabs>
          <w:tab w:val="left" w:pos="0"/>
          <w:tab w:val="left" w:pos="1276"/>
        </w:tabs>
        <w:ind w:firstLine="709"/>
        <w:jc w:val="both"/>
        <w:rPr>
          <w:bCs/>
          <w:sz w:val="28"/>
          <w:szCs w:val="28"/>
        </w:rPr>
      </w:pPr>
      <w:r>
        <w:rPr>
          <w:bCs/>
          <w:sz w:val="28"/>
          <w:szCs w:val="28"/>
        </w:rPr>
        <w:t>Ближайшие к</w:t>
      </w:r>
      <w:r w:rsidRPr="0021531B">
        <w:rPr>
          <w:bCs/>
          <w:sz w:val="28"/>
          <w:szCs w:val="28"/>
        </w:rPr>
        <w:t>онтейнер</w:t>
      </w:r>
      <w:r>
        <w:rPr>
          <w:bCs/>
          <w:sz w:val="28"/>
          <w:szCs w:val="28"/>
        </w:rPr>
        <w:t>ы</w:t>
      </w:r>
      <w:r w:rsidRPr="0021531B">
        <w:rPr>
          <w:bCs/>
          <w:sz w:val="28"/>
          <w:szCs w:val="28"/>
        </w:rPr>
        <w:t xml:space="preserve"> для сбора батареек от населения</w:t>
      </w:r>
      <w:r>
        <w:rPr>
          <w:bCs/>
          <w:sz w:val="28"/>
          <w:szCs w:val="28"/>
        </w:rPr>
        <w:t xml:space="preserve"> Кулотинского городского поселения расположены по адресу:</w:t>
      </w:r>
      <w:r w:rsidRPr="0021531B">
        <w:rPr>
          <w:bCs/>
          <w:sz w:val="28"/>
          <w:szCs w:val="28"/>
        </w:rPr>
        <w:t xml:space="preserve"> Новгородская область, Окуловский район, г. Окуловка, ул. Николая Николаева, д. 12</w:t>
      </w:r>
      <w:r>
        <w:rPr>
          <w:bCs/>
          <w:sz w:val="28"/>
          <w:szCs w:val="28"/>
        </w:rPr>
        <w:t>.</w:t>
      </w:r>
    </w:p>
    <w:p w:rsidR="00044681" w:rsidRDefault="00044681" w:rsidP="00044681">
      <w:pPr>
        <w:tabs>
          <w:tab w:val="left" w:pos="0"/>
          <w:tab w:val="left" w:pos="1276"/>
        </w:tabs>
        <w:ind w:firstLine="709"/>
        <w:jc w:val="both"/>
        <w:rPr>
          <w:bCs/>
          <w:sz w:val="28"/>
          <w:szCs w:val="28"/>
        </w:rPr>
      </w:pPr>
      <w:r>
        <w:rPr>
          <w:bCs/>
          <w:sz w:val="28"/>
          <w:szCs w:val="28"/>
        </w:rPr>
        <w:t xml:space="preserve">На территории Кулотинского городского поселения объекты захоронения (утилизации) твердых коммунальных отходов отсутствуют. Региональным оператором организован вывоз ТКО для захоронения (размещения) на полигон твердых коммунальных отходов Мошенского муниципального района </w:t>
      </w:r>
      <w:r w:rsidRPr="00B871A8">
        <w:rPr>
          <w:bCs/>
          <w:sz w:val="28"/>
          <w:szCs w:val="28"/>
        </w:rPr>
        <w:t>Новгородской области</w:t>
      </w:r>
      <w:r>
        <w:rPr>
          <w:bCs/>
          <w:sz w:val="28"/>
          <w:szCs w:val="28"/>
        </w:rPr>
        <w:t xml:space="preserve"> (введен в эксплуатацию в 2016 г., расположен между </w:t>
      </w:r>
      <w:r w:rsidRPr="0083277E">
        <w:rPr>
          <w:bCs/>
          <w:sz w:val="28"/>
          <w:szCs w:val="28"/>
        </w:rPr>
        <w:t>дер. Новое Окатьево (1,1 км)</w:t>
      </w:r>
      <w:r>
        <w:rPr>
          <w:bCs/>
          <w:sz w:val="28"/>
          <w:szCs w:val="28"/>
        </w:rPr>
        <w:t xml:space="preserve"> и</w:t>
      </w:r>
      <w:r w:rsidRPr="0083277E">
        <w:rPr>
          <w:bCs/>
          <w:sz w:val="28"/>
          <w:szCs w:val="28"/>
        </w:rPr>
        <w:t xml:space="preserve"> дер. Яхново (1,02 км) Мошенского района</w:t>
      </w:r>
      <w:r>
        <w:rPr>
          <w:bCs/>
          <w:sz w:val="28"/>
          <w:szCs w:val="28"/>
        </w:rPr>
        <w:t>) и о</w:t>
      </w:r>
      <w:r w:rsidRPr="0083277E">
        <w:rPr>
          <w:bCs/>
          <w:sz w:val="28"/>
          <w:szCs w:val="28"/>
        </w:rPr>
        <w:t>бъект размещения (захоронения) отходов Боровичского района</w:t>
      </w:r>
      <w:r>
        <w:rPr>
          <w:bCs/>
          <w:sz w:val="28"/>
          <w:szCs w:val="28"/>
        </w:rPr>
        <w:t xml:space="preserve"> (</w:t>
      </w:r>
      <w:r w:rsidRPr="0083277E">
        <w:rPr>
          <w:bCs/>
          <w:sz w:val="28"/>
          <w:szCs w:val="28"/>
        </w:rPr>
        <w:t>дер. Передки Боровичского района (2,4 км)</w:t>
      </w:r>
      <w:r>
        <w:rPr>
          <w:bCs/>
          <w:sz w:val="28"/>
          <w:szCs w:val="28"/>
        </w:rPr>
        <w:t>).</w:t>
      </w:r>
    </w:p>
    <w:p w:rsidR="00044681" w:rsidRPr="00EC5A03" w:rsidRDefault="00044681" w:rsidP="00044681">
      <w:pPr>
        <w:tabs>
          <w:tab w:val="left" w:pos="0"/>
          <w:tab w:val="left" w:pos="1276"/>
        </w:tabs>
        <w:ind w:firstLine="709"/>
        <w:jc w:val="both"/>
        <w:rPr>
          <w:bCs/>
          <w:sz w:val="28"/>
          <w:szCs w:val="28"/>
        </w:rPr>
      </w:pPr>
      <w:r>
        <w:rPr>
          <w:bCs/>
          <w:sz w:val="28"/>
          <w:szCs w:val="28"/>
        </w:rPr>
        <w:t>По</w:t>
      </w:r>
      <w:r w:rsidRPr="00EC5A03">
        <w:rPr>
          <w:bCs/>
          <w:sz w:val="28"/>
          <w:szCs w:val="28"/>
        </w:rPr>
        <w:t xml:space="preserve">рядок обращения с отходами на территории </w:t>
      </w:r>
      <w:r>
        <w:rPr>
          <w:bCs/>
          <w:sz w:val="28"/>
          <w:szCs w:val="28"/>
        </w:rPr>
        <w:t>Кулотинского городского поселения</w:t>
      </w:r>
      <w:r w:rsidRPr="00EC5A03">
        <w:rPr>
          <w:bCs/>
          <w:sz w:val="28"/>
          <w:szCs w:val="28"/>
        </w:rPr>
        <w:t xml:space="preserve"> осуществляется в соответствии с Федеральными законами и иными нормативными правовыми актами РФ, а также муниципальными нормативными правовыми актами:</w:t>
      </w:r>
    </w:p>
    <w:p w:rsidR="00044681" w:rsidRPr="00EC5A03" w:rsidRDefault="00044681" w:rsidP="00044681">
      <w:pPr>
        <w:tabs>
          <w:tab w:val="left" w:pos="0"/>
          <w:tab w:val="left" w:pos="1276"/>
        </w:tabs>
        <w:ind w:firstLine="709"/>
        <w:jc w:val="both"/>
        <w:rPr>
          <w:bCs/>
          <w:sz w:val="28"/>
          <w:szCs w:val="28"/>
        </w:rPr>
      </w:pPr>
      <w:r>
        <w:rPr>
          <w:bCs/>
          <w:sz w:val="28"/>
          <w:szCs w:val="28"/>
        </w:rPr>
        <w:lastRenderedPageBreak/>
        <w:t xml:space="preserve">- </w:t>
      </w:r>
      <w:r w:rsidRPr="00EC5A03">
        <w:rPr>
          <w:bCs/>
          <w:sz w:val="28"/>
          <w:szCs w:val="28"/>
        </w:rPr>
        <w:t>Федеральным законом от 10.01.2002 № 7-ФЗ «Об охране окружающей среды»;</w:t>
      </w:r>
    </w:p>
    <w:p w:rsidR="00044681" w:rsidRPr="00EC5A03" w:rsidRDefault="00044681" w:rsidP="00044681">
      <w:pPr>
        <w:tabs>
          <w:tab w:val="left" w:pos="0"/>
          <w:tab w:val="left" w:pos="1276"/>
        </w:tabs>
        <w:ind w:firstLine="709"/>
        <w:jc w:val="both"/>
        <w:rPr>
          <w:bCs/>
          <w:sz w:val="28"/>
          <w:szCs w:val="28"/>
        </w:rPr>
      </w:pPr>
      <w:r>
        <w:rPr>
          <w:bCs/>
          <w:sz w:val="28"/>
          <w:szCs w:val="28"/>
        </w:rPr>
        <w:t xml:space="preserve">- </w:t>
      </w:r>
      <w:r w:rsidRPr="00EC5A03">
        <w:rPr>
          <w:bCs/>
          <w:sz w:val="28"/>
          <w:szCs w:val="28"/>
        </w:rPr>
        <w:t xml:space="preserve">Федеральным законом от 24.06.1998 № 89-ФЗ «Об отходах производства и потребления»; </w:t>
      </w:r>
    </w:p>
    <w:p w:rsidR="00044681" w:rsidRPr="00EC5A03" w:rsidRDefault="00044681" w:rsidP="00044681">
      <w:pPr>
        <w:tabs>
          <w:tab w:val="left" w:pos="0"/>
          <w:tab w:val="left" w:pos="1276"/>
        </w:tabs>
        <w:ind w:firstLine="709"/>
        <w:jc w:val="both"/>
        <w:rPr>
          <w:bCs/>
          <w:sz w:val="28"/>
          <w:szCs w:val="28"/>
        </w:rPr>
      </w:pPr>
      <w:r>
        <w:rPr>
          <w:bCs/>
          <w:sz w:val="28"/>
          <w:szCs w:val="28"/>
        </w:rPr>
        <w:t xml:space="preserve">- </w:t>
      </w:r>
      <w:r w:rsidRPr="00EC5A03">
        <w:rPr>
          <w:bCs/>
          <w:sz w:val="28"/>
          <w:szCs w:val="28"/>
        </w:rPr>
        <w:t>Федеральным законом от 30.03.1999 № 52-ФЗ «О санитарно-эпидемиологическом благополучии населения»;</w:t>
      </w:r>
    </w:p>
    <w:p w:rsidR="00044681" w:rsidRPr="00EC5A03" w:rsidRDefault="00044681" w:rsidP="00044681">
      <w:pPr>
        <w:tabs>
          <w:tab w:val="left" w:pos="0"/>
          <w:tab w:val="left" w:pos="1276"/>
        </w:tabs>
        <w:ind w:firstLine="709"/>
        <w:jc w:val="both"/>
        <w:rPr>
          <w:bCs/>
          <w:sz w:val="28"/>
          <w:szCs w:val="28"/>
        </w:rPr>
      </w:pPr>
      <w:r>
        <w:rPr>
          <w:bCs/>
          <w:sz w:val="28"/>
          <w:szCs w:val="28"/>
        </w:rPr>
        <w:t xml:space="preserve">- </w:t>
      </w:r>
      <w:r w:rsidRPr="00EC5A03">
        <w:rPr>
          <w:bCs/>
          <w:sz w:val="28"/>
          <w:szCs w:val="28"/>
        </w:rPr>
        <w:t>Постановлением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44681" w:rsidRPr="00EC5A03" w:rsidRDefault="00044681" w:rsidP="00044681">
      <w:pPr>
        <w:tabs>
          <w:tab w:val="left" w:pos="0"/>
          <w:tab w:val="left" w:pos="1276"/>
        </w:tabs>
        <w:ind w:firstLine="709"/>
        <w:jc w:val="both"/>
        <w:rPr>
          <w:bCs/>
          <w:sz w:val="28"/>
          <w:szCs w:val="28"/>
        </w:rPr>
      </w:pPr>
      <w:r>
        <w:rPr>
          <w:bCs/>
          <w:sz w:val="28"/>
          <w:szCs w:val="28"/>
        </w:rPr>
        <w:t xml:space="preserve">- </w:t>
      </w:r>
      <w:r w:rsidRPr="00EC5A03">
        <w:rPr>
          <w:bCs/>
          <w:sz w:val="28"/>
          <w:szCs w:val="28"/>
        </w:rPr>
        <w:t>СанПиН 2.1.7.1322-03 «Гигиенические требования к размещению и обезвреживанию отходов производства и потребления»;</w:t>
      </w:r>
    </w:p>
    <w:p w:rsidR="00044681" w:rsidRDefault="00044681" w:rsidP="00044681">
      <w:pPr>
        <w:tabs>
          <w:tab w:val="left" w:pos="0"/>
          <w:tab w:val="left" w:pos="1276"/>
        </w:tabs>
        <w:ind w:firstLine="709"/>
        <w:jc w:val="both"/>
        <w:rPr>
          <w:bCs/>
          <w:sz w:val="28"/>
          <w:szCs w:val="28"/>
        </w:rPr>
      </w:pPr>
      <w:r>
        <w:rPr>
          <w:bCs/>
          <w:sz w:val="28"/>
          <w:szCs w:val="28"/>
        </w:rPr>
        <w:t xml:space="preserve">- Территориальной </w:t>
      </w:r>
      <w:r w:rsidRPr="00EC5A03">
        <w:rPr>
          <w:bCs/>
          <w:sz w:val="28"/>
          <w:szCs w:val="28"/>
        </w:rPr>
        <w:t xml:space="preserve">схемой </w:t>
      </w:r>
      <w:r w:rsidRPr="00CB42CD">
        <w:rPr>
          <w:bCs/>
          <w:sz w:val="28"/>
          <w:szCs w:val="28"/>
        </w:rPr>
        <w:t>обращения с отходами Новгородской области</w:t>
      </w:r>
      <w:r>
        <w:rPr>
          <w:bCs/>
          <w:sz w:val="28"/>
          <w:szCs w:val="28"/>
        </w:rPr>
        <w:t>, утвержденной постановлением Министерства природных ресурсов, лесного хозяйства и экологии Новгородской области от 24.12.2019 г. №9.</w:t>
      </w:r>
    </w:p>
    <w:p w:rsidR="00044681" w:rsidRPr="00EC5A03" w:rsidRDefault="00044681" w:rsidP="00044681">
      <w:pPr>
        <w:tabs>
          <w:tab w:val="left" w:pos="0"/>
          <w:tab w:val="left" w:pos="1276"/>
        </w:tabs>
        <w:ind w:firstLine="709"/>
        <w:jc w:val="both"/>
        <w:rPr>
          <w:bCs/>
          <w:sz w:val="28"/>
          <w:szCs w:val="28"/>
        </w:rPr>
      </w:pPr>
      <w:r>
        <w:rPr>
          <w:bCs/>
          <w:sz w:val="28"/>
          <w:szCs w:val="28"/>
        </w:rPr>
        <w:t>-</w:t>
      </w:r>
      <w:r w:rsidRPr="00EC5A03">
        <w:rPr>
          <w:bCs/>
          <w:sz w:val="28"/>
          <w:szCs w:val="28"/>
        </w:rPr>
        <w:t xml:space="preserve"> другими действующими нормативными правовыми актами.</w:t>
      </w:r>
    </w:p>
    <w:p w:rsidR="007B77B3" w:rsidRPr="00EC5A03" w:rsidRDefault="00044681" w:rsidP="00044681">
      <w:pPr>
        <w:tabs>
          <w:tab w:val="left" w:pos="0"/>
          <w:tab w:val="left" w:pos="1276"/>
        </w:tabs>
        <w:ind w:firstLine="709"/>
        <w:jc w:val="both"/>
        <w:rPr>
          <w:bCs/>
          <w:sz w:val="28"/>
          <w:szCs w:val="28"/>
        </w:rPr>
      </w:pPr>
      <w:bookmarkStart w:id="39" w:name="_Toc337550214"/>
      <w:bookmarkStart w:id="40" w:name="_Toc337550490"/>
      <w:bookmarkStart w:id="41" w:name="_Toc337550584"/>
      <w:bookmarkStart w:id="42" w:name="_Toc339264490"/>
      <w:bookmarkStart w:id="43" w:name="_Toc340131011"/>
      <w:bookmarkStart w:id="44" w:name="_Toc340131070"/>
      <w:bookmarkStart w:id="45" w:name="_Toc340135924"/>
      <w:bookmarkStart w:id="46" w:name="_Toc340136003"/>
      <w:bookmarkStart w:id="47" w:name="_Toc340136064"/>
      <w:bookmarkStart w:id="48" w:name="_Toc340136176"/>
      <w:bookmarkStart w:id="49" w:name="_Toc340136440"/>
      <w:bookmarkStart w:id="50" w:name="_Toc340487432"/>
      <w:bookmarkStart w:id="51" w:name="_Toc340487650"/>
      <w:bookmarkStart w:id="52" w:name="_Toc340487711"/>
      <w:bookmarkStart w:id="53" w:name="_Toc340507449"/>
      <w:bookmarkStart w:id="54" w:name="_Toc340507523"/>
      <w:bookmarkStart w:id="55" w:name="_Toc34067856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bCs/>
          <w:sz w:val="28"/>
          <w:szCs w:val="28"/>
        </w:rPr>
        <w:t xml:space="preserve">Существующая система </w:t>
      </w:r>
      <w:r w:rsidRPr="00EC5A03">
        <w:rPr>
          <w:bCs/>
          <w:sz w:val="28"/>
          <w:szCs w:val="28"/>
        </w:rPr>
        <w:t>обращения с отходами</w:t>
      </w:r>
      <w:r>
        <w:rPr>
          <w:bCs/>
          <w:sz w:val="28"/>
          <w:szCs w:val="28"/>
        </w:rPr>
        <w:t>, а также перспектива ее развития</w:t>
      </w:r>
      <w:r w:rsidRPr="00EC5A03">
        <w:rPr>
          <w:bCs/>
          <w:sz w:val="28"/>
          <w:szCs w:val="28"/>
        </w:rPr>
        <w:t xml:space="preserve"> на территории </w:t>
      </w:r>
      <w:r>
        <w:rPr>
          <w:bCs/>
          <w:sz w:val="28"/>
          <w:szCs w:val="28"/>
        </w:rPr>
        <w:t xml:space="preserve">Кулотинского городского поселения определены в </w:t>
      </w:r>
      <w:r w:rsidRPr="00072048">
        <w:rPr>
          <w:bCs/>
          <w:sz w:val="28"/>
          <w:szCs w:val="28"/>
        </w:rPr>
        <w:t>Территориальной схемой обращения с отходами Новгородской области</w:t>
      </w:r>
      <w:r>
        <w:rPr>
          <w:bCs/>
          <w:sz w:val="28"/>
          <w:szCs w:val="28"/>
        </w:rPr>
        <w:t>.</w:t>
      </w:r>
    </w:p>
    <w:p w:rsidR="00E36CAB" w:rsidRPr="00F23B98" w:rsidRDefault="00E36CAB" w:rsidP="00E36CAB">
      <w:pPr>
        <w:pStyle w:val="aff5"/>
        <w:tabs>
          <w:tab w:val="left" w:pos="709"/>
        </w:tabs>
        <w:autoSpaceDE w:val="0"/>
        <w:autoSpaceDN w:val="0"/>
        <w:adjustRightInd w:val="0"/>
        <w:ind w:left="0" w:firstLine="709"/>
        <w:contextualSpacing/>
        <w:jc w:val="both"/>
        <w:rPr>
          <w:color w:val="000000" w:themeColor="text1"/>
          <w:sz w:val="28"/>
          <w:szCs w:val="28"/>
        </w:rPr>
      </w:pPr>
    </w:p>
    <w:bookmarkEnd w:id="38"/>
    <w:p w:rsidR="008670FB" w:rsidRPr="00F23B98" w:rsidRDefault="008670FB">
      <w:pPr>
        <w:rPr>
          <w:color w:val="000000" w:themeColor="text1"/>
          <w:sz w:val="28"/>
          <w:szCs w:val="28"/>
        </w:rPr>
      </w:pPr>
      <w:r w:rsidRPr="00F23B98">
        <w:rPr>
          <w:color w:val="000000" w:themeColor="text1"/>
          <w:sz w:val="28"/>
          <w:szCs w:val="28"/>
        </w:rPr>
        <w:br w:type="page"/>
      </w:r>
    </w:p>
    <w:p w:rsidR="002163BA" w:rsidRPr="00F23B98" w:rsidRDefault="003C52F2" w:rsidP="008670FB">
      <w:pPr>
        <w:pStyle w:val="1"/>
        <w:rPr>
          <w:color w:val="000000" w:themeColor="text1"/>
        </w:rPr>
      </w:pPr>
      <w:bookmarkStart w:id="56" w:name="_Toc340129081"/>
      <w:bookmarkStart w:id="57" w:name="_Toc54891981"/>
      <w:bookmarkStart w:id="58" w:name="_Toc54893883"/>
      <w:r w:rsidRPr="00F23B98">
        <w:rPr>
          <w:color w:val="000000" w:themeColor="text1"/>
        </w:rPr>
        <w:lastRenderedPageBreak/>
        <w:t>Перспективы</w:t>
      </w:r>
      <w:r w:rsidR="00B55C76" w:rsidRPr="00F23B98">
        <w:rPr>
          <w:color w:val="000000" w:themeColor="text1"/>
        </w:rPr>
        <w:t xml:space="preserve">развития </w:t>
      </w:r>
      <w:r w:rsidR="00484022">
        <w:rPr>
          <w:color w:val="000000" w:themeColor="text1"/>
        </w:rPr>
        <w:t>Кулотинского городского поселения</w:t>
      </w:r>
      <w:r w:rsidR="00B55C76" w:rsidRPr="00F23B98">
        <w:rPr>
          <w:color w:val="000000" w:themeColor="text1"/>
        </w:rPr>
        <w:t xml:space="preserve"> и прогноз спроса на коммунальные ресурсы</w:t>
      </w:r>
      <w:bookmarkEnd w:id="56"/>
      <w:bookmarkEnd w:id="57"/>
      <w:bookmarkEnd w:id="58"/>
    </w:p>
    <w:p w:rsidR="005C35A0" w:rsidRPr="00F23B98" w:rsidRDefault="005C35A0" w:rsidP="001D6ABB">
      <w:pPr>
        <w:ind w:firstLine="708"/>
        <w:jc w:val="both"/>
        <w:rPr>
          <w:color w:val="000000" w:themeColor="text1"/>
          <w:sz w:val="28"/>
          <w:szCs w:val="28"/>
        </w:rPr>
      </w:pPr>
    </w:p>
    <w:p w:rsidR="004A0DDE" w:rsidRDefault="004A0DDE" w:rsidP="00EC51F7">
      <w:pPr>
        <w:pStyle w:val="22"/>
        <w:spacing w:line="240" w:lineRule="auto"/>
        <w:ind w:firstLine="720"/>
        <w:rPr>
          <w:color w:val="000000" w:themeColor="text1"/>
          <w:sz w:val="28"/>
          <w:szCs w:val="28"/>
        </w:rPr>
      </w:pPr>
      <w:bookmarkStart w:id="59" w:name="_Toc340129083"/>
      <w:bookmarkEnd w:id="9"/>
      <w:bookmarkEnd w:id="10"/>
    </w:p>
    <w:p w:rsidR="00C769BA" w:rsidRPr="00AA227C" w:rsidRDefault="00C769BA" w:rsidP="00C769BA">
      <w:pPr>
        <w:pStyle w:val="22"/>
        <w:spacing w:line="240" w:lineRule="auto"/>
        <w:ind w:firstLine="720"/>
        <w:rPr>
          <w:sz w:val="28"/>
          <w:szCs w:val="28"/>
        </w:rPr>
      </w:pPr>
      <w:bookmarkStart w:id="60" w:name="_Toc297032075"/>
      <w:bookmarkStart w:id="61" w:name="_Toc340135967"/>
      <w:bookmarkStart w:id="62" w:name="_Toc340136028"/>
      <w:bookmarkStart w:id="63" w:name="_Toc340136140"/>
      <w:bookmarkStart w:id="64" w:name="_Toc425118489"/>
      <w:r w:rsidRPr="00AA227C">
        <w:rPr>
          <w:sz w:val="28"/>
          <w:szCs w:val="28"/>
        </w:rPr>
        <w:t xml:space="preserve">Прогноз перспективных показателей развития </w:t>
      </w:r>
      <w:r>
        <w:rPr>
          <w:sz w:val="28"/>
          <w:szCs w:val="28"/>
        </w:rPr>
        <w:t>Кулотинского городского поселения</w:t>
      </w:r>
      <w:r w:rsidRPr="00AA227C">
        <w:rPr>
          <w:sz w:val="28"/>
          <w:szCs w:val="28"/>
        </w:rPr>
        <w:t xml:space="preserve"> на период до 20</w:t>
      </w:r>
      <w:r>
        <w:rPr>
          <w:sz w:val="28"/>
          <w:szCs w:val="28"/>
        </w:rPr>
        <w:t>30</w:t>
      </w:r>
      <w:r w:rsidRPr="00AA227C">
        <w:rPr>
          <w:sz w:val="28"/>
          <w:szCs w:val="28"/>
        </w:rPr>
        <w:t xml:space="preserve"> г. сформирован на основании и с учетом следующих нормативных документов:</w:t>
      </w:r>
    </w:p>
    <w:p w:rsidR="00C769BA" w:rsidRPr="00AA227C" w:rsidRDefault="00C769BA" w:rsidP="00C769BA">
      <w:pPr>
        <w:pStyle w:val="22"/>
        <w:numPr>
          <w:ilvl w:val="0"/>
          <w:numId w:val="24"/>
        </w:numPr>
        <w:tabs>
          <w:tab w:val="left" w:pos="1134"/>
        </w:tabs>
        <w:spacing w:line="240" w:lineRule="auto"/>
        <w:ind w:left="0" w:firstLine="709"/>
        <w:rPr>
          <w:sz w:val="28"/>
          <w:szCs w:val="28"/>
        </w:rPr>
      </w:pPr>
      <w:r w:rsidRPr="00AA227C">
        <w:rPr>
          <w:sz w:val="28"/>
          <w:szCs w:val="28"/>
        </w:rPr>
        <w:t>Сценарные условия долгосрочного прогноза социально-экономического развития РФ до 2030 г.;</w:t>
      </w:r>
    </w:p>
    <w:p w:rsidR="00C769BA" w:rsidRPr="007A24F6" w:rsidRDefault="00C769BA" w:rsidP="00C769BA">
      <w:pPr>
        <w:pStyle w:val="22"/>
        <w:numPr>
          <w:ilvl w:val="0"/>
          <w:numId w:val="24"/>
        </w:numPr>
        <w:tabs>
          <w:tab w:val="left" w:pos="1134"/>
        </w:tabs>
        <w:spacing w:line="240" w:lineRule="auto"/>
        <w:ind w:left="0" w:firstLine="709"/>
        <w:rPr>
          <w:sz w:val="28"/>
          <w:szCs w:val="28"/>
        </w:rPr>
      </w:pPr>
      <w:r w:rsidRPr="007A24F6">
        <w:rPr>
          <w:sz w:val="28"/>
          <w:szCs w:val="28"/>
        </w:rPr>
        <w:t xml:space="preserve">Генеральный план </w:t>
      </w:r>
      <w:r>
        <w:rPr>
          <w:sz w:val="28"/>
          <w:szCs w:val="28"/>
        </w:rPr>
        <w:t>Кулотинского городского поселения.</w:t>
      </w:r>
    </w:p>
    <w:p w:rsidR="00C769BA" w:rsidRPr="009341F9" w:rsidRDefault="00C769BA" w:rsidP="00C769BA">
      <w:pPr>
        <w:ind w:firstLine="709"/>
        <w:jc w:val="both"/>
        <w:rPr>
          <w:sz w:val="28"/>
          <w:szCs w:val="28"/>
        </w:rPr>
      </w:pPr>
      <w:r w:rsidRPr="009341F9">
        <w:rPr>
          <w:sz w:val="28"/>
          <w:szCs w:val="28"/>
        </w:rPr>
        <w:t xml:space="preserve">Согласно Генеральному плану Кулотинского городского поселения, утвержденному Решением Совета депутатов Кулотинского городского поселения от 29.08.2011 г. №52, среднегодовая численность населения по Кулотинскому ГП, определённая инновационным прогнозом, на расчетный срок (к 2030 году) увеличится до 4845 чел., в том числе р.п. Кулотино 4318 чел., дер. Полищи – 383 чел. (таблица </w:t>
      </w:r>
      <w:r w:rsidR="003A13C2">
        <w:rPr>
          <w:sz w:val="28"/>
          <w:szCs w:val="28"/>
        </w:rPr>
        <w:t>7</w:t>
      </w:r>
      <w:r w:rsidRPr="009341F9">
        <w:rPr>
          <w:sz w:val="28"/>
          <w:szCs w:val="28"/>
        </w:rPr>
        <w:t>). Основными источниками формирования прогнозной численности населения остается естественный прирост населения и миграция.</w:t>
      </w:r>
    </w:p>
    <w:p w:rsidR="00C769BA" w:rsidRPr="009341F9" w:rsidRDefault="00C769BA" w:rsidP="00C769BA">
      <w:pPr>
        <w:ind w:firstLine="709"/>
        <w:jc w:val="right"/>
        <w:rPr>
          <w:sz w:val="28"/>
          <w:szCs w:val="28"/>
        </w:rPr>
      </w:pPr>
      <w:r w:rsidRPr="009341F9">
        <w:rPr>
          <w:sz w:val="28"/>
          <w:szCs w:val="28"/>
        </w:rPr>
        <w:t xml:space="preserve">Таблица </w:t>
      </w:r>
      <w:r w:rsidR="003A13C2">
        <w:rPr>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3"/>
        <w:gridCol w:w="3524"/>
        <w:gridCol w:w="2708"/>
      </w:tblGrid>
      <w:tr w:rsidR="00C769BA" w:rsidRPr="0085131E" w:rsidTr="006537BF">
        <w:trPr>
          <w:trHeight w:val="285"/>
          <w:tblHeader/>
        </w:trPr>
        <w:tc>
          <w:tcPr>
            <w:tcW w:w="1838" w:type="pct"/>
            <w:vMerge w:val="restart"/>
            <w:shd w:val="clear" w:color="000000" w:fill="FFFFFF"/>
            <w:vAlign w:val="center"/>
          </w:tcPr>
          <w:p w:rsidR="00C769BA" w:rsidRPr="0085131E" w:rsidRDefault="00C769BA" w:rsidP="006537BF">
            <w:pPr>
              <w:jc w:val="center"/>
              <w:rPr>
                <w:b/>
                <w:bCs/>
                <w:color w:val="000000"/>
                <w:sz w:val="24"/>
                <w:szCs w:val="24"/>
              </w:rPr>
            </w:pPr>
            <w:r w:rsidRPr="0085131E">
              <w:rPr>
                <w:b/>
                <w:bCs/>
                <w:color w:val="000000"/>
                <w:sz w:val="24"/>
                <w:szCs w:val="24"/>
              </w:rPr>
              <w:t>Наименование населённого пункта</w:t>
            </w:r>
          </w:p>
        </w:tc>
        <w:tc>
          <w:tcPr>
            <w:tcW w:w="3162" w:type="pct"/>
            <w:gridSpan w:val="2"/>
            <w:shd w:val="clear" w:color="000000" w:fill="FFFFFF"/>
            <w:vAlign w:val="center"/>
          </w:tcPr>
          <w:p w:rsidR="00C769BA" w:rsidRPr="0085131E" w:rsidRDefault="00C769BA" w:rsidP="006537BF">
            <w:pPr>
              <w:jc w:val="center"/>
              <w:rPr>
                <w:b/>
                <w:bCs/>
                <w:color w:val="000000"/>
                <w:sz w:val="24"/>
                <w:szCs w:val="24"/>
              </w:rPr>
            </w:pPr>
            <w:r w:rsidRPr="0085131E">
              <w:rPr>
                <w:b/>
                <w:bCs/>
                <w:color w:val="000000"/>
                <w:sz w:val="24"/>
                <w:szCs w:val="24"/>
              </w:rPr>
              <w:t>Численность населения, чел.</w:t>
            </w:r>
          </w:p>
        </w:tc>
      </w:tr>
      <w:tr w:rsidR="00C769BA" w:rsidRPr="0085131E" w:rsidTr="006537BF">
        <w:trPr>
          <w:trHeight w:val="285"/>
          <w:tblHeader/>
        </w:trPr>
        <w:tc>
          <w:tcPr>
            <w:tcW w:w="1838" w:type="pct"/>
            <w:vMerge/>
            <w:vAlign w:val="center"/>
          </w:tcPr>
          <w:p w:rsidR="00C769BA" w:rsidRPr="0085131E" w:rsidRDefault="00C769BA" w:rsidP="006537BF">
            <w:pPr>
              <w:rPr>
                <w:b/>
                <w:bCs/>
                <w:color w:val="000000"/>
                <w:sz w:val="24"/>
                <w:szCs w:val="24"/>
              </w:rPr>
            </w:pPr>
          </w:p>
        </w:tc>
        <w:tc>
          <w:tcPr>
            <w:tcW w:w="1788" w:type="pct"/>
            <w:vAlign w:val="center"/>
          </w:tcPr>
          <w:p w:rsidR="00C769BA" w:rsidRPr="0085131E" w:rsidRDefault="00C769BA" w:rsidP="006537BF">
            <w:pPr>
              <w:jc w:val="center"/>
              <w:rPr>
                <w:b/>
                <w:bCs/>
                <w:color w:val="000000"/>
                <w:sz w:val="24"/>
                <w:szCs w:val="24"/>
              </w:rPr>
            </w:pPr>
            <w:r w:rsidRPr="0085131E">
              <w:rPr>
                <w:b/>
                <w:bCs/>
                <w:color w:val="000000"/>
                <w:sz w:val="24"/>
                <w:szCs w:val="24"/>
              </w:rPr>
              <w:t>на 01.01.09 г.</w:t>
            </w:r>
          </w:p>
        </w:tc>
        <w:tc>
          <w:tcPr>
            <w:tcW w:w="1374" w:type="pct"/>
            <w:vAlign w:val="center"/>
          </w:tcPr>
          <w:p w:rsidR="00C769BA" w:rsidRPr="0085131E" w:rsidRDefault="00C769BA" w:rsidP="006537BF">
            <w:pPr>
              <w:jc w:val="center"/>
              <w:rPr>
                <w:b/>
                <w:bCs/>
                <w:color w:val="000000"/>
                <w:sz w:val="24"/>
                <w:szCs w:val="24"/>
              </w:rPr>
            </w:pPr>
            <w:r w:rsidRPr="0085131E">
              <w:rPr>
                <w:b/>
                <w:bCs/>
                <w:color w:val="000000"/>
                <w:sz w:val="24"/>
                <w:szCs w:val="24"/>
              </w:rPr>
              <w:t xml:space="preserve">прогноз на </w:t>
            </w:r>
            <w:smartTag w:uri="urn:schemas-microsoft-com:office:smarttags" w:element="metricconverter">
              <w:smartTagPr>
                <w:attr w:name="ProductID" w:val="2030 г"/>
              </w:smartTagPr>
              <w:r w:rsidRPr="0085131E">
                <w:rPr>
                  <w:b/>
                  <w:bCs/>
                  <w:color w:val="000000"/>
                  <w:sz w:val="24"/>
                  <w:szCs w:val="24"/>
                </w:rPr>
                <w:t>2030 г</w:t>
              </w:r>
            </w:smartTag>
            <w:r w:rsidRPr="0085131E">
              <w:rPr>
                <w:b/>
                <w:bCs/>
                <w:color w:val="000000"/>
                <w:sz w:val="24"/>
                <w:szCs w:val="24"/>
              </w:rPr>
              <w:t>.</w:t>
            </w:r>
          </w:p>
        </w:tc>
      </w:tr>
      <w:tr w:rsidR="00C769BA" w:rsidRPr="0085131E" w:rsidTr="006537BF">
        <w:trPr>
          <w:trHeight w:val="20"/>
        </w:trPr>
        <w:tc>
          <w:tcPr>
            <w:tcW w:w="1838" w:type="pct"/>
            <w:shd w:val="clear" w:color="000000" w:fill="FFFFFF"/>
            <w:vAlign w:val="bottom"/>
          </w:tcPr>
          <w:p w:rsidR="00C769BA" w:rsidRPr="0085131E" w:rsidRDefault="00C769BA" w:rsidP="006537BF">
            <w:pPr>
              <w:rPr>
                <w:b/>
                <w:color w:val="000000"/>
                <w:sz w:val="24"/>
                <w:szCs w:val="24"/>
              </w:rPr>
            </w:pPr>
            <w:r w:rsidRPr="0085131E">
              <w:rPr>
                <w:b/>
                <w:color w:val="000000"/>
                <w:sz w:val="24"/>
                <w:szCs w:val="24"/>
              </w:rPr>
              <w:t>Кулотинское ГП – всего,</w:t>
            </w:r>
          </w:p>
          <w:p w:rsidR="00C769BA" w:rsidRPr="0085131E" w:rsidRDefault="00C769BA" w:rsidP="006537BF">
            <w:pPr>
              <w:rPr>
                <w:b/>
                <w:color w:val="000000"/>
                <w:sz w:val="24"/>
                <w:szCs w:val="24"/>
              </w:rPr>
            </w:pPr>
            <w:r w:rsidRPr="0085131E">
              <w:rPr>
                <w:b/>
                <w:color w:val="000000"/>
                <w:sz w:val="24"/>
                <w:szCs w:val="24"/>
              </w:rPr>
              <w:t>в том числе:</w:t>
            </w:r>
          </w:p>
        </w:tc>
        <w:tc>
          <w:tcPr>
            <w:tcW w:w="1788" w:type="pct"/>
            <w:shd w:val="clear" w:color="000000" w:fill="auto"/>
            <w:noWrap/>
            <w:vAlign w:val="center"/>
          </w:tcPr>
          <w:p w:rsidR="00C769BA" w:rsidRPr="0085131E" w:rsidRDefault="00C769BA" w:rsidP="006537BF">
            <w:pPr>
              <w:jc w:val="center"/>
              <w:rPr>
                <w:b/>
                <w:color w:val="000000"/>
                <w:sz w:val="24"/>
                <w:szCs w:val="24"/>
              </w:rPr>
            </w:pPr>
            <w:r w:rsidRPr="0085131E">
              <w:rPr>
                <w:b/>
                <w:color w:val="000000"/>
                <w:sz w:val="24"/>
                <w:szCs w:val="24"/>
              </w:rPr>
              <w:t>4100</w:t>
            </w:r>
          </w:p>
        </w:tc>
        <w:tc>
          <w:tcPr>
            <w:tcW w:w="1374" w:type="pct"/>
            <w:shd w:val="clear" w:color="000000" w:fill="auto"/>
            <w:noWrap/>
            <w:vAlign w:val="center"/>
          </w:tcPr>
          <w:p w:rsidR="00C769BA" w:rsidRPr="0085131E" w:rsidRDefault="00C769BA" w:rsidP="006537BF">
            <w:pPr>
              <w:jc w:val="center"/>
              <w:rPr>
                <w:b/>
                <w:color w:val="000000"/>
                <w:sz w:val="24"/>
                <w:szCs w:val="24"/>
              </w:rPr>
            </w:pPr>
            <w:r w:rsidRPr="0085131E">
              <w:rPr>
                <w:b/>
                <w:color w:val="000000"/>
                <w:sz w:val="24"/>
                <w:szCs w:val="24"/>
              </w:rPr>
              <w:t>4845</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пос. Кулотино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3654</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4318</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Бобылево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18</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21</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Боево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20</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24</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Верешино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3</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4</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Глазово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Дорохново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20</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24</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Горушка</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4</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5</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Долманово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9</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11</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Дручно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5</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6</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Зуево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7</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8</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Кузнечевицы</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Махново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0</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0</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Опечек</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Пестово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Подберезье</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11</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13</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Полищи</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324</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383</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Старое</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19</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22</w:t>
            </w:r>
          </w:p>
        </w:tc>
      </w:tr>
      <w:tr w:rsidR="00C769BA" w:rsidRPr="0085131E" w:rsidTr="006537BF">
        <w:trPr>
          <w:trHeight w:val="20"/>
        </w:trPr>
        <w:tc>
          <w:tcPr>
            <w:tcW w:w="1838" w:type="pct"/>
            <w:shd w:val="clear" w:color="000000" w:fill="FFFFFF"/>
            <w:vAlign w:val="center"/>
          </w:tcPr>
          <w:p w:rsidR="00C769BA" w:rsidRPr="0085131E" w:rsidRDefault="00C769BA" w:rsidP="006537BF">
            <w:pPr>
              <w:rPr>
                <w:color w:val="000000"/>
                <w:sz w:val="24"/>
                <w:szCs w:val="24"/>
              </w:rPr>
            </w:pPr>
            <w:r w:rsidRPr="0085131E">
              <w:rPr>
                <w:color w:val="000000"/>
                <w:sz w:val="24"/>
                <w:szCs w:val="24"/>
              </w:rPr>
              <w:t>д. Яковково</w:t>
            </w:r>
          </w:p>
        </w:tc>
        <w:tc>
          <w:tcPr>
            <w:tcW w:w="1788"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0</w:t>
            </w:r>
          </w:p>
        </w:tc>
        <w:tc>
          <w:tcPr>
            <w:tcW w:w="1374" w:type="pct"/>
            <w:shd w:val="clear" w:color="000000" w:fill="FFFFFF"/>
            <w:noWrap/>
            <w:vAlign w:val="center"/>
          </w:tcPr>
          <w:p w:rsidR="00C769BA" w:rsidRPr="0085131E" w:rsidRDefault="00C769BA" w:rsidP="006537BF">
            <w:pPr>
              <w:jc w:val="center"/>
              <w:rPr>
                <w:color w:val="000000"/>
                <w:sz w:val="24"/>
                <w:szCs w:val="24"/>
              </w:rPr>
            </w:pPr>
            <w:r w:rsidRPr="0085131E">
              <w:rPr>
                <w:color w:val="000000"/>
                <w:sz w:val="24"/>
                <w:szCs w:val="24"/>
              </w:rPr>
              <w:t>0</w:t>
            </w:r>
          </w:p>
        </w:tc>
      </w:tr>
    </w:tbl>
    <w:p w:rsidR="00C769BA" w:rsidRPr="009341F9" w:rsidRDefault="00C769BA" w:rsidP="00C769BA">
      <w:pPr>
        <w:ind w:firstLine="709"/>
        <w:jc w:val="both"/>
        <w:rPr>
          <w:sz w:val="28"/>
          <w:szCs w:val="28"/>
        </w:rPr>
      </w:pPr>
    </w:p>
    <w:p w:rsidR="00C769BA" w:rsidRPr="009341F9" w:rsidRDefault="00C769BA" w:rsidP="00C769BA">
      <w:pPr>
        <w:ind w:firstLine="709"/>
        <w:jc w:val="both"/>
        <w:rPr>
          <w:sz w:val="28"/>
          <w:szCs w:val="28"/>
        </w:rPr>
      </w:pPr>
      <w:r w:rsidRPr="009341F9">
        <w:rPr>
          <w:sz w:val="28"/>
          <w:szCs w:val="28"/>
        </w:rPr>
        <w:t>Развитие демографической ситуации происходит в направлении концентрации населения в городских поселениях, вдоль основных транспортных и коммуникационных коридоров. В связи с этим существенное изменение численности населения в остальных населенных пунктах Кулотинского городского поселения не прогнозируется.</w:t>
      </w:r>
    </w:p>
    <w:p w:rsidR="00C769BA" w:rsidRPr="009341F9" w:rsidRDefault="00C769BA" w:rsidP="00C769BA">
      <w:pPr>
        <w:ind w:firstLine="709"/>
        <w:jc w:val="both"/>
        <w:rPr>
          <w:sz w:val="28"/>
          <w:szCs w:val="28"/>
        </w:rPr>
      </w:pPr>
      <w:r w:rsidRPr="009341F9">
        <w:rPr>
          <w:sz w:val="28"/>
          <w:szCs w:val="28"/>
        </w:rPr>
        <w:lastRenderedPageBreak/>
        <w:t xml:space="preserve">Необходимо учитывать, что указанный генеральный план разрабатывался на основании данных за 2009-й и предшествующие годы. Фактически сложившаяся за период с 2009 по 2019 гг. тенденция демографического развития городского поселения отличается от заложенного в генеральный план сценария. В связи с этим необходимо произвести корректировку прогнозной численности населения (таблица </w:t>
      </w:r>
      <w:r w:rsidR="003A13C2">
        <w:rPr>
          <w:sz w:val="28"/>
          <w:szCs w:val="28"/>
        </w:rPr>
        <w:t>8</w:t>
      </w:r>
      <w:r w:rsidRPr="009341F9">
        <w:rPr>
          <w:sz w:val="28"/>
          <w:szCs w:val="28"/>
        </w:rPr>
        <w:t>). Корректировка произведена в отношении р.п. Кулотино и дер. Полищи, на территории которых расположены системы централизованного теплоснабжения. В отношении остальных населенных пунктов Кулотинского городского поселения корректировка не производилась, т.к. на их территориях отсутствуют системы централизованного теплоснабжения и в перспективе до 2030 года не планируется их создание.</w:t>
      </w:r>
    </w:p>
    <w:p w:rsidR="00C769BA" w:rsidRPr="009341F9" w:rsidRDefault="00C769BA" w:rsidP="00C769BA">
      <w:pPr>
        <w:ind w:firstLine="709"/>
        <w:jc w:val="right"/>
        <w:rPr>
          <w:sz w:val="28"/>
          <w:szCs w:val="28"/>
        </w:rPr>
      </w:pPr>
      <w:r w:rsidRPr="009341F9">
        <w:rPr>
          <w:sz w:val="28"/>
          <w:szCs w:val="28"/>
        </w:rPr>
        <w:t xml:space="preserve">Таблица </w:t>
      </w:r>
      <w:r w:rsidR="003A13C2">
        <w:rPr>
          <w:sz w:val="28"/>
          <w:szCs w:val="28"/>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3"/>
        <w:gridCol w:w="828"/>
        <w:gridCol w:w="828"/>
        <w:gridCol w:w="828"/>
        <w:gridCol w:w="829"/>
        <w:gridCol w:w="829"/>
        <w:gridCol w:w="829"/>
        <w:gridCol w:w="831"/>
      </w:tblGrid>
      <w:tr w:rsidR="00C769BA" w:rsidRPr="0085131E" w:rsidTr="006537BF">
        <w:trPr>
          <w:trHeight w:val="225"/>
          <w:tblHeader/>
        </w:trPr>
        <w:tc>
          <w:tcPr>
            <w:tcW w:w="1470" w:type="pct"/>
            <w:shd w:val="clear" w:color="auto" w:fill="auto"/>
            <w:noWrap/>
            <w:vAlign w:val="bottom"/>
            <w:hideMark/>
          </w:tcPr>
          <w:p w:rsidR="00C769BA" w:rsidRPr="0085131E" w:rsidRDefault="00C769BA" w:rsidP="006537BF">
            <w:pPr>
              <w:jc w:val="center"/>
              <w:rPr>
                <w:b/>
                <w:sz w:val="24"/>
                <w:szCs w:val="24"/>
              </w:rPr>
            </w:pPr>
            <w:r w:rsidRPr="0085131E">
              <w:rPr>
                <w:b/>
                <w:sz w:val="24"/>
                <w:szCs w:val="24"/>
              </w:rPr>
              <w:t>Наименование населённого пункта</w:t>
            </w:r>
          </w:p>
        </w:tc>
        <w:tc>
          <w:tcPr>
            <w:tcW w:w="504"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2017</w:t>
            </w:r>
          </w:p>
        </w:tc>
        <w:tc>
          <w:tcPr>
            <w:tcW w:w="504"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2018</w:t>
            </w:r>
          </w:p>
        </w:tc>
        <w:tc>
          <w:tcPr>
            <w:tcW w:w="504"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2019</w:t>
            </w:r>
          </w:p>
        </w:tc>
        <w:tc>
          <w:tcPr>
            <w:tcW w:w="504"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2020</w:t>
            </w:r>
          </w:p>
        </w:tc>
        <w:tc>
          <w:tcPr>
            <w:tcW w:w="504"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2021</w:t>
            </w:r>
          </w:p>
        </w:tc>
        <w:tc>
          <w:tcPr>
            <w:tcW w:w="504"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2022</w:t>
            </w:r>
          </w:p>
        </w:tc>
        <w:tc>
          <w:tcPr>
            <w:tcW w:w="505"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2023</w:t>
            </w:r>
          </w:p>
        </w:tc>
      </w:tr>
      <w:tr w:rsidR="00C769BA" w:rsidRPr="0085131E" w:rsidTr="006537BF">
        <w:trPr>
          <w:trHeight w:val="225"/>
        </w:trPr>
        <w:tc>
          <w:tcPr>
            <w:tcW w:w="1470" w:type="pct"/>
            <w:shd w:val="clear" w:color="auto" w:fill="auto"/>
            <w:vAlign w:val="center"/>
            <w:hideMark/>
          </w:tcPr>
          <w:p w:rsidR="00C769BA" w:rsidRPr="0085131E" w:rsidRDefault="00C769BA" w:rsidP="006537BF">
            <w:pPr>
              <w:rPr>
                <w:color w:val="000000"/>
                <w:sz w:val="24"/>
                <w:szCs w:val="24"/>
              </w:rPr>
            </w:pPr>
            <w:r w:rsidRPr="0085131E">
              <w:rPr>
                <w:color w:val="000000"/>
                <w:sz w:val="24"/>
                <w:szCs w:val="24"/>
              </w:rPr>
              <w:t>Численность населения - всего, тыс. чел.,</w:t>
            </w:r>
          </w:p>
          <w:p w:rsidR="00C769BA" w:rsidRPr="0085131E" w:rsidRDefault="00C769BA" w:rsidP="006537BF">
            <w:pPr>
              <w:rPr>
                <w:color w:val="000000"/>
                <w:sz w:val="24"/>
                <w:szCs w:val="24"/>
              </w:rPr>
            </w:pPr>
            <w:r w:rsidRPr="0085131E">
              <w:rPr>
                <w:color w:val="000000"/>
                <w:sz w:val="24"/>
                <w:szCs w:val="24"/>
              </w:rPr>
              <w:t>в том числе:</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2,80</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2,72</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2,65</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2,68</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2,66</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2,64</w:t>
            </w:r>
          </w:p>
        </w:tc>
        <w:tc>
          <w:tcPr>
            <w:tcW w:w="505"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2,63</w:t>
            </w:r>
          </w:p>
        </w:tc>
      </w:tr>
      <w:tr w:rsidR="00C769BA" w:rsidRPr="0085131E" w:rsidTr="006537BF">
        <w:trPr>
          <w:trHeight w:val="225"/>
        </w:trPr>
        <w:tc>
          <w:tcPr>
            <w:tcW w:w="1470" w:type="pct"/>
            <w:shd w:val="clear" w:color="auto" w:fill="auto"/>
            <w:vAlign w:val="center"/>
            <w:hideMark/>
          </w:tcPr>
          <w:p w:rsidR="00C769BA" w:rsidRPr="0085131E" w:rsidRDefault="00C769BA" w:rsidP="006537BF">
            <w:pPr>
              <w:rPr>
                <w:color w:val="000000"/>
                <w:sz w:val="24"/>
                <w:szCs w:val="24"/>
              </w:rPr>
            </w:pPr>
            <w:r w:rsidRPr="0085131E">
              <w:rPr>
                <w:color w:val="000000"/>
                <w:sz w:val="24"/>
                <w:szCs w:val="24"/>
              </w:rPr>
              <w:t>- р.п. Кулотино</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2,52</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2,45</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2,39</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2,42</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2,40</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2,38</w:t>
            </w:r>
          </w:p>
        </w:tc>
        <w:tc>
          <w:tcPr>
            <w:tcW w:w="505"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2,37</w:t>
            </w:r>
          </w:p>
        </w:tc>
      </w:tr>
      <w:tr w:rsidR="00C769BA" w:rsidRPr="0085131E" w:rsidTr="006537BF">
        <w:trPr>
          <w:trHeight w:val="225"/>
        </w:trPr>
        <w:tc>
          <w:tcPr>
            <w:tcW w:w="1470" w:type="pct"/>
            <w:shd w:val="clear" w:color="auto" w:fill="auto"/>
            <w:vAlign w:val="center"/>
            <w:hideMark/>
          </w:tcPr>
          <w:p w:rsidR="00C769BA" w:rsidRPr="0085131E" w:rsidRDefault="00C769BA" w:rsidP="006537BF">
            <w:pPr>
              <w:rPr>
                <w:color w:val="000000"/>
                <w:sz w:val="24"/>
                <w:szCs w:val="24"/>
              </w:rPr>
            </w:pPr>
            <w:r w:rsidRPr="0085131E">
              <w:rPr>
                <w:color w:val="000000"/>
                <w:sz w:val="24"/>
                <w:szCs w:val="24"/>
              </w:rPr>
              <w:t>- д. Полищи</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0,28</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0,27</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505"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r>
    </w:tbl>
    <w:p w:rsidR="00C769BA" w:rsidRPr="009341F9" w:rsidRDefault="00C769BA" w:rsidP="00C769BA">
      <w:pPr>
        <w:ind w:firstLine="709"/>
        <w:jc w:val="both"/>
        <w:rPr>
          <w:sz w:val="28"/>
          <w:szCs w:val="28"/>
        </w:rPr>
      </w:pPr>
    </w:p>
    <w:p w:rsidR="00C769BA" w:rsidRPr="009341F9" w:rsidRDefault="00C769BA" w:rsidP="00C769BA">
      <w:pPr>
        <w:ind w:firstLine="709"/>
        <w:jc w:val="right"/>
        <w:rPr>
          <w:sz w:val="28"/>
          <w:szCs w:val="28"/>
        </w:rPr>
      </w:pPr>
      <w:r w:rsidRPr="009341F9">
        <w:rPr>
          <w:sz w:val="28"/>
          <w:szCs w:val="28"/>
        </w:rPr>
        <w:t xml:space="preserve">Таблица </w:t>
      </w:r>
      <w:r w:rsidR="003A13C2">
        <w:rPr>
          <w:sz w:val="28"/>
          <w:szCs w:val="28"/>
        </w:rPr>
        <w:t>8</w:t>
      </w:r>
      <w:r w:rsidRPr="009341F9">
        <w:rPr>
          <w:sz w:val="28"/>
          <w:szCs w:val="28"/>
        </w:rPr>
        <w:t xml:space="preserve"> (продолжение)</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3"/>
        <w:gridCol w:w="806"/>
        <w:gridCol w:w="808"/>
        <w:gridCol w:w="806"/>
        <w:gridCol w:w="808"/>
        <w:gridCol w:w="806"/>
        <w:gridCol w:w="808"/>
        <w:gridCol w:w="808"/>
      </w:tblGrid>
      <w:tr w:rsidR="00C769BA" w:rsidRPr="0085131E" w:rsidTr="006537BF">
        <w:trPr>
          <w:trHeight w:val="225"/>
        </w:trPr>
        <w:tc>
          <w:tcPr>
            <w:tcW w:w="2133" w:type="pct"/>
            <w:vAlign w:val="bottom"/>
          </w:tcPr>
          <w:p w:rsidR="00C769BA" w:rsidRPr="0085131E" w:rsidRDefault="00C769BA" w:rsidP="006537BF">
            <w:pPr>
              <w:jc w:val="center"/>
              <w:rPr>
                <w:b/>
                <w:sz w:val="24"/>
                <w:szCs w:val="24"/>
              </w:rPr>
            </w:pPr>
            <w:r w:rsidRPr="0085131E">
              <w:rPr>
                <w:b/>
                <w:sz w:val="24"/>
                <w:szCs w:val="24"/>
              </w:rPr>
              <w:t>Наименование населённого пункта</w:t>
            </w:r>
          </w:p>
        </w:tc>
        <w:tc>
          <w:tcPr>
            <w:tcW w:w="409"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2024</w:t>
            </w:r>
          </w:p>
        </w:tc>
        <w:tc>
          <w:tcPr>
            <w:tcW w:w="410"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2025</w:t>
            </w:r>
          </w:p>
        </w:tc>
        <w:tc>
          <w:tcPr>
            <w:tcW w:w="409"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2026</w:t>
            </w:r>
          </w:p>
        </w:tc>
        <w:tc>
          <w:tcPr>
            <w:tcW w:w="410"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2027</w:t>
            </w:r>
          </w:p>
        </w:tc>
        <w:tc>
          <w:tcPr>
            <w:tcW w:w="409"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2028</w:t>
            </w:r>
          </w:p>
        </w:tc>
        <w:tc>
          <w:tcPr>
            <w:tcW w:w="410"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2029</w:t>
            </w:r>
          </w:p>
        </w:tc>
        <w:tc>
          <w:tcPr>
            <w:tcW w:w="410" w:type="pct"/>
            <w:shd w:val="clear" w:color="auto" w:fill="auto"/>
            <w:noWrap/>
            <w:vAlign w:val="bottom"/>
            <w:hideMark/>
          </w:tcPr>
          <w:p w:rsidR="00C769BA" w:rsidRPr="0085131E" w:rsidRDefault="00C769BA" w:rsidP="006537BF">
            <w:pPr>
              <w:jc w:val="center"/>
              <w:rPr>
                <w:b/>
                <w:color w:val="000000"/>
                <w:sz w:val="24"/>
                <w:szCs w:val="24"/>
              </w:rPr>
            </w:pPr>
            <w:r w:rsidRPr="0085131E">
              <w:rPr>
                <w:b/>
                <w:color w:val="000000"/>
                <w:sz w:val="24"/>
                <w:szCs w:val="24"/>
              </w:rPr>
              <w:t>2030</w:t>
            </w:r>
          </w:p>
        </w:tc>
      </w:tr>
      <w:tr w:rsidR="00C769BA" w:rsidRPr="0085131E" w:rsidTr="006537BF">
        <w:trPr>
          <w:trHeight w:val="225"/>
        </w:trPr>
        <w:tc>
          <w:tcPr>
            <w:tcW w:w="2133" w:type="pct"/>
            <w:vAlign w:val="center"/>
          </w:tcPr>
          <w:p w:rsidR="00C769BA" w:rsidRPr="0085131E" w:rsidRDefault="00C769BA" w:rsidP="006537BF">
            <w:pPr>
              <w:rPr>
                <w:color w:val="000000"/>
                <w:sz w:val="24"/>
                <w:szCs w:val="24"/>
              </w:rPr>
            </w:pPr>
            <w:r w:rsidRPr="0085131E">
              <w:rPr>
                <w:color w:val="000000"/>
                <w:sz w:val="24"/>
                <w:szCs w:val="24"/>
              </w:rPr>
              <w:t>Численность населения - всего, тыс. чел.,</w:t>
            </w:r>
          </w:p>
          <w:p w:rsidR="00C769BA" w:rsidRPr="0085131E" w:rsidRDefault="00C769BA" w:rsidP="006537BF">
            <w:pPr>
              <w:rPr>
                <w:color w:val="000000"/>
                <w:sz w:val="24"/>
                <w:szCs w:val="24"/>
              </w:rPr>
            </w:pPr>
            <w:r w:rsidRPr="0085131E">
              <w:rPr>
                <w:color w:val="000000"/>
                <w:sz w:val="24"/>
                <w:szCs w:val="24"/>
              </w:rPr>
              <w:t>в том числе:</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2,61</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2,60</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2,58</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2,57</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2,56</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2,55</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2,54</w:t>
            </w:r>
          </w:p>
        </w:tc>
      </w:tr>
      <w:tr w:rsidR="00C769BA" w:rsidRPr="0085131E" w:rsidTr="006537BF">
        <w:trPr>
          <w:trHeight w:val="225"/>
        </w:trPr>
        <w:tc>
          <w:tcPr>
            <w:tcW w:w="2133" w:type="pct"/>
            <w:vAlign w:val="center"/>
          </w:tcPr>
          <w:p w:rsidR="00C769BA" w:rsidRPr="0085131E" w:rsidRDefault="00C769BA" w:rsidP="006537BF">
            <w:pPr>
              <w:rPr>
                <w:color w:val="000000"/>
                <w:sz w:val="24"/>
                <w:szCs w:val="24"/>
              </w:rPr>
            </w:pPr>
            <w:r w:rsidRPr="0085131E">
              <w:rPr>
                <w:color w:val="000000"/>
                <w:sz w:val="24"/>
                <w:szCs w:val="24"/>
              </w:rPr>
              <w:t>- р.п. Кулотино</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2,35</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2,34</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2,32</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2,31</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2,30</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2,29</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2,28</w:t>
            </w:r>
          </w:p>
        </w:tc>
      </w:tr>
      <w:tr w:rsidR="00C769BA" w:rsidRPr="0085131E" w:rsidTr="006537BF">
        <w:trPr>
          <w:trHeight w:val="225"/>
        </w:trPr>
        <w:tc>
          <w:tcPr>
            <w:tcW w:w="2133" w:type="pct"/>
            <w:vAlign w:val="center"/>
          </w:tcPr>
          <w:p w:rsidR="00C769BA" w:rsidRPr="0085131E" w:rsidRDefault="00C769BA" w:rsidP="006537BF">
            <w:pPr>
              <w:rPr>
                <w:color w:val="000000"/>
                <w:sz w:val="24"/>
                <w:szCs w:val="24"/>
              </w:rPr>
            </w:pPr>
            <w:r w:rsidRPr="0085131E">
              <w:rPr>
                <w:color w:val="000000"/>
                <w:sz w:val="24"/>
                <w:szCs w:val="24"/>
              </w:rPr>
              <w:t>- д. Полищи</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409"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rsidR="00C769BA" w:rsidRPr="0085131E" w:rsidRDefault="00C769BA" w:rsidP="006537BF">
            <w:pPr>
              <w:jc w:val="right"/>
              <w:rPr>
                <w:color w:val="000000"/>
                <w:sz w:val="24"/>
                <w:szCs w:val="24"/>
              </w:rPr>
            </w:pPr>
            <w:r w:rsidRPr="0085131E">
              <w:rPr>
                <w:color w:val="000000"/>
                <w:sz w:val="24"/>
                <w:szCs w:val="24"/>
              </w:rPr>
              <w:t>0,26</w:t>
            </w:r>
          </w:p>
        </w:tc>
      </w:tr>
    </w:tbl>
    <w:p w:rsidR="00C769BA" w:rsidRPr="009341F9" w:rsidRDefault="00C769BA" w:rsidP="00C769BA">
      <w:pPr>
        <w:ind w:firstLine="709"/>
        <w:jc w:val="both"/>
        <w:rPr>
          <w:sz w:val="28"/>
          <w:szCs w:val="28"/>
        </w:rPr>
      </w:pPr>
    </w:p>
    <w:p w:rsidR="00C769BA" w:rsidRPr="001E76D9" w:rsidRDefault="00C769BA" w:rsidP="00C769BA">
      <w:pPr>
        <w:ind w:firstLine="709"/>
        <w:jc w:val="both"/>
        <w:rPr>
          <w:sz w:val="28"/>
          <w:szCs w:val="28"/>
        </w:rPr>
      </w:pPr>
      <w:r w:rsidRPr="001E76D9">
        <w:rPr>
          <w:sz w:val="28"/>
          <w:szCs w:val="28"/>
        </w:rPr>
        <w:t>Основной группой потребителей коммунальных ресурсов и услуг в Кулотинском городском поселении является население. Площадь жилищного фонда и, следовательно, объем потребления коммунальных услуг напрямую зависят от численности населения мунципального образования.</w:t>
      </w:r>
    </w:p>
    <w:p w:rsidR="00C769BA" w:rsidRPr="009341F9" w:rsidRDefault="00C769BA" w:rsidP="00C769BA">
      <w:pPr>
        <w:ind w:firstLine="709"/>
        <w:jc w:val="both"/>
        <w:rPr>
          <w:sz w:val="28"/>
          <w:szCs w:val="28"/>
        </w:rPr>
      </w:pPr>
      <w:r w:rsidRPr="001E76D9">
        <w:rPr>
          <w:sz w:val="28"/>
          <w:szCs w:val="28"/>
        </w:rPr>
        <w:t>Второй группой по объемам потребления коммунальных услуг являются потребители социально-бытового назначения: образовательные (в том числе дошкольные, факультативные), медицинские, административные учреждения, магазины, организации бытового обслуживания и др. Количество и, следовательно, объем потребления коммунальных услуг потребителями социально-бытового назначения также напрямую зависят от численности населения.</w:t>
      </w:r>
    </w:p>
    <w:p w:rsidR="00C769BA" w:rsidRPr="009341F9" w:rsidRDefault="00C769BA" w:rsidP="00C769BA">
      <w:pPr>
        <w:ind w:firstLine="709"/>
        <w:jc w:val="both"/>
        <w:rPr>
          <w:sz w:val="28"/>
          <w:szCs w:val="28"/>
        </w:rPr>
      </w:pPr>
      <w:r w:rsidRPr="009341F9">
        <w:rPr>
          <w:sz w:val="28"/>
          <w:szCs w:val="28"/>
        </w:rPr>
        <w:t>Согласно Генеральному плану Кулотинского городского поселения, утвержденному Решением Совета депутатов Кулотинского городского поселения от 29.08.2011 г. №52, по состоянию на 2009 год площадь жилищного фонда Кулотинского городского поселения составляет 87488 кв.м, в том числе жилищного фонда, обеспеченного централизованным отоплением, - 20542 кв.м, жилищного фонда, обеспеченного централизованным</w:t>
      </w:r>
      <w:r>
        <w:rPr>
          <w:sz w:val="28"/>
          <w:szCs w:val="28"/>
        </w:rPr>
        <w:t xml:space="preserve"> холодным и</w:t>
      </w:r>
      <w:r w:rsidRPr="009341F9">
        <w:rPr>
          <w:sz w:val="28"/>
          <w:szCs w:val="28"/>
        </w:rPr>
        <w:t xml:space="preserve"> горячим водоснабжением, - 20542 кв.м.</w:t>
      </w:r>
    </w:p>
    <w:p w:rsidR="00C769BA" w:rsidRPr="009341F9" w:rsidRDefault="00C769BA" w:rsidP="00C769BA">
      <w:pPr>
        <w:ind w:firstLine="709"/>
        <w:jc w:val="both"/>
        <w:rPr>
          <w:sz w:val="28"/>
          <w:szCs w:val="28"/>
        </w:rPr>
      </w:pPr>
      <w:r w:rsidRPr="009341F9">
        <w:rPr>
          <w:sz w:val="28"/>
          <w:szCs w:val="28"/>
        </w:rPr>
        <w:lastRenderedPageBreak/>
        <w:t>К 2030 году Генеральным планом Кулотинского городского поселения предусмотрено увеличение площади жилищного фонда до 237427,3 кв.м для обеспечения предусмотренного Генпланом прироста численности населения (до 4845 чел.), а также увеличения жилищной обеспеченности с 21,3 кв.м/чел. в 2009 году до 49 кв.м/чел. в 2030 году.</w:t>
      </w:r>
    </w:p>
    <w:p w:rsidR="00C769BA" w:rsidRPr="009341F9" w:rsidRDefault="00C769BA" w:rsidP="00C769BA">
      <w:pPr>
        <w:ind w:firstLine="709"/>
        <w:jc w:val="both"/>
        <w:rPr>
          <w:sz w:val="28"/>
          <w:szCs w:val="28"/>
        </w:rPr>
      </w:pPr>
      <w:r w:rsidRPr="009341F9">
        <w:rPr>
          <w:sz w:val="28"/>
          <w:szCs w:val="28"/>
        </w:rPr>
        <w:t xml:space="preserve">Фактическое развитие Кулотинского городского поселения в период с 2009 по 2019 гг. отличается от предусмотренного Генеральным планом сценария. Объемы жилищного строительства, рассчитанные для Кулотинского городского поселения, являются высокими, учитывая темпы ввода жилья последнего времени. Нельзя исключить вероятность того, что значительная часть жилищного строительства не будет выполнена в период расчетного срока и перейдет на более поздние сроки (за пределами расчетного срока). В связи с этим в целях прогноза объемов потребления тепловой энергии необходимо учитывать скорректированное количество жилищного фонда (таблица </w:t>
      </w:r>
      <w:r w:rsidR="003A13C2">
        <w:rPr>
          <w:sz w:val="28"/>
          <w:szCs w:val="28"/>
        </w:rPr>
        <w:t>9</w:t>
      </w:r>
      <w:r w:rsidRPr="009341F9">
        <w:rPr>
          <w:sz w:val="28"/>
          <w:szCs w:val="28"/>
        </w:rPr>
        <w:t>).</w:t>
      </w:r>
    </w:p>
    <w:p w:rsidR="00C769BA" w:rsidRPr="009341F9" w:rsidRDefault="00C769BA" w:rsidP="00C769BA">
      <w:pPr>
        <w:ind w:firstLine="709"/>
        <w:jc w:val="both"/>
        <w:rPr>
          <w:sz w:val="28"/>
          <w:szCs w:val="28"/>
        </w:rPr>
      </w:pPr>
      <w:r w:rsidRPr="009341F9">
        <w:rPr>
          <w:sz w:val="28"/>
          <w:szCs w:val="28"/>
        </w:rPr>
        <w:t>Генеральным планом не конкретизирован прогнозный на 2030 год объем жилищного фонда, обеспеченного централизованным отоплением и горячим водосна</w:t>
      </w:r>
      <w:r w:rsidR="00EE1D39">
        <w:rPr>
          <w:sz w:val="28"/>
          <w:szCs w:val="28"/>
        </w:rPr>
        <w:t>б</w:t>
      </w:r>
      <w:r w:rsidRPr="009341F9">
        <w:rPr>
          <w:sz w:val="28"/>
          <w:szCs w:val="28"/>
        </w:rPr>
        <w:t xml:space="preserve">жением. Учитывая отсутствие прироста прогнозируемой численности населения Кулотинского городского поселения, </w:t>
      </w:r>
      <w:r>
        <w:rPr>
          <w:sz w:val="28"/>
          <w:szCs w:val="28"/>
        </w:rPr>
        <w:t xml:space="preserve">а также </w:t>
      </w:r>
      <w:r w:rsidRPr="009341F9">
        <w:rPr>
          <w:sz w:val="28"/>
          <w:szCs w:val="28"/>
        </w:rPr>
        <w:t xml:space="preserve">отсутствие нового строительства многоквартирных домов на территории Кулотинского городского поселения за ряд последних лет, </w:t>
      </w:r>
      <w:r>
        <w:rPr>
          <w:sz w:val="28"/>
          <w:szCs w:val="28"/>
        </w:rPr>
        <w:t>программой комплексного разв</w:t>
      </w:r>
      <w:r w:rsidR="00EE1D39">
        <w:rPr>
          <w:sz w:val="28"/>
          <w:szCs w:val="28"/>
        </w:rPr>
        <w:t>и</w:t>
      </w:r>
      <w:r>
        <w:rPr>
          <w:sz w:val="28"/>
          <w:szCs w:val="28"/>
        </w:rPr>
        <w:t>тия</w:t>
      </w:r>
      <w:r w:rsidRPr="009341F9">
        <w:rPr>
          <w:sz w:val="28"/>
          <w:szCs w:val="28"/>
        </w:rPr>
        <w:t xml:space="preserve"> предусматривается сохранение существующего объема жилищного фонда, обеспеченного централизованным отоплением</w:t>
      </w:r>
      <w:r>
        <w:rPr>
          <w:sz w:val="28"/>
          <w:szCs w:val="28"/>
        </w:rPr>
        <w:t>, холодным</w:t>
      </w:r>
      <w:r w:rsidRPr="009341F9">
        <w:rPr>
          <w:sz w:val="28"/>
          <w:szCs w:val="28"/>
        </w:rPr>
        <w:t xml:space="preserve"> и горячим водосна</w:t>
      </w:r>
      <w:r>
        <w:rPr>
          <w:sz w:val="28"/>
          <w:szCs w:val="28"/>
        </w:rPr>
        <w:t>б</w:t>
      </w:r>
      <w:r w:rsidRPr="009341F9">
        <w:rPr>
          <w:sz w:val="28"/>
          <w:szCs w:val="28"/>
        </w:rPr>
        <w:t>жением</w:t>
      </w:r>
      <w:r>
        <w:rPr>
          <w:sz w:val="28"/>
          <w:szCs w:val="28"/>
        </w:rPr>
        <w:t>, водоотведением</w:t>
      </w:r>
      <w:r w:rsidRPr="009341F9">
        <w:rPr>
          <w:sz w:val="28"/>
          <w:szCs w:val="28"/>
        </w:rPr>
        <w:t>.</w:t>
      </w:r>
    </w:p>
    <w:p w:rsidR="00C769BA" w:rsidRPr="009341F9" w:rsidRDefault="00C769BA" w:rsidP="00C769BA">
      <w:pPr>
        <w:keepNext/>
        <w:ind w:firstLine="709"/>
        <w:jc w:val="right"/>
        <w:rPr>
          <w:sz w:val="28"/>
          <w:szCs w:val="28"/>
        </w:rPr>
      </w:pPr>
      <w:r w:rsidRPr="009341F9">
        <w:rPr>
          <w:sz w:val="28"/>
          <w:szCs w:val="28"/>
        </w:rPr>
        <w:t xml:space="preserve">Таблица </w:t>
      </w:r>
      <w:r w:rsidR="003A13C2">
        <w:rPr>
          <w:sz w:val="28"/>
          <w:szCs w:val="2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3"/>
        <w:gridCol w:w="806"/>
        <w:gridCol w:w="808"/>
        <w:gridCol w:w="808"/>
        <w:gridCol w:w="808"/>
        <w:gridCol w:w="808"/>
        <w:gridCol w:w="808"/>
        <w:gridCol w:w="806"/>
      </w:tblGrid>
      <w:tr w:rsidR="00C769BA" w:rsidRPr="00B76AED" w:rsidTr="006537BF">
        <w:trPr>
          <w:trHeight w:val="225"/>
          <w:tblHeader/>
        </w:trPr>
        <w:tc>
          <w:tcPr>
            <w:tcW w:w="2132" w:type="pct"/>
            <w:shd w:val="clear" w:color="auto" w:fill="auto"/>
            <w:noWrap/>
            <w:vAlign w:val="bottom"/>
            <w:hideMark/>
          </w:tcPr>
          <w:p w:rsidR="00C769BA" w:rsidRPr="00B76AED" w:rsidRDefault="00C769BA" w:rsidP="006537BF">
            <w:pPr>
              <w:keepNext/>
              <w:jc w:val="center"/>
              <w:rPr>
                <w:b/>
                <w:sz w:val="24"/>
                <w:szCs w:val="24"/>
              </w:rPr>
            </w:pPr>
            <w:r w:rsidRPr="00B76AED">
              <w:rPr>
                <w:b/>
                <w:sz w:val="24"/>
                <w:szCs w:val="24"/>
              </w:rPr>
              <w:t>Показатель</w:t>
            </w:r>
          </w:p>
        </w:tc>
        <w:tc>
          <w:tcPr>
            <w:tcW w:w="409" w:type="pct"/>
            <w:shd w:val="clear" w:color="auto" w:fill="auto"/>
            <w:noWrap/>
            <w:vAlign w:val="bottom"/>
            <w:hideMark/>
          </w:tcPr>
          <w:p w:rsidR="00C769BA" w:rsidRPr="00B76AED" w:rsidRDefault="00C769BA" w:rsidP="006537BF">
            <w:pPr>
              <w:keepNext/>
              <w:jc w:val="center"/>
              <w:rPr>
                <w:b/>
                <w:color w:val="000000"/>
                <w:sz w:val="24"/>
                <w:szCs w:val="24"/>
              </w:rPr>
            </w:pPr>
            <w:r w:rsidRPr="00B76AED">
              <w:rPr>
                <w:b/>
                <w:color w:val="000000"/>
                <w:sz w:val="24"/>
                <w:szCs w:val="24"/>
              </w:rPr>
              <w:t>2017</w:t>
            </w:r>
          </w:p>
        </w:tc>
        <w:tc>
          <w:tcPr>
            <w:tcW w:w="410" w:type="pct"/>
            <w:shd w:val="clear" w:color="auto" w:fill="auto"/>
            <w:noWrap/>
            <w:vAlign w:val="bottom"/>
            <w:hideMark/>
          </w:tcPr>
          <w:p w:rsidR="00C769BA" w:rsidRPr="00B76AED" w:rsidRDefault="00C769BA" w:rsidP="006537BF">
            <w:pPr>
              <w:keepNext/>
              <w:jc w:val="center"/>
              <w:rPr>
                <w:b/>
                <w:color w:val="000000"/>
                <w:sz w:val="24"/>
                <w:szCs w:val="24"/>
              </w:rPr>
            </w:pPr>
            <w:r w:rsidRPr="00B76AED">
              <w:rPr>
                <w:b/>
                <w:color w:val="000000"/>
                <w:sz w:val="24"/>
                <w:szCs w:val="24"/>
              </w:rPr>
              <w:t>2018</w:t>
            </w:r>
          </w:p>
        </w:tc>
        <w:tc>
          <w:tcPr>
            <w:tcW w:w="410" w:type="pct"/>
            <w:shd w:val="clear" w:color="auto" w:fill="auto"/>
            <w:noWrap/>
            <w:vAlign w:val="bottom"/>
            <w:hideMark/>
          </w:tcPr>
          <w:p w:rsidR="00C769BA" w:rsidRPr="00B76AED" w:rsidRDefault="00C769BA" w:rsidP="006537BF">
            <w:pPr>
              <w:keepNext/>
              <w:jc w:val="center"/>
              <w:rPr>
                <w:b/>
                <w:color w:val="000000"/>
                <w:sz w:val="24"/>
                <w:szCs w:val="24"/>
              </w:rPr>
            </w:pPr>
            <w:r w:rsidRPr="00B76AED">
              <w:rPr>
                <w:b/>
                <w:color w:val="000000"/>
                <w:sz w:val="24"/>
                <w:szCs w:val="24"/>
              </w:rPr>
              <w:t>2019</w:t>
            </w:r>
          </w:p>
        </w:tc>
        <w:tc>
          <w:tcPr>
            <w:tcW w:w="410" w:type="pct"/>
            <w:shd w:val="clear" w:color="auto" w:fill="auto"/>
            <w:noWrap/>
            <w:vAlign w:val="bottom"/>
            <w:hideMark/>
          </w:tcPr>
          <w:p w:rsidR="00C769BA" w:rsidRPr="00B76AED" w:rsidRDefault="00C769BA" w:rsidP="006537BF">
            <w:pPr>
              <w:keepNext/>
              <w:jc w:val="center"/>
              <w:rPr>
                <w:b/>
                <w:color w:val="000000"/>
                <w:sz w:val="24"/>
                <w:szCs w:val="24"/>
              </w:rPr>
            </w:pPr>
            <w:r w:rsidRPr="00B76AED">
              <w:rPr>
                <w:b/>
                <w:color w:val="000000"/>
                <w:sz w:val="24"/>
                <w:szCs w:val="24"/>
              </w:rPr>
              <w:t>2020</w:t>
            </w:r>
          </w:p>
        </w:tc>
        <w:tc>
          <w:tcPr>
            <w:tcW w:w="410" w:type="pct"/>
            <w:shd w:val="clear" w:color="auto" w:fill="auto"/>
            <w:noWrap/>
            <w:vAlign w:val="bottom"/>
            <w:hideMark/>
          </w:tcPr>
          <w:p w:rsidR="00C769BA" w:rsidRPr="00B76AED" w:rsidRDefault="00C769BA" w:rsidP="006537BF">
            <w:pPr>
              <w:keepNext/>
              <w:jc w:val="center"/>
              <w:rPr>
                <w:b/>
                <w:color w:val="000000"/>
                <w:sz w:val="24"/>
                <w:szCs w:val="24"/>
              </w:rPr>
            </w:pPr>
            <w:r w:rsidRPr="00B76AED">
              <w:rPr>
                <w:b/>
                <w:color w:val="000000"/>
                <w:sz w:val="24"/>
                <w:szCs w:val="24"/>
              </w:rPr>
              <w:t>2021</w:t>
            </w:r>
          </w:p>
        </w:tc>
        <w:tc>
          <w:tcPr>
            <w:tcW w:w="410" w:type="pct"/>
            <w:shd w:val="clear" w:color="auto" w:fill="auto"/>
            <w:noWrap/>
            <w:vAlign w:val="bottom"/>
            <w:hideMark/>
          </w:tcPr>
          <w:p w:rsidR="00C769BA" w:rsidRPr="00B76AED" w:rsidRDefault="00C769BA" w:rsidP="006537BF">
            <w:pPr>
              <w:keepNext/>
              <w:jc w:val="center"/>
              <w:rPr>
                <w:b/>
                <w:color w:val="000000"/>
                <w:sz w:val="24"/>
                <w:szCs w:val="24"/>
              </w:rPr>
            </w:pPr>
            <w:r w:rsidRPr="00B76AED">
              <w:rPr>
                <w:b/>
                <w:color w:val="000000"/>
                <w:sz w:val="24"/>
                <w:szCs w:val="24"/>
              </w:rPr>
              <w:t>2022</w:t>
            </w:r>
          </w:p>
        </w:tc>
        <w:tc>
          <w:tcPr>
            <w:tcW w:w="409" w:type="pct"/>
            <w:shd w:val="clear" w:color="auto" w:fill="auto"/>
            <w:noWrap/>
            <w:vAlign w:val="bottom"/>
            <w:hideMark/>
          </w:tcPr>
          <w:p w:rsidR="00C769BA" w:rsidRPr="00B76AED" w:rsidRDefault="00C769BA" w:rsidP="006537BF">
            <w:pPr>
              <w:keepNext/>
              <w:jc w:val="center"/>
              <w:rPr>
                <w:b/>
                <w:color w:val="000000"/>
                <w:sz w:val="24"/>
                <w:szCs w:val="24"/>
              </w:rPr>
            </w:pPr>
            <w:r w:rsidRPr="00B76AED">
              <w:rPr>
                <w:b/>
                <w:color w:val="000000"/>
                <w:sz w:val="24"/>
                <w:szCs w:val="24"/>
              </w:rPr>
              <w:t>2023</w:t>
            </w:r>
          </w:p>
        </w:tc>
      </w:tr>
      <w:tr w:rsidR="00C769BA" w:rsidRPr="00B76AED" w:rsidTr="006537BF">
        <w:trPr>
          <w:trHeight w:val="450"/>
        </w:trPr>
        <w:tc>
          <w:tcPr>
            <w:tcW w:w="2132" w:type="pct"/>
            <w:shd w:val="clear" w:color="auto" w:fill="auto"/>
            <w:vAlign w:val="center"/>
            <w:hideMark/>
          </w:tcPr>
          <w:p w:rsidR="00C769BA" w:rsidRPr="00B76AED" w:rsidRDefault="00C769BA" w:rsidP="006537BF">
            <w:pPr>
              <w:rPr>
                <w:color w:val="000000"/>
                <w:sz w:val="24"/>
                <w:szCs w:val="24"/>
              </w:rPr>
            </w:pPr>
            <w:r w:rsidRPr="00B76AED">
              <w:rPr>
                <w:color w:val="000000"/>
                <w:sz w:val="24"/>
                <w:szCs w:val="24"/>
              </w:rPr>
              <w:t>Жилищный фонд в Кулотинском ГП в соответствии с генпланом - всего, тыс. кв.м,</w:t>
            </w:r>
          </w:p>
          <w:p w:rsidR="00C769BA" w:rsidRPr="00B76AED" w:rsidRDefault="00C769BA" w:rsidP="006537BF">
            <w:pPr>
              <w:rPr>
                <w:color w:val="000000"/>
                <w:sz w:val="24"/>
                <w:szCs w:val="24"/>
              </w:rPr>
            </w:pPr>
            <w:r w:rsidRPr="00B76AED">
              <w:rPr>
                <w:color w:val="000000"/>
                <w:sz w:val="24"/>
                <w:szCs w:val="24"/>
              </w:rPr>
              <w:t>в том числе:</w:t>
            </w:r>
          </w:p>
        </w:tc>
        <w:tc>
          <w:tcPr>
            <w:tcW w:w="409"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105,1</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114,8</w:t>
            </w:r>
          </w:p>
        </w:tc>
        <w:tc>
          <w:tcPr>
            <w:tcW w:w="409"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125,5</w:t>
            </w:r>
          </w:p>
        </w:tc>
      </w:tr>
      <w:tr w:rsidR="00C769BA" w:rsidRPr="00B76AED" w:rsidTr="006537BF">
        <w:trPr>
          <w:trHeight w:val="450"/>
        </w:trPr>
        <w:tc>
          <w:tcPr>
            <w:tcW w:w="2132" w:type="pct"/>
            <w:shd w:val="clear" w:color="auto" w:fill="auto"/>
            <w:vAlign w:val="center"/>
            <w:hideMark/>
          </w:tcPr>
          <w:p w:rsidR="00C769BA" w:rsidRPr="00B76AED" w:rsidRDefault="00C769BA" w:rsidP="006537BF">
            <w:pPr>
              <w:rPr>
                <w:color w:val="000000"/>
                <w:sz w:val="24"/>
                <w:szCs w:val="24"/>
              </w:rPr>
            </w:pPr>
            <w:r w:rsidRPr="00B76AED">
              <w:rPr>
                <w:color w:val="000000"/>
                <w:sz w:val="24"/>
                <w:szCs w:val="24"/>
              </w:rPr>
              <w:t>- жилищный фонд в р.п. Кулотино и д. Полищи, тыс. кв.м,</w:t>
            </w:r>
          </w:p>
          <w:p w:rsidR="00C769BA" w:rsidRPr="00B76AED" w:rsidRDefault="00C769BA" w:rsidP="006537BF">
            <w:pPr>
              <w:rPr>
                <w:color w:val="000000"/>
                <w:sz w:val="24"/>
                <w:szCs w:val="24"/>
              </w:rPr>
            </w:pPr>
            <w:r w:rsidRPr="00B76AED">
              <w:rPr>
                <w:color w:val="000000"/>
                <w:sz w:val="24"/>
                <w:szCs w:val="24"/>
              </w:rPr>
              <w:t>из него:</w:t>
            </w:r>
          </w:p>
        </w:tc>
        <w:tc>
          <w:tcPr>
            <w:tcW w:w="409"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101,9</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111,4</w:t>
            </w:r>
          </w:p>
        </w:tc>
        <w:tc>
          <w:tcPr>
            <w:tcW w:w="409"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121,8</w:t>
            </w:r>
          </w:p>
        </w:tc>
      </w:tr>
      <w:tr w:rsidR="00C769BA" w:rsidRPr="00B76AED" w:rsidTr="006537BF">
        <w:trPr>
          <w:trHeight w:val="450"/>
        </w:trPr>
        <w:tc>
          <w:tcPr>
            <w:tcW w:w="2132" w:type="pct"/>
            <w:shd w:val="clear" w:color="auto" w:fill="auto"/>
            <w:vAlign w:val="center"/>
            <w:hideMark/>
          </w:tcPr>
          <w:p w:rsidR="00C769BA" w:rsidRPr="00B76AED" w:rsidRDefault="00C769BA" w:rsidP="006537BF">
            <w:pPr>
              <w:rPr>
                <w:color w:val="000000"/>
                <w:sz w:val="24"/>
                <w:szCs w:val="24"/>
              </w:rPr>
            </w:pPr>
            <w:r w:rsidRPr="00B76AED">
              <w:rPr>
                <w:color w:val="000000"/>
                <w:sz w:val="24"/>
                <w:szCs w:val="24"/>
              </w:rPr>
              <w:t>- жилищный фонд, обеспеченный централизованным отоплением, холодным и горячим водоснабжением, водоотведением, тыс. кв.м</w:t>
            </w:r>
          </w:p>
        </w:tc>
        <w:tc>
          <w:tcPr>
            <w:tcW w:w="409"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09"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r>
    </w:tbl>
    <w:p w:rsidR="00C769BA" w:rsidRPr="009341F9" w:rsidRDefault="00C769BA" w:rsidP="00C769BA">
      <w:pPr>
        <w:ind w:firstLine="709"/>
        <w:jc w:val="both"/>
        <w:rPr>
          <w:sz w:val="28"/>
          <w:szCs w:val="28"/>
        </w:rPr>
      </w:pPr>
    </w:p>
    <w:p w:rsidR="00C769BA" w:rsidRPr="009341F9" w:rsidRDefault="00C769BA" w:rsidP="00C769BA">
      <w:pPr>
        <w:ind w:firstLine="709"/>
        <w:jc w:val="right"/>
        <w:rPr>
          <w:sz w:val="28"/>
          <w:szCs w:val="28"/>
        </w:rPr>
      </w:pPr>
      <w:r w:rsidRPr="009341F9">
        <w:rPr>
          <w:sz w:val="28"/>
          <w:szCs w:val="28"/>
        </w:rPr>
        <w:t xml:space="preserve">Таблица </w:t>
      </w:r>
      <w:r w:rsidR="003A13C2">
        <w:rPr>
          <w:sz w:val="28"/>
          <w:szCs w:val="28"/>
        </w:rPr>
        <w:t>9</w:t>
      </w:r>
      <w:r w:rsidRPr="009341F9">
        <w:rPr>
          <w:sz w:val="28"/>
          <w:szCs w:val="28"/>
        </w:rPr>
        <w:t xml:space="preserve"> (продолжение)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5"/>
        <w:gridCol w:w="805"/>
        <w:gridCol w:w="805"/>
        <w:gridCol w:w="804"/>
        <w:gridCol w:w="804"/>
        <w:gridCol w:w="804"/>
        <w:gridCol w:w="804"/>
        <w:gridCol w:w="804"/>
      </w:tblGrid>
      <w:tr w:rsidR="00C769BA" w:rsidRPr="00B76AED" w:rsidTr="00EE1D39">
        <w:trPr>
          <w:trHeight w:val="225"/>
          <w:tblHeader/>
        </w:trPr>
        <w:tc>
          <w:tcPr>
            <w:tcW w:w="2143" w:type="pct"/>
            <w:shd w:val="clear" w:color="auto" w:fill="auto"/>
            <w:noWrap/>
            <w:vAlign w:val="bottom"/>
            <w:hideMark/>
          </w:tcPr>
          <w:p w:rsidR="00C769BA" w:rsidRPr="00B76AED" w:rsidRDefault="00C769BA" w:rsidP="006537BF">
            <w:pPr>
              <w:jc w:val="center"/>
              <w:rPr>
                <w:b/>
                <w:sz w:val="24"/>
                <w:szCs w:val="24"/>
              </w:rPr>
            </w:pPr>
            <w:r w:rsidRPr="00B76AED">
              <w:rPr>
                <w:b/>
                <w:sz w:val="24"/>
                <w:szCs w:val="24"/>
              </w:rPr>
              <w:t>Показатель</w:t>
            </w:r>
          </w:p>
        </w:tc>
        <w:tc>
          <w:tcPr>
            <w:tcW w:w="408" w:type="pct"/>
            <w:shd w:val="clear" w:color="auto" w:fill="auto"/>
            <w:noWrap/>
            <w:vAlign w:val="bottom"/>
            <w:hideMark/>
          </w:tcPr>
          <w:p w:rsidR="00C769BA" w:rsidRPr="00B76AED" w:rsidRDefault="00C769BA" w:rsidP="006537BF">
            <w:pPr>
              <w:jc w:val="center"/>
              <w:rPr>
                <w:b/>
                <w:color w:val="000000"/>
                <w:sz w:val="24"/>
                <w:szCs w:val="24"/>
              </w:rPr>
            </w:pPr>
            <w:r w:rsidRPr="00B76AED">
              <w:rPr>
                <w:b/>
                <w:color w:val="000000"/>
                <w:sz w:val="24"/>
                <w:szCs w:val="24"/>
              </w:rPr>
              <w:t>2024</w:t>
            </w:r>
          </w:p>
        </w:tc>
        <w:tc>
          <w:tcPr>
            <w:tcW w:w="408" w:type="pct"/>
            <w:shd w:val="clear" w:color="auto" w:fill="auto"/>
            <w:noWrap/>
            <w:vAlign w:val="bottom"/>
            <w:hideMark/>
          </w:tcPr>
          <w:p w:rsidR="00C769BA" w:rsidRPr="00B76AED" w:rsidRDefault="00C769BA" w:rsidP="006537BF">
            <w:pPr>
              <w:jc w:val="center"/>
              <w:rPr>
                <w:b/>
                <w:color w:val="000000"/>
                <w:sz w:val="24"/>
                <w:szCs w:val="24"/>
              </w:rPr>
            </w:pPr>
            <w:r w:rsidRPr="00B76AED">
              <w:rPr>
                <w:b/>
                <w:color w:val="000000"/>
                <w:sz w:val="24"/>
                <w:szCs w:val="24"/>
              </w:rPr>
              <w:t>2025</w:t>
            </w:r>
          </w:p>
        </w:tc>
        <w:tc>
          <w:tcPr>
            <w:tcW w:w="408" w:type="pct"/>
            <w:shd w:val="clear" w:color="auto" w:fill="auto"/>
            <w:noWrap/>
            <w:vAlign w:val="bottom"/>
            <w:hideMark/>
          </w:tcPr>
          <w:p w:rsidR="00C769BA" w:rsidRPr="00B76AED" w:rsidRDefault="00C769BA" w:rsidP="006537BF">
            <w:pPr>
              <w:jc w:val="center"/>
              <w:rPr>
                <w:b/>
                <w:color w:val="000000"/>
                <w:sz w:val="24"/>
                <w:szCs w:val="24"/>
              </w:rPr>
            </w:pPr>
            <w:r w:rsidRPr="00B76AED">
              <w:rPr>
                <w:b/>
                <w:color w:val="000000"/>
                <w:sz w:val="24"/>
                <w:szCs w:val="24"/>
              </w:rPr>
              <w:t>2026</w:t>
            </w:r>
          </w:p>
        </w:tc>
        <w:tc>
          <w:tcPr>
            <w:tcW w:w="408" w:type="pct"/>
            <w:shd w:val="clear" w:color="auto" w:fill="auto"/>
            <w:noWrap/>
            <w:vAlign w:val="bottom"/>
            <w:hideMark/>
          </w:tcPr>
          <w:p w:rsidR="00C769BA" w:rsidRPr="00B76AED" w:rsidRDefault="00C769BA" w:rsidP="006537BF">
            <w:pPr>
              <w:jc w:val="center"/>
              <w:rPr>
                <w:b/>
                <w:color w:val="000000"/>
                <w:sz w:val="24"/>
                <w:szCs w:val="24"/>
              </w:rPr>
            </w:pPr>
            <w:r w:rsidRPr="00B76AED">
              <w:rPr>
                <w:b/>
                <w:color w:val="000000"/>
                <w:sz w:val="24"/>
                <w:szCs w:val="24"/>
              </w:rPr>
              <w:t>2027</w:t>
            </w:r>
          </w:p>
        </w:tc>
        <w:tc>
          <w:tcPr>
            <w:tcW w:w="408" w:type="pct"/>
            <w:shd w:val="clear" w:color="auto" w:fill="auto"/>
            <w:noWrap/>
            <w:vAlign w:val="bottom"/>
            <w:hideMark/>
          </w:tcPr>
          <w:p w:rsidR="00C769BA" w:rsidRPr="00B76AED" w:rsidRDefault="00C769BA" w:rsidP="006537BF">
            <w:pPr>
              <w:jc w:val="center"/>
              <w:rPr>
                <w:b/>
                <w:color w:val="000000"/>
                <w:sz w:val="24"/>
                <w:szCs w:val="24"/>
              </w:rPr>
            </w:pPr>
            <w:r w:rsidRPr="00B76AED">
              <w:rPr>
                <w:b/>
                <w:color w:val="000000"/>
                <w:sz w:val="24"/>
                <w:szCs w:val="24"/>
              </w:rPr>
              <w:t>2028</w:t>
            </w:r>
          </w:p>
        </w:tc>
        <w:tc>
          <w:tcPr>
            <w:tcW w:w="408" w:type="pct"/>
            <w:shd w:val="clear" w:color="auto" w:fill="auto"/>
            <w:noWrap/>
            <w:vAlign w:val="bottom"/>
            <w:hideMark/>
          </w:tcPr>
          <w:p w:rsidR="00C769BA" w:rsidRPr="00B76AED" w:rsidRDefault="00C769BA" w:rsidP="006537BF">
            <w:pPr>
              <w:jc w:val="center"/>
              <w:rPr>
                <w:b/>
                <w:color w:val="000000"/>
                <w:sz w:val="24"/>
                <w:szCs w:val="24"/>
              </w:rPr>
            </w:pPr>
            <w:r w:rsidRPr="00B76AED">
              <w:rPr>
                <w:b/>
                <w:color w:val="000000"/>
                <w:sz w:val="24"/>
                <w:szCs w:val="24"/>
              </w:rPr>
              <w:t>2029</w:t>
            </w:r>
          </w:p>
        </w:tc>
        <w:tc>
          <w:tcPr>
            <w:tcW w:w="408" w:type="pct"/>
            <w:shd w:val="clear" w:color="auto" w:fill="auto"/>
            <w:noWrap/>
            <w:vAlign w:val="bottom"/>
            <w:hideMark/>
          </w:tcPr>
          <w:p w:rsidR="00C769BA" w:rsidRPr="00B76AED" w:rsidRDefault="00C769BA" w:rsidP="006537BF">
            <w:pPr>
              <w:jc w:val="center"/>
              <w:rPr>
                <w:b/>
                <w:color w:val="000000"/>
                <w:sz w:val="24"/>
                <w:szCs w:val="24"/>
              </w:rPr>
            </w:pPr>
            <w:r w:rsidRPr="00B76AED">
              <w:rPr>
                <w:b/>
                <w:color w:val="000000"/>
                <w:sz w:val="24"/>
                <w:szCs w:val="24"/>
              </w:rPr>
              <w:t>2030</w:t>
            </w:r>
          </w:p>
        </w:tc>
      </w:tr>
      <w:tr w:rsidR="00C769BA" w:rsidRPr="00B76AED" w:rsidTr="006537BF">
        <w:trPr>
          <w:trHeight w:val="450"/>
        </w:trPr>
        <w:tc>
          <w:tcPr>
            <w:tcW w:w="2143" w:type="pct"/>
            <w:shd w:val="clear" w:color="auto" w:fill="auto"/>
            <w:vAlign w:val="center"/>
            <w:hideMark/>
          </w:tcPr>
          <w:p w:rsidR="00C769BA" w:rsidRPr="00B76AED" w:rsidRDefault="00C769BA" w:rsidP="006537BF">
            <w:pPr>
              <w:rPr>
                <w:color w:val="000000"/>
                <w:sz w:val="24"/>
                <w:szCs w:val="24"/>
              </w:rPr>
            </w:pPr>
            <w:r w:rsidRPr="00B76AED">
              <w:rPr>
                <w:color w:val="000000"/>
                <w:sz w:val="24"/>
                <w:szCs w:val="24"/>
              </w:rPr>
              <w:t>Жилищный фонд в Кулотинском ГП в соответствии с генпланом - всего, тыс. кв.м,</w:t>
            </w:r>
          </w:p>
          <w:p w:rsidR="00C769BA" w:rsidRPr="00B76AED" w:rsidRDefault="00C769BA" w:rsidP="006537BF">
            <w:pPr>
              <w:rPr>
                <w:color w:val="000000"/>
                <w:sz w:val="24"/>
                <w:szCs w:val="24"/>
              </w:rPr>
            </w:pPr>
            <w:r w:rsidRPr="00B76AED">
              <w:rPr>
                <w:color w:val="000000"/>
                <w:sz w:val="24"/>
                <w:szCs w:val="24"/>
              </w:rPr>
              <w:t>в том числе:</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137,1</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149,9</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163,8</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179,0</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195,6</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213,8</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237,4</w:t>
            </w:r>
          </w:p>
        </w:tc>
      </w:tr>
      <w:tr w:rsidR="00C769BA" w:rsidRPr="00B76AED" w:rsidTr="006537BF">
        <w:trPr>
          <w:trHeight w:val="450"/>
        </w:trPr>
        <w:tc>
          <w:tcPr>
            <w:tcW w:w="2143" w:type="pct"/>
            <w:shd w:val="clear" w:color="auto" w:fill="auto"/>
            <w:vAlign w:val="center"/>
            <w:hideMark/>
          </w:tcPr>
          <w:p w:rsidR="00C769BA" w:rsidRPr="00B76AED" w:rsidRDefault="00C769BA" w:rsidP="006537BF">
            <w:pPr>
              <w:rPr>
                <w:color w:val="000000"/>
                <w:sz w:val="24"/>
                <w:szCs w:val="24"/>
              </w:rPr>
            </w:pPr>
            <w:r w:rsidRPr="00B76AED">
              <w:rPr>
                <w:color w:val="000000"/>
                <w:sz w:val="24"/>
                <w:szCs w:val="24"/>
              </w:rPr>
              <w:t>- жилищный фонд в р.п. Кулотино и д. Полищи, тыс. кв.м,</w:t>
            </w:r>
          </w:p>
          <w:p w:rsidR="00C769BA" w:rsidRPr="00B76AED" w:rsidRDefault="00C769BA" w:rsidP="006537BF">
            <w:pPr>
              <w:rPr>
                <w:color w:val="000000"/>
                <w:sz w:val="24"/>
                <w:szCs w:val="24"/>
              </w:rPr>
            </w:pPr>
            <w:r w:rsidRPr="00B76AED">
              <w:rPr>
                <w:color w:val="000000"/>
                <w:sz w:val="24"/>
                <w:szCs w:val="24"/>
              </w:rPr>
              <w:t>из него:</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133,1</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145,4</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158,9</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173,7</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189,8</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207,4</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230,4</w:t>
            </w:r>
          </w:p>
        </w:tc>
      </w:tr>
      <w:tr w:rsidR="00C769BA" w:rsidRPr="00B76AED" w:rsidTr="006537BF">
        <w:trPr>
          <w:trHeight w:val="450"/>
        </w:trPr>
        <w:tc>
          <w:tcPr>
            <w:tcW w:w="2143" w:type="pct"/>
            <w:shd w:val="clear" w:color="auto" w:fill="auto"/>
            <w:vAlign w:val="center"/>
            <w:hideMark/>
          </w:tcPr>
          <w:p w:rsidR="00C769BA" w:rsidRPr="00B76AED" w:rsidRDefault="00C769BA" w:rsidP="006537BF">
            <w:pPr>
              <w:rPr>
                <w:color w:val="000000"/>
                <w:sz w:val="24"/>
                <w:szCs w:val="24"/>
              </w:rPr>
            </w:pPr>
            <w:r w:rsidRPr="00B76AED">
              <w:rPr>
                <w:color w:val="000000"/>
                <w:sz w:val="24"/>
                <w:szCs w:val="24"/>
              </w:rPr>
              <w:lastRenderedPageBreak/>
              <w:t>- жилищный фонд, обеспеченный централизованным отоплением, холодным и горячим водоснабжением, водоотведением, тыс. кв.м</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rsidR="00C769BA" w:rsidRPr="00B76AED" w:rsidRDefault="00C769BA" w:rsidP="006537BF">
            <w:pPr>
              <w:jc w:val="right"/>
              <w:rPr>
                <w:color w:val="000000"/>
                <w:sz w:val="24"/>
                <w:szCs w:val="24"/>
              </w:rPr>
            </w:pPr>
            <w:r w:rsidRPr="00B76AED">
              <w:rPr>
                <w:color w:val="000000"/>
                <w:sz w:val="24"/>
                <w:szCs w:val="24"/>
              </w:rPr>
              <w:t>20,5</w:t>
            </w:r>
          </w:p>
        </w:tc>
      </w:tr>
    </w:tbl>
    <w:p w:rsidR="00C769BA" w:rsidRDefault="00C769BA" w:rsidP="00C769BA">
      <w:pPr>
        <w:ind w:firstLine="709"/>
        <w:jc w:val="both"/>
        <w:rPr>
          <w:sz w:val="28"/>
          <w:szCs w:val="28"/>
        </w:rPr>
      </w:pPr>
    </w:p>
    <w:p w:rsidR="004A0DDE" w:rsidRDefault="00C769BA" w:rsidP="00C769BA">
      <w:pPr>
        <w:ind w:firstLine="709"/>
        <w:jc w:val="both"/>
        <w:rPr>
          <w:sz w:val="28"/>
          <w:szCs w:val="28"/>
        </w:rPr>
      </w:pPr>
      <w:r w:rsidRPr="00A15B8F">
        <w:rPr>
          <w:sz w:val="28"/>
          <w:szCs w:val="28"/>
        </w:rPr>
        <w:t>Основным направлением в жилищной сфере (наряду с новым строительством жилья) должна быть работа по подключению жилых зданий к централизованным системам коммунальной инфраструктуры.</w:t>
      </w:r>
    </w:p>
    <w:p w:rsidR="004A0DDE" w:rsidRDefault="004A0DDE" w:rsidP="004A0DDE">
      <w:pPr>
        <w:ind w:firstLine="709"/>
        <w:jc w:val="both"/>
        <w:rPr>
          <w:sz w:val="28"/>
          <w:szCs w:val="28"/>
        </w:rPr>
      </w:pPr>
    </w:p>
    <w:p w:rsidR="004A0DDE" w:rsidRPr="00A0262B" w:rsidRDefault="004A0DDE" w:rsidP="004A0DDE">
      <w:pPr>
        <w:ind w:firstLine="709"/>
        <w:jc w:val="both"/>
        <w:rPr>
          <w:sz w:val="28"/>
          <w:szCs w:val="28"/>
          <w:highlight w:val="yellow"/>
        </w:rPr>
      </w:pPr>
    </w:p>
    <w:p w:rsidR="004A0DDE" w:rsidRDefault="004A0DDE" w:rsidP="004A0DDE">
      <w:pPr>
        <w:ind w:firstLine="709"/>
        <w:jc w:val="both"/>
        <w:rPr>
          <w:sz w:val="28"/>
          <w:szCs w:val="28"/>
        </w:rPr>
      </w:pPr>
    </w:p>
    <w:p w:rsidR="004A0DDE" w:rsidRDefault="004A0DDE" w:rsidP="004A0DDE">
      <w:pPr>
        <w:pStyle w:val="22"/>
        <w:tabs>
          <w:tab w:val="left" w:pos="1134"/>
        </w:tabs>
        <w:spacing w:line="240" w:lineRule="auto"/>
        <w:rPr>
          <w:sz w:val="28"/>
          <w:szCs w:val="28"/>
        </w:rPr>
      </w:pPr>
    </w:p>
    <w:p w:rsidR="004A0DDE" w:rsidRPr="00AA227C" w:rsidRDefault="004A0DDE" w:rsidP="004A0DDE">
      <w:pPr>
        <w:pStyle w:val="22"/>
        <w:spacing w:line="240" w:lineRule="auto"/>
        <w:ind w:firstLine="720"/>
        <w:rPr>
          <w:sz w:val="28"/>
          <w:szCs w:val="28"/>
        </w:rPr>
      </w:pPr>
    </w:p>
    <w:p w:rsidR="004A0DDE" w:rsidRPr="00AA227C" w:rsidRDefault="004A0DDE" w:rsidP="004A0DDE">
      <w:pPr>
        <w:rPr>
          <w:sz w:val="28"/>
          <w:szCs w:val="28"/>
        </w:rPr>
      </w:pPr>
    </w:p>
    <w:p w:rsidR="004A0DDE" w:rsidRPr="00AA227C" w:rsidRDefault="004A0DDE" w:rsidP="004A0DDE">
      <w:pPr>
        <w:rPr>
          <w:sz w:val="28"/>
          <w:szCs w:val="28"/>
        </w:rPr>
      </w:pPr>
    </w:p>
    <w:p w:rsidR="004A0DDE" w:rsidRPr="00AA227C" w:rsidRDefault="004A0DDE" w:rsidP="004A0DDE">
      <w:pPr>
        <w:rPr>
          <w:sz w:val="28"/>
          <w:szCs w:val="28"/>
        </w:rPr>
        <w:sectPr w:rsidR="004A0DDE" w:rsidRPr="00AA227C" w:rsidSect="004A0DDE">
          <w:headerReference w:type="default" r:id="rId11"/>
          <w:footerReference w:type="default" r:id="rId12"/>
          <w:pgSz w:w="11907" w:h="16840" w:code="9"/>
          <w:pgMar w:top="1134" w:right="1134" w:bottom="1134" w:left="1134" w:header="0" w:footer="451" w:gutter="0"/>
          <w:cols w:space="720"/>
          <w:titlePg/>
          <w:docGrid w:linePitch="272"/>
        </w:sectPr>
      </w:pPr>
    </w:p>
    <w:p w:rsidR="00EC51F7" w:rsidRPr="00F23B98" w:rsidRDefault="00EC51F7" w:rsidP="00EC51F7">
      <w:pPr>
        <w:pStyle w:val="22"/>
        <w:spacing w:line="240" w:lineRule="auto"/>
        <w:rPr>
          <w:b/>
          <w:color w:val="000000" w:themeColor="text1"/>
          <w:sz w:val="28"/>
          <w:szCs w:val="28"/>
        </w:rPr>
      </w:pPr>
      <w:r w:rsidRPr="00F23B98">
        <w:rPr>
          <w:b/>
          <w:color w:val="000000" w:themeColor="text1"/>
          <w:sz w:val="28"/>
          <w:szCs w:val="28"/>
        </w:rPr>
        <w:lastRenderedPageBreak/>
        <w:t>Перспективные показатели спроса на коммунальные ресурсы</w:t>
      </w:r>
      <w:bookmarkEnd w:id="60"/>
      <w:bookmarkEnd w:id="61"/>
      <w:bookmarkEnd w:id="62"/>
      <w:bookmarkEnd w:id="63"/>
      <w:bookmarkEnd w:id="64"/>
    </w:p>
    <w:p w:rsidR="004A0DDE" w:rsidRDefault="004A0DDE" w:rsidP="00EC51F7">
      <w:pPr>
        <w:pStyle w:val="aff3"/>
        <w:autoSpaceDE w:val="0"/>
        <w:autoSpaceDN w:val="0"/>
        <w:adjustRightInd w:val="0"/>
        <w:ind w:left="0" w:firstLine="709"/>
        <w:rPr>
          <w:color w:val="000000" w:themeColor="text1"/>
          <w:kern w:val="28"/>
          <w:sz w:val="28"/>
          <w:szCs w:val="28"/>
        </w:rPr>
      </w:pPr>
    </w:p>
    <w:p w:rsidR="00E3273C" w:rsidRPr="00AA227C" w:rsidRDefault="00E3273C" w:rsidP="00E3273C">
      <w:pPr>
        <w:pStyle w:val="22"/>
        <w:spacing w:line="240" w:lineRule="auto"/>
        <w:ind w:firstLine="720"/>
        <w:rPr>
          <w:sz w:val="28"/>
          <w:szCs w:val="28"/>
        </w:rPr>
      </w:pPr>
      <w:r w:rsidRPr="00AA227C">
        <w:rPr>
          <w:sz w:val="28"/>
          <w:szCs w:val="28"/>
        </w:rPr>
        <w:t xml:space="preserve">Прогноз спроса по каждому из коммунальных ресурсов произведен на основании прогнозной численности населения и перспективных показателей развития </w:t>
      </w:r>
      <w:r>
        <w:rPr>
          <w:sz w:val="28"/>
          <w:szCs w:val="28"/>
        </w:rPr>
        <w:t xml:space="preserve">Кулотинского городского поселения. </w:t>
      </w:r>
      <w:r w:rsidRPr="00AA227C">
        <w:rPr>
          <w:sz w:val="28"/>
          <w:szCs w:val="28"/>
        </w:rPr>
        <w:t>Прогноз потребности разработан с учетом строительства новых объектов с современными стандартами эффективности и сноса старых объектов. Прогноз осуществлен в показателях годового расхода коммунальных ресурсов и показателях присоединенной нагрузки.</w:t>
      </w:r>
    </w:p>
    <w:p w:rsidR="004A0DDE" w:rsidRPr="00AA227C" w:rsidRDefault="00E3273C" w:rsidP="00E3273C">
      <w:pPr>
        <w:pStyle w:val="22"/>
        <w:spacing w:line="240" w:lineRule="auto"/>
        <w:ind w:firstLine="720"/>
        <w:rPr>
          <w:sz w:val="28"/>
          <w:szCs w:val="28"/>
        </w:rPr>
      </w:pPr>
      <w:r w:rsidRPr="00AA227C">
        <w:rPr>
          <w:sz w:val="28"/>
          <w:szCs w:val="28"/>
        </w:rPr>
        <w:t xml:space="preserve">Перспективные показатели спроса на коммунальные ресурсы в </w:t>
      </w:r>
      <w:r>
        <w:rPr>
          <w:sz w:val="28"/>
          <w:szCs w:val="28"/>
        </w:rPr>
        <w:t>Кулотинском городском поселении</w:t>
      </w:r>
      <w:r w:rsidRPr="00AA227C">
        <w:rPr>
          <w:sz w:val="28"/>
          <w:szCs w:val="28"/>
        </w:rPr>
        <w:t xml:space="preserve"> до 20</w:t>
      </w:r>
      <w:r>
        <w:rPr>
          <w:sz w:val="28"/>
          <w:szCs w:val="28"/>
        </w:rPr>
        <w:t>30</w:t>
      </w:r>
      <w:r w:rsidRPr="00AA227C">
        <w:rPr>
          <w:sz w:val="28"/>
          <w:szCs w:val="28"/>
        </w:rPr>
        <w:t xml:space="preserve"> г. представлены в </w:t>
      </w:r>
      <w:r w:rsidRPr="00B733B8">
        <w:rPr>
          <w:sz w:val="28"/>
          <w:szCs w:val="28"/>
        </w:rPr>
        <w:t>табл</w:t>
      </w:r>
      <w:r>
        <w:rPr>
          <w:sz w:val="28"/>
          <w:szCs w:val="28"/>
        </w:rPr>
        <w:t>ице</w:t>
      </w:r>
      <w:r w:rsidR="003A13C2">
        <w:rPr>
          <w:sz w:val="28"/>
          <w:szCs w:val="28"/>
        </w:rPr>
        <w:t>10</w:t>
      </w:r>
      <w:r w:rsidRPr="00B733B8">
        <w:rPr>
          <w:sz w:val="28"/>
          <w:szCs w:val="28"/>
        </w:rPr>
        <w:t>.</w:t>
      </w:r>
    </w:p>
    <w:p w:rsidR="004A0DDE" w:rsidRPr="00AA227C" w:rsidRDefault="004A0DDE" w:rsidP="004A0DDE">
      <w:pPr>
        <w:pStyle w:val="22"/>
        <w:spacing w:line="240" w:lineRule="auto"/>
        <w:ind w:firstLine="720"/>
        <w:rPr>
          <w:sz w:val="28"/>
          <w:szCs w:val="28"/>
          <w:highlight w:val="yellow"/>
        </w:rPr>
      </w:pPr>
    </w:p>
    <w:p w:rsidR="004A0DDE" w:rsidRPr="00AA227C" w:rsidRDefault="004A0DDE" w:rsidP="004A0DDE">
      <w:pPr>
        <w:pStyle w:val="230"/>
        <w:spacing w:line="240" w:lineRule="auto"/>
        <w:jc w:val="right"/>
        <w:rPr>
          <w:b/>
          <w:szCs w:val="24"/>
        </w:rPr>
      </w:pPr>
    </w:p>
    <w:p w:rsidR="004A0DDE" w:rsidRPr="00AA227C" w:rsidRDefault="004A0DDE" w:rsidP="004A0DDE">
      <w:pPr>
        <w:pStyle w:val="230"/>
        <w:spacing w:line="240" w:lineRule="auto"/>
        <w:jc w:val="right"/>
        <w:rPr>
          <w:b/>
          <w:szCs w:val="24"/>
        </w:rPr>
      </w:pPr>
    </w:p>
    <w:p w:rsidR="004A0DDE" w:rsidRPr="00AA227C" w:rsidRDefault="004A0DDE" w:rsidP="004A0DDE">
      <w:pPr>
        <w:pStyle w:val="af6"/>
        <w:jc w:val="right"/>
        <w:rPr>
          <w:b/>
          <w:sz w:val="24"/>
          <w:szCs w:val="24"/>
        </w:rPr>
      </w:pPr>
    </w:p>
    <w:p w:rsidR="004A0DDE" w:rsidRPr="00AA227C" w:rsidRDefault="004A0DDE" w:rsidP="004A0DDE">
      <w:pPr>
        <w:pStyle w:val="af6"/>
        <w:jc w:val="right"/>
        <w:rPr>
          <w:b/>
          <w:sz w:val="24"/>
          <w:szCs w:val="24"/>
        </w:rPr>
      </w:pPr>
    </w:p>
    <w:p w:rsidR="004A0DDE" w:rsidRPr="00AA227C" w:rsidRDefault="004A0DDE" w:rsidP="004A0DDE">
      <w:pPr>
        <w:pStyle w:val="af6"/>
        <w:jc w:val="right"/>
        <w:rPr>
          <w:b/>
          <w:sz w:val="24"/>
          <w:szCs w:val="24"/>
        </w:rPr>
        <w:sectPr w:rsidR="004A0DDE" w:rsidRPr="00AA227C" w:rsidSect="00DC5375">
          <w:footerReference w:type="default" r:id="rId13"/>
          <w:pgSz w:w="11907" w:h="16840" w:code="9"/>
          <w:pgMar w:top="851" w:right="1134" w:bottom="1418" w:left="1418" w:header="0" w:footer="737" w:gutter="0"/>
          <w:cols w:space="720"/>
          <w:docGrid w:linePitch="272"/>
        </w:sectPr>
      </w:pPr>
    </w:p>
    <w:p w:rsidR="00E3273C" w:rsidRDefault="004A0DDE" w:rsidP="003A13C2">
      <w:pPr>
        <w:pStyle w:val="af6"/>
        <w:jc w:val="right"/>
      </w:pPr>
      <w:r w:rsidRPr="00AB48CA">
        <w:rPr>
          <w:szCs w:val="28"/>
        </w:rPr>
        <w:lastRenderedPageBreak/>
        <w:t xml:space="preserve">Таблица </w:t>
      </w:r>
      <w:r w:rsidR="005542A1">
        <w:rPr>
          <w:szCs w:val="28"/>
        </w:rPr>
        <w:t>1</w:t>
      </w:r>
      <w:r w:rsidR="003A13C2">
        <w:rPr>
          <w:szCs w:val="28"/>
        </w:rPr>
        <w:t>0</w:t>
      </w:r>
    </w:p>
    <w:tbl>
      <w:tblPr>
        <w:tblW w:w="5000" w:type="pct"/>
        <w:tblLook w:val="04A0"/>
      </w:tblPr>
      <w:tblGrid>
        <w:gridCol w:w="598"/>
        <w:gridCol w:w="2907"/>
        <w:gridCol w:w="1340"/>
        <w:gridCol w:w="766"/>
        <w:gridCol w:w="766"/>
        <w:gridCol w:w="766"/>
        <w:gridCol w:w="766"/>
        <w:gridCol w:w="766"/>
        <w:gridCol w:w="766"/>
        <w:gridCol w:w="766"/>
        <w:gridCol w:w="766"/>
        <w:gridCol w:w="766"/>
        <w:gridCol w:w="766"/>
        <w:gridCol w:w="766"/>
        <w:gridCol w:w="766"/>
        <w:gridCol w:w="751"/>
      </w:tblGrid>
      <w:tr w:rsidR="00E3273C" w:rsidRPr="009D1579" w:rsidTr="006537BF">
        <w:trPr>
          <w:trHeight w:val="20"/>
          <w:tblHead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 п/п</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Наименование</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Ед. изм.</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2018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2019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2020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2021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2022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2023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2024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2025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2026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2027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2028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2029 г.</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E3273C" w:rsidRPr="009D1579" w:rsidRDefault="00E3273C" w:rsidP="006537BF">
            <w:pPr>
              <w:ind w:left="-57" w:right="-57"/>
              <w:jc w:val="center"/>
              <w:rPr>
                <w:b/>
                <w:bCs/>
                <w:color w:val="000000"/>
                <w:sz w:val="24"/>
                <w:szCs w:val="24"/>
              </w:rPr>
            </w:pPr>
            <w:r w:rsidRPr="009D1579">
              <w:rPr>
                <w:b/>
                <w:bCs/>
                <w:color w:val="000000"/>
                <w:sz w:val="24"/>
                <w:szCs w:val="24"/>
              </w:rPr>
              <w:t>2030 г.</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1</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Электроснабжение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1.1.</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Потребление электрической энергии, всего, в т.ч.:</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млн кВт∙ч</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4,0</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4,0</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млн кВт∙ч</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3,0</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3,0</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млн кВт∙ч</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млн кВт∙ч</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1.2.</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ind w:left="-113" w:right="-113"/>
              <w:jc w:val="center"/>
              <w:rPr>
                <w:b/>
                <w:bCs/>
                <w:color w:val="000000"/>
                <w:sz w:val="24"/>
                <w:szCs w:val="24"/>
              </w:rPr>
            </w:pPr>
            <w:r w:rsidRPr="00510776">
              <w:rPr>
                <w:b/>
                <w:bCs/>
                <w:color w:val="000000"/>
                <w:sz w:val="24"/>
                <w:szCs w:val="24"/>
              </w:rPr>
              <w:t>кВА</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c>
          <w:tcPr>
            <w:tcW w:w="257" w:type="pct"/>
            <w:tcBorders>
              <w:top w:val="nil"/>
              <w:left w:val="nil"/>
              <w:bottom w:val="single" w:sz="4" w:space="0" w:color="auto"/>
              <w:right w:val="single" w:sz="4" w:space="0" w:color="auto"/>
            </w:tcBorders>
            <w:shd w:val="clear" w:color="auto" w:fill="auto"/>
            <w:vAlign w:val="center"/>
            <w:hideMark/>
          </w:tcPr>
          <w:p w:rsidR="00E3273C" w:rsidRPr="00510776" w:rsidRDefault="00E3273C" w:rsidP="006537BF">
            <w:pPr>
              <w:jc w:val="right"/>
              <w:rPr>
                <w:b/>
                <w:bCs/>
                <w:color w:val="000000"/>
                <w:sz w:val="24"/>
                <w:szCs w:val="24"/>
              </w:rPr>
            </w:pPr>
            <w:r w:rsidRPr="00510776">
              <w:rPr>
                <w:b/>
                <w:bCs/>
                <w:color w:val="000000"/>
                <w:sz w:val="24"/>
                <w:szCs w:val="24"/>
              </w:rPr>
              <w:t>2,00</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2</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Теплоснабжение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2.1.</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xml:space="preserve">Потребление тепловой энергии, всего, в т.ч.: </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10,6</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9,0</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0,9</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0,9</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0,7</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2.2.</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Присоединенная нагрузка, всего</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Гкал/ч</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3</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Газоснабжение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3.1.</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Потребление газа, всего, в т.ч.:</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млн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2,2</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млн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0,3</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ресурсоснабжающие организации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млн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3.2.</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r w:rsidRPr="009D1579">
              <w:rPr>
                <w:b/>
                <w:bCs/>
                <w:color w:val="000000"/>
                <w:sz w:val="24"/>
                <w:szCs w:val="24"/>
              </w:rPr>
              <w:t>/час</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3,6</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4</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Водоснабжение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4.1.</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Потребление воды, всего, в т.ч.:</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65,0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65,2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65,3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65,2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64,5</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64,5</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1,3</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1,3</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lastRenderedPageBreak/>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7,0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7,0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7,1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7,1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7,1</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7,1</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4.2.</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 xml:space="preserve"> м</w:t>
            </w:r>
            <w:r w:rsidRPr="009D1579">
              <w:rPr>
                <w:b/>
                <w:bCs/>
                <w:color w:val="000000"/>
                <w:sz w:val="24"/>
                <w:szCs w:val="24"/>
                <w:vertAlign w:val="superscript"/>
              </w:rPr>
              <w:t>3</w:t>
            </w:r>
            <w:r w:rsidRPr="009D1579">
              <w:rPr>
                <w:b/>
                <w:bCs/>
                <w:color w:val="000000"/>
                <w:sz w:val="24"/>
                <w:szCs w:val="24"/>
              </w:rPr>
              <w:t>/сут</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260</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5</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Водоотведение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5.1.</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xml:space="preserve">Отведение сточных вод, всего, в т.ч.: </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72,9</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61,5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62,1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62,3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62,6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61,8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61,7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61,6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61,6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61,6</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61,6</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2,0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2,0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1,8</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1,8</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8,7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9,5</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9,5</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9,5</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5.2.</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 xml:space="preserve"> м</w:t>
            </w:r>
            <w:r w:rsidRPr="009D1579">
              <w:rPr>
                <w:b/>
                <w:bCs/>
                <w:color w:val="000000"/>
                <w:sz w:val="24"/>
                <w:szCs w:val="24"/>
                <w:vertAlign w:val="superscript"/>
              </w:rPr>
              <w:t>3</w:t>
            </w:r>
            <w:r w:rsidRPr="009D1579">
              <w:rPr>
                <w:b/>
                <w:bCs/>
                <w:color w:val="000000"/>
                <w:sz w:val="24"/>
                <w:szCs w:val="24"/>
              </w:rPr>
              <w:t>/сут</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337</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6</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Утилизация (захоронение) ТКО</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 </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b/>
                <w:bCs/>
                <w:color w:val="000000"/>
                <w:sz w:val="24"/>
                <w:szCs w:val="24"/>
              </w:rPr>
            </w:pPr>
            <w:r w:rsidRPr="009D1579">
              <w:rPr>
                <w:b/>
                <w:bCs/>
                <w:color w:val="000000"/>
                <w:sz w:val="24"/>
                <w:szCs w:val="24"/>
              </w:rPr>
              <w:t>6.1.</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b/>
                <w:bCs/>
                <w:color w:val="000000"/>
                <w:sz w:val="24"/>
                <w:szCs w:val="24"/>
              </w:rPr>
            </w:pPr>
            <w:r w:rsidRPr="009D1579">
              <w:rPr>
                <w:b/>
                <w:bCs/>
                <w:color w:val="000000"/>
                <w:sz w:val="24"/>
                <w:szCs w:val="24"/>
              </w:rPr>
              <w:t>Объем ТКО, поступаемых на полигон, всего, в т.ч.:</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6,6</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6,2</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b/>
                <w:bCs/>
                <w:color w:val="000000"/>
                <w:sz w:val="24"/>
                <w:szCs w:val="24"/>
              </w:rPr>
            </w:pPr>
            <w:r w:rsidRPr="009D1579">
              <w:rPr>
                <w:b/>
                <w:bCs/>
                <w:color w:val="000000"/>
                <w:sz w:val="24"/>
                <w:szCs w:val="24"/>
              </w:rPr>
              <w:t>6,2</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5,1</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5,0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5,0</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4,8</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4,8</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организации</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1,2</w:t>
            </w:r>
          </w:p>
        </w:tc>
      </w:tr>
      <w:tr w:rsidR="00E3273C" w:rsidRPr="009D1579" w:rsidTr="006537BF">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E3273C" w:rsidRPr="009D1579" w:rsidRDefault="00E3273C" w:rsidP="006537BF">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rPr>
                <w:color w:val="000000"/>
                <w:sz w:val="24"/>
                <w:szCs w:val="24"/>
              </w:rPr>
            </w:pPr>
            <w:r w:rsidRPr="009D1579">
              <w:rPr>
                <w:color w:val="000000"/>
                <w:sz w:val="24"/>
                <w:szCs w:val="24"/>
              </w:rPr>
              <w:t>крупногабаритные отходы</w:t>
            </w:r>
          </w:p>
        </w:tc>
        <w:tc>
          <w:tcPr>
            <w:tcW w:w="453"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c>
          <w:tcPr>
            <w:tcW w:w="257" w:type="pct"/>
            <w:tcBorders>
              <w:top w:val="nil"/>
              <w:left w:val="nil"/>
              <w:bottom w:val="single" w:sz="4" w:space="0" w:color="auto"/>
              <w:right w:val="single" w:sz="4" w:space="0" w:color="auto"/>
            </w:tcBorders>
            <w:shd w:val="clear" w:color="auto" w:fill="auto"/>
            <w:vAlign w:val="center"/>
            <w:hideMark/>
          </w:tcPr>
          <w:p w:rsidR="00E3273C" w:rsidRPr="009D1579" w:rsidRDefault="00E3273C" w:rsidP="006537BF">
            <w:pPr>
              <w:jc w:val="right"/>
              <w:rPr>
                <w:color w:val="000000"/>
                <w:sz w:val="24"/>
                <w:szCs w:val="24"/>
              </w:rPr>
            </w:pPr>
            <w:r w:rsidRPr="009D1579">
              <w:rPr>
                <w:color w:val="000000"/>
                <w:sz w:val="24"/>
                <w:szCs w:val="24"/>
              </w:rPr>
              <w:t>0,2</w:t>
            </w:r>
          </w:p>
        </w:tc>
      </w:tr>
    </w:tbl>
    <w:p w:rsidR="00E3273C" w:rsidRDefault="00E3273C" w:rsidP="00E3273C"/>
    <w:p w:rsidR="00E3273C" w:rsidRDefault="00E3273C" w:rsidP="00E3273C"/>
    <w:p w:rsidR="00E3273C" w:rsidRPr="00E3273C" w:rsidRDefault="00E3273C" w:rsidP="00E3273C"/>
    <w:p w:rsidR="00EC51F7" w:rsidRPr="00F23B98" w:rsidRDefault="00EC51F7" w:rsidP="00EC51F7">
      <w:pPr>
        <w:rPr>
          <w:color w:val="000000" w:themeColor="text1"/>
          <w:sz w:val="28"/>
          <w:szCs w:val="28"/>
        </w:rPr>
        <w:sectPr w:rsidR="00EC51F7" w:rsidRPr="00F23B98" w:rsidSect="00DC5375">
          <w:headerReference w:type="default" r:id="rId14"/>
          <w:footerReference w:type="default" r:id="rId15"/>
          <w:pgSz w:w="16840" w:h="11907" w:orient="landscape" w:code="9"/>
          <w:pgMar w:top="1134" w:right="1134" w:bottom="851" w:left="1134" w:header="170" w:footer="737" w:gutter="0"/>
          <w:cols w:space="720"/>
          <w:docGrid w:linePitch="272"/>
        </w:sectPr>
      </w:pPr>
    </w:p>
    <w:p w:rsidR="00EC51F7" w:rsidRPr="00F23B98" w:rsidRDefault="00EC51F7" w:rsidP="00EC51F7">
      <w:pPr>
        <w:rPr>
          <w:color w:val="000000" w:themeColor="text1"/>
          <w:sz w:val="28"/>
          <w:szCs w:val="28"/>
        </w:rPr>
      </w:pPr>
    </w:p>
    <w:p w:rsidR="00D97FC1" w:rsidRPr="00F23B98" w:rsidRDefault="00D97FC1" w:rsidP="008670FB">
      <w:pPr>
        <w:pStyle w:val="1"/>
        <w:rPr>
          <w:color w:val="000000" w:themeColor="text1"/>
        </w:rPr>
      </w:pPr>
      <w:bookmarkStart w:id="65" w:name="_Toc54891982"/>
      <w:bookmarkStart w:id="66" w:name="_Toc54893884"/>
      <w:r w:rsidRPr="00F23B98">
        <w:rPr>
          <w:color w:val="000000" w:themeColor="text1"/>
        </w:rPr>
        <w:t>Целевые показатели развития коммунальной инфраструктуры</w:t>
      </w:r>
      <w:bookmarkEnd w:id="59"/>
      <w:bookmarkEnd w:id="65"/>
      <w:bookmarkEnd w:id="66"/>
    </w:p>
    <w:p w:rsidR="00783DD9" w:rsidRPr="00F23B98" w:rsidRDefault="00783DD9" w:rsidP="003D57A2">
      <w:pPr>
        <w:ind w:firstLine="851"/>
        <w:jc w:val="both"/>
        <w:rPr>
          <w:color w:val="000000" w:themeColor="text1"/>
          <w:sz w:val="28"/>
          <w:szCs w:val="28"/>
        </w:rPr>
      </w:pPr>
    </w:p>
    <w:p w:rsidR="000E2417" w:rsidRPr="009372DC" w:rsidRDefault="000E2417" w:rsidP="000E2417">
      <w:pPr>
        <w:ind w:firstLine="709"/>
        <w:jc w:val="both"/>
        <w:rPr>
          <w:sz w:val="28"/>
          <w:szCs w:val="28"/>
        </w:rPr>
      </w:pPr>
      <w:r w:rsidRPr="009372DC">
        <w:rPr>
          <w:sz w:val="28"/>
          <w:szCs w:val="28"/>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0E2417" w:rsidRPr="009372DC" w:rsidRDefault="000E2417" w:rsidP="000E2417">
      <w:pPr>
        <w:ind w:firstLine="709"/>
        <w:jc w:val="both"/>
        <w:rPr>
          <w:sz w:val="28"/>
          <w:szCs w:val="28"/>
        </w:rPr>
      </w:pPr>
      <w:r w:rsidRPr="009372DC">
        <w:rPr>
          <w:sz w:val="28"/>
          <w:szCs w:val="28"/>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w:t>
      </w:r>
      <w:r w:rsidRPr="00BD0B57">
        <w:rPr>
          <w:sz w:val="28"/>
          <w:szCs w:val="28"/>
        </w:rPr>
        <w:t>Российской Федерации от 06.05.2011 г. № 204 (табл</w:t>
      </w:r>
      <w:r>
        <w:rPr>
          <w:sz w:val="28"/>
          <w:szCs w:val="28"/>
        </w:rPr>
        <w:t>ица 1</w:t>
      </w:r>
      <w:r w:rsidR="003A13C2">
        <w:rPr>
          <w:sz w:val="28"/>
          <w:szCs w:val="28"/>
        </w:rPr>
        <w:t>1</w:t>
      </w:r>
      <w:r w:rsidRPr="00BD0B57">
        <w:rPr>
          <w:sz w:val="28"/>
          <w:szCs w:val="28"/>
        </w:rPr>
        <w:t>):</w:t>
      </w:r>
    </w:p>
    <w:p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критерии доступности для населения коммунальных услуг;</w:t>
      </w:r>
    </w:p>
    <w:p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показатели спроса на коммунальные ресурсы и перспективной нагрузки;</w:t>
      </w:r>
    </w:p>
    <w:p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величины новых нагрузок, присоединяемых в перспективе;</w:t>
      </w:r>
    </w:p>
    <w:p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показатели качества поставляемого коммунального ресурса;</w:t>
      </w:r>
    </w:p>
    <w:p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показатели надежности по каждой системе ресурсоснабжения;</w:t>
      </w:r>
    </w:p>
    <w:p w:rsidR="000E2417" w:rsidRPr="006728FE" w:rsidRDefault="000E2417" w:rsidP="000E2417">
      <w:pPr>
        <w:numPr>
          <w:ilvl w:val="0"/>
          <w:numId w:val="8"/>
        </w:numPr>
        <w:tabs>
          <w:tab w:val="left" w:pos="1134"/>
        </w:tabs>
        <w:ind w:left="0" w:firstLine="709"/>
        <w:jc w:val="both"/>
        <w:rPr>
          <w:bCs/>
          <w:iCs/>
          <w:sz w:val="28"/>
          <w:szCs w:val="28"/>
        </w:rPr>
      </w:pPr>
      <w:r w:rsidRPr="006728FE">
        <w:rPr>
          <w:bCs/>
          <w:iCs/>
          <w:sz w:val="28"/>
          <w:szCs w:val="28"/>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потерь в сетях);</w:t>
      </w:r>
    </w:p>
    <w:p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показатели воздействия на окружающую среду.</w:t>
      </w:r>
    </w:p>
    <w:p w:rsidR="004A0DDE" w:rsidRPr="009372DC" w:rsidRDefault="000E2417" w:rsidP="000E2417">
      <w:pPr>
        <w:tabs>
          <w:tab w:val="left" w:pos="1276"/>
        </w:tabs>
        <w:ind w:firstLine="709"/>
        <w:jc w:val="both"/>
        <w:rPr>
          <w:sz w:val="28"/>
          <w:szCs w:val="28"/>
        </w:rPr>
      </w:pPr>
      <w:r w:rsidRPr="009372DC">
        <w:rPr>
          <w:sz w:val="28"/>
          <w:szCs w:val="28"/>
        </w:rPr>
        <w:t xml:space="preserve">При формировании требований к конечному состоянию коммунальной инфраструктуры </w:t>
      </w:r>
      <w:r>
        <w:rPr>
          <w:sz w:val="28"/>
          <w:szCs w:val="28"/>
        </w:rPr>
        <w:t>Кулотинского городского поселения</w:t>
      </w:r>
      <w:r w:rsidRPr="009372DC">
        <w:rPr>
          <w:sz w:val="28"/>
          <w:szCs w:val="28"/>
        </w:rPr>
        <w:t xml:space="preserve">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w:t>
      </w:r>
      <w:r>
        <w:rPr>
          <w:sz w:val="28"/>
          <w:szCs w:val="28"/>
        </w:rPr>
        <w:t>ержденной</w:t>
      </w:r>
      <w:r w:rsidRPr="009372DC">
        <w:rPr>
          <w:sz w:val="28"/>
          <w:szCs w:val="28"/>
        </w:rPr>
        <w:t xml:space="preserve"> приказом Министерства регионального развития Российской Федерации от 14.04.2008 № 48.</w:t>
      </w:r>
    </w:p>
    <w:p w:rsidR="004A0DDE" w:rsidRDefault="004A0DDE" w:rsidP="004A0DDE">
      <w:pPr>
        <w:pStyle w:val="220"/>
        <w:tabs>
          <w:tab w:val="left" w:pos="1985"/>
        </w:tabs>
        <w:ind w:left="851" w:firstLine="0"/>
        <w:jc w:val="right"/>
        <w:rPr>
          <w:sz w:val="28"/>
          <w:szCs w:val="28"/>
        </w:rPr>
      </w:pPr>
      <w:r w:rsidRPr="005542A1">
        <w:rPr>
          <w:sz w:val="28"/>
          <w:szCs w:val="28"/>
        </w:rPr>
        <w:t>Таблица 1</w:t>
      </w:r>
      <w:r w:rsidR="003A13C2">
        <w:rPr>
          <w:sz w:val="28"/>
          <w:szCs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4188"/>
        <w:gridCol w:w="5075"/>
      </w:tblGrid>
      <w:tr w:rsidR="000E2417" w:rsidRPr="004A031D" w:rsidTr="006537BF">
        <w:trPr>
          <w:tblHeader/>
        </w:trPr>
        <w:tc>
          <w:tcPr>
            <w:tcW w:w="300" w:type="pct"/>
            <w:vAlign w:val="center"/>
          </w:tcPr>
          <w:p w:rsidR="000E2417" w:rsidRPr="004A031D" w:rsidRDefault="000E2417" w:rsidP="006537BF">
            <w:pPr>
              <w:jc w:val="center"/>
              <w:rPr>
                <w:b/>
                <w:sz w:val="24"/>
                <w:szCs w:val="24"/>
              </w:rPr>
            </w:pPr>
            <w:r w:rsidRPr="004A031D">
              <w:rPr>
                <w:b/>
                <w:sz w:val="24"/>
                <w:szCs w:val="24"/>
              </w:rPr>
              <w:t>№ п/п</w:t>
            </w:r>
          </w:p>
        </w:tc>
        <w:tc>
          <w:tcPr>
            <w:tcW w:w="2125" w:type="pct"/>
            <w:vAlign w:val="center"/>
          </w:tcPr>
          <w:p w:rsidR="000E2417" w:rsidRPr="004A031D" w:rsidRDefault="000E2417" w:rsidP="006537BF">
            <w:pPr>
              <w:jc w:val="center"/>
              <w:rPr>
                <w:b/>
                <w:sz w:val="24"/>
                <w:szCs w:val="24"/>
              </w:rPr>
            </w:pPr>
            <w:r w:rsidRPr="004A031D">
              <w:rPr>
                <w:b/>
                <w:sz w:val="24"/>
                <w:szCs w:val="24"/>
              </w:rPr>
              <w:t>Ожидаемые результаты Программы</w:t>
            </w:r>
          </w:p>
        </w:tc>
        <w:tc>
          <w:tcPr>
            <w:tcW w:w="2575" w:type="pct"/>
            <w:vAlign w:val="center"/>
          </w:tcPr>
          <w:p w:rsidR="000E2417" w:rsidRPr="004A031D" w:rsidRDefault="000E2417" w:rsidP="006537BF">
            <w:pPr>
              <w:jc w:val="center"/>
              <w:rPr>
                <w:b/>
                <w:sz w:val="24"/>
                <w:szCs w:val="24"/>
              </w:rPr>
            </w:pPr>
            <w:r w:rsidRPr="004A031D">
              <w:rPr>
                <w:b/>
                <w:sz w:val="24"/>
                <w:szCs w:val="24"/>
              </w:rPr>
              <w:t>Целевые показатели</w:t>
            </w:r>
          </w:p>
        </w:tc>
      </w:tr>
      <w:tr w:rsidR="000E2417" w:rsidRPr="004A031D" w:rsidTr="006537BF">
        <w:tc>
          <w:tcPr>
            <w:tcW w:w="300" w:type="pct"/>
          </w:tcPr>
          <w:p w:rsidR="000E2417" w:rsidRPr="004A031D" w:rsidRDefault="000E2417" w:rsidP="006537BF">
            <w:pPr>
              <w:rPr>
                <w:b/>
                <w:sz w:val="24"/>
                <w:szCs w:val="24"/>
              </w:rPr>
            </w:pPr>
            <w:r w:rsidRPr="004A031D">
              <w:rPr>
                <w:b/>
                <w:sz w:val="24"/>
                <w:szCs w:val="24"/>
              </w:rPr>
              <w:t>1</w:t>
            </w:r>
          </w:p>
        </w:tc>
        <w:tc>
          <w:tcPr>
            <w:tcW w:w="4700" w:type="pct"/>
            <w:gridSpan w:val="2"/>
          </w:tcPr>
          <w:p w:rsidR="000E2417" w:rsidRPr="004A031D" w:rsidRDefault="000E2417" w:rsidP="006537BF">
            <w:pPr>
              <w:rPr>
                <w:b/>
                <w:sz w:val="24"/>
                <w:szCs w:val="24"/>
              </w:rPr>
            </w:pPr>
            <w:r w:rsidRPr="004A031D">
              <w:rPr>
                <w:b/>
                <w:sz w:val="24"/>
                <w:szCs w:val="24"/>
              </w:rPr>
              <w:t>Система электроснабжения</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1.1</w:t>
            </w:r>
          </w:p>
        </w:tc>
        <w:tc>
          <w:tcPr>
            <w:tcW w:w="2125" w:type="pct"/>
            <w:vMerge w:val="restart"/>
          </w:tcPr>
          <w:p w:rsidR="000E2417" w:rsidRPr="004A031D" w:rsidRDefault="000E2417" w:rsidP="006537BF">
            <w:pPr>
              <w:rPr>
                <w:b/>
                <w:sz w:val="24"/>
                <w:szCs w:val="24"/>
              </w:rPr>
            </w:pPr>
            <w:r w:rsidRPr="004A031D">
              <w:rPr>
                <w:b/>
                <w:sz w:val="24"/>
                <w:szCs w:val="24"/>
              </w:rPr>
              <w:t>Критерии доступности для населения коммунальных услуг</w:t>
            </w:r>
          </w:p>
          <w:p w:rsidR="000E2417" w:rsidRPr="004A031D" w:rsidRDefault="000E2417" w:rsidP="006537BF">
            <w:pPr>
              <w:rPr>
                <w:sz w:val="24"/>
                <w:szCs w:val="24"/>
              </w:rPr>
            </w:pPr>
            <w:r w:rsidRPr="004A031D">
              <w:rPr>
                <w:sz w:val="24"/>
                <w:szCs w:val="24"/>
              </w:rPr>
              <w:t>Повышение доступности предоставления коммунальных услуг в части электроснабжения населению</w:t>
            </w:r>
          </w:p>
        </w:tc>
        <w:tc>
          <w:tcPr>
            <w:tcW w:w="2575" w:type="pct"/>
          </w:tcPr>
          <w:p w:rsidR="000E2417" w:rsidRPr="004A031D" w:rsidRDefault="000E2417" w:rsidP="006537BF">
            <w:pPr>
              <w:rPr>
                <w:sz w:val="24"/>
                <w:szCs w:val="24"/>
              </w:rPr>
            </w:pPr>
            <w:r w:rsidRPr="004A031D">
              <w:rPr>
                <w:sz w:val="24"/>
                <w:szCs w:val="24"/>
              </w:rPr>
              <w:t>Доля потребителей в жилых домах, обеспеченных доступом к электроснабжению, %</w:t>
            </w:r>
          </w:p>
        </w:tc>
      </w:tr>
      <w:tr w:rsidR="000E2417" w:rsidRPr="004A031D" w:rsidTr="006537BF">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Индекс нового строительства сетей, %</w:t>
            </w:r>
          </w:p>
        </w:tc>
      </w:tr>
      <w:tr w:rsidR="000E2417" w:rsidRPr="004A031D" w:rsidTr="006537BF">
        <w:tc>
          <w:tcPr>
            <w:tcW w:w="300" w:type="pct"/>
            <w:vMerge w:val="restart"/>
            <w:shd w:val="clear" w:color="auto" w:fill="auto"/>
          </w:tcPr>
          <w:p w:rsidR="000E2417" w:rsidRPr="004A031D" w:rsidRDefault="000E2417" w:rsidP="006537BF">
            <w:pPr>
              <w:rPr>
                <w:sz w:val="24"/>
                <w:szCs w:val="24"/>
              </w:rPr>
            </w:pPr>
            <w:r w:rsidRPr="004A031D">
              <w:rPr>
                <w:sz w:val="24"/>
                <w:szCs w:val="24"/>
              </w:rPr>
              <w:t>1.2</w:t>
            </w:r>
          </w:p>
        </w:tc>
        <w:tc>
          <w:tcPr>
            <w:tcW w:w="2125" w:type="pct"/>
            <w:vMerge w:val="restart"/>
            <w:shd w:val="clear" w:color="auto" w:fill="auto"/>
          </w:tcPr>
          <w:p w:rsidR="000E2417" w:rsidRPr="004A031D" w:rsidRDefault="000E2417" w:rsidP="006537BF">
            <w:pPr>
              <w:rPr>
                <w:b/>
                <w:sz w:val="24"/>
                <w:szCs w:val="24"/>
              </w:rPr>
            </w:pPr>
            <w:r w:rsidRPr="004A031D">
              <w:rPr>
                <w:b/>
                <w:sz w:val="24"/>
                <w:szCs w:val="24"/>
              </w:rPr>
              <w:t>Показатели спроса на коммунальные ресурсы и перспективной нагрузки</w:t>
            </w:r>
          </w:p>
          <w:p w:rsidR="000E2417" w:rsidRPr="004A031D" w:rsidRDefault="000E2417" w:rsidP="006537BF">
            <w:pPr>
              <w:rPr>
                <w:sz w:val="24"/>
                <w:szCs w:val="24"/>
              </w:rPr>
            </w:pPr>
            <w:r w:rsidRPr="004A031D">
              <w:rPr>
                <w:sz w:val="24"/>
                <w:szCs w:val="24"/>
              </w:rPr>
              <w:t>Обеспечение сбалансированности систем электроснабжения</w:t>
            </w:r>
          </w:p>
        </w:tc>
        <w:tc>
          <w:tcPr>
            <w:tcW w:w="2575" w:type="pct"/>
            <w:shd w:val="clear" w:color="auto" w:fill="auto"/>
          </w:tcPr>
          <w:p w:rsidR="000E2417" w:rsidRPr="004A031D" w:rsidRDefault="000E2417" w:rsidP="006537BF">
            <w:pPr>
              <w:rPr>
                <w:bCs/>
                <w:sz w:val="24"/>
                <w:szCs w:val="24"/>
              </w:rPr>
            </w:pPr>
            <w:r w:rsidRPr="004A031D">
              <w:rPr>
                <w:bCs/>
                <w:sz w:val="24"/>
                <w:szCs w:val="24"/>
              </w:rPr>
              <w:t xml:space="preserve">Потребление электрической энергии, </w:t>
            </w:r>
            <w:r w:rsidRPr="004A031D">
              <w:rPr>
                <w:sz w:val="24"/>
                <w:szCs w:val="24"/>
              </w:rPr>
              <w:t>млн кВт∙ч</w:t>
            </w:r>
          </w:p>
        </w:tc>
      </w:tr>
      <w:tr w:rsidR="000E2417" w:rsidRPr="004A031D" w:rsidTr="006537BF">
        <w:tc>
          <w:tcPr>
            <w:tcW w:w="300" w:type="pct"/>
            <w:vMerge/>
            <w:shd w:val="clear" w:color="auto" w:fill="auto"/>
          </w:tcPr>
          <w:p w:rsidR="000E2417" w:rsidRPr="004A031D" w:rsidRDefault="000E2417" w:rsidP="006537BF">
            <w:pPr>
              <w:rPr>
                <w:sz w:val="24"/>
                <w:szCs w:val="24"/>
              </w:rPr>
            </w:pPr>
          </w:p>
        </w:tc>
        <w:tc>
          <w:tcPr>
            <w:tcW w:w="2125" w:type="pct"/>
            <w:vMerge/>
            <w:shd w:val="clear" w:color="auto" w:fill="auto"/>
          </w:tcPr>
          <w:p w:rsidR="000E2417" w:rsidRPr="004A031D" w:rsidRDefault="000E2417" w:rsidP="006537BF">
            <w:pPr>
              <w:rPr>
                <w:b/>
                <w:sz w:val="24"/>
                <w:szCs w:val="24"/>
              </w:rPr>
            </w:pPr>
          </w:p>
        </w:tc>
        <w:tc>
          <w:tcPr>
            <w:tcW w:w="2575" w:type="pct"/>
            <w:shd w:val="clear" w:color="auto" w:fill="auto"/>
          </w:tcPr>
          <w:p w:rsidR="000E2417" w:rsidRPr="004A031D" w:rsidRDefault="000E2417" w:rsidP="006537BF">
            <w:pPr>
              <w:rPr>
                <w:sz w:val="24"/>
                <w:szCs w:val="24"/>
              </w:rPr>
            </w:pPr>
            <w:r w:rsidRPr="004A031D">
              <w:rPr>
                <w:sz w:val="24"/>
                <w:szCs w:val="24"/>
              </w:rPr>
              <w:t>Присоединенная нагрузка, тыс. кВт</w:t>
            </w:r>
          </w:p>
        </w:tc>
      </w:tr>
      <w:tr w:rsidR="000E2417" w:rsidRPr="004A031D" w:rsidTr="006537BF">
        <w:tc>
          <w:tcPr>
            <w:tcW w:w="300" w:type="pct"/>
            <w:shd w:val="clear" w:color="auto" w:fill="auto"/>
          </w:tcPr>
          <w:p w:rsidR="000E2417" w:rsidRPr="004A031D" w:rsidRDefault="000E2417" w:rsidP="006537BF">
            <w:pPr>
              <w:rPr>
                <w:sz w:val="24"/>
                <w:szCs w:val="24"/>
              </w:rPr>
            </w:pPr>
            <w:r w:rsidRPr="004A031D">
              <w:rPr>
                <w:sz w:val="24"/>
                <w:szCs w:val="24"/>
              </w:rPr>
              <w:t>1.3</w:t>
            </w:r>
          </w:p>
        </w:tc>
        <w:tc>
          <w:tcPr>
            <w:tcW w:w="2125" w:type="pct"/>
            <w:shd w:val="clear" w:color="auto" w:fill="auto"/>
          </w:tcPr>
          <w:p w:rsidR="000E2417" w:rsidRPr="004A031D" w:rsidRDefault="000E2417" w:rsidP="006537BF">
            <w:pPr>
              <w:rPr>
                <w:b/>
                <w:sz w:val="24"/>
                <w:szCs w:val="24"/>
              </w:rPr>
            </w:pPr>
            <w:r w:rsidRPr="004A031D">
              <w:rPr>
                <w:b/>
                <w:sz w:val="24"/>
                <w:szCs w:val="24"/>
              </w:rPr>
              <w:t xml:space="preserve">Величины новых нагрузок, </w:t>
            </w:r>
            <w:r w:rsidRPr="004A031D">
              <w:rPr>
                <w:b/>
                <w:sz w:val="24"/>
                <w:szCs w:val="24"/>
              </w:rPr>
              <w:lastRenderedPageBreak/>
              <w:t>присоединяемых в перспективе</w:t>
            </w:r>
          </w:p>
        </w:tc>
        <w:tc>
          <w:tcPr>
            <w:tcW w:w="2575" w:type="pct"/>
            <w:shd w:val="clear" w:color="auto" w:fill="auto"/>
          </w:tcPr>
          <w:p w:rsidR="000E2417" w:rsidRPr="004A031D" w:rsidRDefault="000E2417" w:rsidP="006537BF">
            <w:pPr>
              <w:rPr>
                <w:sz w:val="24"/>
                <w:szCs w:val="24"/>
              </w:rPr>
            </w:pPr>
            <w:r w:rsidRPr="004A031D">
              <w:rPr>
                <w:sz w:val="24"/>
                <w:szCs w:val="24"/>
              </w:rPr>
              <w:lastRenderedPageBreak/>
              <w:t>Величина новых нагрузок, тыс. кВт</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lastRenderedPageBreak/>
              <w:t>1.4</w:t>
            </w:r>
          </w:p>
        </w:tc>
        <w:tc>
          <w:tcPr>
            <w:tcW w:w="2125" w:type="pct"/>
            <w:vMerge w:val="restart"/>
          </w:tcPr>
          <w:p w:rsidR="000E2417" w:rsidRPr="004A031D" w:rsidRDefault="000E2417" w:rsidP="006537BF">
            <w:pPr>
              <w:rPr>
                <w:b/>
                <w:sz w:val="24"/>
                <w:szCs w:val="24"/>
              </w:rPr>
            </w:pPr>
            <w:r w:rsidRPr="004A031D">
              <w:rPr>
                <w:b/>
                <w:sz w:val="24"/>
                <w:szCs w:val="24"/>
              </w:rPr>
              <w:t>Показатели степени охвата потребителей приборами учета</w:t>
            </w:r>
          </w:p>
          <w:p w:rsidR="000E2417" w:rsidRPr="004A031D" w:rsidRDefault="000E2417" w:rsidP="006537BF">
            <w:pPr>
              <w:rPr>
                <w:b/>
                <w:sz w:val="24"/>
                <w:szCs w:val="24"/>
              </w:rPr>
            </w:pPr>
            <w:r w:rsidRPr="004A031D">
              <w:rPr>
                <w:b/>
                <w:sz w:val="24"/>
                <w:szCs w:val="24"/>
              </w:rPr>
              <w:t>(с выделением многоквартирных домов и бюджетных организаций)</w:t>
            </w:r>
          </w:p>
          <w:p w:rsidR="000E2417" w:rsidRPr="004A031D" w:rsidRDefault="000E2417" w:rsidP="006537BF">
            <w:pPr>
              <w:rPr>
                <w:b/>
                <w:sz w:val="24"/>
                <w:szCs w:val="24"/>
              </w:rPr>
            </w:pPr>
            <w:r w:rsidRPr="004A031D">
              <w:rPr>
                <w:sz w:val="24"/>
                <w:szCs w:val="24"/>
              </w:rPr>
              <w:t>Обеспечение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575" w:type="pct"/>
          </w:tcPr>
          <w:p w:rsidR="000E2417" w:rsidRPr="004A031D" w:rsidRDefault="000E2417" w:rsidP="006537BF">
            <w:pPr>
              <w:rPr>
                <w:sz w:val="24"/>
                <w:szCs w:val="24"/>
              </w:rPr>
            </w:pPr>
            <w:r w:rsidRPr="004A031D">
              <w:rPr>
                <w:sz w:val="24"/>
                <w:szCs w:val="24"/>
              </w:rPr>
              <w:t>Доля объемов электрической энергии, расчеты за которую осуществляются с использованием приборов учета (в части МКД – с использованием приборов учета), в общем объеме электрической энергии, потребляемой на территории МО, %</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Доля объемов  электрической энергии на обеспечение бюджетных учреждений, расчеты за которую осуществляются с использованием приборов учета, %</w:t>
            </w:r>
          </w:p>
        </w:tc>
      </w:tr>
      <w:tr w:rsidR="000E2417" w:rsidRPr="004A031D" w:rsidTr="006537BF">
        <w:trPr>
          <w:trHeight w:val="539"/>
        </w:trPr>
        <w:tc>
          <w:tcPr>
            <w:tcW w:w="300" w:type="pct"/>
            <w:vMerge w:val="restart"/>
          </w:tcPr>
          <w:p w:rsidR="000E2417" w:rsidRPr="004A031D" w:rsidRDefault="000E2417" w:rsidP="006537BF">
            <w:pPr>
              <w:rPr>
                <w:sz w:val="24"/>
                <w:szCs w:val="24"/>
              </w:rPr>
            </w:pPr>
            <w:r w:rsidRPr="004A031D">
              <w:rPr>
                <w:sz w:val="24"/>
                <w:szCs w:val="24"/>
              </w:rPr>
              <w:t>1.5</w:t>
            </w:r>
          </w:p>
        </w:tc>
        <w:tc>
          <w:tcPr>
            <w:tcW w:w="2125" w:type="pct"/>
            <w:vMerge w:val="restart"/>
          </w:tcPr>
          <w:p w:rsidR="000E2417" w:rsidRPr="004A031D" w:rsidRDefault="000E2417" w:rsidP="006537BF">
            <w:pPr>
              <w:rPr>
                <w:b/>
                <w:sz w:val="24"/>
                <w:szCs w:val="24"/>
              </w:rPr>
            </w:pPr>
            <w:r w:rsidRPr="004A031D">
              <w:rPr>
                <w:b/>
                <w:sz w:val="24"/>
                <w:szCs w:val="24"/>
              </w:rPr>
              <w:t>Показатели надежности  системы электроснабжения</w:t>
            </w:r>
          </w:p>
          <w:p w:rsidR="000E2417" w:rsidRPr="004A031D" w:rsidRDefault="000E2417" w:rsidP="006537BF">
            <w:pPr>
              <w:rPr>
                <w:sz w:val="24"/>
                <w:szCs w:val="24"/>
              </w:rPr>
            </w:pPr>
            <w:r w:rsidRPr="004A031D">
              <w:rPr>
                <w:sz w:val="24"/>
                <w:szCs w:val="24"/>
              </w:rPr>
              <w:t>Повышение надежности работы системы электроснабжения в соответствии с нормативными требованиями</w:t>
            </w:r>
          </w:p>
        </w:tc>
        <w:tc>
          <w:tcPr>
            <w:tcW w:w="2575" w:type="pct"/>
          </w:tcPr>
          <w:p w:rsidR="000E2417" w:rsidRPr="004A031D" w:rsidRDefault="000E2417" w:rsidP="006537BF">
            <w:pPr>
              <w:rPr>
                <w:sz w:val="24"/>
                <w:szCs w:val="24"/>
              </w:rPr>
            </w:pPr>
            <w:r w:rsidRPr="004A031D">
              <w:rPr>
                <w:sz w:val="24"/>
                <w:szCs w:val="24"/>
              </w:rPr>
              <w:t xml:space="preserve">Аварийность системы электроснабжения (количество аварий и повреждений на </w:t>
            </w:r>
          </w:p>
          <w:p w:rsidR="000E2417" w:rsidRPr="004A031D" w:rsidRDefault="000E2417" w:rsidP="006537BF">
            <w:pPr>
              <w:rPr>
                <w:sz w:val="24"/>
                <w:szCs w:val="24"/>
              </w:rPr>
            </w:pPr>
            <w:r w:rsidRPr="004A031D">
              <w:rPr>
                <w:sz w:val="24"/>
                <w:szCs w:val="24"/>
              </w:rPr>
              <w:t>1 км сети в год)</w:t>
            </w:r>
          </w:p>
        </w:tc>
      </w:tr>
      <w:tr w:rsidR="000E2417" w:rsidRPr="004A031D" w:rsidTr="006537BF">
        <w:trPr>
          <w:trHeight w:val="85"/>
        </w:trPr>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Перебои в снабжении потребителей, час/чел.</w:t>
            </w:r>
          </w:p>
        </w:tc>
      </w:tr>
      <w:tr w:rsidR="000E2417" w:rsidRPr="004A031D" w:rsidTr="006537BF">
        <w:trPr>
          <w:trHeight w:val="128"/>
        </w:trPr>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Продолжительность (бесперебойность) поставки товаров и услуг, час./день</w:t>
            </w:r>
          </w:p>
        </w:tc>
      </w:tr>
      <w:tr w:rsidR="000E2417" w:rsidRPr="004A031D" w:rsidTr="006537BF">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Износ коммунальных систем, %</w:t>
            </w:r>
          </w:p>
        </w:tc>
      </w:tr>
      <w:tr w:rsidR="000E2417" w:rsidRPr="004A031D" w:rsidTr="006537BF">
        <w:trPr>
          <w:trHeight w:val="85"/>
        </w:trPr>
        <w:tc>
          <w:tcPr>
            <w:tcW w:w="300" w:type="pct"/>
          </w:tcPr>
          <w:p w:rsidR="000E2417" w:rsidRPr="004A031D" w:rsidRDefault="000E2417" w:rsidP="006537BF">
            <w:pPr>
              <w:rPr>
                <w:sz w:val="24"/>
                <w:szCs w:val="24"/>
              </w:rPr>
            </w:pPr>
            <w:r w:rsidRPr="004A031D">
              <w:rPr>
                <w:sz w:val="24"/>
                <w:szCs w:val="24"/>
              </w:rPr>
              <w:t>1.6</w:t>
            </w:r>
          </w:p>
        </w:tc>
        <w:tc>
          <w:tcPr>
            <w:tcW w:w="2125" w:type="pct"/>
          </w:tcPr>
          <w:p w:rsidR="000E2417" w:rsidRPr="004A031D" w:rsidRDefault="000E2417" w:rsidP="006537BF">
            <w:pPr>
              <w:rPr>
                <w:sz w:val="24"/>
                <w:szCs w:val="24"/>
              </w:rPr>
            </w:pPr>
            <w:r w:rsidRPr="004A031D">
              <w:rPr>
                <w:b/>
                <w:sz w:val="24"/>
                <w:szCs w:val="24"/>
              </w:rPr>
              <w:t>Показатели эффективности производства и транспортировки ресурса</w:t>
            </w:r>
          </w:p>
          <w:p w:rsidR="000E2417" w:rsidRPr="004A031D" w:rsidRDefault="000E2417" w:rsidP="006537BF">
            <w:pPr>
              <w:rPr>
                <w:sz w:val="24"/>
                <w:szCs w:val="24"/>
              </w:rPr>
            </w:pPr>
            <w:r w:rsidRPr="004A031D">
              <w:rPr>
                <w:sz w:val="24"/>
                <w:szCs w:val="24"/>
              </w:rPr>
              <w:t>Повышение эффективности работы систем электроснабжения</w:t>
            </w:r>
          </w:p>
          <w:p w:rsidR="000E2417" w:rsidRPr="004A031D" w:rsidRDefault="000E2417" w:rsidP="006537BF">
            <w:pPr>
              <w:rPr>
                <w:b/>
                <w:sz w:val="24"/>
                <w:szCs w:val="24"/>
              </w:rPr>
            </w:pPr>
            <w:r w:rsidRPr="004A031D">
              <w:rPr>
                <w:sz w:val="24"/>
                <w:szCs w:val="24"/>
              </w:rPr>
              <w:t>Обеспечение услугами электроснабжения  новых объектов капитального строительства социального или промышленного назначения</w:t>
            </w:r>
          </w:p>
        </w:tc>
        <w:tc>
          <w:tcPr>
            <w:tcW w:w="2575" w:type="pct"/>
          </w:tcPr>
          <w:p w:rsidR="000E2417" w:rsidRPr="004A031D" w:rsidRDefault="000E2417" w:rsidP="006537BF">
            <w:pPr>
              <w:rPr>
                <w:sz w:val="24"/>
                <w:szCs w:val="24"/>
              </w:rPr>
            </w:pPr>
            <w:r w:rsidRPr="004A031D">
              <w:rPr>
                <w:sz w:val="24"/>
                <w:szCs w:val="24"/>
              </w:rPr>
              <w:t>Уровень потерь электрической энергии, %</w:t>
            </w:r>
          </w:p>
        </w:tc>
      </w:tr>
      <w:tr w:rsidR="000E2417" w:rsidRPr="004A031D" w:rsidTr="006537BF">
        <w:trPr>
          <w:trHeight w:val="85"/>
        </w:trPr>
        <w:tc>
          <w:tcPr>
            <w:tcW w:w="300" w:type="pct"/>
            <w:vMerge w:val="restart"/>
          </w:tcPr>
          <w:p w:rsidR="000E2417" w:rsidRPr="004A031D" w:rsidRDefault="000E2417" w:rsidP="006537BF">
            <w:pPr>
              <w:rPr>
                <w:sz w:val="24"/>
                <w:szCs w:val="24"/>
              </w:rPr>
            </w:pPr>
            <w:r w:rsidRPr="004A031D">
              <w:rPr>
                <w:sz w:val="24"/>
                <w:szCs w:val="24"/>
              </w:rPr>
              <w:t>1.7</w:t>
            </w:r>
          </w:p>
        </w:tc>
        <w:tc>
          <w:tcPr>
            <w:tcW w:w="2125" w:type="pct"/>
            <w:vMerge w:val="restart"/>
          </w:tcPr>
          <w:p w:rsidR="000E2417" w:rsidRPr="004A031D" w:rsidRDefault="000E2417" w:rsidP="006537BF">
            <w:pPr>
              <w:rPr>
                <w:sz w:val="24"/>
                <w:szCs w:val="24"/>
              </w:rPr>
            </w:pPr>
            <w:r w:rsidRPr="004A031D">
              <w:rPr>
                <w:b/>
                <w:sz w:val="24"/>
                <w:szCs w:val="24"/>
              </w:rPr>
              <w:t>Показатели эффективности потребления  электрической энергии</w:t>
            </w:r>
          </w:p>
        </w:tc>
        <w:tc>
          <w:tcPr>
            <w:tcW w:w="2575" w:type="pct"/>
          </w:tcPr>
          <w:p w:rsidR="000E2417" w:rsidRPr="004A031D" w:rsidRDefault="000E2417" w:rsidP="006537BF">
            <w:pPr>
              <w:rPr>
                <w:sz w:val="24"/>
                <w:szCs w:val="24"/>
              </w:rPr>
            </w:pPr>
            <w:r w:rsidRPr="004A031D">
              <w:rPr>
                <w:sz w:val="24"/>
                <w:szCs w:val="24"/>
              </w:rPr>
              <w:t xml:space="preserve">Удельное электропотребление в многоквартирных домах, на 1 чел. </w:t>
            </w:r>
          </w:p>
        </w:tc>
      </w:tr>
      <w:tr w:rsidR="000E2417" w:rsidRPr="004A031D" w:rsidTr="006537BF">
        <w:trPr>
          <w:trHeight w:val="85"/>
        </w:trPr>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Удельное электропотребление в многоквартирных домах, на 1 м</w:t>
            </w:r>
            <w:r w:rsidRPr="004A031D">
              <w:rPr>
                <w:sz w:val="24"/>
                <w:szCs w:val="24"/>
                <w:vertAlign w:val="superscript"/>
              </w:rPr>
              <w:t>2</w:t>
            </w:r>
          </w:p>
        </w:tc>
      </w:tr>
      <w:tr w:rsidR="000E2417" w:rsidRPr="004A031D" w:rsidTr="006537BF">
        <w:trPr>
          <w:trHeight w:val="620"/>
        </w:trPr>
        <w:tc>
          <w:tcPr>
            <w:tcW w:w="300" w:type="pct"/>
          </w:tcPr>
          <w:p w:rsidR="000E2417" w:rsidRPr="004A031D" w:rsidRDefault="000E2417" w:rsidP="006537BF">
            <w:pPr>
              <w:rPr>
                <w:sz w:val="24"/>
                <w:szCs w:val="24"/>
              </w:rPr>
            </w:pPr>
            <w:r w:rsidRPr="004A031D">
              <w:rPr>
                <w:sz w:val="24"/>
                <w:szCs w:val="24"/>
              </w:rPr>
              <w:t>1.8</w:t>
            </w:r>
          </w:p>
        </w:tc>
        <w:tc>
          <w:tcPr>
            <w:tcW w:w="2125" w:type="pct"/>
          </w:tcPr>
          <w:p w:rsidR="000E2417" w:rsidRPr="004A031D" w:rsidRDefault="000E2417" w:rsidP="006537BF">
            <w:pPr>
              <w:rPr>
                <w:sz w:val="24"/>
                <w:szCs w:val="24"/>
              </w:rPr>
            </w:pPr>
            <w:r w:rsidRPr="004A031D">
              <w:rPr>
                <w:b/>
                <w:sz w:val="24"/>
                <w:szCs w:val="24"/>
              </w:rPr>
              <w:t xml:space="preserve">Показатели воздействия на окружающую среду </w:t>
            </w:r>
          </w:p>
          <w:p w:rsidR="000E2417" w:rsidRPr="004A031D" w:rsidRDefault="000E2417" w:rsidP="006537BF">
            <w:pPr>
              <w:rPr>
                <w:sz w:val="24"/>
                <w:szCs w:val="24"/>
              </w:rPr>
            </w:pPr>
            <w:r w:rsidRPr="004A031D">
              <w:rPr>
                <w:sz w:val="24"/>
                <w:szCs w:val="24"/>
              </w:rPr>
              <w:t>Снижение негативного воздействия на окружающую среду</w:t>
            </w:r>
          </w:p>
        </w:tc>
        <w:tc>
          <w:tcPr>
            <w:tcW w:w="2575" w:type="pct"/>
          </w:tcPr>
          <w:p w:rsidR="000E2417" w:rsidRPr="004A031D" w:rsidRDefault="000E2417" w:rsidP="006537BF">
            <w:pPr>
              <w:rPr>
                <w:sz w:val="24"/>
                <w:szCs w:val="24"/>
              </w:rPr>
            </w:pPr>
            <w:r w:rsidRPr="004A031D">
              <w:rPr>
                <w:sz w:val="24"/>
                <w:szCs w:val="24"/>
              </w:rPr>
              <w:t>Объем выбросов, т</w:t>
            </w:r>
          </w:p>
        </w:tc>
      </w:tr>
      <w:tr w:rsidR="000E2417" w:rsidRPr="004A031D" w:rsidTr="006537BF">
        <w:tc>
          <w:tcPr>
            <w:tcW w:w="300" w:type="pct"/>
          </w:tcPr>
          <w:p w:rsidR="000E2417" w:rsidRPr="004A031D" w:rsidRDefault="000E2417" w:rsidP="006537BF">
            <w:pPr>
              <w:rPr>
                <w:b/>
                <w:sz w:val="24"/>
                <w:szCs w:val="24"/>
              </w:rPr>
            </w:pPr>
            <w:r w:rsidRPr="004A031D">
              <w:rPr>
                <w:b/>
                <w:sz w:val="24"/>
                <w:szCs w:val="24"/>
              </w:rPr>
              <w:t>2</w:t>
            </w:r>
          </w:p>
        </w:tc>
        <w:tc>
          <w:tcPr>
            <w:tcW w:w="4700" w:type="pct"/>
            <w:gridSpan w:val="2"/>
          </w:tcPr>
          <w:p w:rsidR="000E2417" w:rsidRPr="004A031D" w:rsidRDefault="000E2417" w:rsidP="006537BF">
            <w:pPr>
              <w:rPr>
                <w:b/>
                <w:sz w:val="24"/>
                <w:szCs w:val="24"/>
              </w:rPr>
            </w:pPr>
            <w:r w:rsidRPr="004A031D">
              <w:rPr>
                <w:b/>
                <w:sz w:val="24"/>
                <w:szCs w:val="24"/>
              </w:rPr>
              <w:t>Система теплоснабжения</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2.1</w:t>
            </w:r>
          </w:p>
        </w:tc>
        <w:tc>
          <w:tcPr>
            <w:tcW w:w="2125" w:type="pct"/>
            <w:vMerge w:val="restart"/>
          </w:tcPr>
          <w:p w:rsidR="000E2417" w:rsidRPr="004A031D" w:rsidRDefault="000E2417" w:rsidP="006537BF">
            <w:pPr>
              <w:rPr>
                <w:b/>
                <w:sz w:val="24"/>
                <w:szCs w:val="24"/>
              </w:rPr>
            </w:pPr>
            <w:r w:rsidRPr="004A031D">
              <w:rPr>
                <w:b/>
                <w:sz w:val="24"/>
                <w:szCs w:val="24"/>
              </w:rPr>
              <w:t>Критерии доступности для населения коммунальных услуг</w:t>
            </w:r>
          </w:p>
          <w:p w:rsidR="000E2417" w:rsidRPr="004A031D" w:rsidRDefault="000E2417" w:rsidP="006537BF">
            <w:pPr>
              <w:rPr>
                <w:sz w:val="24"/>
                <w:szCs w:val="24"/>
              </w:rPr>
            </w:pPr>
            <w:r w:rsidRPr="004A031D">
              <w:rPr>
                <w:sz w:val="24"/>
                <w:szCs w:val="24"/>
              </w:rPr>
              <w:t xml:space="preserve">Повышение доступности предоставления коммунальных услуг в части теплоснабжения населению </w:t>
            </w:r>
          </w:p>
        </w:tc>
        <w:tc>
          <w:tcPr>
            <w:tcW w:w="2575" w:type="pct"/>
          </w:tcPr>
          <w:p w:rsidR="000E2417" w:rsidRPr="004A031D" w:rsidRDefault="000E2417" w:rsidP="006537BF">
            <w:pPr>
              <w:rPr>
                <w:sz w:val="24"/>
                <w:szCs w:val="24"/>
              </w:rPr>
            </w:pPr>
            <w:r w:rsidRPr="004A031D">
              <w:rPr>
                <w:sz w:val="24"/>
                <w:szCs w:val="24"/>
              </w:rPr>
              <w:t>Доля потребителей в жилых домах, обеспеченных доступом к теплоснабжению, %</w:t>
            </w:r>
          </w:p>
        </w:tc>
      </w:tr>
      <w:tr w:rsidR="000E2417" w:rsidRPr="004A031D" w:rsidTr="006537BF">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Индекс нового строительства сетей,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2.2</w:t>
            </w:r>
          </w:p>
        </w:tc>
        <w:tc>
          <w:tcPr>
            <w:tcW w:w="2125" w:type="pct"/>
            <w:vMerge w:val="restart"/>
          </w:tcPr>
          <w:p w:rsidR="000E2417" w:rsidRPr="004A031D" w:rsidRDefault="000E2417" w:rsidP="006537BF">
            <w:pPr>
              <w:rPr>
                <w:b/>
                <w:sz w:val="24"/>
                <w:szCs w:val="24"/>
              </w:rPr>
            </w:pPr>
            <w:r w:rsidRPr="004A031D">
              <w:rPr>
                <w:b/>
                <w:sz w:val="24"/>
                <w:szCs w:val="24"/>
              </w:rPr>
              <w:t>Показатели спроса на коммунальные ресурсы и перспективной нагрузки</w:t>
            </w:r>
          </w:p>
          <w:p w:rsidR="000E2417" w:rsidRPr="004A031D" w:rsidRDefault="000E2417" w:rsidP="006537BF">
            <w:pPr>
              <w:rPr>
                <w:sz w:val="24"/>
                <w:szCs w:val="24"/>
              </w:rPr>
            </w:pPr>
            <w:r w:rsidRPr="004A031D">
              <w:rPr>
                <w:sz w:val="24"/>
                <w:szCs w:val="24"/>
              </w:rPr>
              <w:t>Обеспечение сбалансированности систем теплоснабжения</w:t>
            </w:r>
          </w:p>
        </w:tc>
        <w:tc>
          <w:tcPr>
            <w:tcW w:w="2575" w:type="pct"/>
          </w:tcPr>
          <w:p w:rsidR="000E2417" w:rsidRPr="004A031D" w:rsidRDefault="000E2417" w:rsidP="006537BF">
            <w:pPr>
              <w:rPr>
                <w:bCs/>
                <w:sz w:val="24"/>
                <w:szCs w:val="24"/>
              </w:rPr>
            </w:pPr>
            <w:r w:rsidRPr="004A031D">
              <w:rPr>
                <w:bCs/>
                <w:sz w:val="24"/>
                <w:szCs w:val="24"/>
              </w:rPr>
              <w:t xml:space="preserve">Потребление тепловой энергии, </w:t>
            </w:r>
            <w:r w:rsidRPr="004A031D">
              <w:rPr>
                <w:sz w:val="24"/>
                <w:szCs w:val="24"/>
              </w:rPr>
              <w:t>Гкал</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Присоединенная нагрузка, Гкал/ч</w:t>
            </w:r>
          </w:p>
        </w:tc>
      </w:tr>
      <w:tr w:rsidR="000E2417" w:rsidRPr="004A031D" w:rsidTr="006537BF">
        <w:tc>
          <w:tcPr>
            <w:tcW w:w="300" w:type="pct"/>
          </w:tcPr>
          <w:p w:rsidR="000E2417" w:rsidRPr="004A031D" w:rsidRDefault="000E2417" w:rsidP="006537BF">
            <w:pPr>
              <w:rPr>
                <w:sz w:val="24"/>
                <w:szCs w:val="24"/>
              </w:rPr>
            </w:pPr>
            <w:r w:rsidRPr="004A031D">
              <w:rPr>
                <w:sz w:val="24"/>
                <w:szCs w:val="24"/>
              </w:rPr>
              <w:t>2.3</w:t>
            </w:r>
          </w:p>
        </w:tc>
        <w:tc>
          <w:tcPr>
            <w:tcW w:w="2125" w:type="pct"/>
          </w:tcPr>
          <w:p w:rsidR="000E2417" w:rsidRPr="004A031D" w:rsidRDefault="000E2417" w:rsidP="006537BF">
            <w:pPr>
              <w:rPr>
                <w:b/>
                <w:sz w:val="24"/>
                <w:szCs w:val="24"/>
              </w:rPr>
            </w:pPr>
            <w:r w:rsidRPr="004A031D">
              <w:rPr>
                <w:b/>
                <w:sz w:val="24"/>
                <w:szCs w:val="24"/>
              </w:rPr>
              <w:t>Величины новых нагрузок, присоединяемых в перспективе</w:t>
            </w:r>
          </w:p>
        </w:tc>
        <w:tc>
          <w:tcPr>
            <w:tcW w:w="2575" w:type="pct"/>
          </w:tcPr>
          <w:p w:rsidR="000E2417" w:rsidRPr="004A031D" w:rsidRDefault="000E2417" w:rsidP="006537BF">
            <w:pPr>
              <w:rPr>
                <w:sz w:val="24"/>
                <w:szCs w:val="24"/>
              </w:rPr>
            </w:pPr>
            <w:r w:rsidRPr="004A031D">
              <w:rPr>
                <w:sz w:val="24"/>
                <w:szCs w:val="24"/>
              </w:rPr>
              <w:t>Величина новых нагрузок, Гкал/ч</w:t>
            </w:r>
          </w:p>
        </w:tc>
      </w:tr>
      <w:tr w:rsidR="000E2417" w:rsidRPr="004A031D" w:rsidTr="006537BF">
        <w:tc>
          <w:tcPr>
            <w:tcW w:w="300" w:type="pct"/>
          </w:tcPr>
          <w:p w:rsidR="000E2417" w:rsidRPr="004A031D" w:rsidRDefault="000E2417" w:rsidP="006537BF">
            <w:pPr>
              <w:rPr>
                <w:sz w:val="24"/>
                <w:szCs w:val="24"/>
              </w:rPr>
            </w:pPr>
            <w:r w:rsidRPr="004A031D">
              <w:rPr>
                <w:sz w:val="24"/>
                <w:szCs w:val="24"/>
              </w:rPr>
              <w:lastRenderedPageBreak/>
              <w:t>2.4</w:t>
            </w:r>
          </w:p>
        </w:tc>
        <w:tc>
          <w:tcPr>
            <w:tcW w:w="2125" w:type="pct"/>
          </w:tcPr>
          <w:p w:rsidR="000E2417" w:rsidRPr="004A031D" w:rsidRDefault="000E2417" w:rsidP="006537BF">
            <w:pPr>
              <w:rPr>
                <w:b/>
                <w:sz w:val="24"/>
                <w:szCs w:val="24"/>
              </w:rPr>
            </w:pPr>
            <w:r w:rsidRPr="004A031D">
              <w:rPr>
                <w:b/>
                <w:sz w:val="24"/>
                <w:szCs w:val="24"/>
              </w:rPr>
              <w:t>Показатели качества поставляемого коммунального ресурса</w:t>
            </w:r>
          </w:p>
        </w:tc>
        <w:tc>
          <w:tcPr>
            <w:tcW w:w="2575" w:type="pct"/>
          </w:tcPr>
          <w:p w:rsidR="000E2417" w:rsidRPr="004A031D" w:rsidRDefault="000E2417" w:rsidP="006537BF">
            <w:pPr>
              <w:rPr>
                <w:sz w:val="24"/>
                <w:szCs w:val="24"/>
              </w:rPr>
            </w:pPr>
            <w:r w:rsidRPr="004A031D">
              <w:rPr>
                <w:sz w:val="24"/>
                <w:szCs w:val="24"/>
              </w:rPr>
              <w:t>Продолжительность (бесперебойность) поставки товаров и услуг, час/день</w:t>
            </w:r>
          </w:p>
        </w:tc>
      </w:tr>
      <w:tr w:rsidR="000E2417" w:rsidRPr="004A031D" w:rsidTr="006537BF">
        <w:tc>
          <w:tcPr>
            <w:tcW w:w="300" w:type="pct"/>
          </w:tcPr>
          <w:p w:rsidR="000E2417" w:rsidRPr="004A031D" w:rsidRDefault="000E2417" w:rsidP="006537BF">
            <w:pPr>
              <w:rPr>
                <w:sz w:val="24"/>
                <w:szCs w:val="24"/>
              </w:rPr>
            </w:pPr>
            <w:r w:rsidRPr="004A031D">
              <w:rPr>
                <w:sz w:val="24"/>
                <w:szCs w:val="24"/>
              </w:rPr>
              <w:t>2.5</w:t>
            </w:r>
          </w:p>
        </w:tc>
        <w:tc>
          <w:tcPr>
            <w:tcW w:w="2125" w:type="pct"/>
          </w:tcPr>
          <w:p w:rsidR="000E2417" w:rsidRPr="004A031D" w:rsidRDefault="000E2417" w:rsidP="006537BF">
            <w:pPr>
              <w:rPr>
                <w:b/>
                <w:sz w:val="24"/>
                <w:szCs w:val="24"/>
              </w:rPr>
            </w:pPr>
            <w:r w:rsidRPr="004A031D">
              <w:rPr>
                <w:b/>
                <w:sz w:val="24"/>
                <w:szCs w:val="24"/>
              </w:rPr>
              <w:t>Показатели степени охвата потребителей приборами учета</w:t>
            </w:r>
          </w:p>
          <w:p w:rsidR="000E2417" w:rsidRPr="004A031D" w:rsidRDefault="000E2417" w:rsidP="006537BF">
            <w:pPr>
              <w:rPr>
                <w:b/>
                <w:sz w:val="24"/>
                <w:szCs w:val="24"/>
              </w:rPr>
            </w:pPr>
            <w:r w:rsidRPr="004A031D">
              <w:rPr>
                <w:b/>
                <w:sz w:val="24"/>
                <w:szCs w:val="24"/>
              </w:rPr>
              <w:t>(с выделением многоквартирных домов и бюджетных организаций)</w:t>
            </w:r>
          </w:p>
          <w:p w:rsidR="000E2417" w:rsidRPr="004A031D" w:rsidRDefault="000E2417" w:rsidP="006537BF">
            <w:pPr>
              <w:rPr>
                <w:b/>
                <w:sz w:val="24"/>
                <w:szCs w:val="24"/>
              </w:rPr>
            </w:pPr>
            <w:r w:rsidRPr="004A031D">
              <w:rPr>
                <w:sz w:val="24"/>
                <w:szCs w:val="24"/>
              </w:rPr>
              <w:t>Обеспечение сбалансированности услугами теплоснабжения объектов капитального строительства социального или промышленного назначения</w:t>
            </w:r>
          </w:p>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Доля объемов  тепловой энергии на обеспечение бюджетных учреждений, расчеты за которую осуществляются с использованием приборов учета,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2.6</w:t>
            </w:r>
          </w:p>
        </w:tc>
        <w:tc>
          <w:tcPr>
            <w:tcW w:w="2125" w:type="pct"/>
            <w:vMerge w:val="restart"/>
          </w:tcPr>
          <w:p w:rsidR="000E2417" w:rsidRPr="004A031D" w:rsidRDefault="000E2417" w:rsidP="006537BF">
            <w:pPr>
              <w:rPr>
                <w:b/>
                <w:sz w:val="24"/>
                <w:szCs w:val="24"/>
              </w:rPr>
            </w:pPr>
            <w:r w:rsidRPr="004A031D">
              <w:rPr>
                <w:b/>
                <w:sz w:val="24"/>
                <w:szCs w:val="24"/>
              </w:rPr>
              <w:t>Показатели надежности  системы теплоснабжения</w:t>
            </w:r>
          </w:p>
          <w:p w:rsidR="000E2417" w:rsidRPr="004A031D" w:rsidRDefault="000E2417" w:rsidP="006537BF">
            <w:pPr>
              <w:rPr>
                <w:sz w:val="24"/>
                <w:szCs w:val="24"/>
              </w:rPr>
            </w:pPr>
            <w:r w:rsidRPr="004A031D">
              <w:rPr>
                <w:sz w:val="24"/>
                <w:szCs w:val="24"/>
              </w:rPr>
              <w:t>Повышение надежности работы системы теплоснабжения в соответствии с нормативными требованиями</w:t>
            </w:r>
          </w:p>
        </w:tc>
        <w:tc>
          <w:tcPr>
            <w:tcW w:w="2575" w:type="pct"/>
          </w:tcPr>
          <w:p w:rsidR="000E2417" w:rsidRPr="004A031D" w:rsidRDefault="000E2417" w:rsidP="006537BF">
            <w:pPr>
              <w:rPr>
                <w:sz w:val="24"/>
                <w:szCs w:val="24"/>
              </w:rPr>
            </w:pPr>
            <w:r w:rsidRPr="004A031D">
              <w:rPr>
                <w:sz w:val="24"/>
                <w:szCs w:val="24"/>
              </w:rPr>
              <w:t xml:space="preserve">Количество аварий и повреждений на </w:t>
            </w:r>
          </w:p>
          <w:p w:rsidR="000E2417" w:rsidRPr="004A031D" w:rsidRDefault="000E2417" w:rsidP="006537BF">
            <w:pPr>
              <w:rPr>
                <w:sz w:val="24"/>
                <w:szCs w:val="24"/>
              </w:rPr>
            </w:pPr>
            <w:r w:rsidRPr="004A031D">
              <w:rPr>
                <w:sz w:val="24"/>
                <w:szCs w:val="24"/>
              </w:rPr>
              <w:t>1 км сети в год</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Износ коммунальных систем, %</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Протяженность сетей, нуждающихся в замене, км</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sz w:val="24"/>
                <w:szCs w:val="24"/>
              </w:rPr>
            </w:pPr>
          </w:p>
        </w:tc>
        <w:tc>
          <w:tcPr>
            <w:tcW w:w="2575" w:type="pct"/>
          </w:tcPr>
          <w:p w:rsidR="000E2417" w:rsidRPr="004A031D" w:rsidRDefault="000E2417" w:rsidP="006537BF">
            <w:pPr>
              <w:rPr>
                <w:sz w:val="24"/>
                <w:szCs w:val="24"/>
              </w:rPr>
            </w:pPr>
            <w:r w:rsidRPr="004A031D">
              <w:rPr>
                <w:sz w:val="24"/>
                <w:szCs w:val="24"/>
              </w:rPr>
              <w:t>Доля ежегодно заменяемых сетей, %</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sz w:val="24"/>
                <w:szCs w:val="24"/>
              </w:rPr>
            </w:pPr>
          </w:p>
        </w:tc>
        <w:tc>
          <w:tcPr>
            <w:tcW w:w="2575" w:type="pct"/>
          </w:tcPr>
          <w:p w:rsidR="000E2417" w:rsidRPr="004A031D" w:rsidRDefault="000E2417" w:rsidP="006537BF">
            <w:pPr>
              <w:rPr>
                <w:sz w:val="24"/>
                <w:szCs w:val="24"/>
              </w:rPr>
            </w:pPr>
            <w:r w:rsidRPr="004A031D">
              <w:rPr>
                <w:sz w:val="24"/>
                <w:szCs w:val="24"/>
              </w:rPr>
              <w:t>Уровень потерь и неучтенных расходов тепловой энергии, %</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sz w:val="24"/>
                <w:szCs w:val="24"/>
              </w:rPr>
            </w:pPr>
          </w:p>
        </w:tc>
        <w:tc>
          <w:tcPr>
            <w:tcW w:w="2575" w:type="pct"/>
          </w:tcPr>
          <w:p w:rsidR="000E2417" w:rsidRPr="004A031D" w:rsidRDefault="000E2417" w:rsidP="006537BF">
            <w:pPr>
              <w:rPr>
                <w:sz w:val="24"/>
                <w:szCs w:val="24"/>
              </w:rPr>
            </w:pPr>
            <w:r>
              <w:rPr>
                <w:sz w:val="24"/>
                <w:szCs w:val="24"/>
              </w:rPr>
              <w:t>Коэффициент</w:t>
            </w:r>
            <w:r w:rsidRPr="004A031D">
              <w:rPr>
                <w:sz w:val="24"/>
                <w:szCs w:val="24"/>
              </w:rPr>
              <w:t xml:space="preserve"> потерь тепловой энергии,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2.7</w:t>
            </w:r>
          </w:p>
        </w:tc>
        <w:tc>
          <w:tcPr>
            <w:tcW w:w="2125" w:type="pct"/>
            <w:vMerge w:val="restart"/>
          </w:tcPr>
          <w:p w:rsidR="000E2417" w:rsidRPr="004A031D" w:rsidRDefault="000E2417" w:rsidP="006537BF">
            <w:pPr>
              <w:rPr>
                <w:sz w:val="24"/>
                <w:szCs w:val="24"/>
              </w:rPr>
            </w:pPr>
            <w:r w:rsidRPr="004A031D">
              <w:rPr>
                <w:b/>
                <w:sz w:val="24"/>
                <w:szCs w:val="24"/>
              </w:rPr>
              <w:t>Показатели эффективности производства и транспортировки ресурса</w:t>
            </w:r>
          </w:p>
          <w:p w:rsidR="000E2417" w:rsidRPr="004A031D" w:rsidRDefault="000E2417" w:rsidP="006537BF">
            <w:pPr>
              <w:rPr>
                <w:b/>
                <w:sz w:val="24"/>
                <w:szCs w:val="24"/>
              </w:rPr>
            </w:pPr>
            <w:r w:rsidRPr="004A031D">
              <w:rPr>
                <w:sz w:val="24"/>
                <w:szCs w:val="24"/>
              </w:rPr>
              <w:t>Повышение эффективности работы системы теплоснабжения</w:t>
            </w:r>
          </w:p>
        </w:tc>
        <w:tc>
          <w:tcPr>
            <w:tcW w:w="2575" w:type="pct"/>
          </w:tcPr>
          <w:p w:rsidR="000E2417" w:rsidRPr="004A031D" w:rsidRDefault="000E2417" w:rsidP="006537BF">
            <w:pPr>
              <w:rPr>
                <w:sz w:val="24"/>
                <w:szCs w:val="24"/>
              </w:rPr>
            </w:pPr>
            <w:r w:rsidRPr="004A031D">
              <w:rPr>
                <w:sz w:val="24"/>
                <w:szCs w:val="24"/>
              </w:rPr>
              <w:t>Удельный расход электроэнергии, кВт∙ч/Гкал</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highlight w:val="yellow"/>
              </w:rPr>
            </w:pPr>
            <w:r w:rsidRPr="004A031D">
              <w:rPr>
                <w:sz w:val="24"/>
                <w:szCs w:val="24"/>
              </w:rPr>
              <w:t>Удельный расход топлива, кг у.т./Гкал</w:t>
            </w:r>
          </w:p>
        </w:tc>
      </w:tr>
      <w:tr w:rsidR="000E2417" w:rsidRPr="004A031D" w:rsidTr="006537BF">
        <w:trPr>
          <w:trHeight w:val="96"/>
        </w:trPr>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highlight w:val="yellow"/>
              </w:rPr>
            </w:pPr>
            <w:r w:rsidRPr="004A031D">
              <w:rPr>
                <w:sz w:val="24"/>
                <w:szCs w:val="24"/>
              </w:rPr>
              <w:t>Удельный расход воды, м</w:t>
            </w:r>
            <w:r w:rsidRPr="004A031D">
              <w:rPr>
                <w:sz w:val="24"/>
                <w:szCs w:val="24"/>
                <w:vertAlign w:val="superscript"/>
              </w:rPr>
              <w:t>3</w:t>
            </w:r>
            <w:r w:rsidRPr="004A031D">
              <w:rPr>
                <w:sz w:val="24"/>
                <w:szCs w:val="24"/>
              </w:rPr>
              <w:t>/Гкал</w:t>
            </w:r>
          </w:p>
        </w:tc>
      </w:tr>
      <w:tr w:rsidR="000E2417" w:rsidRPr="004A031D" w:rsidTr="006537BF">
        <w:trPr>
          <w:trHeight w:val="581"/>
        </w:trPr>
        <w:tc>
          <w:tcPr>
            <w:tcW w:w="300" w:type="pct"/>
          </w:tcPr>
          <w:p w:rsidR="000E2417" w:rsidRPr="004A031D" w:rsidRDefault="000E2417" w:rsidP="006537BF">
            <w:pPr>
              <w:rPr>
                <w:sz w:val="24"/>
                <w:szCs w:val="24"/>
              </w:rPr>
            </w:pPr>
            <w:r w:rsidRPr="004A031D">
              <w:rPr>
                <w:sz w:val="24"/>
                <w:szCs w:val="24"/>
              </w:rPr>
              <w:t>2.8</w:t>
            </w:r>
          </w:p>
        </w:tc>
        <w:tc>
          <w:tcPr>
            <w:tcW w:w="2125" w:type="pct"/>
          </w:tcPr>
          <w:p w:rsidR="000E2417" w:rsidRPr="004A031D" w:rsidRDefault="000E2417" w:rsidP="006537BF">
            <w:pPr>
              <w:rPr>
                <w:sz w:val="24"/>
                <w:szCs w:val="24"/>
              </w:rPr>
            </w:pPr>
            <w:r w:rsidRPr="004A031D">
              <w:rPr>
                <w:b/>
                <w:sz w:val="24"/>
                <w:szCs w:val="24"/>
              </w:rPr>
              <w:t>Показатели эффективности потребления  тепловой энергии</w:t>
            </w:r>
          </w:p>
        </w:tc>
        <w:tc>
          <w:tcPr>
            <w:tcW w:w="2575" w:type="pct"/>
          </w:tcPr>
          <w:p w:rsidR="000E2417" w:rsidRPr="004A031D" w:rsidRDefault="000E2417" w:rsidP="006537BF">
            <w:pPr>
              <w:rPr>
                <w:sz w:val="24"/>
                <w:szCs w:val="24"/>
              </w:rPr>
            </w:pPr>
            <w:r w:rsidRPr="004A031D">
              <w:rPr>
                <w:sz w:val="24"/>
                <w:szCs w:val="24"/>
              </w:rPr>
              <w:t>Удельное теплопотребление в многоквартирных домах, на 1 м</w:t>
            </w:r>
            <w:r w:rsidRPr="004A031D">
              <w:rPr>
                <w:sz w:val="24"/>
                <w:szCs w:val="24"/>
                <w:vertAlign w:val="superscript"/>
              </w:rPr>
              <w:t>2</w:t>
            </w:r>
          </w:p>
        </w:tc>
      </w:tr>
      <w:tr w:rsidR="000E2417" w:rsidRPr="004A031D" w:rsidTr="006537BF">
        <w:trPr>
          <w:trHeight w:val="695"/>
        </w:trPr>
        <w:tc>
          <w:tcPr>
            <w:tcW w:w="300" w:type="pct"/>
          </w:tcPr>
          <w:p w:rsidR="000E2417" w:rsidRPr="004A031D" w:rsidRDefault="000E2417" w:rsidP="006537BF">
            <w:pPr>
              <w:rPr>
                <w:sz w:val="24"/>
                <w:szCs w:val="24"/>
              </w:rPr>
            </w:pPr>
            <w:r w:rsidRPr="004A031D">
              <w:rPr>
                <w:sz w:val="24"/>
                <w:szCs w:val="24"/>
              </w:rPr>
              <w:t>2.9</w:t>
            </w:r>
          </w:p>
        </w:tc>
        <w:tc>
          <w:tcPr>
            <w:tcW w:w="2125" w:type="pct"/>
          </w:tcPr>
          <w:p w:rsidR="000E2417" w:rsidRPr="004A031D" w:rsidRDefault="000E2417" w:rsidP="006537BF">
            <w:pPr>
              <w:rPr>
                <w:sz w:val="24"/>
                <w:szCs w:val="24"/>
              </w:rPr>
            </w:pPr>
            <w:r w:rsidRPr="004A031D">
              <w:rPr>
                <w:b/>
                <w:sz w:val="24"/>
                <w:szCs w:val="24"/>
              </w:rPr>
              <w:t xml:space="preserve">Показатели воздействия на окружающую среду </w:t>
            </w:r>
          </w:p>
          <w:p w:rsidR="000E2417" w:rsidRPr="004A031D" w:rsidRDefault="000E2417" w:rsidP="006537BF">
            <w:pPr>
              <w:rPr>
                <w:sz w:val="24"/>
                <w:szCs w:val="24"/>
              </w:rPr>
            </w:pPr>
            <w:r w:rsidRPr="004A031D">
              <w:rPr>
                <w:sz w:val="24"/>
                <w:szCs w:val="24"/>
              </w:rPr>
              <w:t>Снижение негативного воздействия на окружающую среду</w:t>
            </w:r>
          </w:p>
        </w:tc>
        <w:tc>
          <w:tcPr>
            <w:tcW w:w="2575" w:type="pct"/>
          </w:tcPr>
          <w:p w:rsidR="000E2417" w:rsidRPr="004A031D" w:rsidRDefault="000E2417" w:rsidP="006537BF">
            <w:pPr>
              <w:rPr>
                <w:sz w:val="24"/>
                <w:szCs w:val="24"/>
              </w:rPr>
            </w:pPr>
            <w:r w:rsidRPr="004A031D">
              <w:rPr>
                <w:sz w:val="24"/>
                <w:szCs w:val="24"/>
              </w:rPr>
              <w:t>Объем выбросов, т</w:t>
            </w:r>
          </w:p>
        </w:tc>
      </w:tr>
      <w:tr w:rsidR="000E2417" w:rsidRPr="004A031D" w:rsidTr="006537BF">
        <w:tc>
          <w:tcPr>
            <w:tcW w:w="300" w:type="pct"/>
          </w:tcPr>
          <w:p w:rsidR="000E2417" w:rsidRPr="004A031D" w:rsidRDefault="000E2417" w:rsidP="006537BF">
            <w:pPr>
              <w:rPr>
                <w:sz w:val="24"/>
                <w:szCs w:val="24"/>
              </w:rPr>
            </w:pPr>
            <w:r w:rsidRPr="004A031D">
              <w:rPr>
                <w:sz w:val="24"/>
                <w:szCs w:val="24"/>
              </w:rPr>
              <w:t>3</w:t>
            </w:r>
          </w:p>
        </w:tc>
        <w:tc>
          <w:tcPr>
            <w:tcW w:w="4700" w:type="pct"/>
            <w:gridSpan w:val="2"/>
          </w:tcPr>
          <w:p w:rsidR="000E2417" w:rsidRPr="004A031D" w:rsidRDefault="000E2417" w:rsidP="006537BF">
            <w:pPr>
              <w:rPr>
                <w:sz w:val="24"/>
                <w:szCs w:val="24"/>
              </w:rPr>
            </w:pPr>
            <w:r w:rsidRPr="004A031D">
              <w:rPr>
                <w:b/>
                <w:sz w:val="24"/>
                <w:szCs w:val="24"/>
              </w:rPr>
              <w:t>Система газоснабжения</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3.1</w:t>
            </w:r>
          </w:p>
        </w:tc>
        <w:tc>
          <w:tcPr>
            <w:tcW w:w="2125" w:type="pct"/>
            <w:vMerge w:val="restart"/>
          </w:tcPr>
          <w:p w:rsidR="000E2417" w:rsidRPr="004A031D" w:rsidRDefault="000E2417" w:rsidP="006537BF">
            <w:pPr>
              <w:rPr>
                <w:b/>
                <w:sz w:val="24"/>
                <w:szCs w:val="24"/>
              </w:rPr>
            </w:pPr>
            <w:r w:rsidRPr="004A031D">
              <w:rPr>
                <w:b/>
                <w:sz w:val="24"/>
                <w:szCs w:val="24"/>
              </w:rPr>
              <w:t>Критерии доступности для населения коммунальных услуг</w:t>
            </w:r>
          </w:p>
          <w:p w:rsidR="000E2417" w:rsidRPr="004A031D" w:rsidRDefault="000E2417" w:rsidP="006537BF">
            <w:pPr>
              <w:rPr>
                <w:sz w:val="24"/>
                <w:szCs w:val="24"/>
              </w:rPr>
            </w:pPr>
            <w:r w:rsidRPr="004A031D">
              <w:rPr>
                <w:sz w:val="24"/>
                <w:szCs w:val="24"/>
              </w:rPr>
              <w:t>Повышение доступности предоставления коммунальных услуг в части газоснабжения населению</w:t>
            </w:r>
          </w:p>
          <w:p w:rsidR="000E2417" w:rsidRPr="004A031D" w:rsidRDefault="000E2417" w:rsidP="006537BF">
            <w:pPr>
              <w:rPr>
                <w:sz w:val="24"/>
                <w:szCs w:val="24"/>
              </w:rPr>
            </w:pPr>
          </w:p>
        </w:tc>
        <w:tc>
          <w:tcPr>
            <w:tcW w:w="2575" w:type="pct"/>
          </w:tcPr>
          <w:p w:rsidR="000E2417" w:rsidRPr="004A031D" w:rsidRDefault="000E2417" w:rsidP="006537BF">
            <w:pPr>
              <w:rPr>
                <w:sz w:val="24"/>
                <w:szCs w:val="24"/>
              </w:rPr>
            </w:pPr>
            <w:r w:rsidRPr="004A031D">
              <w:rPr>
                <w:sz w:val="24"/>
                <w:szCs w:val="24"/>
              </w:rPr>
              <w:t>Доля потребителей в жилых домах, обеспеченных доступом к централизованному газоснабжению, %</w:t>
            </w:r>
          </w:p>
        </w:tc>
      </w:tr>
      <w:tr w:rsidR="000E2417" w:rsidRPr="004A031D" w:rsidTr="006537BF">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Индекс нового строительства сетей,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3.2</w:t>
            </w:r>
          </w:p>
        </w:tc>
        <w:tc>
          <w:tcPr>
            <w:tcW w:w="2125" w:type="pct"/>
            <w:vMerge w:val="restart"/>
          </w:tcPr>
          <w:p w:rsidR="000E2417" w:rsidRPr="004A031D" w:rsidRDefault="000E2417" w:rsidP="006537BF">
            <w:pPr>
              <w:rPr>
                <w:b/>
                <w:sz w:val="24"/>
                <w:szCs w:val="24"/>
              </w:rPr>
            </w:pPr>
            <w:r w:rsidRPr="004A031D">
              <w:rPr>
                <w:b/>
                <w:sz w:val="24"/>
                <w:szCs w:val="24"/>
              </w:rPr>
              <w:t>Показатели спроса на коммунальные ресурсы и перспективной нагрузки</w:t>
            </w:r>
          </w:p>
          <w:p w:rsidR="000E2417" w:rsidRPr="004A031D" w:rsidRDefault="000E2417" w:rsidP="006537BF">
            <w:pPr>
              <w:rPr>
                <w:sz w:val="24"/>
                <w:szCs w:val="24"/>
              </w:rPr>
            </w:pPr>
            <w:r w:rsidRPr="004A031D">
              <w:rPr>
                <w:sz w:val="24"/>
                <w:szCs w:val="24"/>
              </w:rPr>
              <w:t>Обеспечение сбалансированности систем газоснабжения</w:t>
            </w:r>
          </w:p>
        </w:tc>
        <w:tc>
          <w:tcPr>
            <w:tcW w:w="2575" w:type="pct"/>
          </w:tcPr>
          <w:p w:rsidR="000E2417" w:rsidRPr="004A031D" w:rsidRDefault="000E2417" w:rsidP="006537BF">
            <w:pPr>
              <w:rPr>
                <w:bCs/>
                <w:sz w:val="24"/>
                <w:szCs w:val="24"/>
              </w:rPr>
            </w:pPr>
            <w:r w:rsidRPr="004A031D">
              <w:rPr>
                <w:bCs/>
                <w:sz w:val="24"/>
                <w:szCs w:val="24"/>
              </w:rPr>
              <w:t>Потребление газа, млн м</w:t>
            </w:r>
            <w:r w:rsidRPr="004A031D">
              <w:rPr>
                <w:bCs/>
                <w:sz w:val="24"/>
                <w:szCs w:val="24"/>
                <w:vertAlign w:val="superscript"/>
              </w:rPr>
              <w:t>3</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Присоединенная нагрузка,</w:t>
            </w:r>
            <w:r w:rsidRPr="004A031D">
              <w:rPr>
                <w:bCs/>
                <w:sz w:val="24"/>
                <w:szCs w:val="24"/>
              </w:rPr>
              <w:t xml:space="preserve"> тыс. м</w:t>
            </w:r>
            <w:r w:rsidRPr="004A031D">
              <w:rPr>
                <w:bCs/>
                <w:sz w:val="24"/>
                <w:szCs w:val="24"/>
                <w:vertAlign w:val="superscript"/>
              </w:rPr>
              <w:t>3</w:t>
            </w:r>
            <w:r w:rsidRPr="004A031D">
              <w:rPr>
                <w:bCs/>
                <w:sz w:val="24"/>
                <w:szCs w:val="24"/>
              </w:rPr>
              <w:t>/ч</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sz w:val="24"/>
                <w:szCs w:val="24"/>
              </w:rPr>
            </w:pPr>
          </w:p>
        </w:tc>
        <w:tc>
          <w:tcPr>
            <w:tcW w:w="2575" w:type="pct"/>
          </w:tcPr>
          <w:p w:rsidR="000E2417" w:rsidRPr="004A031D" w:rsidRDefault="000E2417" w:rsidP="006537BF">
            <w:pPr>
              <w:rPr>
                <w:sz w:val="24"/>
                <w:szCs w:val="24"/>
              </w:rPr>
            </w:pPr>
            <w:r w:rsidRPr="004A031D">
              <w:rPr>
                <w:sz w:val="24"/>
                <w:szCs w:val="24"/>
              </w:rPr>
              <w:t>Уровень использования производственных мощностей, %</w:t>
            </w:r>
          </w:p>
        </w:tc>
      </w:tr>
      <w:tr w:rsidR="000E2417" w:rsidRPr="004A031D" w:rsidTr="006537BF">
        <w:tc>
          <w:tcPr>
            <w:tcW w:w="300" w:type="pct"/>
          </w:tcPr>
          <w:p w:rsidR="000E2417" w:rsidRPr="004A031D" w:rsidRDefault="000E2417" w:rsidP="006537BF">
            <w:pPr>
              <w:rPr>
                <w:sz w:val="24"/>
                <w:szCs w:val="24"/>
                <w:highlight w:val="yellow"/>
              </w:rPr>
            </w:pPr>
            <w:r w:rsidRPr="004A031D">
              <w:rPr>
                <w:sz w:val="24"/>
                <w:szCs w:val="24"/>
              </w:rPr>
              <w:t>3.3</w:t>
            </w:r>
          </w:p>
        </w:tc>
        <w:tc>
          <w:tcPr>
            <w:tcW w:w="2125" w:type="pct"/>
          </w:tcPr>
          <w:p w:rsidR="000E2417" w:rsidRPr="004A031D" w:rsidRDefault="000E2417" w:rsidP="006537BF">
            <w:pPr>
              <w:rPr>
                <w:sz w:val="24"/>
                <w:szCs w:val="24"/>
              </w:rPr>
            </w:pPr>
            <w:r w:rsidRPr="004A031D">
              <w:rPr>
                <w:b/>
                <w:sz w:val="24"/>
                <w:szCs w:val="24"/>
              </w:rPr>
              <w:t>Величины новых нагрузок, присоединяемых в перспективе</w:t>
            </w:r>
          </w:p>
        </w:tc>
        <w:tc>
          <w:tcPr>
            <w:tcW w:w="2575" w:type="pct"/>
          </w:tcPr>
          <w:p w:rsidR="000E2417" w:rsidRPr="004A031D" w:rsidRDefault="000E2417" w:rsidP="006537BF">
            <w:pPr>
              <w:rPr>
                <w:sz w:val="24"/>
                <w:szCs w:val="24"/>
                <w:highlight w:val="yellow"/>
              </w:rPr>
            </w:pPr>
            <w:r w:rsidRPr="004A031D">
              <w:rPr>
                <w:sz w:val="24"/>
                <w:szCs w:val="24"/>
              </w:rPr>
              <w:t xml:space="preserve">Величина новых нагрузок, </w:t>
            </w:r>
            <w:r w:rsidRPr="004A031D">
              <w:rPr>
                <w:bCs/>
                <w:sz w:val="24"/>
                <w:szCs w:val="24"/>
              </w:rPr>
              <w:t>м</w:t>
            </w:r>
            <w:r w:rsidRPr="004A031D">
              <w:rPr>
                <w:bCs/>
                <w:sz w:val="24"/>
                <w:szCs w:val="24"/>
                <w:vertAlign w:val="superscript"/>
              </w:rPr>
              <w:t>3</w:t>
            </w:r>
            <w:r w:rsidRPr="004A031D">
              <w:rPr>
                <w:bCs/>
                <w:sz w:val="24"/>
                <w:szCs w:val="24"/>
              </w:rPr>
              <w:t>/ч</w:t>
            </w:r>
          </w:p>
        </w:tc>
      </w:tr>
      <w:tr w:rsidR="000E2417" w:rsidRPr="004A031D" w:rsidTr="006537BF">
        <w:tc>
          <w:tcPr>
            <w:tcW w:w="300" w:type="pct"/>
          </w:tcPr>
          <w:p w:rsidR="000E2417" w:rsidRPr="004A031D" w:rsidRDefault="000E2417" w:rsidP="006537BF">
            <w:pPr>
              <w:rPr>
                <w:sz w:val="24"/>
                <w:szCs w:val="24"/>
                <w:highlight w:val="yellow"/>
              </w:rPr>
            </w:pPr>
            <w:r w:rsidRPr="004A031D">
              <w:rPr>
                <w:sz w:val="24"/>
                <w:szCs w:val="24"/>
              </w:rPr>
              <w:t>3.</w:t>
            </w:r>
            <w:r>
              <w:rPr>
                <w:sz w:val="24"/>
                <w:szCs w:val="24"/>
              </w:rPr>
              <w:t>4</w:t>
            </w:r>
          </w:p>
        </w:tc>
        <w:tc>
          <w:tcPr>
            <w:tcW w:w="2125" w:type="pct"/>
          </w:tcPr>
          <w:p w:rsidR="000E2417" w:rsidRPr="004A031D" w:rsidRDefault="000E2417" w:rsidP="006537BF">
            <w:pPr>
              <w:rPr>
                <w:sz w:val="24"/>
                <w:szCs w:val="24"/>
              </w:rPr>
            </w:pPr>
            <w:r w:rsidRPr="004A031D">
              <w:rPr>
                <w:b/>
                <w:sz w:val="24"/>
                <w:szCs w:val="24"/>
              </w:rPr>
              <w:t>Показатели надежности  системы газоснабжения</w:t>
            </w:r>
          </w:p>
          <w:p w:rsidR="000E2417" w:rsidRPr="004A031D" w:rsidRDefault="000E2417" w:rsidP="006537BF">
            <w:pPr>
              <w:rPr>
                <w:sz w:val="24"/>
                <w:szCs w:val="24"/>
              </w:rPr>
            </w:pPr>
            <w:r w:rsidRPr="004A031D">
              <w:rPr>
                <w:sz w:val="24"/>
                <w:szCs w:val="24"/>
              </w:rPr>
              <w:lastRenderedPageBreak/>
              <w:t>Повышение надежности работы системы газоснабжения  в соответствии с нормативными требованиями</w:t>
            </w:r>
          </w:p>
        </w:tc>
        <w:tc>
          <w:tcPr>
            <w:tcW w:w="2575" w:type="pct"/>
          </w:tcPr>
          <w:p w:rsidR="000E2417" w:rsidRPr="004A031D" w:rsidRDefault="000E2417" w:rsidP="006537BF">
            <w:pPr>
              <w:rPr>
                <w:sz w:val="24"/>
                <w:szCs w:val="24"/>
              </w:rPr>
            </w:pPr>
            <w:r w:rsidRPr="004A031D">
              <w:rPr>
                <w:sz w:val="24"/>
                <w:szCs w:val="24"/>
              </w:rPr>
              <w:lastRenderedPageBreak/>
              <w:t xml:space="preserve">Количество аварий и повреждений на </w:t>
            </w:r>
          </w:p>
          <w:p w:rsidR="000E2417" w:rsidRPr="004A031D" w:rsidRDefault="000E2417" w:rsidP="006537BF">
            <w:pPr>
              <w:rPr>
                <w:sz w:val="24"/>
                <w:szCs w:val="24"/>
              </w:rPr>
            </w:pPr>
            <w:r w:rsidRPr="004A031D">
              <w:rPr>
                <w:sz w:val="24"/>
                <w:szCs w:val="24"/>
              </w:rPr>
              <w:t>1 км сети в год</w:t>
            </w:r>
          </w:p>
        </w:tc>
      </w:tr>
      <w:tr w:rsidR="000E2417" w:rsidRPr="004A031D" w:rsidTr="006537BF">
        <w:trPr>
          <w:trHeight w:val="579"/>
        </w:trPr>
        <w:tc>
          <w:tcPr>
            <w:tcW w:w="300" w:type="pct"/>
          </w:tcPr>
          <w:p w:rsidR="000E2417" w:rsidRPr="004A031D" w:rsidRDefault="000E2417" w:rsidP="006537BF">
            <w:pPr>
              <w:rPr>
                <w:sz w:val="24"/>
                <w:szCs w:val="24"/>
                <w:highlight w:val="yellow"/>
              </w:rPr>
            </w:pPr>
            <w:r w:rsidRPr="004A031D">
              <w:rPr>
                <w:sz w:val="24"/>
                <w:szCs w:val="24"/>
              </w:rPr>
              <w:lastRenderedPageBreak/>
              <w:t>3.</w:t>
            </w:r>
            <w:r>
              <w:rPr>
                <w:sz w:val="24"/>
                <w:szCs w:val="24"/>
              </w:rPr>
              <w:t>5</w:t>
            </w:r>
          </w:p>
        </w:tc>
        <w:tc>
          <w:tcPr>
            <w:tcW w:w="2125" w:type="pct"/>
          </w:tcPr>
          <w:p w:rsidR="000E2417" w:rsidRPr="004A031D" w:rsidRDefault="000E2417" w:rsidP="006537BF">
            <w:pPr>
              <w:rPr>
                <w:sz w:val="24"/>
                <w:szCs w:val="24"/>
              </w:rPr>
            </w:pPr>
            <w:r w:rsidRPr="004A031D">
              <w:rPr>
                <w:b/>
                <w:sz w:val="24"/>
                <w:szCs w:val="24"/>
              </w:rPr>
              <w:t>Показатели эффективности производства и транспортировки ресурса</w:t>
            </w:r>
          </w:p>
          <w:p w:rsidR="000E2417" w:rsidRPr="004A031D" w:rsidRDefault="000E2417" w:rsidP="006537BF">
            <w:pPr>
              <w:rPr>
                <w:sz w:val="24"/>
                <w:szCs w:val="24"/>
              </w:rPr>
            </w:pPr>
            <w:r w:rsidRPr="004A031D">
              <w:rPr>
                <w:sz w:val="24"/>
                <w:szCs w:val="24"/>
              </w:rPr>
              <w:t>Повышение эффективности работы систем газоснабжения</w:t>
            </w:r>
          </w:p>
          <w:p w:rsidR="000E2417" w:rsidRPr="004A031D" w:rsidRDefault="000E2417" w:rsidP="006537BF">
            <w:pPr>
              <w:rPr>
                <w:sz w:val="24"/>
                <w:szCs w:val="24"/>
              </w:rPr>
            </w:pPr>
            <w:r w:rsidRPr="004A031D">
              <w:rPr>
                <w:sz w:val="24"/>
                <w:szCs w:val="24"/>
              </w:rPr>
              <w:t>Обеспечение услугами газоснабжения  новых объектов капитального строительства социального или промышленного назначения</w:t>
            </w:r>
          </w:p>
        </w:tc>
        <w:tc>
          <w:tcPr>
            <w:tcW w:w="2575" w:type="pct"/>
          </w:tcPr>
          <w:p w:rsidR="000E2417" w:rsidRPr="004A031D" w:rsidRDefault="000E2417" w:rsidP="006537BF">
            <w:pPr>
              <w:rPr>
                <w:sz w:val="24"/>
                <w:szCs w:val="24"/>
              </w:rPr>
            </w:pPr>
            <w:r w:rsidRPr="004A031D">
              <w:rPr>
                <w:sz w:val="24"/>
                <w:szCs w:val="24"/>
              </w:rPr>
              <w:t>Уровень потерь и неучтенных расходов газа, %</w:t>
            </w:r>
          </w:p>
        </w:tc>
      </w:tr>
      <w:tr w:rsidR="000E2417" w:rsidRPr="004A031D" w:rsidTr="006537BF">
        <w:trPr>
          <w:trHeight w:val="429"/>
        </w:trPr>
        <w:tc>
          <w:tcPr>
            <w:tcW w:w="300" w:type="pct"/>
          </w:tcPr>
          <w:p w:rsidR="000E2417" w:rsidRPr="004A031D" w:rsidRDefault="000E2417" w:rsidP="006537BF">
            <w:pPr>
              <w:rPr>
                <w:sz w:val="24"/>
                <w:szCs w:val="24"/>
              </w:rPr>
            </w:pPr>
            <w:r w:rsidRPr="004A031D">
              <w:rPr>
                <w:sz w:val="24"/>
                <w:szCs w:val="24"/>
              </w:rPr>
              <w:t>3.</w:t>
            </w:r>
            <w:r>
              <w:rPr>
                <w:sz w:val="24"/>
                <w:szCs w:val="24"/>
              </w:rPr>
              <w:t>6</w:t>
            </w:r>
          </w:p>
        </w:tc>
        <w:tc>
          <w:tcPr>
            <w:tcW w:w="2125" w:type="pct"/>
          </w:tcPr>
          <w:p w:rsidR="000E2417" w:rsidRPr="004A031D" w:rsidRDefault="000E2417" w:rsidP="006537BF">
            <w:pPr>
              <w:rPr>
                <w:sz w:val="24"/>
                <w:szCs w:val="24"/>
              </w:rPr>
            </w:pPr>
            <w:r w:rsidRPr="004A031D">
              <w:rPr>
                <w:b/>
                <w:sz w:val="24"/>
                <w:szCs w:val="24"/>
              </w:rPr>
              <w:t xml:space="preserve">Показатели воздействия на окружающую среду </w:t>
            </w:r>
          </w:p>
          <w:p w:rsidR="000E2417" w:rsidRPr="004A031D" w:rsidRDefault="000E2417" w:rsidP="006537BF">
            <w:pPr>
              <w:rPr>
                <w:sz w:val="24"/>
                <w:szCs w:val="24"/>
              </w:rPr>
            </w:pPr>
            <w:r w:rsidRPr="004A031D">
              <w:rPr>
                <w:sz w:val="24"/>
                <w:szCs w:val="24"/>
              </w:rPr>
              <w:t>Снижение негативного воздействия на окружающую среду</w:t>
            </w:r>
          </w:p>
        </w:tc>
        <w:tc>
          <w:tcPr>
            <w:tcW w:w="2575" w:type="pct"/>
          </w:tcPr>
          <w:p w:rsidR="000E2417" w:rsidRPr="004A031D" w:rsidRDefault="000E2417" w:rsidP="006537BF">
            <w:pPr>
              <w:rPr>
                <w:sz w:val="24"/>
                <w:szCs w:val="24"/>
              </w:rPr>
            </w:pPr>
            <w:r w:rsidRPr="004A031D">
              <w:rPr>
                <w:sz w:val="24"/>
                <w:szCs w:val="24"/>
              </w:rPr>
              <w:t>Объем выбросов, м</w:t>
            </w:r>
            <w:r w:rsidRPr="004A031D">
              <w:rPr>
                <w:sz w:val="24"/>
                <w:szCs w:val="24"/>
                <w:vertAlign w:val="superscript"/>
              </w:rPr>
              <w:t>3</w:t>
            </w:r>
          </w:p>
        </w:tc>
      </w:tr>
      <w:tr w:rsidR="000E2417" w:rsidRPr="004A031D" w:rsidTr="006537BF">
        <w:tc>
          <w:tcPr>
            <w:tcW w:w="300" w:type="pct"/>
          </w:tcPr>
          <w:p w:rsidR="000E2417" w:rsidRPr="004A031D" w:rsidRDefault="000E2417" w:rsidP="006537BF">
            <w:pPr>
              <w:rPr>
                <w:sz w:val="24"/>
                <w:szCs w:val="24"/>
              </w:rPr>
            </w:pPr>
            <w:r w:rsidRPr="004A031D">
              <w:rPr>
                <w:sz w:val="24"/>
                <w:szCs w:val="24"/>
              </w:rPr>
              <w:t>4</w:t>
            </w:r>
          </w:p>
        </w:tc>
        <w:tc>
          <w:tcPr>
            <w:tcW w:w="4700" w:type="pct"/>
            <w:gridSpan w:val="2"/>
          </w:tcPr>
          <w:p w:rsidR="000E2417" w:rsidRPr="004A031D" w:rsidRDefault="000E2417" w:rsidP="006537BF">
            <w:pPr>
              <w:rPr>
                <w:sz w:val="24"/>
                <w:szCs w:val="24"/>
              </w:rPr>
            </w:pPr>
            <w:r w:rsidRPr="004A031D">
              <w:rPr>
                <w:b/>
                <w:sz w:val="24"/>
                <w:szCs w:val="24"/>
              </w:rPr>
              <w:t xml:space="preserve">Система водоснабжения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4.1</w:t>
            </w:r>
          </w:p>
        </w:tc>
        <w:tc>
          <w:tcPr>
            <w:tcW w:w="2125" w:type="pct"/>
            <w:vMerge w:val="restart"/>
          </w:tcPr>
          <w:p w:rsidR="000E2417" w:rsidRPr="004A031D" w:rsidRDefault="000E2417" w:rsidP="006537BF">
            <w:pPr>
              <w:rPr>
                <w:b/>
                <w:sz w:val="24"/>
                <w:szCs w:val="24"/>
              </w:rPr>
            </w:pPr>
            <w:r w:rsidRPr="004A031D">
              <w:rPr>
                <w:b/>
                <w:sz w:val="24"/>
                <w:szCs w:val="24"/>
              </w:rPr>
              <w:t>Критерии доступности для населения коммунальных услуг</w:t>
            </w:r>
          </w:p>
          <w:p w:rsidR="000E2417" w:rsidRPr="004A031D" w:rsidRDefault="000E2417" w:rsidP="006537BF">
            <w:pPr>
              <w:rPr>
                <w:sz w:val="24"/>
                <w:szCs w:val="24"/>
              </w:rPr>
            </w:pPr>
            <w:r w:rsidRPr="004A031D">
              <w:rPr>
                <w:sz w:val="24"/>
                <w:szCs w:val="24"/>
              </w:rPr>
              <w:t>Повышение доступности предоставления коммунальных услуг в части водоснабжения населению</w:t>
            </w:r>
          </w:p>
        </w:tc>
        <w:tc>
          <w:tcPr>
            <w:tcW w:w="2575" w:type="pct"/>
          </w:tcPr>
          <w:p w:rsidR="000E2417" w:rsidRPr="004A031D" w:rsidRDefault="000E2417" w:rsidP="006537BF">
            <w:pPr>
              <w:rPr>
                <w:sz w:val="24"/>
                <w:szCs w:val="24"/>
              </w:rPr>
            </w:pPr>
            <w:r w:rsidRPr="004A031D">
              <w:rPr>
                <w:sz w:val="24"/>
                <w:szCs w:val="24"/>
              </w:rPr>
              <w:t>Доля потребителей в жилых домах, обеспеченных доступом к водоснабжению, %</w:t>
            </w:r>
          </w:p>
        </w:tc>
      </w:tr>
      <w:tr w:rsidR="000E2417" w:rsidRPr="004A031D" w:rsidTr="006537BF">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highlight w:val="yellow"/>
              </w:rPr>
            </w:pPr>
          </w:p>
        </w:tc>
        <w:tc>
          <w:tcPr>
            <w:tcW w:w="2575" w:type="pct"/>
          </w:tcPr>
          <w:p w:rsidR="000E2417" w:rsidRPr="004A031D" w:rsidRDefault="000E2417" w:rsidP="006537BF">
            <w:pPr>
              <w:rPr>
                <w:sz w:val="24"/>
                <w:szCs w:val="24"/>
              </w:rPr>
            </w:pPr>
            <w:r w:rsidRPr="004A031D">
              <w:rPr>
                <w:sz w:val="24"/>
                <w:szCs w:val="24"/>
              </w:rPr>
              <w:t>Индекс нового строительства сетей,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4.2</w:t>
            </w:r>
          </w:p>
        </w:tc>
        <w:tc>
          <w:tcPr>
            <w:tcW w:w="2125" w:type="pct"/>
            <w:vMerge w:val="restart"/>
          </w:tcPr>
          <w:p w:rsidR="000E2417" w:rsidRPr="004A031D" w:rsidRDefault="000E2417" w:rsidP="006537BF">
            <w:pPr>
              <w:rPr>
                <w:b/>
                <w:sz w:val="24"/>
                <w:szCs w:val="24"/>
              </w:rPr>
            </w:pPr>
            <w:r w:rsidRPr="004A031D">
              <w:rPr>
                <w:b/>
                <w:sz w:val="24"/>
                <w:szCs w:val="24"/>
              </w:rPr>
              <w:t>Показатели спроса на коммунальные ресурсы и перспективной нагрузки</w:t>
            </w:r>
          </w:p>
          <w:p w:rsidR="000E2417" w:rsidRPr="004A031D" w:rsidRDefault="000E2417" w:rsidP="006537BF">
            <w:pPr>
              <w:rPr>
                <w:sz w:val="24"/>
                <w:szCs w:val="24"/>
              </w:rPr>
            </w:pPr>
            <w:r w:rsidRPr="004A031D">
              <w:rPr>
                <w:sz w:val="24"/>
                <w:szCs w:val="24"/>
              </w:rPr>
              <w:t>Обеспечение сбалансированности системы водоснабжения</w:t>
            </w:r>
          </w:p>
        </w:tc>
        <w:tc>
          <w:tcPr>
            <w:tcW w:w="2575" w:type="pct"/>
          </w:tcPr>
          <w:p w:rsidR="000E2417" w:rsidRPr="004A031D" w:rsidRDefault="000E2417" w:rsidP="006537BF">
            <w:pPr>
              <w:rPr>
                <w:bCs/>
                <w:sz w:val="24"/>
                <w:szCs w:val="24"/>
              </w:rPr>
            </w:pPr>
            <w:r w:rsidRPr="004A031D">
              <w:rPr>
                <w:bCs/>
                <w:sz w:val="24"/>
                <w:szCs w:val="24"/>
              </w:rPr>
              <w:t>Потребление воды, тыс. м</w:t>
            </w:r>
            <w:r w:rsidRPr="004A031D">
              <w:rPr>
                <w:bCs/>
                <w:sz w:val="24"/>
                <w:szCs w:val="24"/>
                <w:vertAlign w:val="superscript"/>
              </w:rPr>
              <w:t>3</w:t>
            </w:r>
          </w:p>
        </w:tc>
      </w:tr>
      <w:tr w:rsidR="000E2417" w:rsidRPr="004A031D" w:rsidTr="006537BF">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Присоединенная нагрузка, м</w:t>
            </w:r>
            <w:r w:rsidRPr="004A031D">
              <w:rPr>
                <w:sz w:val="24"/>
                <w:szCs w:val="24"/>
                <w:vertAlign w:val="superscript"/>
              </w:rPr>
              <w:t>3</w:t>
            </w:r>
            <w:r w:rsidRPr="004A031D">
              <w:rPr>
                <w:sz w:val="24"/>
                <w:szCs w:val="24"/>
              </w:rPr>
              <w:t>/сут.</w:t>
            </w:r>
          </w:p>
        </w:tc>
      </w:tr>
      <w:tr w:rsidR="000E2417" w:rsidRPr="004A031D" w:rsidTr="006537BF">
        <w:tc>
          <w:tcPr>
            <w:tcW w:w="300" w:type="pct"/>
          </w:tcPr>
          <w:p w:rsidR="000E2417" w:rsidRPr="004A031D" w:rsidRDefault="000E2417" w:rsidP="006537BF">
            <w:pPr>
              <w:rPr>
                <w:sz w:val="24"/>
                <w:szCs w:val="24"/>
              </w:rPr>
            </w:pPr>
            <w:r w:rsidRPr="004A031D">
              <w:rPr>
                <w:sz w:val="24"/>
                <w:szCs w:val="24"/>
              </w:rPr>
              <w:t>4.3</w:t>
            </w:r>
          </w:p>
        </w:tc>
        <w:tc>
          <w:tcPr>
            <w:tcW w:w="2125" w:type="pct"/>
          </w:tcPr>
          <w:p w:rsidR="000E2417" w:rsidRPr="004A031D" w:rsidRDefault="000E2417" w:rsidP="006537BF">
            <w:pPr>
              <w:rPr>
                <w:b/>
                <w:sz w:val="24"/>
                <w:szCs w:val="24"/>
              </w:rPr>
            </w:pPr>
            <w:r w:rsidRPr="004A031D">
              <w:rPr>
                <w:b/>
                <w:sz w:val="24"/>
                <w:szCs w:val="24"/>
              </w:rPr>
              <w:t>Величины новых нагрузок, присоединяемых в перспективе</w:t>
            </w:r>
          </w:p>
        </w:tc>
        <w:tc>
          <w:tcPr>
            <w:tcW w:w="2575" w:type="pct"/>
          </w:tcPr>
          <w:p w:rsidR="000E2417" w:rsidRPr="004A031D" w:rsidRDefault="000E2417" w:rsidP="006537BF">
            <w:pPr>
              <w:rPr>
                <w:sz w:val="24"/>
                <w:szCs w:val="24"/>
              </w:rPr>
            </w:pPr>
            <w:r w:rsidRPr="004A031D">
              <w:rPr>
                <w:sz w:val="24"/>
                <w:szCs w:val="24"/>
              </w:rPr>
              <w:t>Величина новых нагрузок, м</w:t>
            </w:r>
            <w:r w:rsidRPr="004A031D">
              <w:rPr>
                <w:sz w:val="24"/>
                <w:szCs w:val="24"/>
                <w:vertAlign w:val="superscript"/>
              </w:rPr>
              <w:t>3</w:t>
            </w:r>
            <w:r w:rsidRPr="004A031D">
              <w:rPr>
                <w:sz w:val="24"/>
                <w:szCs w:val="24"/>
              </w:rPr>
              <w:t>/сут.</w:t>
            </w:r>
          </w:p>
        </w:tc>
      </w:tr>
      <w:tr w:rsidR="000E2417" w:rsidRPr="004A031D" w:rsidTr="006537BF">
        <w:tc>
          <w:tcPr>
            <w:tcW w:w="300" w:type="pct"/>
          </w:tcPr>
          <w:p w:rsidR="000E2417" w:rsidRPr="004A031D" w:rsidRDefault="000E2417" w:rsidP="006537BF">
            <w:pPr>
              <w:rPr>
                <w:sz w:val="24"/>
                <w:szCs w:val="24"/>
              </w:rPr>
            </w:pPr>
            <w:r w:rsidRPr="004A031D">
              <w:rPr>
                <w:sz w:val="24"/>
                <w:szCs w:val="24"/>
              </w:rPr>
              <w:t>4.4</w:t>
            </w:r>
          </w:p>
        </w:tc>
        <w:tc>
          <w:tcPr>
            <w:tcW w:w="2125" w:type="pct"/>
          </w:tcPr>
          <w:p w:rsidR="000E2417" w:rsidRPr="004A031D" w:rsidRDefault="000E2417" w:rsidP="006537BF">
            <w:pPr>
              <w:rPr>
                <w:sz w:val="24"/>
                <w:szCs w:val="24"/>
              </w:rPr>
            </w:pPr>
            <w:r w:rsidRPr="004A031D">
              <w:rPr>
                <w:b/>
                <w:sz w:val="24"/>
                <w:szCs w:val="24"/>
              </w:rPr>
              <w:t>Показатели качества поставляемого коммунального ресурса</w:t>
            </w:r>
          </w:p>
          <w:p w:rsidR="000E2417" w:rsidRPr="004A031D" w:rsidRDefault="000E2417" w:rsidP="006537BF">
            <w:pPr>
              <w:rPr>
                <w:sz w:val="24"/>
                <w:szCs w:val="24"/>
              </w:rPr>
            </w:pPr>
            <w:r w:rsidRPr="004A031D">
              <w:rPr>
                <w:sz w:val="24"/>
                <w:szCs w:val="24"/>
              </w:rPr>
              <w:t>Повышение качества предоставления коммунальных услуг в части услуг водоснабжения населению</w:t>
            </w:r>
          </w:p>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Соответствие качества воды установленным требованиям,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4.</w:t>
            </w:r>
            <w:r>
              <w:rPr>
                <w:sz w:val="24"/>
                <w:szCs w:val="24"/>
              </w:rPr>
              <w:t>5</w:t>
            </w:r>
          </w:p>
        </w:tc>
        <w:tc>
          <w:tcPr>
            <w:tcW w:w="2125" w:type="pct"/>
            <w:vMerge w:val="restart"/>
          </w:tcPr>
          <w:p w:rsidR="000E2417" w:rsidRPr="004A031D" w:rsidRDefault="000E2417" w:rsidP="006537BF">
            <w:pPr>
              <w:rPr>
                <w:b/>
                <w:sz w:val="24"/>
                <w:szCs w:val="24"/>
              </w:rPr>
            </w:pPr>
            <w:r w:rsidRPr="004A031D">
              <w:rPr>
                <w:b/>
                <w:sz w:val="24"/>
                <w:szCs w:val="24"/>
              </w:rPr>
              <w:t>Показатели надежности  систем водоснабжения и водоотведения</w:t>
            </w:r>
          </w:p>
          <w:p w:rsidR="000E2417" w:rsidRPr="004A031D" w:rsidRDefault="000E2417" w:rsidP="006537BF">
            <w:pPr>
              <w:rPr>
                <w:sz w:val="24"/>
                <w:szCs w:val="24"/>
              </w:rPr>
            </w:pPr>
            <w:r w:rsidRPr="004A031D">
              <w:rPr>
                <w:sz w:val="24"/>
                <w:szCs w:val="24"/>
              </w:rPr>
              <w:t>Повышение надежности работы системы водоснабжения в соответствии с нормативными требованиями</w:t>
            </w:r>
          </w:p>
        </w:tc>
        <w:tc>
          <w:tcPr>
            <w:tcW w:w="2575" w:type="pct"/>
          </w:tcPr>
          <w:p w:rsidR="000E2417" w:rsidRPr="004A031D" w:rsidRDefault="000E2417" w:rsidP="006537BF">
            <w:pPr>
              <w:rPr>
                <w:sz w:val="24"/>
                <w:szCs w:val="24"/>
              </w:rPr>
            </w:pPr>
            <w:r w:rsidRPr="004A031D">
              <w:rPr>
                <w:sz w:val="24"/>
                <w:szCs w:val="24"/>
              </w:rPr>
              <w:t xml:space="preserve">Количество аварий и повреждений на </w:t>
            </w:r>
          </w:p>
          <w:p w:rsidR="000E2417" w:rsidRPr="004A031D" w:rsidRDefault="000E2417" w:rsidP="006537BF">
            <w:pPr>
              <w:rPr>
                <w:sz w:val="24"/>
                <w:szCs w:val="24"/>
              </w:rPr>
            </w:pPr>
            <w:r w:rsidRPr="004A031D">
              <w:rPr>
                <w:sz w:val="24"/>
                <w:szCs w:val="24"/>
              </w:rPr>
              <w:t>1 км сети в год</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sz w:val="24"/>
                <w:szCs w:val="24"/>
              </w:rPr>
            </w:pPr>
          </w:p>
        </w:tc>
        <w:tc>
          <w:tcPr>
            <w:tcW w:w="2575" w:type="pct"/>
          </w:tcPr>
          <w:p w:rsidR="000E2417" w:rsidRPr="004A031D" w:rsidRDefault="000E2417" w:rsidP="006537BF">
            <w:pPr>
              <w:rPr>
                <w:sz w:val="24"/>
                <w:szCs w:val="24"/>
              </w:rPr>
            </w:pPr>
            <w:r w:rsidRPr="00AF52F9">
              <w:rPr>
                <w:sz w:val="24"/>
                <w:szCs w:val="24"/>
              </w:rPr>
              <w:t>Доля сетей, нуждающихся в замене, в общей протяженности сетей</w:t>
            </w:r>
            <w:r w:rsidRPr="004A031D">
              <w:rPr>
                <w:sz w:val="24"/>
                <w:szCs w:val="24"/>
              </w:rPr>
              <w:t>, %</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sz w:val="24"/>
                <w:szCs w:val="24"/>
              </w:rPr>
            </w:pPr>
          </w:p>
        </w:tc>
        <w:tc>
          <w:tcPr>
            <w:tcW w:w="2575" w:type="pct"/>
          </w:tcPr>
          <w:p w:rsidR="000E2417" w:rsidRPr="004A031D" w:rsidRDefault="000E2417" w:rsidP="006537BF">
            <w:pPr>
              <w:rPr>
                <w:sz w:val="24"/>
                <w:szCs w:val="24"/>
              </w:rPr>
            </w:pPr>
            <w:r w:rsidRPr="004A031D">
              <w:rPr>
                <w:sz w:val="24"/>
                <w:szCs w:val="24"/>
              </w:rPr>
              <w:t>Уровень потерь и неучтенных расходов воды, %</w:t>
            </w:r>
          </w:p>
        </w:tc>
      </w:tr>
      <w:tr w:rsidR="000E2417" w:rsidRPr="004A031D" w:rsidTr="006537BF">
        <w:trPr>
          <w:trHeight w:val="96"/>
        </w:trPr>
        <w:tc>
          <w:tcPr>
            <w:tcW w:w="300" w:type="pct"/>
          </w:tcPr>
          <w:p w:rsidR="000E2417" w:rsidRPr="004A031D" w:rsidRDefault="000E2417" w:rsidP="006537BF">
            <w:pPr>
              <w:rPr>
                <w:sz w:val="24"/>
                <w:szCs w:val="24"/>
                <w:highlight w:val="yellow"/>
              </w:rPr>
            </w:pPr>
            <w:r w:rsidRPr="004A031D">
              <w:rPr>
                <w:sz w:val="24"/>
                <w:szCs w:val="24"/>
              </w:rPr>
              <w:t>4.</w:t>
            </w:r>
            <w:r>
              <w:rPr>
                <w:sz w:val="24"/>
                <w:szCs w:val="24"/>
              </w:rPr>
              <w:t>6</w:t>
            </w:r>
          </w:p>
        </w:tc>
        <w:tc>
          <w:tcPr>
            <w:tcW w:w="2125" w:type="pct"/>
          </w:tcPr>
          <w:p w:rsidR="000E2417" w:rsidRPr="004A031D" w:rsidRDefault="000E2417" w:rsidP="006537BF">
            <w:pPr>
              <w:rPr>
                <w:sz w:val="24"/>
                <w:szCs w:val="24"/>
              </w:rPr>
            </w:pPr>
            <w:r w:rsidRPr="004A031D">
              <w:rPr>
                <w:b/>
                <w:sz w:val="24"/>
                <w:szCs w:val="24"/>
              </w:rPr>
              <w:t>Показатели эффективности производства и транспортировки ресурса</w:t>
            </w:r>
          </w:p>
          <w:p w:rsidR="000E2417" w:rsidRPr="004A031D" w:rsidRDefault="000E2417" w:rsidP="006537BF">
            <w:pPr>
              <w:rPr>
                <w:sz w:val="24"/>
                <w:szCs w:val="24"/>
              </w:rPr>
            </w:pPr>
            <w:r w:rsidRPr="004A031D">
              <w:rPr>
                <w:sz w:val="24"/>
                <w:szCs w:val="24"/>
              </w:rPr>
              <w:t xml:space="preserve">Повышение эффективности работы системы водоснабжения. Обеспечение услугами водоснабжения новых </w:t>
            </w:r>
            <w:r w:rsidRPr="004A031D">
              <w:rPr>
                <w:sz w:val="24"/>
                <w:szCs w:val="24"/>
              </w:rPr>
              <w:lastRenderedPageBreak/>
              <w:t>объектов капитального строительства социального или промышленного назначения</w:t>
            </w:r>
          </w:p>
        </w:tc>
        <w:tc>
          <w:tcPr>
            <w:tcW w:w="2575" w:type="pct"/>
          </w:tcPr>
          <w:p w:rsidR="000E2417" w:rsidRPr="004A031D" w:rsidRDefault="000E2417" w:rsidP="006537BF">
            <w:pPr>
              <w:rPr>
                <w:sz w:val="24"/>
                <w:szCs w:val="24"/>
              </w:rPr>
            </w:pPr>
            <w:r w:rsidRPr="004A031D">
              <w:rPr>
                <w:sz w:val="24"/>
                <w:szCs w:val="24"/>
              </w:rPr>
              <w:lastRenderedPageBreak/>
              <w:t>Удельный расход электроэнергии, кВт∙ч/м</w:t>
            </w:r>
            <w:r w:rsidRPr="004A031D">
              <w:rPr>
                <w:sz w:val="24"/>
                <w:szCs w:val="24"/>
                <w:vertAlign w:val="superscript"/>
              </w:rPr>
              <w:t xml:space="preserve">3 </w:t>
            </w:r>
          </w:p>
        </w:tc>
      </w:tr>
      <w:tr w:rsidR="000E2417" w:rsidRPr="004A031D" w:rsidTr="006537BF">
        <w:trPr>
          <w:trHeight w:val="412"/>
        </w:trPr>
        <w:tc>
          <w:tcPr>
            <w:tcW w:w="300" w:type="pct"/>
          </w:tcPr>
          <w:p w:rsidR="000E2417" w:rsidRPr="004A031D" w:rsidRDefault="000E2417" w:rsidP="006537BF">
            <w:pPr>
              <w:rPr>
                <w:sz w:val="24"/>
                <w:szCs w:val="24"/>
              </w:rPr>
            </w:pPr>
            <w:r w:rsidRPr="004A031D">
              <w:rPr>
                <w:sz w:val="24"/>
                <w:szCs w:val="24"/>
              </w:rPr>
              <w:lastRenderedPageBreak/>
              <w:t>4.</w:t>
            </w:r>
            <w:r>
              <w:rPr>
                <w:sz w:val="24"/>
                <w:szCs w:val="24"/>
              </w:rPr>
              <w:t>7</w:t>
            </w:r>
          </w:p>
        </w:tc>
        <w:tc>
          <w:tcPr>
            <w:tcW w:w="2125" w:type="pct"/>
          </w:tcPr>
          <w:p w:rsidR="000E2417" w:rsidRPr="004A031D" w:rsidRDefault="000E2417" w:rsidP="006537BF">
            <w:pPr>
              <w:rPr>
                <w:sz w:val="24"/>
                <w:szCs w:val="24"/>
              </w:rPr>
            </w:pPr>
            <w:r w:rsidRPr="004A031D">
              <w:rPr>
                <w:b/>
                <w:sz w:val="24"/>
                <w:szCs w:val="24"/>
              </w:rPr>
              <w:t>Показатели эффективности потребления  воды и водоотведения</w:t>
            </w:r>
          </w:p>
        </w:tc>
        <w:tc>
          <w:tcPr>
            <w:tcW w:w="2575" w:type="pct"/>
          </w:tcPr>
          <w:p w:rsidR="000E2417" w:rsidRPr="004A031D" w:rsidRDefault="000E2417" w:rsidP="006537BF">
            <w:pPr>
              <w:rPr>
                <w:sz w:val="24"/>
                <w:szCs w:val="24"/>
              </w:rPr>
            </w:pPr>
            <w:r w:rsidRPr="004A031D">
              <w:rPr>
                <w:sz w:val="24"/>
                <w:szCs w:val="24"/>
              </w:rPr>
              <w:t xml:space="preserve">Удельное водопотребление в многоквартирных домах, на 1 чел. </w:t>
            </w:r>
          </w:p>
        </w:tc>
      </w:tr>
      <w:tr w:rsidR="000E2417" w:rsidRPr="004A031D" w:rsidTr="006537BF">
        <w:tc>
          <w:tcPr>
            <w:tcW w:w="300" w:type="pct"/>
          </w:tcPr>
          <w:p w:rsidR="000E2417" w:rsidRPr="004A031D" w:rsidRDefault="000E2417" w:rsidP="006537BF">
            <w:pPr>
              <w:rPr>
                <w:sz w:val="24"/>
                <w:szCs w:val="24"/>
              </w:rPr>
            </w:pPr>
            <w:r w:rsidRPr="004A031D">
              <w:rPr>
                <w:sz w:val="24"/>
                <w:szCs w:val="24"/>
              </w:rPr>
              <w:t>5</w:t>
            </w:r>
          </w:p>
        </w:tc>
        <w:tc>
          <w:tcPr>
            <w:tcW w:w="4700" w:type="pct"/>
            <w:gridSpan w:val="2"/>
          </w:tcPr>
          <w:p w:rsidR="000E2417" w:rsidRPr="004A031D" w:rsidRDefault="000E2417" w:rsidP="006537BF">
            <w:pPr>
              <w:rPr>
                <w:sz w:val="24"/>
                <w:szCs w:val="24"/>
              </w:rPr>
            </w:pPr>
            <w:r w:rsidRPr="004A031D">
              <w:rPr>
                <w:b/>
                <w:sz w:val="24"/>
                <w:szCs w:val="24"/>
              </w:rPr>
              <w:t xml:space="preserve">Система водоотведения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5.1</w:t>
            </w:r>
          </w:p>
        </w:tc>
        <w:tc>
          <w:tcPr>
            <w:tcW w:w="2125" w:type="pct"/>
            <w:vMerge w:val="restart"/>
          </w:tcPr>
          <w:p w:rsidR="000E2417" w:rsidRPr="004A031D" w:rsidRDefault="000E2417" w:rsidP="006537BF">
            <w:pPr>
              <w:rPr>
                <w:b/>
                <w:sz w:val="24"/>
                <w:szCs w:val="24"/>
              </w:rPr>
            </w:pPr>
            <w:r w:rsidRPr="004A031D">
              <w:rPr>
                <w:b/>
                <w:sz w:val="24"/>
                <w:szCs w:val="24"/>
              </w:rPr>
              <w:t>Критерии доступности для населения коммунальных услуг</w:t>
            </w:r>
          </w:p>
          <w:p w:rsidR="000E2417" w:rsidRPr="004A031D" w:rsidRDefault="000E2417" w:rsidP="006537BF">
            <w:pPr>
              <w:rPr>
                <w:sz w:val="24"/>
                <w:szCs w:val="24"/>
              </w:rPr>
            </w:pPr>
            <w:r w:rsidRPr="004A031D">
              <w:rPr>
                <w:sz w:val="24"/>
                <w:szCs w:val="24"/>
              </w:rPr>
              <w:t>Повышение доступности предоставления коммунальных услуг в части  водоотведения населению</w:t>
            </w:r>
          </w:p>
        </w:tc>
        <w:tc>
          <w:tcPr>
            <w:tcW w:w="2575" w:type="pct"/>
          </w:tcPr>
          <w:p w:rsidR="000E2417" w:rsidRPr="004A031D" w:rsidRDefault="000E2417" w:rsidP="006537BF">
            <w:pPr>
              <w:rPr>
                <w:sz w:val="24"/>
                <w:szCs w:val="24"/>
              </w:rPr>
            </w:pPr>
            <w:r w:rsidRPr="004A031D">
              <w:rPr>
                <w:sz w:val="24"/>
                <w:szCs w:val="24"/>
              </w:rPr>
              <w:t>Доля потребителей в жилых домах, обеспеченных доступом к водоотведению, %</w:t>
            </w:r>
          </w:p>
        </w:tc>
      </w:tr>
      <w:tr w:rsidR="000E2417" w:rsidRPr="004A031D" w:rsidTr="006537BF">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Индекс нового строительства сетей,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5.2</w:t>
            </w:r>
          </w:p>
        </w:tc>
        <w:tc>
          <w:tcPr>
            <w:tcW w:w="2125" w:type="pct"/>
            <w:vMerge w:val="restart"/>
          </w:tcPr>
          <w:p w:rsidR="000E2417" w:rsidRPr="004A031D" w:rsidRDefault="000E2417" w:rsidP="006537BF">
            <w:pPr>
              <w:rPr>
                <w:b/>
                <w:sz w:val="24"/>
                <w:szCs w:val="24"/>
              </w:rPr>
            </w:pPr>
            <w:r w:rsidRPr="004A031D">
              <w:rPr>
                <w:b/>
                <w:sz w:val="24"/>
                <w:szCs w:val="24"/>
              </w:rPr>
              <w:t>Показатели спроса на коммунальные ресурсы и перспективной нагрузки</w:t>
            </w:r>
          </w:p>
          <w:p w:rsidR="000E2417" w:rsidRPr="004A031D" w:rsidRDefault="000E2417" w:rsidP="006537BF">
            <w:pPr>
              <w:rPr>
                <w:sz w:val="24"/>
                <w:szCs w:val="24"/>
              </w:rPr>
            </w:pPr>
            <w:r w:rsidRPr="004A031D">
              <w:rPr>
                <w:sz w:val="24"/>
                <w:szCs w:val="24"/>
              </w:rPr>
              <w:t>Обеспечение сбалансированности системы водоотведения</w:t>
            </w:r>
          </w:p>
        </w:tc>
        <w:tc>
          <w:tcPr>
            <w:tcW w:w="2575" w:type="pct"/>
          </w:tcPr>
          <w:p w:rsidR="000E2417" w:rsidRPr="004A031D" w:rsidRDefault="000E2417" w:rsidP="006537BF">
            <w:pPr>
              <w:rPr>
                <w:bCs/>
                <w:sz w:val="24"/>
                <w:szCs w:val="24"/>
              </w:rPr>
            </w:pPr>
            <w:r w:rsidRPr="004A031D">
              <w:rPr>
                <w:bCs/>
                <w:sz w:val="24"/>
                <w:szCs w:val="24"/>
              </w:rPr>
              <w:t>Объем водоотведения, тыс. м</w:t>
            </w:r>
            <w:r w:rsidRPr="004A031D">
              <w:rPr>
                <w:bCs/>
                <w:sz w:val="24"/>
                <w:szCs w:val="24"/>
                <w:vertAlign w:val="superscript"/>
              </w:rPr>
              <w:t>3</w:t>
            </w:r>
          </w:p>
        </w:tc>
      </w:tr>
      <w:tr w:rsidR="000E2417" w:rsidRPr="004A031D" w:rsidTr="006537BF">
        <w:tc>
          <w:tcPr>
            <w:tcW w:w="300" w:type="pct"/>
            <w:vMerge/>
          </w:tcPr>
          <w:p w:rsidR="000E2417" w:rsidRPr="004A031D" w:rsidRDefault="000E2417" w:rsidP="006537BF">
            <w:pPr>
              <w:rPr>
                <w:sz w:val="24"/>
                <w:szCs w:val="24"/>
              </w:rPr>
            </w:pPr>
          </w:p>
        </w:tc>
        <w:tc>
          <w:tcPr>
            <w:tcW w:w="2125" w:type="pct"/>
            <w:vMerge/>
          </w:tcPr>
          <w:p w:rsidR="000E2417" w:rsidRPr="004A031D" w:rsidRDefault="000E2417" w:rsidP="006537BF">
            <w:pPr>
              <w:rPr>
                <w:b/>
                <w:sz w:val="24"/>
                <w:szCs w:val="24"/>
              </w:rPr>
            </w:pPr>
          </w:p>
        </w:tc>
        <w:tc>
          <w:tcPr>
            <w:tcW w:w="2575" w:type="pct"/>
          </w:tcPr>
          <w:p w:rsidR="000E2417" w:rsidRPr="004A031D" w:rsidRDefault="000E2417" w:rsidP="006537BF">
            <w:pPr>
              <w:rPr>
                <w:sz w:val="24"/>
                <w:szCs w:val="24"/>
              </w:rPr>
            </w:pPr>
            <w:r w:rsidRPr="004A031D">
              <w:rPr>
                <w:sz w:val="24"/>
                <w:szCs w:val="24"/>
              </w:rPr>
              <w:t>Присоединенная нагрузка, м</w:t>
            </w:r>
            <w:r w:rsidRPr="004A031D">
              <w:rPr>
                <w:sz w:val="24"/>
                <w:szCs w:val="24"/>
                <w:vertAlign w:val="superscript"/>
              </w:rPr>
              <w:t>3</w:t>
            </w:r>
            <w:r w:rsidRPr="004A031D">
              <w:rPr>
                <w:sz w:val="24"/>
                <w:szCs w:val="24"/>
              </w:rPr>
              <w:t>/сут.</w:t>
            </w:r>
          </w:p>
        </w:tc>
      </w:tr>
      <w:tr w:rsidR="000E2417" w:rsidRPr="004A031D" w:rsidTr="006537BF">
        <w:tc>
          <w:tcPr>
            <w:tcW w:w="300" w:type="pct"/>
          </w:tcPr>
          <w:p w:rsidR="000E2417" w:rsidRPr="004A031D" w:rsidRDefault="000E2417" w:rsidP="006537BF">
            <w:pPr>
              <w:rPr>
                <w:sz w:val="24"/>
                <w:szCs w:val="24"/>
              </w:rPr>
            </w:pPr>
            <w:r w:rsidRPr="004A031D">
              <w:rPr>
                <w:sz w:val="24"/>
                <w:szCs w:val="24"/>
              </w:rPr>
              <w:t>5.3</w:t>
            </w:r>
          </w:p>
        </w:tc>
        <w:tc>
          <w:tcPr>
            <w:tcW w:w="2125" w:type="pct"/>
          </w:tcPr>
          <w:p w:rsidR="000E2417" w:rsidRPr="004A031D" w:rsidRDefault="000E2417" w:rsidP="006537BF">
            <w:pPr>
              <w:rPr>
                <w:b/>
                <w:sz w:val="24"/>
                <w:szCs w:val="24"/>
              </w:rPr>
            </w:pPr>
            <w:r w:rsidRPr="004A031D">
              <w:rPr>
                <w:b/>
                <w:sz w:val="24"/>
                <w:szCs w:val="24"/>
              </w:rPr>
              <w:t>Величины новых нагрузок, присоединяемых в перспективе</w:t>
            </w:r>
          </w:p>
        </w:tc>
        <w:tc>
          <w:tcPr>
            <w:tcW w:w="2575" w:type="pct"/>
          </w:tcPr>
          <w:p w:rsidR="000E2417" w:rsidRPr="004A031D" w:rsidRDefault="000E2417" w:rsidP="006537BF">
            <w:pPr>
              <w:rPr>
                <w:sz w:val="24"/>
                <w:szCs w:val="24"/>
              </w:rPr>
            </w:pPr>
            <w:r w:rsidRPr="004A031D">
              <w:rPr>
                <w:sz w:val="24"/>
                <w:szCs w:val="24"/>
              </w:rPr>
              <w:t>Величина новых нагрузок, м</w:t>
            </w:r>
            <w:r w:rsidRPr="004A031D">
              <w:rPr>
                <w:sz w:val="24"/>
                <w:szCs w:val="24"/>
                <w:vertAlign w:val="superscript"/>
              </w:rPr>
              <w:t>3</w:t>
            </w:r>
            <w:r w:rsidRPr="004A031D">
              <w:rPr>
                <w:sz w:val="24"/>
                <w:szCs w:val="24"/>
              </w:rPr>
              <w:t>/сут.</w:t>
            </w:r>
          </w:p>
        </w:tc>
      </w:tr>
      <w:tr w:rsidR="000E2417" w:rsidRPr="004A031D" w:rsidTr="006537BF">
        <w:tc>
          <w:tcPr>
            <w:tcW w:w="300" w:type="pct"/>
          </w:tcPr>
          <w:p w:rsidR="000E2417" w:rsidRPr="004A031D" w:rsidRDefault="000E2417" w:rsidP="006537BF">
            <w:pPr>
              <w:rPr>
                <w:sz w:val="24"/>
                <w:szCs w:val="24"/>
              </w:rPr>
            </w:pPr>
            <w:r w:rsidRPr="004A031D">
              <w:rPr>
                <w:sz w:val="24"/>
                <w:szCs w:val="24"/>
              </w:rPr>
              <w:t>5.4</w:t>
            </w:r>
          </w:p>
        </w:tc>
        <w:tc>
          <w:tcPr>
            <w:tcW w:w="2125" w:type="pct"/>
          </w:tcPr>
          <w:p w:rsidR="000E2417" w:rsidRPr="004A031D" w:rsidRDefault="000E2417" w:rsidP="006537BF">
            <w:pPr>
              <w:rPr>
                <w:sz w:val="24"/>
                <w:szCs w:val="24"/>
              </w:rPr>
            </w:pPr>
            <w:r w:rsidRPr="004A031D">
              <w:rPr>
                <w:b/>
                <w:sz w:val="24"/>
                <w:szCs w:val="24"/>
              </w:rPr>
              <w:t>Показатели качества поставляемого коммунального ресурса</w:t>
            </w:r>
          </w:p>
          <w:p w:rsidR="000E2417" w:rsidRPr="004A031D" w:rsidRDefault="000E2417" w:rsidP="006537BF">
            <w:pPr>
              <w:rPr>
                <w:b/>
                <w:sz w:val="24"/>
                <w:szCs w:val="24"/>
              </w:rPr>
            </w:pPr>
            <w:r w:rsidRPr="004A031D">
              <w:rPr>
                <w:sz w:val="24"/>
                <w:szCs w:val="24"/>
              </w:rPr>
              <w:t>Повышение качества предоставления коммунальных услуг в части услуг водоотведения населению</w:t>
            </w:r>
          </w:p>
        </w:tc>
        <w:tc>
          <w:tcPr>
            <w:tcW w:w="2575" w:type="pct"/>
          </w:tcPr>
          <w:p w:rsidR="000E2417" w:rsidRPr="004A031D" w:rsidRDefault="000E2417" w:rsidP="006537BF">
            <w:pPr>
              <w:rPr>
                <w:sz w:val="24"/>
                <w:szCs w:val="24"/>
              </w:rPr>
            </w:pPr>
            <w:r w:rsidRPr="004A031D">
              <w:rPr>
                <w:sz w:val="24"/>
                <w:szCs w:val="24"/>
              </w:rPr>
              <w:t>Соответствие качества сточных вод установленным требованиям, %</w:t>
            </w:r>
          </w:p>
        </w:tc>
      </w:tr>
      <w:tr w:rsidR="000E2417" w:rsidRPr="004A031D" w:rsidTr="006537BF">
        <w:tc>
          <w:tcPr>
            <w:tcW w:w="300" w:type="pct"/>
            <w:vMerge w:val="restart"/>
          </w:tcPr>
          <w:p w:rsidR="000E2417" w:rsidRPr="004A031D" w:rsidRDefault="000E2417" w:rsidP="006537BF">
            <w:pPr>
              <w:rPr>
                <w:sz w:val="24"/>
                <w:szCs w:val="24"/>
              </w:rPr>
            </w:pPr>
            <w:r w:rsidRPr="004A031D">
              <w:rPr>
                <w:sz w:val="24"/>
                <w:szCs w:val="24"/>
              </w:rPr>
              <w:t>5.5</w:t>
            </w:r>
          </w:p>
        </w:tc>
        <w:tc>
          <w:tcPr>
            <w:tcW w:w="2125" w:type="pct"/>
            <w:vMerge w:val="restart"/>
          </w:tcPr>
          <w:p w:rsidR="000E2417" w:rsidRPr="004A031D" w:rsidRDefault="000E2417" w:rsidP="006537BF">
            <w:pPr>
              <w:rPr>
                <w:b/>
                <w:sz w:val="24"/>
                <w:szCs w:val="24"/>
              </w:rPr>
            </w:pPr>
            <w:r w:rsidRPr="004A031D">
              <w:rPr>
                <w:b/>
                <w:sz w:val="24"/>
                <w:szCs w:val="24"/>
              </w:rPr>
              <w:t>Показатели надежности  систем  водоотведения</w:t>
            </w:r>
          </w:p>
          <w:p w:rsidR="000E2417" w:rsidRPr="004A031D" w:rsidRDefault="000E2417" w:rsidP="006537BF">
            <w:pPr>
              <w:rPr>
                <w:sz w:val="24"/>
                <w:szCs w:val="24"/>
              </w:rPr>
            </w:pPr>
            <w:r w:rsidRPr="004A031D">
              <w:rPr>
                <w:sz w:val="24"/>
                <w:szCs w:val="24"/>
              </w:rPr>
              <w:t>Повышение надежности работы системы  водоотведения  в соответствии с нормативными требованиями</w:t>
            </w:r>
          </w:p>
        </w:tc>
        <w:tc>
          <w:tcPr>
            <w:tcW w:w="2575" w:type="pct"/>
          </w:tcPr>
          <w:p w:rsidR="000E2417" w:rsidRPr="004A031D" w:rsidRDefault="000E2417" w:rsidP="006537BF">
            <w:pPr>
              <w:rPr>
                <w:sz w:val="24"/>
                <w:szCs w:val="24"/>
              </w:rPr>
            </w:pPr>
            <w:r w:rsidRPr="004A031D">
              <w:rPr>
                <w:sz w:val="24"/>
                <w:szCs w:val="24"/>
              </w:rPr>
              <w:t xml:space="preserve">Количество аварий и повреждений на </w:t>
            </w:r>
          </w:p>
          <w:p w:rsidR="000E2417" w:rsidRPr="004A031D" w:rsidRDefault="000E2417" w:rsidP="006537BF">
            <w:pPr>
              <w:rPr>
                <w:sz w:val="24"/>
                <w:szCs w:val="24"/>
              </w:rPr>
            </w:pPr>
            <w:r w:rsidRPr="004A031D">
              <w:rPr>
                <w:sz w:val="24"/>
                <w:szCs w:val="24"/>
              </w:rPr>
              <w:t>1 км сети в год</w:t>
            </w:r>
          </w:p>
        </w:tc>
      </w:tr>
      <w:tr w:rsidR="000E2417" w:rsidRPr="004A031D" w:rsidTr="006537BF">
        <w:tc>
          <w:tcPr>
            <w:tcW w:w="300" w:type="pct"/>
            <w:vMerge/>
          </w:tcPr>
          <w:p w:rsidR="000E2417" w:rsidRPr="004A031D" w:rsidRDefault="000E2417" w:rsidP="006537BF">
            <w:pPr>
              <w:rPr>
                <w:sz w:val="24"/>
                <w:szCs w:val="24"/>
                <w:highlight w:val="yellow"/>
              </w:rPr>
            </w:pPr>
          </w:p>
        </w:tc>
        <w:tc>
          <w:tcPr>
            <w:tcW w:w="2125" w:type="pct"/>
            <w:vMerge/>
          </w:tcPr>
          <w:p w:rsidR="000E2417" w:rsidRPr="004A031D" w:rsidRDefault="000E2417" w:rsidP="006537BF">
            <w:pPr>
              <w:rPr>
                <w:sz w:val="24"/>
                <w:szCs w:val="24"/>
              </w:rPr>
            </w:pPr>
          </w:p>
        </w:tc>
        <w:tc>
          <w:tcPr>
            <w:tcW w:w="2575" w:type="pct"/>
          </w:tcPr>
          <w:p w:rsidR="000E2417" w:rsidRPr="004A031D" w:rsidRDefault="000E2417" w:rsidP="006537BF">
            <w:pPr>
              <w:rPr>
                <w:sz w:val="24"/>
                <w:szCs w:val="24"/>
              </w:rPr>
            </w:pPr>
            <w:r w:rsidRPr="004E6426">
              <w:rPr>
                <w:sz w:val="24"/>
                <w:szCs w:val="24"/>
              </w:rPr>
              <w:t>Доля сетей, нуждающихся в замене, в общей протяженности сетей</w:t>
            </w:r>
            <w:r w:rsidRPr="004A031D">
              <w:rPr>
                <w:sz w:val="24"/>
                <w:szCs w:val="24"/>
              </w:rPr>
              <w:t>, %</w:t>
            </w:r>
          </w:p>
        </w:tc>
      </w:tr>
      <w:tr w:rsidR="000E2417" w:rsidRPr="004A031D" w:rsidTr="006537BF">
        <w:trPr>
          <w:trHeight w:val="429"/>
        </w:trPr>
        <w:tc>
          <w:tcPr>
            <w:tcW w:w="300"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highlight w:val="yellow"/>
              </w:rPr>
            </w:pPr>
            <w:r w:rsidRPr="004A031D">
              <w:rPr>
                <w:sz w:val="24"/>
                <w:szCs w:val="24"/>
              </w:rPr>
              <w:t>6</w:t>
            </w:r>
          </w:p>
        </w:tc>
        <w:tc>
          <w:tcPr>
            <w:tcW w:w="2125"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b/>
                <w:sz w:val="24"/>
                <w:szCs w:val="24"/>
              </w:rPr>
            </w:pPr>
            <w:r w:rsidRPr="004A031D">
              <w:rPr>
                <w:b/>
                <w:sz w:val="24"/>
                <w:szCs w:val="24"/>
              </w:rPr>
              <w:t xml:space="preserve">Объекты, используемые для захоронения (утилизации) </w:t>
            </w:r>
            <w:r>
              <w:rPr>
                <w:b/>
                <w:sz w:val="24"/>
                <w:szCs w:val="24"/>
              </w:rPr>
              <w:t>ТКО</w:t>
            </w:r>
          </w:p>
        </w:tc>
        <w:tc>
          <w:tcPr>
            <w:tcW w:w="2575" w:type="pct"/>
            <w:tcBorders>
              <w:top w:val="single" w:sz="4" w:space="0" w:color="000000"/>
              <w:left w:val="single" w:sz="4" w:space="0" w:color="000000"/>
              <w:bottom w:val="single" w:sz="4" w:space="0" w:color="000000"/>
              <w:right w:val="single" w:sz="4" w:space="0" w:color="000000"/>
            </w:tcBorders>
          </w:tcPr>
          <w:p w:rsidR="000E2417" w:rsidRPr="004A031D" w:rsidRDefault="000E2417" w:rsidP="006537BF">
            <w:pPr>
              <w:rPr>
                <w:sz w:val="24"/>
                <w:szCs w:val="24"/>
                <w:highlight w:val="yellow"/>
              </w:rPr>
            </w:pPr>
          </w:p>
        </w:tc>
      </w:tr>
      <w:tr w:rsidR="000E2417" w:rsidRPr="004A031D" w:rsidTr="006537BF">
        <w:trPr>
          <w:trHeight w:val="132"/>
        </w:trPr>
        <w:tc>
          <w:tcPr>
            <w:tcW w:w="300"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highlight w:val="yellow"/>
              </w:rPr>
            </w:pPr>
            <w:r w:rsidRPr="004A031D">
              <w:rPr>
                <w:sz w:val="24"/>
                <w:szCs w:val="24"/>
              </w:rPr>
              <w:t>6.1</w:t>
            </w:r>
          </w:p>
        </w:tc>
        <w:tc>
          <w:tcPr>
            <w:tcW w:w="2125"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b/>
                <w:sz w:val="24"/>
                <w:szCs w:val="24"/>
              </w:rPr>
            </w:pPr>
            <w:r w:rsidRPr="004A031D">
              <w:rPr>
                <w:b/>
                <w:sz w:val="24"/>
                <w:szCs w:val="24"/>
              </w:rPr>
              <w:t>Критерии доступности для населения коммунальных услуг</w:t>
            </w:r>
          </w:p>
          <w:p w:rsidR="000E2417" w:rsidRPr="004A031D" w:rsidRDefault="000E2417" w:rsidP="006537BF">
            <w:pPr>
              <w:rPr>
                <w:sz w:val="24"/>
                <w:szCs w:val="24"/>
              </w:rPr>
            </w:pPr>
            <w:r w:rsidRPr="004A031D">
              <w:rPr>
                <w:sz w:val="24"/>
                <w:szCs w:val="24"/>
              </w:rPr>
              <w:t xml:space="preserve">Обеспечение услугами по утилизации (захоронению) </w:t>
            </w:r>
            <w:r>
              <w:rPr>
                <w:sz w:val="24"/>
                <w:szCs w:val="24"/>
              </w:rPr>
              <w:t>ТКО</w:t>
            </w:r>
            <w:r w:rsidRPr="004A031D">
              <w:rPr>
                <w:sz w:val="24"/>
                <w:szCs w:val="24"/>
              </w:rPr>
              <w:t xml:space="preserve">  новых объектов капитального строительства социального или промышленного назначения</w:t>
            </w:r>
          </w:p>
        </w:tc>
        <w:tc>
          <w:tcPr>
            <w:tcW w:w="2575" w:type="pct"/>
            <w:tcBorders>
              <w:top w:val="single" w:sz="4" w:space="0" w:color="000000"/>
              <w:left w:val="single" w:sz="4" w:space="0" w:color="000000"/>
              <w:bottom w:val="single" w:sz="4" w:space="0" w:color="000000"/>
              <w:right w:val="single" w:sz="4" w:space="0" w:color="000000"/>
            </w:tcBorders>
            <w:vAlign w:val="center"/>
          </w:tcPr>
          <w:p w:rsidR="000E2417" w:rsidRPr="004A031D" w:rsidRDefault="000E2417" w:rsidP="006537BF">
            <w:pPr>
              <w:rPr>
                <w:sz w:val="24"/>
                <w:szCs w:val="24"/>
              </w:rPr>
            </w:pPr>
            <w:r w:rsidRPr="004A031D">
              <w:rPr>
                <w:sz w:val="24"/>
                <w:szCs w:val="24"/>
              </w:rPr>
              <w:t>Доля потребителей в жилых домах, обеспеченных доступом к объектам</w:t>
            </w:r>
            <w:r>
              <w:rPr>
                <w:sz w:val="24"/>
                <w:szCs w:val="24"/>
              </w:rPr>
              <w:t xml:space="preserve"> сбора отходов</w:t>
            </w:r>
            <w:r w:rsidRPr="004A031D">
              <w:rPr>
                <w:sz w:val="24"/>
                <w:szCs w:val="24"/>
              </w:rPr>
              <w:t>, %</w:t>
            </w:r>
          </w:p>
        </w:tc>
      </w:tr>
      <w:tr w:rsidR="000E2417" w:rsidRPr="004A031D" w:rsidTr="006537BF">
        <w:tc>
          <w:tcPr>
            <w:tcW w:w="300" w:type="pct"/>
            <w:vMerge w:val="restar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rPr>
            </w:pPr>
            <w:r w:rsidRPr="004A031D">
              <w:rPr>
                <w:sz w:val="24"/>
                <w:szCs w:val="24"/>
              </w:rPr>
              <w:t>6.2</w:t>
            </w:r>
          </w:p>
        </w:tc>
        <w:tc>
          <w:tcPr>
            <w:tcW w:w="2125" w:type="pct"/>
            <w:vMerge w:val="restart"/>
            <w:tcBorders>
              <w:top w:val="single" w:sz="4" w:space="0" w:color="000000"/>
              <w:left w:val="single" w:sz="4" w:space="0" w:color="000000"/>
              <w:bottom w:val="single" w:sz="4" w:space="0" w:color="000000"/>
              <w:right w:val="single" w:sz="4" w:space="0" w:color="000000"/>
            </w:tcBorders>
          </w:tcPr>
          <w:p w:rsidR="000E2417" w:rsidRPr="004A031D" w:rsidRDefault="000E2417" w:rsidP="006537BF">
            <w:pPr>
              <w:rPr>
                <w:b/>
                <w:sz w:val="24"/>
                <w:szCs w:val="24"/>
              </w:rPr>
            </w:pPr>
            <w:r w:rsidRPr="004A031D">
              <w:rPr>
                <w:b/>
                <w:sz w:val="24"/>
                <w:szCs w:val="24"/>
              </w:rPr>
              <w:t>Показатели спроса на коммунальные ресурсы и перспективной нагрузки</w:t>
            </w:r>
          </w:p>
          <w:p w:rsidR="000E2417" w:rsidRPr="004A031D" w:rsidRDefault="000E2417" w:rsidP="006537BF">
            <w:pPr>
              <w:rPr>
                <w:sz w:val="24"/>
                <w:szCs w:val="24"/>
              </w:rPr>
            </w:pPr>
            <w:r w:rsidRPr="004A031D">
              <w:rPr>
                <w:sz w:val="24"/>
                <w:szCs w:val="24"/>
              </w:rPr>
              <w:t xml:space="preserve">Обеспечение сбалансированности систем утилизации (захоронения) </w:t>
            </w:r>
            <w:r>
              <w:rPr>
                <w:sz w:val="24"/>
                <w:szCs w:val="24"/>
              </w:rPr>
              <w:t>ТКО</w:t>
            </w:r>
          </w:p>
          <w:p w:rsidR="000E2417" w:rsidRPr="004A031D" w:rsidRDefault="000E2417" w:rsidP="006537BF">
            <w:pPr>
              <w:rPr>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hideMark/>
          </w:tcPr>
          <w:p w:rsidR="000E2417" w:rsidRPr="004A031D" w:rsidRDefault="000E2417" w:rsidP="006537BF">
            <w:pPr>
              <w:rPr>
                <w:sz w:val="24"/>
                <w:szCs w:val="24"/>
              </w:rPr>
            </w:pPr>
            <w:r w:rsidRPr="004A031D">
              <w:rPr>
                <w:sz w:val="24"/>
                <w:szCs w:val="24"/>
              </w:rPr>
              <w:t xml:space="preserve">Объем образования (накопления) </w:t>
            </w:r>
            <w:r>
              <w:rPr>
                <w:sz w:val="24"/>
                <w:szCs w:val="24"/>
              </w:rPr>
              <w:t>ТКО</w:t>
            </w:r>
            <w:r w:rsidRPr="004A031D">
              <w:rPr>
                <w:sz w:val="24"/>
                <w:szCs w:val="24"/>
              </w:rPr>
              <w:t xml:space="preserve"> от всех потребителей, тыс. м</w:t>
            </w:r>
            <w:r w:rsidRPr="004A031D">
              <w:rPr>
                <w:sz w:val="24"/>
                <w:szCs w:val="24"/>
                <w:vertAlign w:val="superscript"/>
              </w:rPr>
              <w:t>3</w:t>
            </w:r>
          </w:p>
        </w:tc>
      </w:tr>
      <w:tr w:rsidR="000E2417" w:rsidRPr="004A031D" w:rsidTr="006537BF">
        <w:tc>
          <w:tcPr>
            <w:tcW w:w="300" w:type="pct"/>
            <w:vMerge/>
            <w:tcBorders>
              <w:top w:val="single" w:sz="4" w:space="0" w:color="000000"/>
              <w:left w:val="single" w:sz="4" w:space="0" w:color="000000"/>
              <w:bottom w:val="single" w:sz="4" w:space="0" w:color="000000"/>
              <w:right w:val="single" w:sz="4" w:space="0" w:color="000000"/>
            </w:tcBorders>
            <w:vAlign w:val="center"/>
            <w:hideMark/>
          </w:tcPr>
          <w:p w:rsidR="000E2417" w:rsidRPr="004A031D" w:rsidRDefault="000E2417" w:rsidP="006537BF">
            <w:pPr>
              <w:rPr>
                <w:sz w:val="24"/>
                <w:szCs w:val="24"/>
              </w:rPr>
            </w:pPr>
          </w:p>
        </w:tc>
        <w:tc>
          <w:tcPr>
            <w:tcW w:w="2125" w:type="pct"/>
            <w:vMerge/>
            <w:tcBorders>
              <w:top w:val="single" w:sz="4" w:space="0" w:color="000000"/>
              <w:left w:val="single" w:sz="4" w:space="0" w:color="000000"/>
              <w:bottom w:val="single" w:sz="4" w:space="0" w:color="000000"/>
              <w:right w:val="single" w:sz="4" w:space="0" w:color="000000"/>
            </w:tcBorders>
            <w:vAlign w:val="center"/>
            <w:hideMark/>
          </w:tcPr>
          <w:p w:rsidR="000E2417" w:rsidRPr="004A031D" w:rsidRDefault="000E2417" w:rsidP="006537BF">
            <w:pPr>
              <w:rPr>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hideMark/>
          </w:tcPr>
          <w:p w:rsidR="000E2417" w:rsidRPr="004A031D" w:rsidRDefault="000E2417" w:rsidP="006537BF">
            <w:pPr>
              <w:rPr>
                <w:sz w:val="24"/>
                <w:szCs w:val="24"/>
              </w:rPr>
            </w:pPr>
            <w:r w:rsidRPr="004A031D">
              <w:rPr>
                <w:sz w:val="24"/>
                <w:szCs w:val="24"/>
              </w:rPr>
              <w:t xml:space="preserve">Объем </w:t>
            </w:r>
            <w:r>
              <w:rPr>
                <w:sz w:val="24"/>
                <w:szCs w:val="24"/>
              </w:rPr>
              <w:t>ТКО</w:t>
            </w:r>
            <w:r w:rsidRPr="004A031D">
              <w:rPr>
                <w:sz w:val="24"/>
                <w:szCs w:val="24"/>
              </w:rPr>
              <w:t>, поступающих на полигоны, всего, тыс. м</w:t>
            </w:r>
            <w:r w:rsidRPr="004A031D">
              <w:rPr>
                <w:sz w:val="24"/>
                <w:szCs w:val="24"/>
                <w:vertAlign w:val="superscript"/>
              </w:rPr>
              <w:t>3</w:t>
            </w:r>
          </w:p>
        </w:tc>
      </w:tr>
      <w:tr w:rsidR="000E2417" w:rsidRPr="004A031D" w:rsidTr="006537BF">
        <w:tc>
          <w:tcPr>
            <w:tcW w:w="300"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rPr>
            </w:pPr>
            <w:r w:rsidRPr="004A031D">
              <w:rPr>
                <w:sz w:val="24"/>
                <w:szCs w:val="24"/>
              </w:rPr>
              <w:t>6.</w:t>
            </w:r>
            <w:r>
              <w:rPr>
                <w:sz w:val="24"/>
                <w:szCs w:val="24"/>
              </w:rPr>
              <w:t>3</w:t>
            </w:r>
          </w:p>
        </w:tc>
        <w:tc>
          <w:tcPr>
            <w:tcW w:w="2125"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highlight w:val="yellow"/>
              </w:rPr>
            </w:pPr>
            <w:r w:rsidRPr="004A031D">
              <w:rPr>
                <w:b/>
                <w:sz w:val="24"/>
                <w:szCs w:val="24"/>
              </w:rPr>
              <w:t>Показатели надежности  системы</w:t>
            </w:r>
          </w:p>
        </w:tc>
        <w:tc>
          <w:tcPr>
            <w:tcW w:w="2575" w:type="pct"/>
            <w:tcBorders>
              <w:top w:val="single" w:sz="4" w:space="0" w:color="000000"/>
              <w:left w:val="single" w:sz="4" w:space="0" w:color="000000"/>
              <w:bottom w:val="single" w:sz="4" w:space="0" w:color="000000"/>
              <w:right w:val="single" w:sz="4" w:space="0" w:color="000000"/>
            </w:tcBorders>
            <w:vAlign w:val="center"/>
            <w:hideMark/>
          </w:tcPr>
          <w:p w:rsidR="000E2417" w:rsidRPr="004A031D" w:rsidRDefault="000E2417" w:rsidP="006537BF">
            <w:pPr>
              <w:rPr>
                <w:sz w:val="24"/>
                <w:szCs w:val="24"/>
              </w:rPr>
            </w:pPr>
            <w:r w:rsidRPr="004A031D">
              <w:rPr>
                <w:sz w:val="24"/>
                <w:szCs w:val="24"/>
              </w:rPr>
              <w:t>Продолжительность (бесперебойность) поставки товаров и услуг, час/день</w:t>
            </w:r>
          </w:p>
        </w:tc>
      </w:tr>
      <w:tr w:rsidR="000E2417" w:rsidRPr="004A031D" w:rsidTr="006537BF">
        <w:tc>
          <w:tcPr>
            <w:tcW w:w="300"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rPr>
            </w:pPr>
            <w:r w:rsidRPr="004A031D">
              <w:rPr>
                <w:sz w:val="24"/>
                <w:szCs w:val="24"/>
              </w:rPr>
              <w:t>6.</w:t>
            </w:r>
            <w:r>
              <w:rPr>
                <w:sz w:val="24"/>
                <w:szCs w:val="24"/>
              </w:rPr>
              <w:t>4</w:t>
            </w:r>
          </w:p>
        </w:tc>
        <w:tc>
          <w:tcPr>
            <w:tcW w:w="2125"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rPr>
            </w:pPr>
            <w:r w:rsidRPr="004A031D">
              <w:rPr>
                <w:b/>
                <w:sz w:val="24"/>
                <w:szCs w:val="24"/>
              </w:rPr>
              <w:t xml:space="preserve">Показатели эффективности </w:t>
            </w:r>
            <w:r w:rsidRPr="004A031D">
              <w:rPr>
                <w:b/>
                <w:sz w:val="24"/>
                <w:szCs w:val="24"/>
              </w:rPr>
              <w:lastRenderedPageBreak/>
              <w:t xml:space="preserve">захоронения (утилизации) </w:t>
            </w:r>
            <w:r>
              <w:rPr>
                <w:b/>
                <w:sz w:val="24"/>
                <w:szCs w:val="24"/>
              </w:rPr>
              <w:t>ТКО</w:t>
            </w:r>
          </w:p>
          <w:p w:rsidR="000E2417" w:rsidRPr="004A031D" w:rsidRDefault="000E2417" w:rsidP="006537BF">
            <w:pPr>
              <w:rPr>
                <w:b/>
                <w:sz w:val="24"/>
                <w:szCs w:val="24"/>
              </w:rPr>
            </w:pPr>
            <w:r w:rsidRPr="004A031D">
              <w:rPr>
                <w:sz w:val="24"/>
                <w:szCs w:val="24"/>
              </w:rPr>
              <w:t xml:space="preserve">Повышение эффективности работы объектов, используемых для утилизации (захоронения) </w:t>
            </w:r>
            <w:r>
              <w:rPr>
                <w:sz w:val="24"/>
                <w:szCs w:val="24"/>
              </w:rPr>
              <w:t>ТКО</w:t>
            </w:r>
          </w:p>
        </w:tc>
        <w:tc>
          <w:tcPr>
            <w:tcW w:w="2575" w:type="pct"/>
            <w:tcBorders>
              <w:top w:val="single" w:sz="4" w:space="0" w:color="000000"/>
              <w:left w:val="single" w:sz="4" w:space="0" w:color="000000"/>
              <w:bottom w:val="single" w:sz="4" w:space="0" w:color="000000"/>
              <w:right w:val="single" w:sz="4" w:space="0" w:color="000000"/>
            </w:tcBorders>
            <w:vAlign w:val="center"/>
          </w:tcPr>
          <w:p w:rsidR="000E2417" w:rsidRPr="004A031D" w:rsidRDefault="000E2417" w:rsidP="006537BF">
            <w:pPr>
              <w:rPr>
                <w:sz w:val="24"/>
                <w:szCs w:val="24"/>
              </w:rPr>
            </w:pPr>
            <w:r w:rsidRPr="004A031D">
              <w:rPr>
                <w:sz w:val="24"/>
                <w:szCs w:val="24"/>
              </w:rPr>
              <w:lastRenderedPageBreak/>
              <w:t xml:space="preserve">Доля отходов, утилизированных, </w:t>
            </w:r>
            <w:r w:rsidRPr="004A031D">
              <w:rPr>
                <w:sz w:val="24"/>
                <w:szCs w:val="24"/>
              </w:rPr>
              <w:lastRenderedPageBreak/>
              <w:t>переработанных и переданных для вторичного использования, %</w:t>
            </w:r>
          </w:p>
        </w:tc>
      </w:tr>
      <w:tr w:rsidR="000E2417" w:rsidRPr="004A031D" w:rsidTr="006537BF">
        <w:tc>
          <w:tcPr>
            <w:tcW w:w="300"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rPr>
            </w:pPr>
            <w:r w:rsidRPr="004A031D">
              <w:rPr>
                <w:sz w:val="24"/>
                <w:szCs w:val="24"/>
              </w:rPr>
              <w:lastRenderedPageBreak/>
              <w:t>6.</w:t>
            </w:r>
            <w:r>
              <w:rPr>
                <w:sz w:val="24"/>
                <w:szCs w:val="24"/>
              </w:rPr>
              <w:t>5</w:t>
            </w:r>
          </w:p>
        </w:tc>
        <w:tc>
          <w:tcPr>
            <w:tcW w:w="2125"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b/>
                <w:sz w:val="24"/>
                <w:szCs w:val="24"/>
              </w:rPr>
            </w:pPr>
            <w:r w:rsidRPr="004A031D">
              <w:rPr>
                <w:b/>
                <w:sz w:val="24"/>
                <w:szCs w:val="24"/>
              </w:rPr>
              <w:t>Показатели эффективности потребления коммунального ресурса</w:t>
            </w:r>
          </w:p>
          <w:p w:rsidR="000E2417" w:rsidRPr="004A031D" w:rsidRDefault="000E2417" w:rsidP="006537BF">
            <w:pPr>
              <w:rPr>
                <w:sz w:val="24"/>
                <w:szCs w:val="24"/>
              </w:rPr>
            </w:pPr>
            <w:r w:rsidRPr="004A031D">
              <w:rPr>
                <w:sz w:val="24"/>
                <w:szCs w:val="24"/>
              </w:rPr>
              <w:t>Удельное потребление ресурса</w:t>
            </w:r>
          </w:p>
        </w:tc>
        <w:tc>
          <w:tcPr>
            <w:tcW w:w="2575" w:type="pct"/>
            <w:tcBorders>
              <w:top w:val="single" w:sz="4" w:space="0" w:color="000000"/>
              <w:left w:val="single" w:sz="4" w:space="0" w:color="000000"/>
              <w:bottom w:val="single" w:sz="4" w:space="0" w:color="000000"/>
              <w:right w:val="single" w:sz="4" w:space="0" w:color="000000"/>
            </w:tcBorders>
            <w:vAlign w:val="center"/>
            <w:hideMark/>
          </w:tcPr>
          <w:p w:rsidR="000E2417" w:rsidRPr="004A031D" w:rsidRDefault="000E2417" w:rsidP="006537BF">
            <w:pPr>
              <w:rPr>
                <w:sz w:val="24"/>
                <w:szCs w:val="24"/>
              </w:rPr>
            </w:pPr>
            <w:r w:rsidRPr="004A031D">
              <w:rPr>
                <w:sz w:val="24"/>
                <w:szCs w:val="24"/>
              </w:rPr>
              <w:t xml:space="preserve">Удельное потребление (объем образования </w:t>
            </w:r>
            <w:r>
              <w:rPr>
                <w:sz w:val="24"/>
                <w:szCs w:val="24"/>
              </w:rPr>
              <w:t>ТКО</w:t>
            </w:r>
            <w:r w:rsidRPr="004A031D">
              <w:rPr>
                <w:sz w:val="24"/>
                <w:szCs w:val="24"/>
              </w:rPr>
              <w:t xml:space="preserve"> от населения на 1 чел.), м</w:t>
            </w:r>
            <w:r w:rsidRPr="004A031D">
              <w:rPr>
                <w:sz w:val="24"/>
                <w:szCs w:val="24"/>
                <w:vertAlign w:val="superscript"/>
              </w:rPr>
              <w:t>3</w:t>
            </w:r>
            <w:r w:rsidRPr="004A031D">
              <w:rPr>
                <w:sz w:val="24"/>
                <w:szCs w:val="24"/>
              </w:rPr>
              <w:t>/чел.</w:t>
            </w:r>
          </w:p>
        </w:tc>
      </w:tr>
      <w:tr w:rsidR="000E2417" w:rsidRPr="004A031D" w:rsidTr="006537BF">
        <w:tc>
          <w:tcPr>
            <w:tcW w:w="300"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rPr>
            </w:pPr>
            <w:r w:rsidRPr="004A031D">
              <w:rPr>
                <w:sz w:val="24"/>
                <w:szCs w:val="24"/>
              </w:rPr>
              <w:t>6.</w:t>
            </w:r>
            <w:r>
              <w:rPr>
                <w:sz w:val="24"/>
                <w:szCs w:val="24"/>
              </w:rPr>
              <w:t>6</w:t>
            </w:r>
          </w:p>
        </w:tc>
        <w:tc>
          <w:tcPr>
            <w:tcW w:w="2125" w:type="pct"/>
            <w:tcBorders>
              <w:top w:val="single" w:sz="4" w:space="0" w:color="000000"/>
              <w:left w:val="single" w:sz="4" w:space="0" w:color="000000"/>
              <w:bottom w:val="single" w:sz="4" w:space="0" w:color="000000"/>
              <w:right w:val="single" w:sz="4" w:space="0" w:color="000000"/>
            </w:tcBorders>
            <w:hideMark/>
          </w:tcPr>
          <w:p w:rsidR="000E2417" w:rsidRPr="004A031D" w:rsidRDefault="000E2417" w:rsidP="006537BF">
            <w:pPr>
              <w:rPr>
                <w:sz w:val="24"/>
                <w:szCs w:val="24"/>
              </w:rPr>
            </w:pPr>
            <w:r w:rsidRPr="004A031D">
              <w:rPr>
                <w:b/>
                <w:sz w:val="24"/>
                <w:szCs w:val="24"/>
              </w:rPr>
              <w:t xml:space="preserve">Показатели воздействия на окружающую среду </w:t>
            </w:r>
          </w:p>
          <w:p w:rsidR="000E2417" w:rsidRPr="004A031D" w:rsidRDefault="000E2417" w:rsidP="006537BF">
            <w:pPr>
              <w:rPr>
                <w:sz w:val="24"/>
                <w:szCs w:val="24"/>
                <w:highlight w:val="yellow"/>
              </w:rPr>
            </w:pPr>
            <w:r w:rsidRPr="004A031D">
              <w:rPr>
                <w:sz w:val="24"/>
                <w:szCs w:val="24"/>
              </w:rPr>
              <w:t xml:space="preserve">Снижение негативного воздействия на окружающую среду  и улучшение экологической обстановки </w:t>
            </w:r>
          </w:p>
        </w:tc>
        <w:tc>
          <w:tcPr>
            <w:tcW w:w="2575" w:type="pct"/>
            <w:tcBorders>
              <w:top w:val="single" w:sz="4" w:space="0" w:color="000000"/>
              <w:left w:val="single" w:sz="4" w:space="0" w:color="000000"/>
              <w:bottom w:val="single" w:sz="4" w:space="0" w:color="000000"/>
              <w:right w:val="single" w:sz="4" w:space="0" w:color="000000"/>
            </w:tcBorders>
            <w:vAlign w:val="center"/>
            <w:hideMark/>
          </w:tcPr>
          <w:p w:rsidR="000E2417" w:rsidRPr="004A031D" w:rsidRDefault="000E2417" w:rsidP="006537BF">
            <w:pPr>
              <w:rPr>
                <w:sz w:val="24"/>
                <w:szCs w:val="24"/>
              </w:rPr>
            </w:pPr>
            <w:r w:rsidRPr="004E6426">
              <w:rPr>
                <w:sz w:val="24"/>
                <w:szCs w:val="24"/>
              </w:rPr>
              <w:t>Доля отходов, размещаемых на полигоне, в общем объеме образования отходов</w:t>
            </w:r>
            <w:r w:rsidRPr="004A031D">
              <w:rPr>
                <w:sz w:val="24"/>
                <w:szCs w:val="24"/>
              </w:rPr>
              <w:t xml:space="preserve">, % </w:t>
            </w:r>
          </w:p>
        </w:tc>
      </w:tr>
    </w:tbl>
    <w:p w:rsidR="004A0DDE" w:rsidRPr="004A031D" w:rsidRDefault="004A0DDE" w:rsidP="004A0DDE">
      <w:pPr>
        <w:tabs>
          <w:tab w:val="left" w:pos="1276"/>
        </w:tabs>
        <w:ind w:firstLine="709"/>
        <w:jc w:val="both"/>
        <w:rPr>
          <w:sz w:val="28"/>
          <w:szCs w:val="28"/>
        </w:rPr>
      </w:pPr>
    </w:p>
    <w:p w:rsidR="000E2417" w:rsidRPr="008E339B" w:rsidRDefault="000E2417" w:rsidP="000E2417">
      <w:pPr>
        <w:tabs>
          <w:tab w:val="left" w:pos="1276"/>
        </w:tabs>
        <w:ind w:firstLine="709"/>
        <w:jc w:val="both"/>
        <w:rPr>
          <w:sz w:val="28"/>
          <w:szCs w:val="28"/>
        </w:rPr>
      </w:pPr>
      <w:r w:rsidRPr="008E339B">
        <w:rPr>
          <w:sz w:val="28"/>
          <w:szCs w:val="28"/>
        </w:rPr>
        <w:t>Целевые показатели устанавливаются по каждому виду коммунальных услуг и периодически корректируются.</w:t>
      </w:r>
    </w:p>
    <w:p w:rsidR="000E2417" w:rsidRPr="00C01872" w:rsidRDefault="000E2417" w:rsidP="000E2417">
      <w:pPr>
        <w:tabs>
          <w:tab w:val="left" w:pos="1276"/>
        </w:tabs>
        <w:ind w:firstLine="709"/>
        <w:jc w:val="both"/>
        <w:rPr>
          <w:sz w:val="28"/>
          <w:szCs w:val="28"/>
        </w:rPr>
      </w:pPr>
      <w:r w:rsidRPr="004A031D">
        <w:rPr>
          <w:sz w:val="28"/>
          <w:szCs w:val="28"/>
        </w:rPr>
        <w:t>Удельные расходы по потреблению коммунальных услуг</w:t>
      </w:r>
      <w:r w:rsidRPr="00C01872">
        <w:rPr>
          <w:sz w:val="28"/>
          <w:szCs w:val="28"/>
        </w:rPr>
        <w:t xml:space="preserve"> отражают достаточный для поддержания жизнедеятельности объем потребления населением материального носителя коммунальных услуг.</w:t>
      </w:r>
    </w:p>
    <w:p w:rsidR="000E2417" w:rsidRPr="004A031D" w:rsidRDefault="000E2417" w:rsidP="000E2417">
      <w:pPr>
        <w:tabs>
          <w:tab w:val="left" w:pos="1276"/>
        </w:tabs>
        <w:ind w:firstLine="709"/>
        <w:jc w:val="both"/>
        <w:rPr>
          <w:sz w:val="28"/>
          <w:szCs w:val="28"/>
        </w:rPr>
      </w:pPr>
      <w:r w:rsidRPr="004A031D">
        <w:rPr>
          <w:sz w:val="28"/>
          <w:szCs w:val="28"/>
        </w:rPr>
        <w:t>Охват потребителей услугами  используется для оценки качества работы систем жизнеобеспечения.</w:t>
      </w:r>
    </w:p>
    <w:p w:rsidR="000E2417" w:rsidRPr="004A031D" w:rsidRDefault="000E2417" w:rsidP="000E2417">
      <w:pPr>
        <w:tabs>
          <w:tab w:val="left" w:pos="1276"/>
        </w:tabs>
        <w:ind w:firstLine="709"/>
        <w:jc w:val="both"/>
        <w:rPr>
          <w:sz w:val="28"/>
          <w:szCs w:val="28"/>
        </w:rPr>
      </w:pPr>
      <w:r w:rsidRPr="004A031D">
        <w:rPr>
          <w:sz w:val="28"/>
          <w:szCs w:val="28"/>
        </w:rPr>
        <w:t>Уровень использования производственных мощностей характеризу</w:t>
      </w:r>
      <w:r>
        <w:rPr>
          <w:sz w:val="28"/>
          <w:szCs w:val="28"/>
        </w:rPr>
        <w:t>е</w:t>
      </w:r>
      <w:r w:rsidRPr="004A031D">
        <w:rPr>
          <w:sz w:val="28"/>
          <w:szCs w:val="28"/>
        </w:rPr>
        <w:t>т сбалансированность систем.</w:t>
      </w:r>
    </w:p>
    <w:p w:rsidR="000E2417" w:rsidRPr="004A031D" w:rsidRDefault="000E2417" w:rsidP="000E2417">
      <w:pPr>
        <w:tabs>
          <w:tab w:val="left" w:pos="1276"/>
        </w:tabs>
        <w:ind w:firstLine="709"/>
        <w:jc w:val="both"/>
        <w:rPr>
          <w:sz w:val="28"/>
          <w:szCs w:val="28"/>
        </w:rPr>
      </w:pPr>
      <w:r w:rsidRPr="004A031D">
        <w:rPr>
          <w:sz w:val="28"/>
          <w:szCs w:val="28"/>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0E2417" w:rsidRPr="00C01872" w:rsidRDefault="000E2417" w:rsidP="000E2417">
      <w:pPr>
        <w:tabs>
          <w:tab w:val="left" w:pos="1276"/>
        </w:tabs>
        <w:ind w:firstLine="709"/>
        <w:jc w:val="both"/>
        <w:rPr>
          <w:sz w:val="28"/>
          <w:szCs w:val="28"/>
        </w:rPr>
      </w:pPr>
      <w:r w:rsidRPr="004A031D">
        <w:rPr>
          <w:sz w:val="28"/>
          <w:szCs w:val="28"/>
        </w:rPr>
        <w:t xml:space="preserve">Надежность обслуживания систем жизнеобеспечения </w:t>
      </w:r>
      <w:r w:rsidRPr="00C01872">
        <w:rPr>
          <w:sz w:val="28"/>
          <w:szCs w:val="28"/>
        </w:rPr>
        <w:t>характеризует способность коммунальных объектов обеспечивать жизнедеятельность</w:t>
      </w:r>
      <w:r>
        <w:rPr>
          <w:sz w:val="28"/>
          <w:szCs w:val="28"/>
        </w:rPr>
        <w:t xml:space="preserve"> Кулотинского городского поселения </w:t>
      </w:r>
      <w:r w:rsidRPr="00C01872">
        <w:rPr>
          <w:sz w:val="28"/>
          <w:szCs w:val="28"/>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0E2417" w:rsidRPr="00C01872" w:rsidRDefault="000E2417" w:rsidP="000E2417">
      <w:pPr>
        <w:tabs>
          <w:tab w:val="left" w:pos="1276"/>
        </w:tabs>
        <w:ind w:firstLine="709"/>
        <w:jc w:val="both"/>
        <w:rPr>
          <w:sz w:val="28"/>
          <w:szCs w:val="28"/>
        </w:rPr>
      </w:pPr>
      <w:r w:rsidRPr="00C01872">
        <w:rPr>
          <w:sz w:val="28"/>
          <w:szCs w:val="28"/>
        </w:rPr>
        <w:t xml:space="preserve">Надежность работы объектов коммунальной инфраструктуры характеризуется обратной величиной </w:t>
      </w:r>
      <w:r>
        <w:rPr>
          <w:sz w:val="28"/>
          <w:szCs w:val="28"/>
        </w:rPr>
        <w:t>–</w:t>
      </w:r>
      <w:r w:rsidRPr="00C01872">
        <w:rPr>
          <w:sz w:val="28"/>
          <w:szCs w:val="28"/>
        </w:rPr>
        <w:t xml:space="preserve">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C01872">
          <w:rPr>
            <w:sz w:val="28"/>
            <w:szCs w:val="28"/>
          </w:rPr>
          <w:t>1 км</w:t>
        </w:r>
      </w:smartTag>
      <w:r w:rsidRPr="00C01872">
        <w:rPr>
          <w:sz w:val="28"/>
          <w:szCs w:val="28"/>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0E2417" w:rsidRPr="004A031D" w:rsidRDefault="000E2417" w:rsidP="000E2417">
      <w:pPr>
        <w:tabs>
          <w:tab w:val="left" w:pos="1276"/>
        </w:tabs>
        <w:ind w:firstLine="709"/>
        <w:jc w:val="both"/>
        <w:rPr>
          <w:sz w:val="28"/>
          <w:szCs w:val="28"/>
        </w:rPr>
      </w:pPr>
      <w:r w:rsidRPr="004A031D">
        <w:rPr>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0E2417" w:rsidRPr="004A031D" w:rsidRDefault="000E2417" w:rsidP="000E2417">
      <w:pPr>
        <w:tabs>
          <w:tab w:val="left" w:pos="1276"/>
        </w:tabs>
        <w:ind w:firstLine="709"/>
        <w:jc w:val="both"/>
        <w:rPr>
          <w:sz w:val="28"/>
          <w:szCs w:val="28"/>
        </w:rPr>
      </w:pPr>
      <w:r w:rsidRPr="004A031D">
        <w:rPr>
          <w:sz w:val="28"/>
          <w:szCs w:val="28"/>
        </w:rPr>
        <w:t>Реализация мероприятий по системе электроснабжения позволит достичь следующего эффекта:</w:t>
      </w:r>
    </w:p>
    <w:p w:rsidR="000E2417" w:rsidRPr="000C0B7A" w:rsidRDefault="000E2417" w:rsidP="000E2417">
      <w:pPr>
        <w:numPr>
          <w:ilvl w:val="0"/>
          <w:numId w:val="20"/>
        </w:numPr>
        <w:tabs>
          <w:tab w:val="left" w:pos="1134"/>
        </w:tabs>
        <w:ind w:left="0" w:firstLine="709"/>
        <w:jc w:val="both"/>
        <w:rPr>
          <w:bCs/>
          <w:iCs/>
          <w:sz w:val="28"/>
          <w:szCs w:val="28"/>
        </w:rPr>
      </w:pPr>
      <w:r w:rsidRPr="000C0B7A">
        <w:rPr>
          <w:bCs/>
          <w:iCs/>
          <w:sz w:val="28"/>
          <w:szCs w:val="28"/>
        </w:rPr>
        <w:t>обеспечение бесперебойного электроснабжения;</w:t>
      </w:r>
    </w:p>
    <w:p w:rsidR="000E2417" w:rsidRPr="00F32C76" w:rsidRDefault="000E2417" w:rsidP="000E2417">
      <w:pPr>
        <w:numPr>
          <w:ilvl w:val="0"/>
          <w:numId w:val="20"/>
        </w:numPr>
        <w:tabs>
          <w:tab w:val="left" w:pos="1134"/>
        </w:tabs>
        <w:ind w:left="0" w:firstLine="709"/>
        <w:jc w:val="both"/>
        <w:rPr>
          <w:bCs/>
          <w:iCs/>
          <w:sz w:val="28"/>
          <w:szCs w:val="28"/>
        </w:rPr>
      </w:pPr>
      <w:r w:rsidRPr="00F32C76">
        <w:rPr>
          <w:bCs/>
          <w:iCs/>
          <w:sz w:val="28"/>
          <w:szCs w:val="28"/>
        </w:rPr>
        <w:lastRenderedPageBreak/>
        <w:t>повышение качества и надежности электроснабжения;</w:t>
      </w:r>
    </w:p>
    <w:p w:rsidR="000E2417" w:rsidRPr="000C0B7A" w:rsidRDefault="000E2417" w:rsidP="000E2417">
      <w:pPr>
        <w:numPr>
          <w:ilvl w:val="0"/>
          <w:numId w:val="20"/>
        </w:numPr>
        <w:tabs>
          <w:tab w:val="left" w:pos="1134"/>
        </w:tabs>
        <w:ind w:left="0" w:firstLine="709"/>
        <w:jc w:val="both"/>
        <w:rPr>
          <w:bCs/>
          <w:iCs/>
          <w:sz w:val="28"/>
          <w:szCs w:val="28"/>
        </w:rPr>
      </w:pPr>
      <w:r w:rsidRPr="000C0B7A">
        <w:rPr>
          <w:bCs/>
          <w:iCs/>
          <w:sz w:val="28"/>
          <w:szCs w:val="28"/>
        </w:rPr>
        <w:t>обеспечение резерва мощности</w:t>
      </w:r>
      <w:r>
        <w:rPr>
          <w:bCs/>
          <w:iCs/>
          <w:sz w:val="28"/>
          <w:szCs w:val="28"/>
        </w:rPr>
        <w:t>.</w:t>
      </w:r>
    </w:p>
    <w:p w:rsidR="000E2417" w:rsidRPr="004A031D" w:rsidRDefault="000E2417" w:rsidP="000E2417">
      <w:pPr>
        <w:tabs>
          <w:tab w:val="left" w:pos="1276"/>
        </w:tabs>
        <w:ind w:firstLine="709"/>
        <w:jc w:val="both"/>
        <w:rPr>
          <w:sz w:val="28"/>
          <w:szCs w:val="28"/>
        </w:rPr>
      </w:pPr>
      <w:r w:rsidRPr="004A031D">
        <w:rPr>
          <w:sz w:val="28"/>
          <w:szCs w:val="28"/>
        </w:rPr>
        <w:t xml:space="preserve">Результатами реализации мероприятий по системе теплоснабжения </w:t>
      </w:r>
      <w:r>
        <w:rPr>
          <w:sz w:val="28"/>
          <w:szCs w:val="28"/>
        </w:rPr>
        <w:t>Кулотинского городского поселения</w:t>
      </w:r>
      <w:r w:rsidRPr="004A031D">
        <w:rPr>
          <w:sz w:val="28"/>
          <w:szCs w:val="28"/>
        </w:rPr>
        <w:t xml:space="preserve">  являются:</w:t>
      </w:r>
    </w:p>
    <w:p w:rsidR="000E2417" w:rsidRPr="000C0B7A" w:rsidRDefault="000E2417" w:rsidP="000E2417">
      <w:pPr>
        <w:numPr>
          <w:ilvl w:val="0"/>
          <w:numId w:val="20"/>
        </w:numPr>
        <w:tabs>
          <w:tab w:val="left" w:pos="1134"/>
        </w:tabs>
        <w:ind w:left="0" w:firstLine="709"/>
        <w:jc w:val="both"/>
        <w:rPr>
          <w:bCs/>
          <w:iCs/>
          <w:sz w:val="28"/>
          <w:szCs w:val="28"/>
        </w:rPr>
      </w:pPr>
      <w:r w:rsidRPr="000C0B7A">
        <w:rPr>
          <w:bCs/>
          <w:iCs/>
          <w:sz w:val="28"/>
          <w:szCs w:val="28"/>
        </w:rPr>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rsidR="000E2417" w:rsidRPr="000C0B7A" w:rsidRDefault="000E2417" w:rsidP="000E2417">
      <w:pPr>
        <w:numPr>
          <w:ilvl w:val="0"/>
          <w:numId w:val="20"/>
        </w:numPr>
        <w:tabs>
          <w:tab w:val="left" w:pos="1134"/>
        </w:tabs>
        <w:ind w:left="0" w:firstLine="709"/>
        <w:jc w:val="both"/>
        <w:rPr>
          <w:bCs/>
          <w:iCs/>
          <w:sz w:val="28"/>
          <w:szCs w:val="28"/>
        </w:rPr>
      </w:pPr>
      <w:r w:rsidRPr="000C0B7A">
        <w:rPr>
          <w:bCs/>
          <w:iCs/>
          <w:sz w:val="28"/>
          <w:szCs w:val="28"/>
        </w:rPr>
        <w:t>улучшение качества жилищно-коммунального обслуживания населения по системе теплоснабжения;</w:t>
      </w:r>
    </w:p>
    <w:p w:rsidR="000E2417" w:rsidRDefault="000E2417" w:rsidP="000E2417">
      <w:pPr>
        <w:numPr>
          <w:ilvl w:val="0"/>
          <w:numId w:val="20"/>
        </w:numPr>
        <w:tabs>
          <w:tab w:val="left" w:pos="1134"/>
        </w:tabs>
        <w:ind w:left="0" w:firstLine="709"/>
        <w:jc w:val="both"/>
        <w:rPr>
          <w:bCs/>
          <w:iCs/>
          <w:sz w:val="28"/>
          <w:szCs w:val="28"/>
        </w:rPr>
      </w:pPr>
      <w:r w:rsidRPr="000C0B7A">
        <w:rPr>
          <w:bCs/>
          <w:iCs/>
          <w:sz w:val="28"/>
          <w:szCs w:val="28"/>
        </w:rPr>
        <w:t>повышение ресурсной эффективности предоставления услуг теплоснабжения</w:t>
      </w:r>
      <w:r>
        <w:rPr>
          <w:bCs/>
          <w:iCs/>
          <w:sz w:val="28"/>
          <w:szCs w:val="28"/>
        </w:rPr>
        <w:t>.</w:t>
      </w:r>
    </w:p>
    <w:p w:rsidR="000E2417" w:rsidRPr="004A031D" w:rsidRDefault="000E2417" w:rsidP="000E2417">
      <w:pPr>
        <w:tabs>
          <w:tab w:val="left" w:pos="1276"/>
        </w:tabs>
        <w:ind w:firstLine="709"/>
        <w:jc w:val="both"/>
        <w:rPr>
          <w:sz w:val="28"/>
          <w:szCs w:val="28"/>
        </w:rPr>
      </w:pPr>
      <w:r w:rsidRPr="004A031D">
        <w:rPr>
          <w:sz w:val="28"/>
          <w:szCs w:val="28"/>
        </w:rPr>
        <w:t xml:space="preserve">Результатами реализации мероприятий по развитию систем водоснабжения </w:t>
      </w:r>
      <w:r>
        <w:rPr>
          <w:sz w:val="28"/>
          <w:szCs w:val="28"/>
        </w:rPr>
        <w:t>Кулотинского городского поселения</w:t>
      </w:r>
      <w:r w:rsidRPr="004A031D">
        <w:rPr>
          <w:sz w:val="28"/>
          <w:szCs w:val="28"/>
        </w:rPr>
        <w:t xml:space="preserve">  являются:</w:t>
      </w:r>
    </w:p>
    <w:p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обеспечение бесперебойной подачи качественной воды от источника до потребителя;</w:t>
      </w:r>
    </w:p>
    <w:p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улучшение качества жилищно-коммунального обслуживания населения по системе водоснабжения;</w:t>
      </w:r>
    </w:p>
    <w:p w:rsidR="000E2417" w:rsidRDefault="000E2417" w:rsidP="000E2417">
      <w:pPr>
        <w:numPr>
          <w:ilvl w:val="0"/>
          <w:numId w:val="20"/>
        </w:numPr>
        <w:tabs>
          <w:tab w:val="left" w:pos="1134"/>
        </w:tabs>
        <w:ind w:left="0" w:firstLine="709"/>
        <w:jc w:val="both"/>
        <w:rPr>
          <w:bCs/>
          <w:iCs/>
          <w:sz w:val="28"/>
          <w:szCs w:val="28"/>
        </w:rPr>
      </w:pPr>
      <w:r w:rsidRPr="005F4A10">
        <w:rPr>
          <w:bCs/>
          <w:iCs/>
          <w:sz w:val="28"/>
          <w:szCs w:val="28"/>
        </w:rPr>
        <w:t>экономия водных ресурсов и электроэнергии</w:t>
      </w:r>
      <w:r>
        <w:rPr>
          <w:bCs/>
          <w:iCs/>
          <w:sz w:val="28"/>
          <w:szCs w:val="28"/>
        </w:rPr>
        <w:t>.</w:t>
      </w:r>
    </w:p>
    <w:p w:rsidR="000E2417" w:rsidRPr="004A031D" w:rsidRDefault="000E2417" w:rsidP="000E2417">
      <w:pPr>
        <w:tabs>
          <w:tab w:val="left" w:pos="1276"/>
        </w:tabs>
        <w:ind w:firstLine="709"/>
        <w:jc w:val="both"/>
        <w:rPr>
          <w:sz w:val="28"/>
          <w:szCs w:val="28"/>
        </w:rPr>
      </w:pPr>
      <w:r w:rsidRPr="004A031D">
        <w:rPr>
          <w:sz w:val="28"/>
          <w:szCs w:val="28"/>
        </w:rPr>
        <w:t xml:space="preserve">Результатами реализации мероприятий по развитию систем водоотведения </w:t>
      </w:r>
      <w:r>
        <w:rPr>
          <w:sz w:val="28"/>
          <w:szCs w:val="28"/>
        </w:rPr>
        <w:t>Кулотинского городского поселения</w:t>
      </w:r>
      <w:r w:rsidRPr="004A031D">
        <w:rPr>
          <w:sz w:val="28"/>
          <w:szCs w:val="28"/>
        </w:rPr>
        <w:t xml:space="preserve"> являются:</w:t>
      </w:r>
    </w:p>
    <w:p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повышение надежности и обеспечение бесперебойной работы объектов водоотведения;</w:t>
      </w:r>
    </w:p>
    <w:p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уменьшение техногенного воздействия на среду обитания;</w:t>
      </w:r>
    </w:p>
    <w:p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улучшение качества жилищно-коммунального обслуживания населения по системе водоотведения.</w:t>
      </w:r>
    </w:p>
    <w:p w:rsidR="000E2417" w:rsidRPr="004A031D" w:rsidRDefault="000E2417" w:rsidP="000E2417">
      <w:pPr>
        <w:tabs>
          <w:tab w:val="left" w:pos="1276"/>
        </w:tabs>
        <w:ind w:firstLine="709"/>
        <w:jc w:val="both"/>
        <w:rPr>
          <w:sz w:val="28"/>
          <w:szCs w:val="28"/>
        </w:rPr>
      </w:pPr>
      <w:r w:rsidRPr="00FD4F32">
        <w:rPr>
          <w:sz w:val="28"/>
          <w:szCs w:val="28"/>
        </w:rPr>
        <w:t>Целевые показатели реализации Программы приведены в таблице</w:t>
      </w:r>
      <w:r w:rsidR="003A13C2">
        <w:rPr>
          <w:sz w:val="28"/>
          <w:szCs w:val="28"/>
        </w:rPr>
        <w:t xml:space="preserve"> 12</w:t>
      </w:r>
      <w:r w:rsidRPr="00FD4F32">
        <w:rPr>
          <w:sz w:val="28"/>
          <w:szCs w:val="28"/>
        </w:rPr>
        <w:t>.</w:t>
      </w:r>
    </w:p>
    <w:p w:rsidR="004A0DDE" w:rsidRDefault="000E2417" w:rsidP="000E2417">
      <w:pPr>
        <w:tabs>
          <w:tab w:val="left" w:pos="1276"/>
        </w:tabs>
        <w:ind w:firstLine="709"/>
        <w:jc w:val="both"/>
        <w:rPr>
          <w:sz w:val="28"/>
          <w:szCs w:val="28"/>
        </w:rPr>
      </w:pPr>
      <w:r w:rsidRPr="004A031D">
        <w:rPr>
          <w:sz w:val="28"/>
          <w:szCs w:val="28"/>
        </w:rPr>
        <w:t>Количественные значения  целевых показателей определены с учетом выполнения всех мероприятий Программы в запланированные сроки.</w:t>
      </w:r>
    </w:p>
    <w:p w:rsidR="00CB7EDA" w:rsidRDefault="00CB7EDA" w:rsidP="000E2417">
      <w:pPr>
        <w:tabs>
          <w:tab w:val="left" w:pos="1276"/>
        </w:tabs>
        <w:ind w:firstLine="709"/>
        <w:jc w:val="both"/>
        <w:rPr>
          <w:sz w:val="28"/>
          <w:szCs w:val="28"/>
        </w:rPr>
      </w:pPr>
    </w:p>
    <w:p w:rsidR="00CB7EDA" w:rsidRDefault="00CB7EDA" w:rsidP="000E2417">
      <w:pPr>
        <w:tabs>
          <w:tab w:val="left" w:pos="1276"/>
        </w:tabs>
        <w:ind w:firstLine="709"/>
        <w:jc w:val="both"/>
        <w:rPr>
          <w:sz w:val="28"/>
          <w:szCs w:val="28"/>
        </w:rPr>
        <w:sectPr w:rsidR="00CB7EDA" w:rsidSect="000F2180">
          <w:footerReference w:type="default" r:id="rId16"/>
          <w:pgSz w:w="11907" w:h="16840" w:code="9"/>
          <w:pgMar w:top="1134" w:right="1134" w:bottom="1134" w:left="1134" w:header="0" w:footer="794" w:gutter="0"/>
          <w:cols w:space="720"/>
          <w:docGrid w:linePitch="272"/>
        </w:sectPr>
      </w:pPr>
    </w:p>
    <w:p w:rsidR="00CB7EDA" w:rsidRDefault="00CB7EDA" w:rsidP="00AD6400">
      <w:pPr>
        <w:tabs>
          <w:tab w:val="left" w:pos="1276"/>
        </w:tabs>
        <w:ind w:firstLine="709"/>
        <w:jc w:val="right"/>
        <w:rPr>
          <w:sz w:val="28"/>
          <w:szCs w:val="28"/>
        </w:rPr>
      </w:pPr>
      <w:r>
        <w:rPr>
          <w:sz w:val="28"/>
          <w:szCs w:val="28"/>
        </w:rPr>
        <w:lastRenderedPageBreak/>
        <w:t>Таблица</w:t>
      </w:r>
      <w:r w:rsidR="003A13C2">
        <w:rPr>
          <w:sz w:val="28"/>
          <w:szCs w:val="28"/>
        </w:rPr>
        <w:t xml:space="preserve"> 12</w:t>
      </w:r>
    </w:p>
    <w:tbl>
      <w:tblPr>
        <w:tblW w:w="5000" w:type="pct"/>
        <w:tblLook w:val="04A0"/>
      </w:tblPr>
      <w:tblGrid>
        <w:gridCol w:w="457"/>
        <w:gridCol w:w="3663"/>
        <w:gridCol w:w="1173"/>
        <w:gridCol w:w="862"/>
        <w:gridCol w:w="863"/>
        <w:gridCol w:w="863"/>
        <w:gridCol w:w="863"/>
        <w:gridCol w:w="863"/>
        <w:gridCol w:w="863"/>
        <w:gridCol w:w="863"/>
        <w:gridCol w:w="863"/>
        <w:gridCol w:w="863"/>
        <w:gridCol w:w="863"/>
        <w:gridCol w:w="866"/>
      </w:tblGrid>
      <w:tr w:rsidR="00AD6400" w:rsidRPr="00FD4F32" w:rsidTr="00AD6400">
        <w:trPr>
          <w:trHeight w:val="20"/>
          <w:tblHeader/>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п/п</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Ед. изм.</w:t>
            </w:r>
          </w:p>
        </w:tc>
        <w:tc>
          <w:tcPr>
            <w:tcW w:w="3301" w:type="pct"/>
            <w:gridSpan w:val="11"/>
            <w:tcBorders>
              <w:top w:val="single" w:sz="4" w:space="0" w:color="auto"/>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Значение индикатора по годам реализации Программы</w:t>
            </w:r>
          </w:p>
        </w:tc>
      </w:tr>
      <w:tr w:rsidR="00AD6400" w:rsidRPr="00FD4F32" w:rsidTr="00AD6400">
        <w:trPr>
          <w:trHeight w:val="20"/>
          <w:tblHead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AD6400" w:rsidRPr="00FD4F32" w:rsidRDefault="00AD6400" w:rsidP="006537BF">
            <w:pPr>
              <w:ind w:left="-57" w:right="-57"/>
              <w:rPr>
                <w:b/>
                <w:bCs/>
                <w:color w:val="000000"/>
                <w:sz w:val="22"/>
                <w:szCs w:val="22"/>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AD6400" w:rsidRPr="00FD4F32" w:rsidRDefault="00AD6400" w:rsidP="006537BF">
            <w:pPr>
              <w:ind w:left="-57" w:right="-57"/>
              <w:rPr>
                <w:b/>
                <w:bCs/>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AD6400" w:rsidRPr="00FD4F32" w:rsidRDefault="00AD6400" w:rsidP="006537BF">
            <w:pPr>
              <w:ind w:left="-57" w:right="-57"/>
              <w:rPr>
                <w:b/>
                <w:bCs/>
                <w:color w:val="000000"/>
                <w:sz w:val="22"/>
                <w:szCs w:val="22"/>
              </w:rPr>
            </w:pP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2020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2021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2022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2023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2024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2025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2026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2027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2028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2029 г.</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2030 г.</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Система электроснабжения</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потребителей в жилых домах, обеспеченных доступом к электроснабжению</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Потребление электрической энергии</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млн. кВт∙ч</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кВА</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МВт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степени охвата потребителей приборами учета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объемов ЭЭ, потребляемой в МКД, расчеты за которую осуществляются с использованием приборов учета, в общем объеме ЭЭ, потребляемой МКД</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9</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объемом ЭЭ на обеспечение бюджетных учреждений, расчеты за которую осуществляются с использованием приборов учета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Аварийность системы электроснабжения (количество аварий и повреждений на 1 км)</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0,01</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 xml:space="preserve">Перебои в снабжении потребителей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час/чел.</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0,00080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0,00080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0,00075</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12</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 xml:space="preserve">Продолжительность (бесперебойность) поставки товаров </w:t>
            </w:r>
            <w:r w:rsidRPr="00FD4F32">
              <w:rPr>
                <w:color w:val="000000"/>
                <w:sz w:val="22"/>
                <w:szCs w:val="22"/>
              </w:rPr>
              <w:lastRenderedPageBreak/>
              <w:t>и услуг</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lastRenderedPageBreak/>
              <w:t xml:space="preserve"> час/день</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23,79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23,82</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lastRenderedPageBreak/>
              <w:t>13</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Износ коммунальных систем</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49,75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49,14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48,52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47,90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47,29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46,67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46,06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45,44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44,82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44,21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43,59</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16</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Уровень потерь электрической энергии</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16</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17</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Удельное электропотребление населением</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кВт∙ч/чел.</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1 143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1 161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1 136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1 141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1 149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1 154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1 158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1 167</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Удельное электропотребление населением</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кВт∙ч/м</w:t>
            </w:r>
            <w:r w:rsidRPr="00FD4F32">
              <w:rPr>
                <w:color w:val="000000"/>
                <w:sz w:val="22"/>
                <w:szCs w:val="22"/>
                <w:vertAlign w:val="superscript"/>
              </w:rPr>
              <w:t>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53</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19</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 xml:space="preserve">Объем выбросов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Система теплоснабжения</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потребителей в жилых домах, обеспеченных доступом к теплоснабжению</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23,5</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Потребление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тыс.Гкал</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10,6</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Гкал/ч</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6,4</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Гкал/ч</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качества поставляемого коммунального </w:t>
            </w:r>
            <w:r w:rsidRPr="00FD4F32">
              <w:rPr>
                <w:b/>
                <w:bCs/>
                <w:color w:val="000000"/>
                <w:sz w:val="22"/>
                <w:szCs w:val="22"/>
              </w:rPr>
              <w:lastRenderedPageBreak/>
              <w:t>ресурса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lastRenderedPageBreak/>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lastRenderedPageBreak/>
              <w:t>6</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Продолжительность (бесперебойность) поставки товаров и услуг</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час/день</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объемом  ТЭ на обеспечение бюджетных учреждений, расчеты за которую осуществляются с использованием приборов учета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Количество аварий и повреждений на 1 км сети в год</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&lt; 1</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9</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Износ коммунальных систем</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66,7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73,3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73,3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73,3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73,3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76,7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76,7</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Протяженность сетей, нуждающихся в замене</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ежегодно заменяемых сетей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12</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Уровень потерь и неучтенных расходов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27</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13</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Коэффициент потерь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Гкал/км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470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470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457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451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451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447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442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431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421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415</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 xml:space="preserve">Удельный расход электроэнергии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кВт∙ч/Гкал</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13,8</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15</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Удельный расход топлива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кг у.т./Гкал</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165,7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165,7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165,7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165,7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165,6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159,9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159,9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159,9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159,8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159,8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159,8</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16</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Удельный расход воды</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/Гкал</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0,042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0,042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0,042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0,041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0,039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0,039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0,037</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17</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Удельное теплопотребление в МКД</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Гкал/м</w:t>
            </w:r>
            <w:r w:rsidRPr="00FD4F32">
              <w:rPr>
                <w:color w:val="000000"/>
                <w:sz w:val="22"/>
                <w:szCs w:val="22"/>
                <w:vertAlign w:val="superscript"/>
              </w:rPr>
              <w:t>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0,027</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Объем выбросов</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2 017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2 015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2 013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2 003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1 997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1 991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1 990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1 981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1 867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1 856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1 847</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Система газоснабжения</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Критерии доступности для </w:t>
            </w:r>
            <w:r w:rsidRPr="00FD4F32">
              <w:rPr>
                <w:b/>
                <w:bCs/>
                <w:color w:val="000000"/>
                <w:sz w:val="22"/>
                <w:szCs w:val="22"/>
              </w:rPr>
              <w:lastRenderedPageBreak/>
              <w:t>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lastRenderedPageBreak/>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lastRenderedPageBreak/>
              <w:t>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населения, обеспеченного доступом к централизованному газоснабжению</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14,1</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FF0000"/>
                <w:sz w:val="22"/>
                <w:szCs w:val="22"/>
              </w:rPr>
            </w:pPr>
            <w:r w:rsidRPr="00FD4F32">
              <w:rPr>
                <w:b/>
                <w:bCs/>
                <w:color w:val="FF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Потребление газа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млн. куб. 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тыс.куб. м / час</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Уровень использования производственных мощностей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65</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тыс.куб. м / час</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Количество аварий и повреждений на  1  км сети в год</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Уровень потерь и неучтенных расходов газа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0,005</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sz w:val="22"/>
                <w:szCs w:val="22"/>
              </w:rPr>
            </w:pPr>
            <w:r w:rsidRPr="00FD4F32">
              <w:rPr>
                <w:b/>
                <w:bCs/>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9</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 xml:space="preserve">Объем выбросов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Система водоснабжения</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 xml:space="preserve">Доля потребителей в жилых домах, обеспеченных доступом к водоснабжению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70,9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71,4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72,2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73,1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77,5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77,8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78,1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78,4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78,7</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lastRenderedPageBreak/>
              <w:t>2</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4,8</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Потребление воды</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 xml:space="preserve"> тыс. м</w:t>
            </w:r>
            <w:r w:rsidRPr="00FD4F32">
              <w:rPr>
                <w:color w:val="000000"/>
                <w:sz w:val="22"/>
                <w:szCs w:val="22"/>
                <w:vertAlign w:val="superscript"/>
              </w:rPr>
              <w:t>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77</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/сут.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355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355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355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355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355</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/сут.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Показатели качества поставляемого коммунального ресурса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Соответствие качества воды установленным требованиям</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&lt;10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&lt;10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&lt;10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Количество аварий и повреждений на 1 км сетей в год</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0,01</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сетей, нуждающихся в замене, в общей протяженности сетей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88,0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88,0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81,0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73,8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66,1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58,2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49,9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32,0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22,4</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9</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Уровень потерь и неучтенных расходов воды</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23,3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20,6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18,7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16,5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14,2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11,6</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Удельный расход электроэнергии</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кВт∙ч/м</w:t>
            </w:r>
            <w:r w:rsidRPr="00FD4F32">
              <w:rPr>
                <w:color w:val="000000"/>
                <w:sz w:val="22"/>
                <w:szCs w:val="22"/>
                <w:vertAlign w:val="superscript"/>
              </w:rPr>
              <w:t>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1,90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Удельное водопотребление в МКД</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/чел.</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24,7</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24,9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25,0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25,1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25,2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25,3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25,4</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Система водоотведения</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 xml:space="preserve">Доля потребителей в жилых домах, обеспеченных доступом к </w:t>
            </w:r>
            <w:r w:rsidRPr="00FD4F32">
              <w:rPr>
                <w:color w:val="000000"/>
                <w:sz w:val="22"/>
                <w:szCs w:val="22"/>
              </w:rPr>
              <w:lastRenderedPageBreak/>
              <w:t>водоотведению</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lastRenderedPageBreak/>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43,5</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lastRenderedPageBreak/>
              <w:t>2</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Объем водоотведения</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 xml:space="preserve"> тыс. м</w:t>
            </w:r>
            <w:r w:rsidRPr="00FD4F32">
              <w:rPr>
                <w:color w:val="000000"/>
                <w:sz w:val="22"/>
                <w:szCs w:val="22"/>
                <w:vertAlign w:val="superscript"/>
              </w:rPr>
              <w:t>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м3/сут.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228</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м3/сут.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Показатели качества поставляемого коммунального ресурса</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Соответствие качества сточных вод установленным требованиям</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Количество аварий и повреждений на 1 км сетей в год</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&lt; 1</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сетей, нуждающихся в замене, в общей протяженности сетей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88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81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61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55</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sz w:val="22"/>
                <w:szCs w:val="22"/>
              </w:rPr>
            </w:pPr>
            <w:r w:rsidRPr="00FD4F32">
              <w:rPr>
                <w:sz w:val="22"/>
                <w:szCs w:val="22"/>
              </w:rPr>
              <w:t>48</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Утилизация (захоронение) ТБО</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населения, обеспеченных доступом к объектам сбора отходов</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100</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Объем образования (накопления) ТБО от всех потребителей</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тыс. куб. 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Объем ТБО, поступающих на полигон, всего</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тыс. куб. м</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6,2</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Продолжительность поставки услуги</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ч/сут.</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11</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lastRenderedPageBreak/>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Показатели эффективности производства и транспортировки ресурсов (Ресурсная эффективность утилизации (захоронения) ТБО)</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отходов, утилизированных, переработанных и переданных для вторичного использования</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до 74</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Удельное потребление (объем образования ТБО от населения на 1 чел.)</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/чел. в год</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1,9</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b/>
                <w:bCs/>
                <w:color w:val="000000"/>
                <w:sz w:val="22"/>
                <w:szCs w:val="22"/>
              </w:rPr>
            </w:pPr>
            <w:r w:rsidRPr="00FD4F32">
              <w:rPr>
                <w:b/>
                <w:bCs/>
                <w:color w:val="000000"/>
                <w:sz w:val="22"/>
                <w:szCs w:val="22"/>
              </w:rPr>
              <w:t> </w:t>
            </w:r>
          </w:p>
        </w:tc>
      </w:tr>
      <w:tr w:rsidR="00AD6400" w:rsidRPr="00FD4F32"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rPr>
                <w:color w:val="000000"/>
                <w:sz w:val="22"/>
                <w:szCs w:val="22"/>
              </w:rPr>
            </w:pPr>
            <w:r w:rsidRPr="00FD4F32">
              <w:rPr>
                <w:color w:val="000000"/>
                <w:sz w:val="22"/>
                <w:szCs w:val="22"/>
              </w:rPr>
              <w:t>Доля отходов, размещаемых на полигоне, в общем объеме образования отходов</w:t>
            </w:r>
          </w:p>
        </w:tc>
        <w:tc>
          <w:tcPr>
            <w:tcW w:w="289"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rsidR="00AD6400" w:rsidRPr="00FD4F32" w:rsidRDefault="00AD6400" w:rsidP="006537BF">
            <w:pPr>
              <w:ind w:left="-57" w:right="-57"/>
              <w:jc w:val="center"/>
              <w:rPr>
                <w:color w:val="000000"/>
                <w:sz w:val="22"/>
                <w:szCs w:val="22"/>
              </w:rPr>
            </w:pPr>
            <w:r w:rsidRPr="00FD4F32">
              <w:rPr>
                <w:color w:val="000000"/>
                <w:sz w:val="22"/>
                <w:szCs w:val="22"/>
              </w:rPr>
              <w:t>не менее 26</w:t>
            </w:r>
          </w:p>
        </w:tc>
      </w:tr>
    </w:tbl>
    <w:p w:rsidR="00CB7EDA" w:rsidRDefault="00CB7EDA" w:rsidP="000E2417">
      <w:pPr>
        <w:tabs>
          <w:tab w:val="left" w:pos="1276"/>
        </w:tabs>
        <w:ind w:firstLine="709"/>
        <w:jc w:val="both"/>
        <w:rPr>
          <w:sz w:val="28"/>
          <w:szCs w:val="28"/>
        </w:rPr>
      </w:pPr>
    </w:p>
    <w:p w:rsidR="00CB7EDA" w:rsidRPr="004A031D" w:rsidRDefault="00CB7EDA" w:rsidP="000E2417">
      <w:pPr>
        <w:tabs>
          <w:tab w:val="left" w:pos="1276"/>
        </w:tabs>
        <w:ind w:firstLine="709"/>
        <w:jc w:val="both"/>
        <w:rPr>
          <w:sz w:val="28"/>
          <w:szCs w:val="28"/>
        </w:rPr>
      </w:pPr>
    </w:p>
    <w:p w:rsidR="00CB7EDA" w:rsidRDefault="00CB7EDA" w:rsidP="008A1976">
      <w:pPr>
        <w:numPr>
          <w:ilvl w:val="0"/>
          <w:numId w:val="19"/>
        </w:numPr>
        <w:tabs>
          <w:tab w:val="left" w:pos="1418"/>
        </w:tabs>
        <w:ind w:left="1985" w:hanging="851"/>
        <w:jc w:val="both"/>
        <w:rPr>
          <w:bCs/>
          <w:iCs/>
          <w:color w:val="000000" w:themeColor="text1"/>
          <w:sz w:val="28"/>
          <w:szCs w:val="28"/>
        </w:rPr>
        <w:sectPr w:rsidR="00CB7EDA" w:rsidSect="00CB7EDA">
          <w:pgSz w:w="16840" w:h="11907" w:orient="landscape" w:code="9"/>
          <w:pgMar w:top="1134" w:right="1134" w:bottom="1134" w:left="1134" w:header="0" w:footer="794" w:gutter="0"/>
          <w:cols w:space="720"/>
          <w:docGrid w:linePitch="272"/>
        </w:sectPr>
      </w:pPr>
    </w:p>
    <w:p w:rsidR="00B04E9E" w:rsidRPr="00F23B98" w:rsidRDefault="00B04E9E" w:rsidP="008670FB">
      <w:pPr>
        <w:pStyle w:val="1"/>
        <w:rPr>
          <w:color w:val="000000" w:themeColor="text1"/>
        </w:rPr>
      </w:pPr>
      <w:bookmarkStart w:id="67" w:name="_Toc340129084"/>
      <w:bookmarkStart w:id="68" w:name="_Toc54891983"/>
      <w:bookmarkStart w:id="69" w:name="_Toc54893885"/>
      <w:r w:rsidRPr="00F23B98">
        <w:rPr>
          <w:color w:val="000000" w:themeColor="text1"/>
        </w:rPr>
        <w:lastRenderedPageBreak/>
        <w:t>Программа инвестиционных проектов</w:t>
      </w:r>
      <w:r w:rsidR="00E33919" w:rsidRPr="00F23B98">
        <w:rPr>
          <w:color w:val="000000" w:themeColor="text1"/>
        </w:rPr>
        <w:t>, обеспечивающих достижение целевых показателей</w:t>
      </w:r>
      <w:bookmarkEnd w:id="67"/>
      <w:bookmarkEnd w:id="68"/>
      <w:bookmarkEnd w:id="69"/>
    </w:p>
    <w:p w:rsidR="00B04E9E" w:rsidRPr="00F23B98" w:rsidRDefault="00B04E9E" w:rsidP="001D6ABB">
      <w:pPr>
        <w:ind w:firstLine="709"/>
        <w:jc w:val="both"/>
        <w:rPr>
          <w:color w:val="000000" w:themeColor="text1"/>
          <w:sz w:val="28"/>
          <w:szCs w:val="28"/>
        </w:rPr>
      </w:pPr>
    </w:p>
    <w:p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bookmarkStart w:id="70" w:name="_Toc340127044"/>
      <w:bookmarkStart w:id="71" w:name="_Toc340128357"/>
      <w:bookmarkStart w:id="72" w:name="_Toc340128437"/>
      <w:bookmarkStart w:id="73" w:name="_Toc340129085"/>
      <w:bookmarkStart w:id="74" w:name="_Toc340224916"/>
      <w:bookmarkStart w:id="75" w:name="_Toc340686432"/>
      <w:bookmarkStart w:id="76" w:name="_Toc340863476"/>
      <w:bookmarkStart w:id="77" w:name="_Toc340864030"/>
      <w:bookmarkStart w:id="78" w:name="_Toc340864539"/>
      <w:bookmarkStart w:id="79" w:name="_Toc340864895"/>
      <w:bookmarkStart w:id="80" w:name="_Toc340864932"/>
      <w:bookmarkStart w:id="81" w:name="_Toc340864963"/>
      <w:bookmarkStart w:id="82" w:name="_Toc340871846"/>
      <w:bookmarkStart w:id="83" w:name="_Toc340872400"/>
      <w:bookmarkStart w:id="84" w:name="_Toc340872756"/>
      <w:bookmarkStart w:id="85" w:name="_Toc399900341"/>
      <w:bookmarkStart w:id="86" w:name="_Toc425130614"/>
      <w:bookmarkStart w:id="87" w:name="_Toc42513068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color w:val="000000"/>
          <w:sz w:val="28"/>
          <w:szCs w:val="28"/>
        </w:rPr>
        <w:t>П</w:t>
      </w:r>
      <w:r w:rsidRPr="00694B7E">
        <w:rPr>
          <w:color w:val="000000"/>
          <w:sz w:val="28"/>
          <w:szCs w:val="28"/>
        </w:rPr>
        <w:t xml:space="preserve">рограмма инвестиционных проектов включает (таблица </w:t>
      </w:r>
      <w:r>
        <w:rPr>
          <w:color w:val="000000"/>
          <w:sz w:val="28"/>
          <w:szCs w:val="28"/>
        </w:rPr>
        <w:t>1</w:t>
      </w:r>
      <w:r w:rsidR="003A13C2">
        <w:rPr>
          <w:color w:val="000000"/>
          <w:sz w:val="28"/>
          <w:szCs w:val="28"/>
        </w:rPr>
        <w:t>3</w:t>
      </w:r>
      <w:r w:rsidRPr="00694B7E">
        <w:rPr>
          <w:color w:val="000000"/>
          <w:sz w:val="28"/>
          <w:szCs w:val="28"/>
        </w:rPr>
        <w:t>):</w:t>
      </w:r>
    </w:p>
    <w:p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w:t>
      </w:r>
      <w:r w:rsidRPr="00694B7E">
        <w:rPr>
          <w:color w:val="000000"/>
          <w:sz w:val="28"/>
          <w:szCs w:val="28"/>
        </w:rPr>
        <w:t xml:space="preserve"> программу инвестиционных проектов в электроснабжении;</w:t>
      </w:r>
    </w:p>
    <w:p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w:t>
      </w:r>
      <w:r w:rsidRPr="00694B7E">
        <w:rPr>
          <w:color w:val="000000"/>
          <w:sz w:val="28"/>
          <w:szCs w:val="28"/>
        </w:rPr>
        <w:t xml:space="preserve"> программу инвестиционных проектов в теплоснабжении;</w:t>
      </w:r>
    </w:p>
    <w:p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 xml:space="preserve">- </w:t>
      </w:r>
      <w:r w:rsidRPr="00694B7E">
        <w:rPr>
          <w:color w:val="000000"/>
          <w:sz w:val="28"/>
          <w:szCs w:val="28"/>
        </w:rPr>
        <w:t>программу инвестиционных проектов в водоснабжении</w:t>
      </w:r>
      <w:r>
        <w:rPr>
          <w:color w:val="000000"/>
          <w:sz w:val="28"/>
          <w:szCs w:val="28"/>
        </w:rPr>
        <w:t>;</w:t>
      </w:r>
    </w:p>
    <w:p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 xml:space="preserve">- </w:t>
      </w:r>
      <w:r w:rsidRPr="00694B7E">
        <w:rPr>
          <w:color w:val="000000"/>
          <w:sz w:val="28"/>
          <w:szCs w:val="28"/>
        </w:rPr>
        <w:t>программу инвестиционных проектов в водоотведении</w:t>
      </w:r>
      <w:r>
        <w:rPr>
          <w:color w:val="000000"/>
          <w:sz w:val="28"/>
          <w:szCs w:val="28"/>
        </w:rPr>
        <w:t>.</w:t>
      </w:r>
    </w:p>
    <w:p w:rsidR="000F2C8E" w:rsidRDefault="000F2C8E" w:rsidP="000F2C8E">
      <w:pPr>
        <w:pStyle w:val="aff5"/>
        <w:tabs>
          <w:tab w:val="left" w:pos="709"/>
        </w:tabs>
        <w:autoSpaceDE w:val="0"/>
        <w:autoSpaceDN w:val="0"/>
        <w:adjustRightInd w:val="0"/>
        <w:ind w:left="0" w:firstLine="709"/>
        <w:contextualSpacing/>
        <w:jc w:val="right"/>
        <w:rPr>
          <w:color w:val="000000"/>
          <w:sz w:val="28"/>
          <w:szCs w:val="28"/>
        </w:rPr>
      </w:pPr>
      <w:r w:rsidRPr="0099717F">
        <w:rPr>
          <w:color w:val="000000"/>
          <w:sz w:val="28"/>
          <w:szCs w:val="28"/>
        </w:rPr>
        <w:t>Таблица</w:t>
      </w:r>
      <w:r>
        <w:rPr>
          <w:color w:val="000000"/>
          <w:sz w:val="28"/>
          <w:szCs w:val="28"/>
        </w:rPr>
        <w:t xml:space="preserve"> 1</w:t>
      </w:r>
      <w:r w:rsidR="003A13C2">
        <w:rPr>
          <w:color w:val="000000"/>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2123"/>
        <w:gridCol w:w="3350"/>
        <w:gridCol w:w="1012"/>
        <w:gridCol w:w="1012"/>
        <w:gridCol w:w="1012"/>
        <w:gridCol w:w="1016"/>
      </w:tblGrid>
      <w:tr w:rsidR="003178C3" w:rsidRPr="003E6CB1" w:rsidTr="003E6CB1">
        <w:trPr>
          <w:trHeight w:val="20"/>
          <w:tblHeader/>
        </w:trPr>
        <w:tc>
          <w:tcPr>
            <w:tcW w:w="303" w:type="pct"/>
            <w:vMerge w:val="restar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 п/п</w:t>
            </w:r>
          </w:p>
        </w:tc>
        <w:tc>
          <w:tcPr>
            <w:tcW w:w="1047" w:type="pct"/>
            <w:vMerge w:val="restar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Наименование и состав мероприятий</w:t>
            </w:r>
          </w:p>
        </w:tc>
        <w:tc>
          <w:tcPr>
            <w:tcW w:w="1652" w:type="pct"/>
            <w:vMerge w:val="restar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Источники финансирования</w:t>
            </w:r>
          </w:p>
        </w:tc>
        <w:tc>
          <w:tcPr>
            <w:tcW w:w="1998" w:type="pct"/>
            <w:gridSpan w:val="4"/>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Объем финансирования, тыс. руб.</w:t>
            </w:r>
          </w:p>
        </w:tc>
      </w:tr>
      <w:tr w:rsidR="003E6CB1" w:rsidRPr="003E6CB1" w:rsidTr="003E6CB1">
        <w:trPr>
          <w:trHeight w:val="20"/>
          <w:tblHeader/>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vMerge/>
            <w:vAlign w:val="center"/>
            <w:hideMark/>
          </w:tcPr>
          <w:p w:rsidR="003E6CB1" w:rsidRPr="003E6CB1" w:rsidRDefault="003E6CB1" w:rsidP="003E6CB1">
            <w:pPr>
              <w:ind w:left="-57" w:right="-57"/>
              <w:rPr>
                <w:b/>
                <w:bCs/>
                <w:color w:val="000000"/>
                <w:sz w:val="22"/>
                <w:szCs w:val="22"/>
              </w:rPr>
            </w:pP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 2020 - 2030 гг.</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Pr>
                <w:b/>
                <w:bCs/>
                <w:color w:val="000000"/>
                <w:sz w:val="22"/>
                <w:szCs w:val="22"/>
              </w:rPr>
              <w:t>1 этап (</w:t>
            </w:r>
            <w:r w:rsidRPr="003E6CB1">
              <w:rPr>
                <w:b/>
                <w:bCs/>
                <w:color w:val="000000"/>
                <w:sz w:val="22"/>
                <w:szCs w:val="22"/>
              </w:rPr>
              <w:t xml:space="preserve">2020 </w:t>
            </w:r>
            <w:r>
              <w:rPr>
                <w:b/>
                <w:bCs/>
                <w:color w:val="000000"/>
                <w:sz w:val="22"/>
                <w:szCs w:val="22"/>
              </w:rPr>
              <w:t>–</w:t>
            </w:r>
            <w:r w:rsidRPr="003E6CB1">
              <w:rPr>
                <w:b/>
                <w:bCs/>
                <w:color w:val="000000"/>
                <w:sz w:val="22"/>
                <w:szCs w:val="22"/>
              </w:rPr>
              <w:t xml:space="preserve"> 2024</w:t>
            </w:r>
            <w:r>
              <w:rPr>
                <w:b/>
                <w:bCs/>
                <w:color w:val="000000"/>
                <w:sz w:val="22"/>
                <w:szCs w:val="22"/>
              </w:rPr>
              <w:t>)</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Pr>
                <w:b/>
                <w:bCs/>
                <w:color w:val="000000"/>
                <w:sz w:val="22"/>
                <w:szCs w:val="22"/>
              </w:rPr>
              <w:t>2 этап (</w:t>
            </w:r>
            <w:r w:rsidRPr="003E6CB1">
              <w:rPr>
                <w:b/>
                <w:bCs/>
                <w:color w:val="000000"/>
                <w:sz w:val="22"/>
                <w:szCs w:val="22"/>
              </w:rPr>
              <w:t xml:space="preserve">2025 </w:t>
            </w:r>
            <w:r>
              <w:rPr>
                <w:b/>
                <w:bCs/>
                <w:color w:val="000000"/>
                <w:sz w:val="22"/>
                <w:szCs w:val="22"/>
              </w:rPr>
              <w:t>–</w:t>
            </w:r>
            <w:r w:rsidRPr="003E6CB1">
              <w:rPr>
                <w:b/>
                <w:bCs/>
                <w:color w:val="000000"/>
                <w:sz w:val="22"/>
                <w:szCs w:val="22"/>
              </w:rPr>
              <w:t xml:space="preserve"> 2029</w:t>
            </w:r>
            <w:r>
              <w:rPr>
                <w:b/>
                <w:bCs/>
                <w:color w:val="000000"/>
                <w:sz w:val="22"/>
                <w:szCs w:val="22"/>
              </w:rPr>
              <w:t>)</w:t>
            </w:r>
          </w:p>
        </w:tc>
        <w:tc>
          <w:tcPr>
            <w:tcW w:w="501" w:type="pct"/>
            <w:shd w:val="clear" w:color="auto" w:fill="auto"/>
            <w:vAlign w:val="center"/>
            <w:hideMark/>
          </w:tcPr>
          <w:p w:rsidR="003E6CB1" w:rsidRPr="003E6CB1" w:rsidRDefault="003E6CB1" w:rsidP="003E6CB1">
            <w:pPr>
              <w:ind w:left="-57" w:right="-57"/>
              <w:jc w:val="center"/>
              <w:rPr>
                <w:b/>
                <w:bCs/>
                <w:color w:val="000000"/>
                <w:sz w:val="22"/>
                <w:szCs w:val="22"/>
              </w:rPr>
            </w:pPr>
            <w:r>
              <w:rPr>
                <w:b/>
                <w:bCs/>
                <w:color w:val="000000"/>
                <w:sz w:val="22"/>
                <w:szCs w:val="22"/>
              </w:rPr>
              <w:t>3 этап (</w:t>
            </w:r>
            <w:r w:rsidRPr="003E6CB1">
              <w:rPr>
                <w:b/>
                <w:bCs/>
                <w:color w:val="000000"/>
                <w:sz w:val="22"/>
                <w:szCs w:val="22"/>
              </w:rPr>
              <w:t>2030</w:t>
            </w:r>
            <w:r>
              <w:rPr>
                <w:b/>
                <w:bCs/>
                <w:color w:val="000000"/>
                <w:sz w:val="22"/>
                <w:szCs w:val="22"/>
              </w:rPr>
              <w:t>)</w:t>
            </w:r>
          </w:p>
        </w:tc>
      </w:tr>
      <w:tr w:rsidR="003E6CB1" w:rsidRPr="003E6CB1" w:rsidTr="003E6CB1">
        <w:trPr>
          <w:trHeight w:val="20"/>
        </w:trPr>
        <w:tc>
          <w:tcPr>
            <w:tcW w:w="303"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w:t>
            </w:r>
          </w:p>
        </w:tc>
        <w:tc>
          <w:tcPr>
            <w:tcW w:w="4697" w:type="pct"/>
            <w:gridSpan w:val="6"/>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Программа инвестиционных проектов в электроснабжении</w:t>
            </w:r>
          </w:p>
          <w:p w:rsidR="003E6CB1" w:rsidRPr="003E6CB1" w:rsidRDefault="003E6CB1" w:rsidP="003E6CB1">
            <w:pPr>
              <w:ind w:left="-57" w:right="-57"/>
              <w:jc w:val="center"/>
              <w:rPr>
                <w:b/>
                <w:bCs/>
                <w:color w:val="000000"/>
                <w:sz w:val="22"/>
                <w:szCs w:val="22"/>
              </w:rPr>
            </w:pPr>
          </w:p>
        </w:tc>
      </w:tr>
      <w:tr w:rsidR="003E6CB1" w:rsidRPr="003E6CB1" w:rsidTr="003E6CB1">
        <w:trPr>
          <w:trHeight w:val="20"/>
        </w:trPr>
        <w:tc>
          <w:tcPr>
            <w:tcW w:w="303" w:type="pct"/>
            <w:vMerge w:val="restar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1.1.</w:t>
            </w:r>
          </w:p>
        </w:tc>
        <w:tc>
          <w:tcPr>
            <w:tcW w:w="1047" w:type="pct"/>
            <w:vMerge w:val="restart"/>
            <w:shd w:val="clear" w:color="auto" w:fill="auto"/>
            <w:vAlign w:val="center"/>
            <w:hideMark/>
          </w:tcPr>
          <w:p w:rsidR="003E6CB1" w:rsidRPr="003E6CB1" w:rsidRDefault="003E6CB1" w:rsidP="003E6CB1">
            <w:pPr>
              <w:ind w:left="-57" w:right="-57"/>
              <w:rPr>
                <w:color w:val="000000"/>
                <w:sz w:val="22"/>
                <w:szCs w:val="22"/>
              </w:rPr>
            </w:pPr>
            <w:r w:rsidRPr="003E6CB1">
              <w:rPr>
                <w:color w:val="000000"/>
                <w:sz w:val="22"/>
                <w:szCs w:val="22"/>
              </w:rPr>
              <w:t>Модернизация и реконструкция головных объектов электроснабжения (мощности)</w:t>
            </w:r>
          </w:p>
        </w:tc>
        <w:tc>
          <w:tcPr>
            <w:tcW w:w="1652" w:type="pct"/>
            <w:shd w:val="clear" w:color="000000" w:fill="ACB9CA"/>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5 970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2 890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3 080</w:t>
            </w:r>
          </w:p>
        </w:tc>
        <w:tc>
          <w:tcPr>
            <w:tcW w:w="501"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5 970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2 890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3 080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restar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1.2.</w:t>
            </w:r>
          </w:p>
        </w:tc>
        <w:tc>
          <w:tcPr>
            <w:tcW w:w="1047" w:type="pct"/>
            <w:vMerge w:val="restart"/>
            <w:shd w:val="clear" w:color="auto" w:fill="auto"/>
            <w:vAlign w:val="center"/>
            <w:hideMark/>
          </w:tcPr>
          <w:p w:rsidR="003E6CB1" w:rsidRPr="003E6CB1" w:rsidRDefault="003E6CB1" w:rsidP="003E6CB1">
            <w:pPr>
              <w:ind w:left="-57" w:right="-57"/>
              <w:rPr>
                <w:color w:val="000000"/>
                <w:sz w:val="22"/>
                <w:szCs w:val="22"/>
              </w:rPr>
            </w:pPr>
            <w:r w:rsidRPr="003E6CB1">
              <w:rPr>
                <w:color w:val="000000"/>
                <w:sz w:val="22"/>
                <w:szCs w:val="22"/>
              </w:rPr>
              <w:t>Развитие (модернизация) линейных объектов электроснабжения (электрических сетей)</w:t>
            </w:r>
          </w:p>
        </w:tc>
        <w:tc>
          <w:tcPr>
            <w:tcW w:w="1652" w:type="pct"/>
            <w:shd w:val="clear" w:color="000000" w:fill="ACB9CA"/>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8 660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3 100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4 550</w:t>
            </w:r>
          </w:p>
        </w:tc>
        <w:tc>
          <w:tcPr>
            <w:tcW w:w="501"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1 010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8 660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3 100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4 550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1 010</w:t>
            </w:r>
          </w:p>
        </w:tc>
      </w:tr>
      <w:tr w:rsidR="003E6CB1" w:rsidRPr="003E6CB1" w:rsidTr="003E6CB1">
        <w:trPr>
          <w:trHeight w:val="20"/>
        </w:trPr>
        <w:tc>
          <w:tcPr>
            <w:tcW w:w="1350" w:type="pct"/>
            <w:gridSpan w:val="2"/>
            <w:vMerge w:val="restar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Итого по программе инвестиционных проектов в электроснабжении</w:t>
            </w:r>
          </w:p>
        </w:tc>
        <w:tc>
          <w:tcPr>
            <w:tcW w:w="1652"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14 630</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5 990</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7 630</w:t>
            </w:r>
          </w:p>
        </w:tc>
        <w:tc>
          <w:tcPr>
            <w:tcW w:w="501"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1 010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14 630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5 990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7 630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1 010</w:t>
            </w:r>
          </w:p>
        </w:tc>
      </w:tr>
      <w:tr w:rsidR="003E6CB1" w:rsidRPr="003E6CB1" w:rsidTr="003E6CB1">
        <w:trPr>
          <w:trHeight w:val="20"/>
        </w:trPr>
        <w:tc>
          <w:tcPr>
            <w:tcW w:w="303"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2.</w:t>
            </w:r>
          </w:p>
        </w:tc>
        <w:tc>
          <w:tcPr>
            <w:tcW w:w="4697" w:type="pct"/>
            <w:gridSpan w:val="6"/>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Программа инвестиционных проектов в теплоснабжении</w:t>
            </w:r>
          </w:p>
          <w:p w:rsidR="003E6CB1" w:rsidRPr="003E6CB1" w:rsidRDefault="003E6CB1" w:rsidP="003E6CB1">
            <w:pPr>
              <w:ind w:left="-57" w:right="-57"/>
              <w:jc w:val="center"/>
              <w:rPr>
                <w:b/>
                <w:bCs/>
                <w:color w:val="000000"/>
                <w:sz w:val="22"/>
                <w:szCs w:val="22"/>
              </w:rPr>
            </w:pPr>
          </w:p>
        </w:tc>
      </w:tr>
      <w:tr w:rsidR="003E6CB1" w:rsidRPr="003E6CB1" w:rsidTr="003E6CB1">
        <w:trPr>
          <w:trHeight w:val="20"/>
        </w:trPr>
        <w:tc>
          <w:tcPr>
            <w:tcW w:w="303" w:type="pct"/>
            <w:vMerge w:val="restar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2.1.</w:t>
            </w:r>
          </w:p>
        </w:tc>
        <w:tc>
          <w:tcPr>
            <w:tcW w:w="1047" w:type="pct"/>
            <w:vMerge w:val="restart"/>
            <w:shd w:val="clear" w:color="auto" w:fill="auto"/>
            <w:vAlign w:val="center"/>
            <w:hideMark/>
          </w:tcPr>
          <w:p w:rsidR="003E6CB1" w:rsidRPr="003E6CB1" w:rsidRDefault="003E6CB1" w:rsidP="003E6CB1">
            <w:pPr>
              <w:ind w:left="-57" w:right="-57"/>
              <w:rPr>
                <w:color w:val="000000"/>
                <w:sz w:val="22"/>
                <w:szCs w:val="22"/>
              </w:rPr>
            </w:pPr>
            <w:r w:rsidRPr="003E6CB1">
              <w:rPr>
                <w:color w:val="000000"/>
                <w:sz w:val="22"/>
                <w:szCs w:val="22"/>
              </w:rPr>
              <w:t>Модернизация и реконструкция головных объектов теплоснабжения</w:t>
            </w:r>
          </w:p>
        </w:tc>
        <w:tc>
          <w:tcPr>
            <w:tcW w:w="1652" w:type="pct"/>
            <w:shd w:val="clear" w:color="000000" w:fill="ACB9CA"/>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7 630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7 630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501"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7 630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7 630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restar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2.2.</w:t>
            </w:r>
          </w:p>
        </w:tc>
        <w:tc>
          <w:tcPr>
            <w:tcW w:w="1047" w:type="pct"/>
            <w:vMerge w:val="restart"/>
            <w:shd w:val="clear" w:color="auto" w:fill="auto"/>
            <w:vAlign w:val="center"/>
            <w:hideMark/>
          </w:tcPr>
          <w:p w:rsidR="003E6CB1" w:rsidRPr="003E6CB1" w:rsidRDefault="003E6CB1" w:rsidP="003E6CB1">
            <w:pPr>
              <w:ind w:left="-57" w:right="-57"/>
              <w:rPr>
                <w:color w:val="000000"/>
                <w:sz w:val="22"/>
                <w:szCs w:val="22"/>
              </w:rPr>
            </w:pPr>
            <w:r w:rsidRPr="003E6CB1">
              <w:rPr>
                <w:color w:val="000000"/>
                <w:sz w:val="22"/>
                <w:szCs w:val="22"/>
              </w:rPr>
              <w:t>Развитие (модернизация) линейных объектов теплоснабжения</w:t>
            </w:r>
          </w:p>
        </w:tc>
        <w:tc>
          <w:tcPr>
            <w:tcW w:w="1652" w:type="pct"/>
            <w:shd w:val="clear" w:color="000000" w:fill="ACB9CA"/>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28 830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9 580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16 770</w:t>
            </w:r>
          </w:p>
        </w:tc>
        <w:tc>
          <w:tcPr>
            <w:tcW w:w="501"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2 480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28 830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9 580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16 770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2 480</w:t>
            </w:r>
          </w:p>
        </w:tc>
      </w:tr>
      <w:tr w:rsidR="003E6CB1" w:rsidRPr="003E6CB1" w:rsidTr="003E6CB1">
        <w:trPr>
          <w:trHeight w:val="20"/>
        </w:trPr>
        <w:tc>
          <w:tcPr>
            <w:tcW w:w="1350" w:type="pct"/>
            <w:gridSpan w:val="2"/>
            <w:vMerge w:val="restart"/>
            <w:shd w:val="clear" w:color="auto" w:fill="auto"/>
            <w:vAlign w:val="center"/>
            <w:hideMark/>
          </w:tcPr>
          <w:p w:rsidR="003E6CB1" w:rsidRPr="003E6CB1" w:rsidRDefault="003E6CB1" w:rsidP="003E6CB1">
            <w:pPr>
              <w:spacing w:after="240"/>
              <w:ind w:left="-57" w:right="-57"/>
              <w:jc w:val="center"/>
              <w:rPr>
                <w:b/>
                <w:bCs/>
                <w:color w:val="000000"/>
                <w:sz w:val="22"/>
                <w:szCs w:val="22"/>
              </w:rPr>
            </w:pPr>
            <w:r w:rsidRPr="003E6CB1">
              <w:rPr>
                <w:b/>
                <w:bCs/>
                <w:color w:val="000000"/>
                <w:sz w:val="22"/>
                <w:szCs w:val="22"/>
              </w:rPr>
              <w:t>Итого по программе инвестиционных проектов в теплоснабжении</w:t>
            </w:r>
          </w:p>
        </w:tc>
        <w:tc>
          <w:tcPr>
            <w:tcW w:w="1652"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36 460</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17 210</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16 770</w:t>
            </w:r>
          </w:p>
        </w:tc>
        <w:tc>
          <w:tcPr>
            <w:tcW w:w="501"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2 480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36 460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17 210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16 770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2 480</w:t>
            </w:r>
          </w:p>
        </w:tc>
      </w:tr>
      <w:tr w:rsidR="003E6CB1" w:rsidRPr="003E6CB1" w:rsidTr="003E6CB1">
        <w:trPr>
          <w:trHeight w:val="20"/>
        </w:trPr>
        <w:tc>
          <w:tcPr>
            <w:tcW w:w="303"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3.</w:t>
            </w:r>
          </w:p>
        </w:tc>
        <w:tc>
          <w:tcPr>
            <w:tcW w:w="4697" w:type="pct"/>
            <w:gridSpan w:val="6"/>
            <w:shd w:val="clear" w:color="auto" w:fill="auto"/>
            <w:vAlign w:val="center"/>
            <w:hideMark/>
          </w:tcPr>
          <w:p w:rsidR="003E6CB1" w:rsidRPr="003E6CB1" w:rsidRDefault="003E6CB1" w:rsidP="003E6CB1">
            <w:pPr>
              <w:ind w:left="-57" w:right="-57"/>
              <w:jc w:val="center"/>
              <w:rPr>
                <w:color w:val="000000"/>
                <w:sz w:val="22"/>
                <w:szCs w:val="22"/>
              </w:rPr>
            </w:pPr>
            <w:r w:rsidRPr="003E6CB1">
              <w:rPr>
                <w:b/>
                <w:bCs/>
                <w:color w:val="000000"/>
                <w:sz w:val="22"/>
                <w:szCs w:val="22"/>
              </w:rPr>
              <w:t>Программа инвестиционных проектов в водоснабжении</w:t>
            </w:r>
            <w:r w:rsidRPr="003E6CB1">
              <w:rPr>
                <w:color w:val="000000"/>
                <w:sz w:val="22"/>
                <w:szCs w:val="22"/>
              </w:rPr>
              <w:t> </w:t>
            </w:r>
          </w:p>
        </w:tc>
      </w:tr>
      <w:tr w:rsidR="003E6CB1" w:rsidRPr="003E6CB1" w:rsidTr="003E6CB1">
        <w:trPr>
          <w:trHeight w:val="20"/>
        </w:trPr>
        <w:tc>
          <w:tcPr>
            <w:tcW w:w="303" w:type="pct"/>
            <w:vMerge w:val="restar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3.1.</w:t>
            </w:r>
          </w:p>
        </w:tc>
        <w:tc>
          <w:tcPr>
            <w:tcW w:w="1047" w:type="pct"/>
            <w:vMerge w:val="restart"/>
            <w:shd w:val="clear" w:color="auto" w:fill="auto"/>
            <w:vAlign w:val="center"/>
            <w:hideMark/>
          </w:tcPr>
          <w:p w:rsidR="003E6CB1" w:rsidRPr="003E6CB1" w:rsidRDefault="003E6CB1" w:rsidP="003E6CB1">
            <w:pPr>
              <w:ind w:left="-57" w:right="-57"/>
              <w:rPr>
                <w:color w:val="000000"/>
                <w:sz w:val="22"/>
                <w:szCs w:val="22"/>
              </w:rPr>
            </w:pPr>
            <w:r w:rsidRPr="003E6CB1">
              <w:rPr>
                <w:color w:val="000000"/>
                <w:sz w:val="22"/>
                <w:szCs w:val="22"/>
              </w:rPr>
              <w:t xml:space="preserve">Модернизация и реконструкция головных объектов </w:t>
            </w:r>
            <w:r w:rsidRPr="003E6CB1">
              <w:rPr>
                <w:color w:val="000000"/>
                <w:sz w:val="22"/>
                <w:szCs w:val="22"/>
              </w:rPr>
              <w:lastRenderedPageBreak/>
              <w:t>водоснабжения</w:t>
            </w:r>
          </w:p>
        </w:tc>
        <w:tc>
          <w:tcPr>
            <w:tcW w:w="1652" w:type="pct"/>
            <w:shd w:val="clear" w:color="000000" w:fill="ACB9CA"/>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lastRenderedPageBreak/>
              <w:t>всего</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17 697</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17 697</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501"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17 697</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17 697</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restar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3.2.</w:t>
            </w:r>
          </w:p>
        </w:tc>
        <w:tc>
          <w:tcPr>
            <w:tcW w:w="1047" w:type="pct"/>
            <w:vMerge w:val="restart"/>
            <w:shd w:val="clear" w:color="auto" w:fill="auto"/>
            <w:vAlign w:val="center"/>
            <w:hideMark/>
          </w:tcPr>
          <w:p w:rsidR="003E6CB1" w:rsidRPr="003E6CB1" w:rsidRDefault="003E6CB1" w:rsidP="003E6CB1">
            <w:pPr>
              <w:ind w:left="-57" w:right="-57"/>
              <w:rPr>
                <w:color w:val="000000"/>
                <w:sz w:val="22"/>
                <w:szCs w:val="22"/>
              </w:rPr>
            </w:pPr>
            <w:r w:rsidRPr="003E6CB1">
              <w:rPr>
                <w:color w:val="000000"/>
                <w:sz w:val="22"/>
                <w:szCs w:val="22"/>
              </w:rPr>
              <w:t>Развитие (модернизация) линейных объектов водоснабжения</w:t>
            </w:r>
          </w:p>
        </w:tc>
        <w:tc>
          <w:tcPr>
            <w:tcW w:w="1652" w:type="pct"/>
            <w:shd w:val="clear" w:color="000000" w:fill="ACB9CA"/>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12 140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2 640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7 730</w:t>
            </w:r>
          </w:p>
        </w:tc>
        <w:tc>
          <w:tcPr>
            <w:tcW w:w="501"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1 770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12 140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2 640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7 730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1 770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restar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Итого по программе инвестиционных проектов в водоснабжении</w:t>
            </w:r>
          </w:p>
        </w:tc>
        <w:tc>
          <w:tcPr>
            <w:tcW w:w="1652"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29 837</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20 337</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7 730</w:t>
            </w:r>
          </w:p>
        </w:tc>
        <w:tc>
          <w:tcPr>
            <w:tcW w:w="501"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1 770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федеральный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региональный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местный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29 837</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20 337</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7 730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1 770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 источники</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4.</w:t>
            </w:r>
          </w:p>
        </w:tc>
        <w:tc>
          <w:tcPr>
            <w:tcW w:w="4697" w:type="pct"/>
            <w:gridSpan w:val="6"/>
            <w:shd w:val="clear" w:color="auto" w:fill="auto"/>
            <w:vAlign w:val="center"/>
            <w:hideMark/>
          </w:tcPr>
          <w:p w:rsidR="003E6CB1" w:rsidRPr="003E6CB1" w:rsidRDefault="003E6CB1" w:rsidP="003E6CB1">
            <w:pPr>
              <w:ind w:left="-57" w:right="-57"/>
              <w:jc w:val="center"/>
              <w:rPr>
                <w:color w:val="000000"/>
                <w:sz w:val="22"/>
                <w:szCs w:val="22"/>
              </w:rPr>
            </w:pPr>
            <w:r w:rsidRPr="003E6CB1">
              <w:rPr>
                <w:b/>
                <w:bCs/>
                <w:color w:val="000000"/>
                <w:sz w:val="22"/>
                <w:szCs w:val="22"/>
              </w:rPr>
              <w:t>Программа инвестиционных проектов в водоотведении</w:t>
            </w:r>
          </w:p>
          <w:p w:rsidR="003E6CB1" w:rsidRPr="003E6CB1" w:rsidRDefault="003E6CB1" w:rsidP="003E6CB1">
            <w:pPr>
              <w:ind w:left="-57" w:right="-57"/>
              <w:rPr>
                <w:color w:val="000000"/>
                <w:sz w:val="22"/>
                <w:szCs w:val="22"/>
              </w:rPr>
            </w:pPr>
          </w:p>
        </w:tc>
      </w:tr>
      <w:tr w:rsidR="003E6CB1" w:rsidRPr="003E6CB1" w:rsidTr="003E6CB1">
        <w:trPr>
          <w:trHeight w:val="20"/>
        </w:trPr>
        <w:tc>
          <w:tcPr>
            <w:tcW w:w="303" w:type="pct"/>
            <w:vMerge w:val="restar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4.1.</w:t>
            </w:r>
          </w:p>
        </w:tc>
        <w:tc>
          <w:tcPr>
            <w:tcW w:w="1047" w:type="pct"/>
            <w:vMerge w:val="restart"/>
            <w:shd w:val="clear" w:color="auto" w:fill="auto"/>
            <w:vAlign w:val="center"/>
            <w:hideMark/>
          </w:tcPr>
          <w:p w:rsidR="003E6CB1" w:rsidRPr="003E6CB1" w:rsidRDefault="003E6CB1" w:rsidP="003E6CB1">
            <w:pPr>
              <w:ind w:left="-57" w:right="-57"/>
              <w:rPr>
                <w:color w:val="000000"/>
                <w:sz w:val="22"/>
                <w:szCs w:val="22"/>
              </w:rPr>
            </w:pPr>
            <w:r w:rsidRPr="003E6CB1">
              <w:rPr>
                <w:color w:val="000000"/>
                <w:sz w:val="22"/>
                <w:szCs w:val="22"/>
              </w:rPr>
              <w:t>Модернизация и реконструкция головных объектов водоотведения</w:t>
            </w:r>
          </w:p>
        </w:tc>
        <w:tc>
          <w:tcPr>
            <w:tcW w:w="1652" w:type="pct"/>
            <w:shd w:val="clear" w:color="000000" w:fill="ACB9CA"/>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7 300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4 900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2 400</w:t>
            </w:r>
          </w:p>
        </w:tc>
        <w:tc>
          <w:tcPr>
            <w:tcW w:w="501"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7 300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4 900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2 400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color w:val="000000"/>
                <w:sz w:val="22"/>
                <w:szCs w:val="22"/>
              </w:rPr>
            </w:pPr>
          </w:p>
        </w:tc>
        <w:tc>
          <w:tcPr>
            <w:tcW w:w="1047" w:type="pct"/>
            <w:vMerge/>
            <w:vAlign w:val="center"/>
            <w:hideMark/>
          </w:tcPr>
          <w:p w:rsidR="003E6CB1" w:rsidRPr="003E6CB1" w:rsidRDefault="003E6CB1" w:rsidP="003E6CB1">
            <w:pPr>
              <w:ind w:left="-57" w:right="-57"/>
              <w:rPr>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restar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4.2.</w:t>
            </w:r>
          </w:p>
        </w:tc>
        <w:tc>
          <w:tcPr>
            <w:tcW w:w="1047" w:type="pct"/>
            <w:vMerge w:val="restart"/>
            <w:shd w:val="clear" w:color="auto" w:fill="auto"/>
            <w:vAlign w:val="center"/>
            <w:hideMark/>
          </w:tcPr>
          <w:p w:rsidR="003E6CB1" w:rsidRPr="003E6CB1" w:rsidRDefault="003E6CB1" w:rsidP="003E6CB1">
            <w:pPr>
              <w:ind w:left="-57" w:right="-57"/>
              <w:rPr>
                <w:color w:val="000000"/>
                <w:sz w:val="22"/>
                <w:szCs w:val="22"/>
              </w:rPr>
            </w:pPr>
            <w:r w:rsidRPr="003E6CB1">
              <w:rPr>
                <w:color w:val="000000"/>
                <w:sz w:val="22"/>
                <w:szCs w:val="22"/>
              </w:rPr>
              <w:t>Развитие (модернизация) линейных объектов водоотведения</w:t>
            </w:r>
          </w:p>
        </w:tc>
        <w:tc>
          <w:tcPr>
            <w:tcW w:w="1652" w:type="pct"/>
            <w:shd w:val="clear" w:color="000000" w:fill="ACB9CA"/>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14 120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3 280</w:t>
            </w:r>
          </w:p>
        </w:tc>
        <w:tc>
          <w:tcPr>
            <w:tcW w:w="499"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9 200</w:t>
            </w:r>
          </w:p>
        </w:tc>
        <w:tc>
          <w:tcPr>
            <w:tcW w:w="501" w:type="pct"/>
            <w:shd w:val="clear" w:color="000000" w:fill="ACB9CA"/>
            <w:vAlign w:val="center"/>
            <w:hideMark/>
          </w:tcPr>
          <w:p w:rsidR="003E6CB1" w:rsidRPr="003E6CB1" w:rsidRDefault="003E6CB1" w:rsidP="003E6CB1">
            <w:pPr>
              <w:ind w:left="-57" w:right="-57"/>
              <w:jc w:val="center"/>
              <w:rPr>
                <w:b/>
                <w:bCs/>
                <w:sz w:val="22"/>
                <w:szCs w:val="22"/>
              </w:rPr>
            </w:pPr>
            <w:r w:rsidRPr="003E6CB1">
              <w:rPr>
                <w:b/>
                <w:bCs/>
                <w:sz w:val="22"/>
                <w:szCs w:val="22"/>
              </w:rPr>
              <w:t>1 640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14 120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3 280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9 200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1 640</w:t>
            </w:r>
          </w:p>
        </w:tc>
      </w:tr>
      <w:tr w:rsidR="003E6CB1" w:rsidRPr="003E6CB1" w:rsidTr="003E6CB1">
        <w:trPr>
          <w:trHeight w:val="20"/>
        </w:trPr>
        <w:tc>
          <w:tcPr>
            <w:tcW w:w="303" w:type="pct"/>
            <w:vMerge/>
            <w:vAlign w:val="center"/>
            <w:hideMark/>
          </w:tcPr>
          <w:p w:rsidR="003E6CB1" w:rsidRPr="003E6CB1" w:rsidRDefault="003E6CB1" w:rsidP="003E6CB1">
            <w:pPr>
              <w:ind w:left="-57" w:right="-57"/>
              <w:rPr>
                <w:b/>
                <w:bCs/>
                <w:color w:val="000000"/>
                <w:sz w:val="22"/>
                <w:szCs w:val="22"/>
              </w:rPr>
            </w:pPr>
          </w:p>
        </w:tc>
        <w:tc>
          <w:tcPr>
            <w:tcW w:w="1047" w:type="pct"/>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restar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Итого по программе инвестиционных проектов в водоотведении</w:t>
            </w:r>
          </w:p>
        </w:tc>
        <w:tc>
          <w:tcPr>
            <w:tcW w:w="1652"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21 420</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8 180</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11 600</w:t>
            </w:r>
          </w:p>
        </w:tc>
        <w:tc>
          <w:tcPr>
            <w:tcW w:w="501"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1 640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федеральный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региональный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местный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21 420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8 180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11 600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1 640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 источники</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restar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 общая программа проектов</w:t>
            </w:r>
          </w:p>
        </w:tc>
        <w:tc>
          <w:tcPr>
            <w:tcW w:w="1652"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102 347</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51 717</w:t>
            </w:r>
          </w:p>
        </w:tc>
        <w:tc>
          <w:tcPr>
            <w:tcW w:w="499"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43 730</w:t>
            </w:r>
          </w:p>
        </w:tc>
        <w:tc>
          <w:tcPr>
            <w:tcW w:w="501" w:type="pct"/>
            <w:shd w:val="clear" w:color="000000" w:fill="E6B8B7"/>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6 900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федеральный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региональный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местный бюджет</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51 257</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28 517</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19 330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3 410</w:t>
            </w:r>
          </w:p>
        </w:tc>
      </w:tr>
      <w:tr w:rsidR="003E6CB1" w:rsidRPr="003E6CB1" w:rsidTr="003E6CB1">
        <w:trPr>
          <w:trHeight w:val="20"/>
        </w:trPr>
        <w:tc>
          <w:tcPr>
            <w:tcW w:w="1350" w:type="pct"/>
            <w:gridSpan w:val="2"/>
            <w:vMerge/>
            <w:vAlign w:val="center"/>
            <w:hideMark/>
          </w:tcPr>
          <w:p w:rsidR="003E6CB1" w:rsidRPr="003E6CB1" w:rsidRDefault="003E6CB1" w:rsidP="003E6CB1">
            <w:pPr>
              <w:ind w:left="-57" w:right="-57"/>
              <w:rPr>
                <w:b/>
                <w:bCs/>
                <w:color w:val="000000"/>
                <w:sz w:val="22"/>
                <w:szCs w:val="22"/>
              </w:rPr>
            </w:pPr>
          </w:p>
        </w:tc>
        <w:tc>
          <w:tcPr>
            <w:tcW w:w="1652" w:type="pct"/>
            <w:shd w:val="clear" w:color="auto" w:fill="auto"/>
            <w:vAlign w:val="center"/>
            <w:hideMark/>
          </w:tcPr>
          <w:p w:rsidR="003E6CB1" w:rsidRPr="003E6CB1" w:rsidRDefault="003E6CB1" w:rsidP="003E6CB1">
            <w:pPr>
              <w:ind w:left="-57" w:right="-57"/>
              <w:jc w:val="center"/>
              <w:rPr>
                <w:color w:val="000000"/>
                <w:sz w:val="22"/>
                <w:szCs w:val="22"/>
              </w:rPr>
            </w:pPr>
            <w:r w:rsidRPr="003E6CB1">
              <w:rPr>
                <w:color w:val="000000"/>
                <w:sz w:val="22"/>
                <w:szCs w:val="22"/>
              </w:rPr>
              <w:t>внебюдж. источники</w:t>
            </w:r>
          </w:p>
        </w:tc>
        <w:tc>
          <w:tcPr>
            <w:tcW w:w="499" w:type="pct"/>
            <w:shd w:val="clear" w:color="auto" w:fill="auto"/>
            <w:vAlign w:val="center"/>
            <w:hideMark/>
          </w:tcPr>
          <w:p w:rsidR="003E6CB1" w:rsidRPr="003E6CB1" w:rsidRDefault="003E6CB1" w:rsidP="003E6CB1">
            <w:pPr>
              <w:ind w:left="-57" w:right="-57"/>
              <w:jc w:val="center"/>
              <w:rPr>
                <w:b/>
                <w:bCs/>
                <w:color w:val="000000"/>
                <w:sz w:val="22"/>
                <w:szCs w:val="22"/>
              </w:rPr>
            </w:pPr>
            <w:r w:rsidRPr="003E6CB1">
              <w:rPr>
                <w:b/>
                <w:bCs/>
                <w:color w:val="000000"/>
                <w:sz w:val="22"/>
                <w:szCs w:val="22"/>
              </w:rPr>
              <w:t>51 090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23 200</w:t>
            </w:r>
          </w:p>
        </w:tc>
        <w:tc>
          <w:tcPr>
            <w:tcW w:w="499"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24 400</w:t>
            </w:r>
          </w:p>
        </w:tc>
        <w:tc>
          <w:tcPr>
            <w:tcW w:w="501" w:type="pct"/>
            <w:shd w:val="clear" w:color="auto" w:fill="auto"/>
            <w:vAlign w:val="center"/>
            <w:hideMark/>
          </w:tcPr>
          <w:p w:rsidR="003E6CB1" w:rsidRPr="003E6CB1" w:rsidRDefault="003E6CB1" w:rsidP="003E6CB1">
            <w:pPr>
              <w:ind w:left="-57" w:right="-57"/>
              <w:jc w:val="center"/>
              <w:rPr>
                <w:sz w:val="22"/>
                <w:szCs w:val="22"/>
              </w:rPr>
            </w:pPr>
            <w:r w:rsidRPr="003E6CB1">
              <w:rPr>
                <w:sz w:val="22"/>
                <w:szCs w:val="22"/>
              </w:rPr>
              <w:t>3 490</w:t>
            </w:r>
          </w:p>
        </w:tc>
      </w:tr>
    </w:tbl>
    <w:p w:rsidR="003E6CB1" w:rsidRPr="003E6CB1" w:rsidRDefault="003E6CB1" w:rsidP="000F2C8E">
      <w:pPr>
        <w:pStyle w:val="aff5"/>
        <w:tabs>
          <w:tab w:val="left" w:pos="709"/>
        </w:tabs>
        <w:autoSpaceDE w:val="0"/>
        <w:autoSpaceDN w:val="0"/>
        <w:adjustRightInd w:val="0"/>
        <w:ind w:left="0" w:firstLine="709"/>
        <w:contextualSpacing/>
        <w:jc w:val="right"/>
        <w:rPr>
          <w:color w:val="000000"/>
          <w:sz w:val="28"/>
          <w:szCs w:val="28"/>
          <w:lang w:val="en-US"/>
        </w:rPr>
      </w:pPr>
    </w:p>
    <w:p w:rsidR="003E6CB1" w:rsidRDefault="003E6CB1" w:rsidP="000F2C8E">
      <w:pPr>
        <w:pStyle w:val="aff5"/>
        <w:tabs>
          <w:tab w:val="left" w:pos="709"/>
        </w:tabs>
        <w:autoSpaceDE w:val="0"/>
        <w:autoSpaceDN w:val="0"/>
        <w:adjustRightInd w:val="0"/>
        <w:ind w:left="0" w:firstLine="709"/>
        <w:contextualSpacing/>
        <w:jc w:val="right"/>
        <w:rPr>
          <w:color w:val="000000"/>
          <w:sz w:val="28"/>
          <w:szCs w:val="28"/>
        </w:rPr>
      </w:pPr>
    </w:p>
    <w:p w:rsidR="003E6CB1" w:rsidRPr="0099717F" w:rsidRDefault="003E6CB1" w:rsidP="000F2C8E">
      <w:pPr>
        <w:pStyle w:val="aff5"/>
        <w:tabs>
          <w:tab w:val="left" w:pos="709"/>
        </w:tabs>
        <w:autoSpaceDE w:val="0"/>
        <w:autoSpaceDN w:val="0"/>
        <w:adjustRightInd w:val="0"/>
        <w:ind w:left="0" w:firstLine="709"/>
        <w:contextualSpacing/>
        <w:jc w:val="right"/>
        <w:rPr>
          <w:color w:val="000000"/>
          <w:sz w:val="28"/>
          <w:szCs w:val="28"/>
        </w:rPr>
      </w:pPr>
    </w:p>
    <w:p w:rsidR="000F2C8E" w:rsidRDefault="000F2C8E" w:rsidP="000F2C8E">
      <w:pPr>
        <w:jc w:val="center"/>
        <w:rPr>
          <w:b/>
          <w:sz w:val="24"/>
          <w:szCs w:val="24"/>
          <w:lang w:val="en-US"/>
        </w:rPr>
      </w:pPr>
    </w:p>
    <w:p w:rsidR="001155A1" w:rsidRPr="00F23B98" w:rsidRDefault="001155A1" w:rsidP="001155A1">
      <w:pPr>
        <w:pStyle w:val="aff5"/>
        <w:keepNext/>
        <w:numPr>
          <w:ilvl w:val="0"/>
          <w:numId w:val="3"/>
        </w:numPr>
        <w:tabs>
          <w:tab w:val="left" w:pos="1134"/>
        </w:tabs>
        <w:spacing w:before="120" w:after="120"/>
        <w:jc w:val="both"/>
        <w:outlineLvl w:val="1"/>
        <w:rPr>
          <w:b/>
          <w:vanish/>
          <w:color w:val="000000" w:themeColor="text1"/>
          <w:sz w:val="28"/>
          <w:szCs w:val="28"/>
        </w:rPr>
      </w:pPr>
      <w:bookmarkStart w:id="88" w:name="_Toc470296818"/>
      <w:bookmarkStart w:id="89" w:name="_Toc54891984"/>
      <w:bookmarkStart w:id="90" w:name="_Toc54893886"/>
      <w:bookmarkEnd w:id="88"/>
      <w:bookmarkEnd w:id="89"/>
      <w:bookmarkEnd w:id="90"/>
    </w:p>
    <w:p w:rsidR="001155A1" w:rsidRPr="00F23B98" w:rsidRDefault="001155A1" w:rsidP="001155A1">
      <w:pPr>
        <w:pStyle w:val="aff5"/>
        <w:keepNext/>
        <w:numPr>
          <w:ilvl w:val="0"/>
          <w:numId w:val="3"/>
        </w:numPr>
        <w:tabs>
          <w:tab w:val="left" w:pos="1134"/>
        </w:tabs>
        <w:spacing w:before="120" w:after="120"/>
        <w:jc w:val="both"/>
        <w:outlineLvl w:val="1"/>
        <w:rPr>
          <w:b/>
          <w:vanish/>
          <w:color w:val="000000" w:themeColor="text1"/>
          <w:sz w:val="28"/>
          <w:szCs w:val="28"/>
        </w:rPr>
      </w:pPr>
      <w:bookmarkStart w:id="91" w:name="_Toc340127045"/>
      <w:bookmarkStart w:id="92" w:name="_Toc340128358"/>
      <w:bookmarkStart w:id="93" w:name="_Toc340128438"/>
      <w:bookmarkStart w:id="94" w:name="_Toc340129086"/>
      <w:bookmarkStart w:id="95" w:name="_Toc340224917"/>
      <w:bookmarkStart w:id="96" w:name="_Toc340686433"/>
      <w:bookmarkStart w:id="97" w:name="_Toc340863477"/>
      <w:bookmarkStart w:id="98" w:name="_Toc340864031"/>
      <w:bookmarkStart w:id="99" w:name="_Toc340864540"/>
      <w:bookmarkStart w:id="100" w:name="_Toc340864896"/>
      <w:bookmarkStart w:id="101" w:name="_Toc340864933"/>
      <w:bookmarkStart w:id="102" w:name="_Toc340864964"/>
      <w:bookmarkStart w:id="103" w:name="_Toc340871847"/>
      <w:bookmarkStart w:id="104" w:name="_Toc340872401"/>
      <w:bookmarkStart w:id="105" w:name="_Toc340872757"/>
      <w:bookmarkStart w:id="106" w:name="_Toc399900342"/>
      <w:bookmarkStart w:id="107" w:name="_Toc425130615"/>
      <w:bookmarkStart w:id="108" w:name="_Toc425130689"/>
      <w:bookmarkStart w:id="109" w:name="_Toc470296819"/>
      <w:bookmarkStart w:id="110" w:name="_Toc54891985"/>
      <w:bookmarkStart w:id="111" w:name="_Toc54893887"/>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15506E" w:rsidRPr="00F23B98" w:rsidRDefault="0015506E">
      <w:pPr>
        <w:rPr>
          <w:b/>
          <w:color w:val="000000" w:themeColor="text1"/>
          <w:sz w:val="28"/>
          <w:szCs w:val="28"/>
        </w:rPr>
      </w:pPr>
      <w:bookmarkStart w:id="112" w:name="_Toc340129087"/>
      <w:r w:rsidRPr="00F23B98">
        <w:rPr>
          <w:color w:val="000000" w:themeColor="text1"/>
        </w:rPr>
        <w:br w:type="page"/>
      </w:r>
    </w:p>
    <w:p w:rsidR="00B04E9E" w:rsidRPr="00F23B98" w:rsidRDefault="001155A1" w:rsidP="001155A1">
      <w:pPr>
        <w:pStyle w:val="20"/>
        <w:rPr>
          <w:color w:val="000000" w:themeColor="text1"/>
        </w:rPr>
      </w:pPr>
      <w:bookmarkStart w:id="113" w:name="_Toc54891986"/>
      <w:bookmarkStart w:id="114" w:name="_Toc54893888"/>
      <w:r w:rsidRPr="00F23B98">
        <w:rPr>
          <w:color w:val="000000" w:themeColor="text1"/>
        </w:rPr>
        <w:lastRenderedPageBreak/>
        <w:t>П</w:t>
      </w:r>
      <w:r w:rsidR="00B04E9E" w:rsidRPr="00F23B98">
        <w:rPr>
          <w:color w:val="000000" w:themeColor="text1"/>
        </w:rPr>
        <w:t>рограмма инвестиционных проектов в электроснабжении</w:t>
      </w:r>
      <w:bookmarkEnd w:id="112"/>
      <w:bookmarkEnd w:id="113"/>
      <w:bookmarkEnd w:id="114"/>
    </w:p>
    <w:p w:rsidR="00C60E70" w:rsidRPr="00F23B98" w:rsidRDefault="00C60E70" w:rsidP="001D6ABB">
      <w:pPr>
        <w:ind w:firstLine="709"/>
        <w:jc w:val="both"/>
        <w:rPr>
          <w:color w:val="000000" w:themeColor="text1"/>
          <w:sz w:val="28"/>
          <w:szCs w:val="28"/>
        </w:rPr>
      </w:pPr>
    </w:p>
    <w:p w:rsidR="003178C3" w:rsidRPr="00630DAB" w:rsidRDefault="003178C3" w:rsidP="003178C3">
      <w:pPr>
        <w:tabs>
          <w:tab w:val="left" w:pos="1276"/>
        </w:tabs>
        <w:ind w:firstLine="709"/>
        <w:jc w:val="both"/>
        <w:rPr>
          <w:sz w:val="28"/>
          <w:szCs w:val="28"/>
        </w:rPr>
      </w:pPr>
      <w:bookmarkStart w:id="115" w:name="_Toc298390283"/>
      <w:bookmarkStart w:id="116" w:name="_Toc340129088"/>
      <w:r w:rsidRPr="00630DAB">
        <w:rPr>
          <w:sz w:val="28"/>
          <w:szCs w:val="28"/>
        </w:rPr>
        <w:t xml:space="preserve">Выявленные проблемы функционирования и развития системы </w:t>
      </w:r>
      <w:r>
        <w:rPr>
          <w:sz w:val="28"/>
          <w:szCs w:val="28"/>
        </w:rPr>
        <w:t>электроснабженияКулотинского городского поселения</w:t>
      </w:r>
      <w:r w:rsidRPr="00630DAB">
        <w:rPr>
          <w:sz w:val="28"/>
          <w:szCs w:val="28"/>
        </w:rPr>
        <w:t xml:space="preserve"> решаются посредством мероприятий по модернизации, реконструкции инфраструктуры и подключению объектов нового строительства.</w:t>
      </w:r>
    </w:p>
    <w:p w:rsidR="003178C3" w:rsidRPr="00630DAB" w:rsidRDefault="003178C3" w:rsidP="003178C3">
      <w:pPr>
        <w:tabs>
          <w:tab w:val="left" w:pos="1276"/>
        </w:tabs>
        <w:ind w:firstLine="709"/>
        <w:jc w:val="both"/>
        <w:rPr>
          <w:sz w:val="28"/>
          <w:szCs w:val="28"/>
        </w:rPr>
      </w:pPr>
      <w:r w:rsidRPr="00630DAB">
        <w:rPr>
          <w:sz w:val="28"/>
          <w:szCs w:val="28"/>
        </w:rPr>
        <w:t>Основными направлениями данных мероприятий являются:</w:t>
      </w:r>
    </w:p>
    <w:p w:rsidR="003178C3" w:rsidRPr="00630DAB" w:rsidRDefault="003178C3" w:rsidP="003178C3">
      <w:pPr>
        <w:tabs>
          <w:tab w:val="left" w:pos="1276"/>
        </w:tabs>
        <w:ind w:firstLine="709"/>
        <w:jc w:val="both"/>
        <w:rPr>
          <w:sz w:val="28"/>
          <w:szCs w:val="28"/>
        </w:rPr>
      </w:pPr>
      <w:r w:rsidRPr="00630DAB">
        <w:rPr>
          <w:sz w:val="28"/>
          <w:szCs w:val="28"/>
        </w:rPr>
        <w:t>- максимально возможное использование существующего оборудования;</w:t>
      </w:r>
    </w:p>
    <w:p w:rsidR="003178C3" w:rsidRDefault="003178C3" w:rsidP="003178C3">
      <w:pPr>
        <w:tabs>
          <w:tab w:val="left" w:pos="1276"/>
        </w:tabs>
        <w:ind w:firstLine="709"/>
        <w:jc w:val="both"/>
        <w:rPr>
          <w:sz w:val="28"/>
          <w:szCs w:val="28"/>
        </w:rPr>
      </w:pPr>
      <w:r w:rsidRPr="00630DAB">
        <w:rPr>
          <w:sz w:val="28"/>
          <w:szCs w:val="28"/>
        </w:rPr>
        <w:t>- вывод из эксплуатации малоэкономичного, устаревшего оборудования.</w:t>
      </w:r>
    </w:p>
    <w:p w:rsidR="003178C3" w:rsidRPr="004A031D" w:rsidRDefault="003178C3" w:rsidP="003178C3">
      <w:pPr>
        <w:tabs>
          <w:tab w:val="left" w:pos="1276"/>
        </w:tabs>
        <w:ind w:firstLine="709"/>
        <w:jc w:val="both"/>
        <w:rPr>
          <w:sz w:val="28"/>
          <w:szCs w:val="28"/>
        </w:rPr>
      </w:pPr>
      <w:r w:rsidRPr="004A031D">
        <w:rPr>
          <w:sz w:val="28"/>
          <w:szCs w:val="28"/>
        </w:rPr>
        <w:t xml:space="preserve">В соответствии с </w:t>
      </w:r>
      <w:r>
        <w:rPr>
          <w:sz w:val="28"/>
          <w:szCs w:val="28"/>
        </w:rPr>
        <w:t>Генеральным планом Кулотинского городского поселения Программой предусмотрены</w:t>
      </w:r>
      <w:r w:rsidRPr="004A031D">
        <w:rPr>
          <w:sz w:val="28"/>
          <w:szCs w:val="28"/>
        </w:rPr>
        <w:t xml:space="preserve"> следующие</w:t>
      </w:r>
      <w:r>
        <w:rPr>
          <w:sz w:val="28"/>
          <w:szCs w:val="28"/>
        </w:rPr>
        <w:t xml:space="preserve"> основные</w:t>
      </w:r>
      <w:r w:rsidRPr="004A031D">
        <w:rPr>
          <w:sz w:val="28"/>
          <w:szCs w:val="28"/>
        </w:rPr>
        <w:t xml:space="preserve"> мероприятия:</w:t>
      </w:r>
    </w:p>
    <w:p w:rsidR="003178C3" w:rsidRPr="0055772A" w:rsidRDefault="003178C3" w:rsidP="003178C3">
      <w:pPr>
        <w:tabs>
          <w:tab w:val="left" w:pos="1276"/>
          <w:tab w:val="num" w:pos="1440"/>
        </w:tabs>
        <w:ind w:firstLine="709"/>
        <w:jc w:val="both"/>
        <w:rPr>
          <w:sz w:val="28"/>
          <w:szCs w:val="28"/>
        </w:rPr>
      </w:pPr>
      <w:r>
        <w:rPr>
          <w:sz w:val="28"/>
          <w:szCs w:val="28"/>
        </w:rPr>
        <w:t xml:space="preserve">- </w:t>
      </w:r>
      <w:r w:rsidRPr="0055772A">
        <w:rPr>
          <w:sz w:val="28"/>
          <w:szCs w:val="28"/>
        </w:rPr>
        <w:t xml:space="preserve">реконструкция и модернизация изношенных ЛЭП 6 кВ, ЛЭП 0,4 кВ на территории </w:t>
      </w:r>
      <w:r>
        <w:rPr>
          <w:sz w:val="28"/>
          <w:szCs w:val="28"/>
        </w:rPr>
        <w:t>Кулотинского городского поселения</w:t>
      </w:r>
      <w:r w:rsidRPr="0055772A">
        <w:rPr>
          <w:sz w:val="28"/>
          <w:szCs w:val="28"/>
        </w:rPr>
        <w:t xml:space="preserve"> с применением энергосберегающих технологий и современных материалов;</w:t>
      </w:r>
    </w:p>
    <w:p w:rsidR="003178C3" w:rsidRPr="0055772A" w:rsidRDefault="003178C3" w:rsidP="003178C3">
      <w:pPr>
        <w:tabs>
          <w:tab w:val="left" w:pos="1276"/>
          <w:tab w:val="num" w:pos="1440"/>
        </w:tabs>
        <w:ind w:firstLine="709"/>
        <w:jc w:val="both"/>
        <w:rPr>
          <w:sz w:val="28"/>
          <w:szCs w:val="28"/>
        </w:rPr>
      </w:pPr>
      <w:r>
        <w:rPr>
          <w:sz w:val="28"/>
          <w:szCs w:val="28"/>
        </w:rPr>
        <w:t xml:space="preserve">- </w:t>
      </w:r>
      <w:r w:rsidRPr="0055772A">
        <w:rPr>
          <w:sz w:val="28"/>
          <w:szCs w:val="28"/>
        </w:rPr>
        <w:t>замена силовых трансформаторов 6/0,4 кВ, эксплуатируемых более 35 лет (70-100 % износ) на территории городского поселения;</w:t>
      </w:r>
    </w:p>
    <w:p w:rsidR="003178C3" w:rsidRPr="0055772A" w:rsidRDefault="003178C3" w:rsidP="003178C3">
      <w:pPr>
        <w:tabs>
          <w:tab w:val="left" w:pos="1276"/>
          <w:tab w:val="num" w:pos="1440"/>
        </w:tabs>
        <w:ind w:firstLine="709"/>
        <w:jc w:val="both"/>
        <w:rPr>
          <w:sz w:val="28"/>
          <w:szCs w:val="28"/>
        </w:rPr>
      </w:pPr>
      <w:r>
        <w:rPr>
          <w:sz w:val="28"/>
          <w:szCs w:val="28"/>
        </w:rPr>
        <w:t xml:space="preserve">- </w:t>
      </w:r>
      <w:r w:rsidRPr="0055772A">
        <w:rPr>
          <w:sz w:val="28"/>
          <w:szCs w:val="28"/>
        </w:rPr>
        <w:t>модернизаци</w:t>
      </w:r>
      <w:r>
        <w:rPr>
          <w:sz w:val="28"/>
          <w:szCs w:val="28"/>
        </w:rPr>
        <w:t>я</w:t>
      </w:r>
      <w:r w:rsidRPr="0055772A">
        <w:rPr>
          <w:sz w:val="28"/>
          <w:szCs w:val="28"/>
        </w:rPr>
        <w:t xml:space="preserve"> обору</w:t>
      </w:r>
      <w:r>
        <w:rPr>
          <w:sz w:val="28"/>
          <w:szCs w:val="28"/>
        </w:rPr>
        <w:t>дования РП.</w:t>
      </w:r>
    </w:p>
    <w:p w:rsidR="003178C3" w:rsidRPr="00371D69" w:rsidRDefault="003178C3" w:rsidP="003178C3">
      <w:pPr>
        <w:ind w:firstLine="720"/>
        <w:jc w:val="both"/>
        <w:rPr>
          <w:bCs/>
          <w:iCs/>
          <w:sz w:val="28"/>
          <w:szCs w:val="28"/>
        </w:rPr>
      </w:pPr>
      <w:r w:rsidRPr="00371D69">
        <w:rPr>
          <w:bCs/>
          <w:iCs/>
          <w:sz w:val="28"/>
          <w:szCs w:val="28"/>
        </w:rPr>
        <w:t xml:space="preserve">Разработанные программные мероприятия систематизированы по степени актуальности в решении вопросов развития системы электроснабжения, исходя из их равномерного выполнения в течение планируемого периода строительства. </w:t>
      </w:r>
    </w:p>
    <w:p w:rsidR="003178C3" w:rsidRPr="00371D69" w:rsidRDefault="003178C3" w:rsidP="003178C3">
      <w:pPr>
        <w:ind w:firstLine="720"/>
        <w:jc w:val="both"/>
        <w:rPr>
          <w:bCs/>
          <w:iCs/>
          <w:sz w:val="28"/>
          <w:szCs w:val="28"/>
        </w:rPr>
      </w:pPr>
      <w:r w:rsidRPr="00371D69">
        <w:rPr>
          <w:bCs/>
          <w:iCs/>
          <w:sz w:val="28"/>
          <w:szCs w:val="28"/>
        </w:rPr>
        <w:t xml:space="preserve">Объемы мероприятий определены укрупненно. Список мероприятий на конкретном объекте детализируется после разработки проектной документации (при необходимости после проведения технических обследований). </w:t>
      </w:r>
    </w:p>
    <w:p w:rsidR="003178C3" w:rsidRPr="00371D69" w:rsidRDefault="003178C3" w:rsidP="003178C3">
      <w:pPr>
        <w:ind w:firstLine="720"/>
        <w:jc w:val="both"/>
        <w:rPr>
          <w:bCs/>
          <w:iCs/>
          <w:sz w:val="28"/>
          <w:szCs w:val="28"/>
        </w:rPr>
      </w:pPr>
      <w:r w:rsidRPr="00371D69">
        <w:rPr>
          <w:bCs/>
          <w:iCs/>
          <w:sz w:val="28"/>
          <w:szCs w:val="28"/>
        </w:rPr>
        <w:t>Стоимости мероприятий определены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81-02-20</w:t>
      </w:r>
      <w:r>
        <w:rPr>
          <w:bCs/>
          <w:iCs/>
          <w:sz w:val="28"/>
          <w:szCs w:val="28"/>
        </w:rPr>
        <w:t>20)</w:t>
      </w:r>
      <w:r w:rsidRPr="00371D69">
        <w:rPr>
          <w:bCs/>
          <w:iCs/>
          <w:sz w:val="28"/>
          <w:szCs w:val="28"/>
        </w:rPr>
        <w:t>; укрупненных оценок стоимости мероприятий по объектам аналогам.</w:t>
      </w:r>
    </w:p>
    <w:p w:rsidR="000F2180" w:rsidRDefault="003178C3" w:rsidP="003178C3">
      <w:pPr>
        <w:ind w:firstLine="720"/>
        <w:jc w:val="both"/>
        <w:rPr>
          <w:bCs/>
          <w:iCs/>
          <w:sz w:val="28"/>
          <w:szCs w:val="28"/>
        </w:rPr>
      </w:pPr>
      <w:r w:rsidRPr="00371D69">
        <w:rPr>
          <w:bCs/>
          <w:iCs/>
          <w:sz w:val="28"/>
          <w:szCs w:val="28"/>
        </w:rPr>
        <w:t>Стоимость мероприятий учитывает проектно-изыскательские работы, без учета налога на добавленную стоимость.</w:t>
      </w:r>
    </w:p>
    <w:p w:rsidR="000F2180" w:rsidRDefault="000F2180" w:rsidP="000F2180">
      <w:pPr>
        <w:ind w:firstLine="720"/>
        <w:jc w:val="both"/>
        <w:rPr>
          <w:bCs/>
          <w:iCs/>
          <w:sz w:val="28"/>
          <w:szCs w:val="28"/>
        </w:rPr>
      </w:pPr>
    </w:p>
    <w:p w:rsidR="000F2180" w:rsidRPr="0055772A" w:rsidRDefault="000F2180" w:rsidP="000F2180">
      <w:pPr>
        <w:ind w:firstLine="720"/>
        <w:jc w:val="both"/>
        <w:rPr>
          <w:sz w:val="28"/>
          <w:szCs w:val="28"/>
        </w:rPr>
      </w:pPr>
    </w:p>
    <w:p w:rsidR="00745D22" w:rsidRPr="00F23B98" w:rsidRDefault="00745D22" w:rsidP="00622B11">
      <w:pPr>
        <w:pStyle w:val="20"/>
        <w:rPr>
          <w:color w:val="000000" w:themeColor="text1"/>
        </w:rPr>
      </w:pPr>
      <w:bookmarkStart w:id="117" w:name="_Toc54891987"/>
      <w:bookmarkStart w:id="118" w:name="_Toc54893889"/>
      <w:r w:rsidRPr="00F23B98">
        <w:rPr>
          <w:color w:val="000000" w:themeColor="text1"/>
        </w:rPr>
        <w:t>Программа инвестиционных проектов в теплоснабжении</w:t>
      </w:r>
      <w:bookmarkEnd w:id="115"/>
      <w:bookmarkEnd w:id="116"/>
      <w:bookmarkEnd w:id="117"/>
      <w:bookmarkEnd w:id="118"/>
    </w:p>
    <w:p w:rsidR="003178C3" w:rsidRPr="00510776" w:rsidRDefault="003178C3" w:rsidP="003178C3">
      <w:pPr>
        <w:tabs>
          <w:tab w:val="left" w:pos="1276"/>
        </w:tabs>
        <w:ind w:firstLine="709"/>
        <w:jc w:val="both"/>
        <w:rPr>
          <w:sz w:val="28"/>
          <w:szCs w:val="28"/>
        </w:rPr>
      </w:pPr>
      <w:r>
        <w:rPr>
          <w:sz w:val="28"/>
          <w:szCs w:val="28"/>
        </w:rPr>
        <w:t>Программой комплексного развития</w:t>
      </w:r>
      <w:r w:rsidRPr="00510776">
        <w:rPr>
          <w:sz w:val="28"/>
          <w:szCs w:val="28"/>
        </w:rPr>
        <w:t xml:space="preserve"> предусмотрено сохранение существующих условий организации централизованного теплоснабжения, индивидуального теплоснабжения, а также поквартирного отопления.</w:t>
      </w:r>
    </w:p>
    <w:p w:rsidR="003178C3" w:rsidRPr="00510776" w:rsidRDefault="003178C3" w:rsidP="003178C3">
      <w:pPr>
        <w:tabs>
          <w:tab w:val="left" w:pos="1276"/>
        </w:tabs>
        <w:ind w:firstLine="709"/>
        <w:jc w:val="both"/>
        <w:rPr>
          <w:sz w:val="28"/>
          <w:szCs w:val="28"/>
        </w:rPr>
      </w:pPr>
      <w:r w:rsidRPr="00510776">
        <w:rPr>
          <w:sz w:val="28"/>
          <w:szCs w:val="28"/>
        </w:rPr>
        <w:t>Выявленные проблемы функционирования и развития системы тепло-снабжения Кулотинского городского поселения решаются посредством ме-роприятий по модернизации, реконструкции инфраструктуры.</w:t>
      </w:r>
    </w:p>
    <w:p w:rsidR="003178C3" w:rsidRDefault="003178C3" w:rsidP="003178C3">
      <w:pPr>
        <w:tabs>
          <w:tab w:val="left" w:pos="1276"/>
        </w:tabs>
        <w:ind w:firstLine="709"/>
        <w:jc w:val="both"/>
        <w:rPr>
          <w:sz w:val="28"/>
          <w:szCs w:val="28"/>
        </w:rPr>
      </w:pPr>
      <w:r w:rsidRPr="00510776">
        <w:rPr>
          <w:sz w:val="28"/>
          <w:szCs w:val="28"/>
        </w:rPr>
        <w:t>Основным направлением данных мероприятий является максимально возможное использование существующего оборудования на действующих в Кулотинском городском поселении источниках теплоснабжения.</w:t>
      </w:r>
    </w:p>
    <w:p w:rsidR="003178C3" w:rsidRPr="00510776" w:rsidRDefault="003178C3" w:rsidP="003178C3">
      <w:pPr>
        <w:tabs>
          <w:tab w:val="left" w:pos="1276"/>
        </w:tabs>
        <w:ind w:firstLine="709"/>
        <w:jc w:val="both"/>
        <w:rPr>
          <w:sz w:val="28"/>
          <w:szCs w:val="28"/>
        </w:rPr>
      </w:pPr>
      <w:r w:rsidRPr="00510776">
        <w:rPr>
          <w:sz w:val="28"/>
          <w:szCs w:val="28"/>
        </w:rPr>
        <w:lastRenderedPageBreak/>
        <w:t>Предложения по реконструкции тепловых сетей, подлежащих замене в связи с исчерпанием эксплуатационного ресурса, включают:</w:t>
      </w:r>
    </w:p>
    <w:p w:rsidR="003178C3" w:rsidRPr="00510776" w:rsidRDefault="003178C3" w:rsidP="003178C3">
      <w:pPr>
        <w:tabs>
          <w:tab w:val="left" w:pos="1276"/>
        </w:tabs>
        <w:ind w:firstLine="709"/>
        <w:jc w:val="both"/>
        <w:rPr>
          <w:sz w:val="28"/>
          <w:szCs w:val="28"/>
        </w:rPr>
      </w:pPr>
      <w:r w:rsidRPr="00510776">
        <w:rPr>
          <w:sz w:val="28"/>
          <w:szCs w:val="28"/>
        </w:rPr>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rsidR="003178C3" w:rsidRDefault="003178C3" w:rsidP="003178C3">
      <w:pPr>
        <w:tabs>
          <w:tab w:val="left" w:pos="1276"/>
        </w:tabs>
        <w:ind w:firstLine="709"/>
        <w:jc w:val="both"/>
        <w:rPr>
          <w:sz w:val="28"/>
          <w:szCs w:val="28"/>
        </w:rPr>
      </w:pPr>
      <w:r w:rsidRPr="00510776">
        <w:rPr>
          <w:sz w:val="28"/>
          <w:szCs w:val="28"/>
        </w:rPr>
        <w:t>- перекладку сетей, исчерпавших свой ресурс и нуждающихся в замене.</w:t>
      </w:r>
    </w:p>
    <w:p w:rsidR="003178C3" w:rsidRPr="00371D69" w:rsidRDefault="003178C3" w:rsidP="003178C3">
      <w:pPr>
        <w:ind w:firstLine="720"/>
        <w:jc w:val="both"/>
        <w:rPr>
          <w:bCs/>
          <w:iCs/>
          <w:sz w:val="28"/>
          <w:szCs w:val="28"/>
        </w:rPr>
      </w:pPr>
      <w:r w:rsidRPr="00453059">
        <w:rPr>
          <w:bCs/>
          <w:iCs/>
          <w:sz w:val="28"/>
          <w:szCs w:val="28"/>
        </w:rPr>
        <w:t>Разработанные программные мероприятия систематизированы по степени их актуальности в решении вопросов развития системы</w:t>
      </w:r>
      <w:r w:rsidRPr="00371D69">
        <w:rPr>
          <w:bCs/>
          <w:iCs/>
          <w:sz w:val="28"/>
          <w:szCs w:val="28"/>
        </w:rPr>
        <w:t xml:space="preserve"> теплоснабжения, сроку окупаемости, а также с учетом оценки тарифных последствий, влияющих на изменение размера платы граждан за коммунальные услуги.</w:t>
      </w:r>
    </w:p>
    <w:p w:rsidR="003178C3" w:rsidRPr="00371D69" w:rsidRDefault="003178C3" w:rsidP="003178C3">
      <w:pPr>
        <w:ind w:firstLine="720"/>
        <w:jc w:val="both"/>
        <w:rPr>
          <w:bCs/>
          <w:iCs/>
          <w:sz w:val="28"/>
          <w:szCs w:val="28"/>
        </w:rPr>
      </w:pPr>
      <w:r w:rsidRPr="00371D69">
        <w:rPr>
          <w:bCs/>
          <w:iCs/>
          <w:sz w:val="28"/>
          <w:szCs w:val="28"/>
        </w:rPr>
        <w:t xml:space="preserve">Сроки реализации мероприятий определены исходя из их значимости и планируемых сроков ввода объектов капитального строительства. </w:t>
      </w:r>
    </w:p>
    <w:p w:rsidR="003178C3" w:rsidRDefault="003178C3" w:rsidP="003178C3">
      <w:pPr>
        <w:ind w:firstLine="720"/>
        <w:jc w:val="both"/>
        <w:rPr>
          <w:bCs/>
          <w:iCs/>
          <w:sz w:val="28"/>
          <w:szCs w:val="28"/>
        </w:rPr>
      </w:pPr>
      <w:r w:rsidRPr="00371D69">
        <w:rPr>
          <w:bCs/>
          <w:iCs/>
          <w:sz w:val="28"/>
          <w:szCs w:val="28"/>
        </w:rPr>
        <w:t>Объемы мероприятий определены укрупнено. Список мероприятий и стоимость на конкретном объекте детализируется после разработки проектной документации (при необходимости после проведения энергетических обследований).</w:t>
      </w:r>
    </w:p>
    <w:p w:rsidR="003178C3" w:rsidRDefault="003178C3" w:rsidP="003178C3">
      <w:pPr>
        <w:pStyle w:val="aff5"/>
        <w:tabs>
          <w:tab w:val="left" w:pos="709"/>
        </w:tabs>
        <w:autoSpaceDE w:val="0"/>
        <w:autoSpaceDN w:val="0"/>
        <w:adjustRightInd w:val="0"/>
        <w:ind w:left="0" w:firstLine="709"/>
        <w:contextualSpacing/>
        <w:jc w:val="both"/>
        <w:rPr>
          <w:bCs/>
          <w:iCs/>
          <w:sz w:val="28"/>
          <w:szCs w:val="28"/>
        </w:rPr>
      </w:pPr>
      <w:r w:rsidRPr="00371D69">
        <w:rPr>
          <w:bCs/>
          <w:iCs/>
          <w:sz w:val="28"/>
          <w:szCs w:val="28"/>
        </w:rPr>
        <w:t>Стоимость мероприятий определена на основании укрупненных сметных нормативов, оценок экспертов и открытых источников информации с учетом уровня цен на 20</w:t>
      </w:r>
      <w:r>
        <w:rPr>
          <w:bCs/>
          <w:iCs/>
          <w:sz w:val="28"/>
          <w:szCs w:val="28"/>
        </w:rPr>
        <w:t>20</w:t>
      </w:r>
      <w:r w:rsidRPr="00371D69">
        <w:rPr>
          <w:bCs/>
          <w:iCs/>
          <w:sz w:val="28"/>
          <w:szCs w:val="28"/>
        </w:rPr>
        <w:t> г. без учета налога на добавленную стоимость. Стоимость мероприятий учитывает проектно-изыскательские работы.</w:t>
      </w:r>
    </w:p>
    <w:p w:rsidR="003178C3" w:rsidRDefault="003178C3" w:rsidP="003178C3">
      <w:pPr>
        <w:pStyle w:val="aff5"/>
        <w:tabs>
          <w:tab w:val="left" w:pos="709"/>
        </w:tabs>
        <w:autoSpaceDE w:val="0"/>
        <w:autoSpaceDN w:val="0"/>
        <w:adjustRightInd w:val="0"/>
        <w:ind w:left="0" w:firstLine="709"/>
        <w:contextualSpacing/>
        <w:jc w:val="both"/>
        <w:rPr>
          <w:bCs/>
          <w:iCs/>
          <w:sz w:val="28"/>
          <w:szCs w:val="28"/>
        </w:rPr>
      </w:pPr>
    </w:p>
    <w:p w:rsidR="003178C3" w:rsidRDefault="003178C3" w:rsidP="003178C3">
      <w:pPr>
        <w:pStyle w:val="aff5"/>
        <w:tabs>
          <w:tab w:val="left" w:pos="709"/>
        </w:tabs>
        <w:autoSpaceDE w:val="0"/>
        <w:autoSpaceDN w:val="0"/>
        <w:adjustRightInd w:val="0"/>
        <w:ind w:left="0" w:firstLine="709"/>
        <w:contextualSpacing/>
        <w:jc w:val="both"/>
        <w:rPr>
          <w:bCs/>
          <w:iCs/>
          <w:sz w:val="28"/>
          <w:szCs w:val="28"/>
        </w:rPr>
      </w:pPr>
    </w:p>
    <w:p w:rsidR="00745D22" w:rsidRPr="00F23B98" w:rsidRDefault="00745D22" w:rsidP="003178C3">
      <w:pPr>
        <w:pStyle w:val="20"/>
        <w:rPr>
          <w:color w:val="000000" w:themeColor="text1"/>
        </w:rPr>
      </w:pPr>
      <w:bookmarkStart w:id="119" w:name="_Toc298390284"/>
      <w:bookmarkStart w:id="120" w:name="_Toc340129089"/>
      <w:bookmarkStart w:id="121" w:name="_Toc54891988"/>
      <w:bookmarkStart w:id="122" w:name="_Toc54893890"/>
      <w:r w:rsidRPr="00F23B98">
        <w:rPr>
          <w:color w:val="000000" w:themeColor="text1"/>
        </w:rPr>
        <w:t>Программа инвестиционных проектов в газоснабжении</w:t>
      </w:r>
      <w:bookmarkEnd w:id="119"/>
      <w:bookmarkEnd w:id="120"/>
      <w:bookmarkEnd w:id="121"/>
      <w:bookmarkEnd w:id="122"/>
    </w:p>
    <w:p w:rsidR="006E14AD" w:rsidRDefault="006E14AD" w:rsidP="006E14AD">
      <w:pPr>
        <w:ind w:firstLine="709"/>
        <w:jc w:val="both"/>
        <w:rPr>
          <w:bCs/>
          <w:iCs/>
          <w:sz w:val="28"/>
          <w:szCs w:val="28"/>
        </w:rPr>
      </w:pPr>
      <w:r w:rsidRPr="00F6493E">
        <w:rPr>
          <w:bCs/>
          <w:iCs/>
          <w:sz w:val="28"/>
          <w:szCs w:val="28"/>
        </w:rPr>
        <w:t>В целях развития газификации Новгородской области указом Губернатора Новгородской области от 31 января 2017 года №37 утверждена региональная программа газификации Новгородской области на 2017 - 2021 годы. Реализация мероприятий на территории Кулотинского городского поселения указанной региональной программой газификации не предусмотрена.</w:t>
      </w:r>
    </w:p>
    <w:p w:rsidR="000F2180" w:rsidRDefault="006E14AD" w:rsidP="006E14AD">
      <w:pPr>
        <w:ind w:firstLine="720"/>
        <w:jc w:val="both"/>
        <w:rPr>
          <w:bCs/>
          <w:iCs/>
          <w:sz w:val="28"/>
          <w:szCs w:val="28"/>
        </w:rPr>
      </w:pPr>
      <w:r>
        <w:rPr>
          <w:sz w:val="28"/>
          <w:szCs w:val="28"/>
        </w:rPr>
        <w:t xml:space="preserve">При этом представляется целесообразным на территории Кулотинского городского поселения </w:t>
      </w:r>
      <w:r w:rsidRPr="00107D8A">
        <w:rPr>
          <w:sz w:val="28"/>
          <w:szCs w:val="28"/>
        </w:rPr>
        <w:t>продолж</w:t>
      </w:r>
      <w:r>
        <w:rPr>
          <w:sz w:val="28"/>
          <w:szCs w:val="28"/>
        </w:rPr>
        <w:t>ить перевод</w:t>
      </w:r>
      <w:r w:rsidRPr="00107D8A">
        <w:rPr>
          <w:sz w:val="28"/>
          <w:szCs w:val="28"/>
        </w:rPr>
        <w:t xml:space="preserve"> на природный газ жилых домов пос. Кулотино, д.Полищи, д.Старое, д.Долманово и подключение</w:t>
      </w:r>
      <w:r>
        <w:rPr>
          <w:sz w:val="28"/>
          <w:szCs w:val="28"/>
        </w:rPr>
        <w:t xml:space="preserve"> объектов </w:t>
      </w:r>
      <w:r w:rsidRPr="00107D8A">
        <w:rPr>
          <w:sz w:val="28"/>
          <w:szCs w:val="28"/>
        </w:rPr>
        <w:t>соцкультбыта</w:t>
      </w:r>
      <w:r>
        <w:rPr>
          <w:sz w:val="28"/>
          <w:szCs w:val="28"/>
        </w:rPr>
        <w:t xml:space="preserve"> и </w:t>
      </w:r>
      <w:r w:rsidRPr="00107D8A">
        <w:rPr>
          <w:sz w:val="28"/>
          <w:szCs w:val="28"/>
        </w:rPr>
        <w:t>инвестиционных площадок</w:t>
      </w:r>
      <w:r>
        <w:rPr>
          <w:sz w:val="28"/>
          <w:szCs w:val="28"/>
        </w:rPr>
        <w:t>.</w:t>
      </w:r>
    </w:p>
    <w:p w:rsidR="00F1666A" w:rsidRPr="00F23B98" w:rsidRDefault="00F1666A" w:rsidP="00272A28">
      <w:pPr>
        <w:ind w:firstLine="709"/>
        <w:jc w:val="both"/>
        <w:rPr>
          <w:color w:val="000000" w:themeColor="text1"/>
          <w:sz w:val="28"/>
          <w:szCs w:val="28"/>
        </w:rPr>
      </w:pPr>
    </w:p>
    <w:p w:rsidR="00F1666A" w:rsidRPr="00F23B98" w:rsidRDefault="00F1666A" w:rsidP="00272A28">
      <w:pPr>
        <w:ind w:firstLine="709"/>
        <w:jc w:val="both"/>
        <w:rPr>
          <w:color w:val="000000" w:themeColor="text1"/>
          <w:sz w:val="28"/>
          <w:szCs w:val="28"/>
        </w:rPr>
      </w:pPr>
    </w:p>
    <w:p w:rsidR="00745D22" w:rsidRPr="00F23B98" w:rsidRDefault="00745D22" w:rsidP="00622B11">
      <w:pPr>
        <w:pStyle w:val="20"/>
        <w:rPr>
          <w:color w:val="000000" w:themeColor="text1"/>
        </w:rPr>
      </w:pPr>
      <w:bookmarkStart w:id="123" w:name="_Toc298390285"/>
      <w:bookmarkStart w:id="124" w:name="_Toc340129090"/>
      <w:bookmarkStart w:id="125" w:name="_Toc54891989"/>
      <w:bookmarkStart w:id="126" w:name="_Toc54893891"/>
      <w:r w:rsidRPr="00F23B98">
        <w:rPr>
          <w:color w:val="000000" w:themeColor="text1"/>
        </w:rPr>
        <w:t>Программа инвестиционных проектов в водоснабжении</w:t>
      </w:r>
      <w:bookmarkEnd w:id="123"/>
      <w:bookmarkEnd w:id="124"/>
      <w:bookmarkEnd w:id="125"/>
      <w:bookmarkEnd w:id="126"/>
    </w:p>
    <w:p w:rsidR="006E14AD" w:rsidRPr="00784582" w:rsidRDefault="006E14AD" w:rsidP="006E14AD">
      <w:pPr>
        <w:tabs>
          <w:tab w:val="num" w:pos="1418"/>
        </w:tabs>
        <w:ind w:firstLine="720"/>
        <w:jc w:val="both"/>
        <w:rPr>
          <w:sz w:val="28"/>
          <w:szCs w:val="28"/>
        </w:rPr>
      </w:pPr>
      <w:r w:rsidRPr="00784582">
        <w:rPr>
          <w:sz w:val="28"/>
          <w:szCs w:val="28"/>
        </w:rPr>
        <w:t>Выявленные проблемы функционирования и развития системы водоснабжения Кулотинского городского поселения решаются посредством мероприятий по модернизации, реконструкции инфраструктуры и подключению объектов нового строительства.</w:t>
      </w:r>
    </w:p>
    <w:p w:rsidR="006E14AD" w:rsidRPr="00784582" w:rsidRDefault="006E14AD" w:rsidP="006E14AD">
      <w:pPr>
        <w:tabs>
          <w:tab w:val="num" w:pos="1418"/>
        </w:tabs>
        <w:ind w:firstLine="720"/>
        <w:jc w:val="both"/>
        <w:rPr>
          <w:sz w:val="28"/>
          <w:szCs w:val="28"/>
        </w:rPr>
      </w:pPr>
      <w:r w:rsidRPr="00784582">
        <w:rPr>
          <w:sz w:val="28"/>
          <w:szCs w:val="28"/>
        </w:rPr>
        <w:t>Основными направлениями данных мероприятий являются:</w:t>
      </w:r>
    </w:p>
    <w:p w:rsidR="006E14AD" w:rsidRPr="00784582" w:rsidRDefault="006E14AD" w:rsidP="006E14AD">
      <w:pPr>
        <w:tabs>
          <w:tab w:val="num" w:pos="1418"/>
        </w:tabs>
        <w:ind w:firstLine="720"/>
        <w:jc w:val="both"/>
        <w:rPr>
          <w:sz w:val="28"/>
          <w:szCs w:val="28"/>
        </w:rPr>
      </w:pPr>
      <w:r w:rsidRPr="00784582">
        <w:rPr>
          <w:sz w:val="28"/>
          <w:szCs w:val="28"/>
        </w:rPr>
        <w:t>- максимально возможное использование существующего оборудования;</w:t>
      </w:r>
    </w:p>
    <w:p w:rsidR="006E14AD" w:rsidRPr="00784582" w:rsidRDefault="006E14AD" w:rsidP="006E14AD">
      <w:pPr>
        <w:tabs>
          <w:tab w:val="num" w:pos="1418"/>
        </w:tabs>
        <w:ind w:firstLine="720"/>
        <w:jc w:val="both"/>
        <w:rPr>
          <w:sz w:val="28"/>
          <w:szCs w:val="28"/>
        </w:rPr>
      </w:pPr>
      <w:r w:rsidRPr="00784582">
        <w:rPr>
          <w:sz w:val="28"/>
          <w:szCs w:val="28"/>
        </w:rPr>
        <w:lastRenderedPageBreak/>
        <w:t>- вывод из эксплуатации малоэкономичного, устаревшего оборудования, оказывающего негативное воздействие на окружающую природную среду.</w:t>
      </w:r>
    </w:p>
    <w:p w:rsidR="006E14AD" w:rsidRPr="00784582" w:rsidRDefault="006E14AD" w:rsidP="006E14AD">
      <w:pPr>
        <w:tabs>
          <w:tab w:val="num" w:pos="1418"/>
        </w:tabs>
        <w:ind w:firstLine="720"/>
        <w:jc w:val="both"/>
        <w:rPr>
          <w:sz w:val="28"/>
          <w:szCs w:val="28"/>
        </w:rPr>
      </w:pPr>
      <w:r w:rsidRPr="00784582">
        <w:rPr>
          <w:sz w:val="28"/>
          <w:szCs w:val="28"/>
        </w:rPr>
        <w:t>Для гарантированного водоснабжения Кулотинского городского поселения проектом в перспективе необходимо предусмотреть поэтапную реконструкцию существующих сооружений и замену изношенных участков сети.</w:t>
      </w:r>
    </w:p>
    <w:p w:rsidR="006E14AD" w:rsidRPr="00784582" w:rsidRDefault="006E14AD" w:rsidP="006E14AD">
      <w:pPr>
        <w:tabs>
          <w:tab w:val="num" w:pos="1418"/>
        </w:tabs>
        <w:ind w:firstLine="720"/>
        <w:jc w:val="both"/>
        <w:rPr>
          <w:sz w:val="28"/>
          <w:szCs w:val="28"/>
        </w:rPr>
      </w:pPr>
      <w:r w:rsidRPr="00784582">
        <w:rPr>
          <w:sz w:val="28"/>
          <w:szCs w:val="28"/>
        </w:rPr>
        <w:t>При этом решаются основные задачи функционирования системы водоснабжения: обеспечение качества и надежности водоснабжения потребителей, а также обеспечение доступности услуг водоснабжения для потребителей.</w:t>
      </w:r>
    </w:p>
    <w:p w:rsidR="006E14AD" w:rsidRPr="00784582" w:rsidRDefault="006E14AD" w:rsidP="006E14AD">
      <w:pPr>
        <w:tabs>
          <w:tab w:val="num" w:pos="1418"/>
        </w:tabs>
        <w:ind w:firstLine="720"/>
        <w:jc w:val="both"/>
        <w:rPr>
          <w:sz w:val="28"/>
          <w:szCs w:val="28"/>
        </w:rPr>
      </w:pPr>
      <w:r w:rsidRPr="00784582">
        <w:rPr>
          <w:sz w:val="28"/>
          <w:szCs w:val="28"/>
        </w:rPr>
        <w:t xml:space="preserve">В рамках модернизации и реконструкции водопроводных сетей </w:t>
      </w:r>
    </w:p>
    <w:p w:rsidR="006E14AD" w:rsidRPr="00784582" w:rsidRDefault="006E14AD" w:rsidP="006E14AD">
      <w:pPr>
        <w:tabs>
          <w:tab w:val="num" w:pos="1418"/>
        </w:tabs>
        <w:ind w:firstLine="720"/>
        <w:jc w:val="both"/>
        <w:rPr>
          <w:sz w:val="28"/>
          <w:szCs w:val="28"/>
        </w:rPr>
      </w:pPr>
      <w:r w:rsidRPr="00784582">
        <w:rPr>
          <w:sz w:val="28"/>
          <w:szCs w:val="28"/>
        </w:rPr>
        <w:t>предлагаются следующие решения:</w:t>
      </w:r>
    </w:p>
    <w:p w:rsidR="006E14AD" w:rsidRPr="00784582" w:rsidRDefault="006E14AD" w:rsidP="006E14AD">
      <w:pPr>
        <w:tabs>
          <w:tab w:val="num" w:pos="1418"/>
        </w:tabs>
        <w:ind w:firstLine="720"/>
        <w:jc w:val="both"/>
        <w:rPr>
          <w:sz w:val="28"/>
          <w:szCs w:val="28"/>
        </w:rPr>
      </w:pPr>
      <w:r w:rsidRPr="00784582">
        <w:rPr>
          <w:sz w:val="28"/>
          <w:szCs w:val="28"/>
        </w:rPr>
        <w:t xml:space="preserve">- замена старых задвижек и клапанов на современную высоконадежную и эффективную трубопроводную арматуру; </w:t>
      </w:r>
    </w:p>
    <w:p w:rsidR="006E14AD" w:rsidRPr="00784582" w:rsidRDefault="006E14AD" w:rsidP="006E14AD">
      <w:pPr>
        <w:tabs>
          <w:tab w:val="num" w:pos="1418"/>
        </w:tabs>
        <w:ind w:firstLine="720"/>
        <w:jc w:val="both"/>
        <w:rPr>
          <w:sz w:val="28"/>
          <w:szCs w:val="28"/>
        </w:rPr>
      </w:pPr>
      <w:r w:rsidRPr="00784582">
        <w:rPr>
          <w:sz w:val="28"/>
          <w:szCs w:val="28"/>
        </w:rPr>
        <w:t>- применение некорродирующих материалов.</w:t>
      </w:r>
    </w:p>
    <w:p w:rsidR="006E14AD" w:rsidRPr="00784582" w:rsidRDefault="006E14AD" w:rsidP="006E14AD">
      <w:pPr>
        <w:tabs>
          <w:tab w:val="num" w:pos="1418"/>
        </w:tabs>
        <w:ind w:firstLine="720"/>
        <w:jc w:val="both"/>
        <w:rPr>
          <w:sz w:val="28"/>
          <w:szCs w:val="28"/>
        </w:rPr>
      </w:pPr>
      <w:r w:rsidRPr="00784582">
        <w:rPr>
          <w:sz w:val="28"/>
          <w:szCs w:val="28"/>
        </w:rPr>
        <w:t>Трубы, изготовленные из полиэтилена  низкого  давления  или иначе трубы ПНД, являются разновидностью пластиковых труб и предназначены для различных систем трубопроводов, в том числе и для транспортировки воды для хозяйственно-питьевого водоснабжения. Полиэтилен низкого давления — это экологически чистый  материал, который дает возможность легко монтировать изделия изготовление из него. Изделия  из  ПНД  способны  без  каких-либо  изменений  механических  или изоляционных свойств, выдерживать широкий температурный диапазон.</w:t>
      </w:r>
    </w:p>
    <w:p w:rsidR="006E14AD" w:rsidRPr="00784582" w:rsidRDefault="006E14AD" w:rsidP="006E14AD">
      <w:pPr>
        <w:tabs>
          <w:tab w:val="num" w:pos="1418"/>
        </w:tabs>
        <w:ind w:firstLine="720"/>
        <w:jc w:val="both"/>
        <w:rPr>
          <w:sz w:val="28"/>
          <w:szCs w:val="28"/>
        </w:rPr>
      </w:pPr>
      <w:r w:rsidRPr="00784582">
        <w:rPr>
          <w:sz w:val="28"/>
          <w:szCs w:val="28"/>
        </w:rPr>
        <w:t>Трассировка разводящих сетей и расположение точечных объектов при их реконструкции и модернизации сохраняются неизменными, если при этом не изменяется планировка и застройка соответствующих участков. При новом строительстве трассировка сетей предусматривается вдоль улиц и проездов; расположение точечных объектов – в соответствии с принятыми решениями по застройке соответствующих участков.</w:t>
      </w:r>
    </w:p>
    <w:p w:rsidR="006E14AD" w:rsidRPr="00784582" w:rsidRDefault="006E14AD" w:rsidP="006E14AD">
      <w:pPr>
        <w:tabs>
          <w:tab w:val="num" w:pos="1418"/>
        </w:tabs>
        <w:ind w:firstLine="720"/>
        <w:jc w:val="both"/>
        <w:rPr>
          <w:sz w:val="28"/>
          <w:szCs w:val="28"/>
        </w:rPr>
      </w:pPr>
      <w:r w:rsidRPr="00784582">
        <w:rPr>
          <w:sz w:val="28"/>
          <w:szCs w:val="28"/>
        </w:rPr>
        <w:t xml:space="preserve">Разработанные программные мероприятия систематизированы по степени их актуальности в решении вопросов развития системы водоснабжения, а также с учетом оценки тарифных последствий, влияющих на изменение размера платы граждан за коммунальные услуги. </w:t>
      </w:r>
    </w:p>
    <w:p w:rsidR="006E14AD" w:rsidRPr="00784582" w:rsidRDefault="006E14AD" w:rsidP="006E14AD">
      <w:pPr>
        <w:tabs>
          <w:tab w:val="num" w:pos="1418"/>
        </w:tabs>
        <w:ind w:firstLine="720"/>
        <w:jc w:val="both"/>
        <w:rPr>
          <w:sz w:val="28"/>
          <w:szCs w:val="28"/>
        </w:rPr>
      </w:pPr>
      <w:r w:rsidRPr="00784582">
        <w:rPr>
          <w:sz w:val="28"/>
          <w:szCs w:val="28"/>
        </w:rPr>
        <w:t xml:space="preserve">Сроки реализации мероприятий определены исходя из их значимости и планируемых сроков ввода объектов капитального строительства. </w:t>
      </w:r>
    </w:p>
    <w:p w:rsidR="000F2180" w:rsidRDefault="006E14AD" w:rsidP="006E14AD">
      <w:pPr>
        <w:tabs>
          <w:tab w:val="num" w:pos="1418"/>
        </w:tabs>
        <w:ind w:firstLine="720"/>
        <w:jc w:val="both"/>
        <w:rPr>
          <w:sz w:val="28"/>
          <w:szCs w:val="28"/>
        </w:rPr>
      </w:pPr>
      <w:r w:rsidRPr="00784582">
        <w:rPr>
          <w:sz w:val="28"/>
          <w:szCs w:val="28"/>
        </w:rPr>
        <w:t>Объемы мероприятий определены укрупненно. Список мероприятий и стоимость на конкретном объекте детализируется после разработки проектной документации (при необходимости после проведения технических и энергетических обследований).</w:t>
      </w:r>
    </w:p>
    <w:p w:rsidR="006E14AD" w:rsidRDefault="006E14AD" w:rsidP="006E14AD">
      <w:pPr>
        <w:tabs>
          <w:tab w:val="num" w:pos="1418"/>
        </w:tabs>
        <w:ind w:firstLine="720"/>
        <w:jc w:val="both"/>
        <w:rPr>
          <w:sz w:val="28"/>
          <w:szCs w:val="28"/>
        </w:rPr>
      </w:pPr>
    </w:p>
    <w:p w:rsidR="00BB2C80" w:rsidRPr="00F23B98" w:rsidRDefault="00BB2C80">
      <w:pPr>
        <w:rPr>
          <w:b/>
          <w:color w:val="000000" w:themeColor="text1"/>
          <w:sz w:val="28"/>
          <w:szCs w:val="28"/>
        </w:rPr>
      </w:pPr>
    </w:p>
    <w:p w:rsidR="00745D22" w:rsidRPr="00F23B98" w:rsidRDefault="00745D22" w:rsidP="00622B11">
      <w:pPr>
        <w:pStyle w:val="20"/>
        <w:rPr>
          <w:color w:val="000000" w:themeColor="text1"/>
        </w:rPr>
      </w:pPr>
      <w:bookmarkStart w:id="127" w:name="_Toc298390286"/>
      <w:bookmarkStart w:id="128" w:name="_Toc340129091"/>
      <w:bookmarkStart w:id="129" w:name="_Toc54891990"/>
      <w:bookmarkStart w:id="130" w:name="_Toc54893892"/>
      <w:r w:rsidRPr="00F23B98">
        <w:rPr>
          <w:color w:val="000000" w:themeColor="text1"/>
        </w:rPr>
        <w:t>Программа инвестиционных проектов в водоотведении</w:t>
      </w:r>
      <w:bookmarkEnd w:id="127"/>
      <w:bookmarkEnd w:id="128"/>
      <w:bookmarkEnd w:id="129"/>
      <w:bookmarkEnd w:id="130"/>
    </w:p>
    <w:p w:rsidR="009F5EE1" w:rsidRPr="003A5F36" w:rsidRDefault="009F5EE1" w:rsidP="009F5EE1">
      <w:pPr>
        <w:tabs>
          <w:tab w:val="num" w:pos="1418"/>
        </w:tabs>
        <w:ind w:firstLine="720"/>
        <w:jc w:val="both"/>
        <w:rPr>
          <w:sz w:val="28"/>
          <w:szCs w:val="28"/>
        </w:rPr>
      </w:pPr>
      <w:r w:rsidRPr="003A5F36">
        <w:rPr>
          <w:sz w:val="28"/>
          <w:szCs w:val="28"/>
        </w:rPr>
        <w:t xml:space="preserve">Выявленные проблемы функционирования и развития системы водоотведения Кулотинского городского поселения решаются посредством </w:t>
      </w:r>
      <w:r w:rsidRPr="003A5F36">
        <w:rPr>
          <w:sz w:val="28"/>
          <w:szCs w:val="28"/>
        </w:rPr>
        <w:lastRenderedPageBreak/>
        <w:t>мероприятий по модернизации, реконструкции инфраструктуры и подключению объектов нового строительства.</w:t>
      </w:r>
    </w:p>
    <w:p w:rsidR="009F5EE1" w:rsidRPr="003A5F36" w:rsidRDefault="009F5EE1" w:rsidP="009F5EE1">
      <w:pPr>
        <w:tabs>
          <w:tab w:val="num" w:pos="1418"/>
        </w:tabs>
        <w:ind w:firstLine="720"/>
        <w:jc w:val="both"/>
        <w:rPr>
          <w:sz w:val="28"/>
          <w:szCs w:val="28"/>
        </w:rPr>
      </w:pPr>
      <w:r w:rsidRPr="003A5F36">
        <w:rPr>
          <w:sz w:val="28"/>
          <w:szCs w:val="28"/>
        </w:rPr>
        <w:t>Основными направлениями данных мероприятий являются:</w:t>
      </w:r>
    </w:p>
    <w:p w:rsidR="009F5EE1" w:rsidRPr="003A5F36" w:rsidRDefault="009F5EE1" w:rsidP="009F5EE1">
      <w:pPr>
        <w:tabs>
          <w:tab w:val="num" w:pos="1418"/>
        </w:tabs>
        <w:ind w:firstLine="720"/>
        <w:jc w:val="both"/>
        <w:rPr>
          <w:sz w:val="28"/>
          <w:szCs w:val="28"/>
        </w:rPr>
      </w:pPr>
      <w:r w:rsidRPr="003A5F36">
        <w:rPr>
          <w:sz w:val="28"/>
          <w:szCs w:val="28"/>
        </w:rPr>
        <w:t>- максимально возможное использование существующего оборудования;</w:t>
      </w:r>
    </w:p>
    <w:p w:rsidR="009F5EE1" w:rsidRPr="003A5F36" w:rsidRDefault="009F5EE1" w:rsidP="009F5EE1">
      <w:pPr>
        <w:tabs>
          <w:tab w:val="num" w:pos="1418"/>
        </w:tabs>
        <w:ind w:firstLine="720"/>
        <w:jc w:val="both"/>
        <w:rPr>
          <w:sz w:val="28"/>
          <w:szCs w:val="28"/>
        </w:rPr>
      </w:pPr>
      <w:r w:rsidRPr="003A5F36">
        <w:rPr>
          <w:sz w:val="28"/>
          <w:szCs w:val="28"/>
        </w:rPr>
        <w:t>- вывод из эксплуатации малоэкономичного, устаревшего оборудования, оказывающего негативное воздействие на окружающую природную среду.</w:t>
      </w:r>
    </w:p>
    <w:p w:rsidR="009F5EE1" w:rsidRPr="003A5F36" w:rsidRDefault="009F5EE1" w:rsidP="009F5EE1">
      <w:pPr>
        <w:tabs>
          <w:tab w:val="num" w:pos="1418"/>
        </w:tabs>
        <w:ind w:firstLine="720"/>
        <w:jc w:val="both"/>
        <w:rPr>
          <w:sz w:val="28"/>
          <w:szCs w:val="28"/>
        </w:rPr>
      </w:pPr>
      <w:r w:rsidRPr="003A5F36">
        <w:rPr>
          <w:sz w:val="28"/>
          <w:szCs w:val="28"/>
        </w:rPr>
        <w:t>В настоящее время сточные воды от потребителей в р.п. Кулотино сбрасываются без необходимой очистки в водный объект. При этом выпуск сточных вод находится в жилой черте поселка, что может привести к возникновению негативной санитарно-эпидемиологической ситуации. Кроме того, в непосредственной близости от существующего выпуска планируется строительство новых водозаборных сооружений. Для устранения данной ситуации схемой водоотведения предусмотрено строительство очистных сооружений ниже по течению р. Перетна, за пределами жилой зоны поселка. Для подключения существующей сети водоотведения к вновь строящимся очистным сооружениям необходимо строительство КНС в районе существующего выпуска сточных вод, а также напорного канализационного коллектора от данной КНС до очистных сооружений.</w:t>
      </w:r>
    </w:p>
    <w:p w:rsidR="009F5EE1" w:rsidRPr="003A5F36" w:rsidRDefault="009F5EE1" w:rsidP="009F5EE1">
      <w:pPr>
        <w:tabs>
          <w:tab w:val="num" w:pos="1418"/>
        </w:tabs>
        <w:ind w:firstLine="720"/>
        <w:jc w:val="both"/>
        <w:rPr>
          <w:sz w:val="28"/>
          <w:szCs w:val="28"/>
        </w:rPr>
      </w:pPr>
      <w:r w:rsidRPr="003A5F36">
        <w:rPr>
          <w:sz w:val="28"/>
          <w:szCs w:val="28"/>
        </w:rPr>
        <w:t>Одним из приоритетных направлений развития системы водоотведения является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181788" w:rsidRPr="00F23B98" w:rsidRDefault="009F5EE1" w:rsidP="009F5EE1">
      <w:pPr>
        <w:ind w:left="1" w:firstLine="708"/>
        <w:jc w:val="both"/>
        <w:rPr>
          <w:color w:val="000000" w:themeColor="text1"/>
          <w:sz w:val="28"/>
          <w:szCs w:val="28"/>
        </w:rPr>
      </w:pPr>
      <w:r w:rsidRPr="003A5F36">
        <w:rPr>
          <w:sz w:val="28"/>
          <w:szCs w:val="28"/>
        </w:rPr>
        <w:t>Реализуя комплекс мероприятий, направленных на повышение надежности системы водоотведения, обеспечивается устойчивая работа системы канализации муниципального образования.</w:t>
      </w:r>
    </w:p>
    <w:p w:rsidR="00A654AD" w:rsidRPr="00F23B98" w:rsidRDefault="00A654AD" w:rsidP="001D6ABB">
      <w:pPr>
        <w:ind w:firstLine="709"/>
        <w:jc w:val="both"/>
        <w:rPr>
          <w:color w:val="000000" w:themeColor="text1"/>
          <w:sz w:val="28"/>
          <w:szCs w:val="28"/>
        </w:rPr>
      </w:pPr>
    </w:p>
    <w:p w:rsidR="00BB2C80" w:rsidRPr="00F23B98" w:rsidRDefault="00BB2C80">
      <w:pPr>
        <w:rPr>
          <w:b/>
          <w:color w:val="000000" w:themeColor="text1"/>
          <w:sz w:val="28"/>
          <w:szCs w:val="28"/>
        </w:rPr>
      </w:pPr>
      <w:r w:rsidRPr="00F23B98">
        <w:rPr>
          <w:color w:val="000000" w:themeColor="text1"/>
        </w:rPr>
        <w:br w:type="page"/>
      </w:r>
    </w:p>
    <w:p w:rsidR="00745D22" w:rsidRPr="00F23B98" w:rsidRDefault="00745D22" w:rsidP="00622B11">
      <w:pPr>
        <w:pStyle w:val="20"/>
        <w:rPr>
          <w:color w:val="000000" w:themeColor="text1"/>
        </w:rPr>
      </w:pPr>
      <w:bookmarkStart w:id="131" w:name="_Toc298390287"/>
      <w:bookmarkStart w:id="132" w:name="_Toc340129092"/>
      <w:bookmarkStart w:id="133" w:name="_Toc54891991"/>
      <w:bookmarkStart w:id="134" w:name="_Toc54893893"/>
      <w:r w:rsidRPr="00F23B98">
        <w:rPr>
          <w:color w:val="000000" w:themeColor="text1"/>
        </w:rPr>
        <w:lastRenderedPageBreak/>
        <w:t>Программа инвестиционных проектов в захоронении (утилизации) Т</w:t>
      </w:r>
      <w:r w:rsidR="009F5EE1">
        <w:rPr>
          <w:color w:val="000000" w:themeColor="text1"/>
        </w:rPr>
        <w:t>К</w:t>
      </w:r>
      <w:r w:rsidRPr="00F23B98">
        <w:rPr>
          <w:color w:val="000000" w:themeColor="text1"/>
        </w:rPr>
        <w:t>О</w:t>
      </w:r>
      <w:bookmarkEnd w:id="131"/>
      <w:bookmarkEnd w:id="132"/>
      <w:bookmarkEnd w:id="133"/>
      <w:bookmarkEnd w:id="134"/>
    </w:p>
    <w:p w:rsidR="000F2180" w:rsidRDefault="000F2180" w:rsidP="000F2180">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 xml:space="preserve">На территории </w:t>
      </w:r>
      <w:r w:rsidR="00484022">
        <w:rPr>
          <w:color w:val="000000"/>
          <w:sz w:val="28"/>
          <w:szCs w:val="28"/>
        </w:rPr>
        <w:t>Кулотинского городского поселения</w:t>
      </w:r>
      <w:r>
        <w:rPr>
          <w:color w:val="000000"/>
          <w:sz w:val="28"/>
          <w:szCs w:val="28"/>
        </w:rPr>
        <w:t xml:space="preserve"> отсутствуют объекты, используемые для захоронения (утилизации) Т</w:t>
      </w:r>
      <w:r w:rsidR="009F5EE1">
        <w:rPr>
          <w:color w:val="000000"/>
          <w:sz w:val="28"/>
          <w:szCs w:val="28"/>
        </w:rPr>
        <w:t>К</w:t>
      </w:r>
      <w:r>
        <w:rPr>
          <w:color w:val="000000"/>
          <w:sz w:val="28"/>
          <w:szCs w:val="28"/>
        </w:rPr>
        <w:t xml:space="preserve">О. </w:t>
      </w:r>
      <w:r w:rsidRPr="00395E07">
        <w:rPr>
          <w:color w:val="000000"/>
          <w:sz w:val="28"/>
          <w:szCs w:val="28"/>
        </w:rPr>
        <w:t xml:space="preserve">Генеральным планом </w:t>
      </w:r>
      <w:r w:rsidR="00484022">
        <w:rPr>
          <w:color w:val="000000"/>
          <w:sz w:val="28"/>
          <w:szCs w:val="28"/>
        </w:rPr>
        <w:t>Кулотинского городского поселения</w:t>
      </w:r>
      <w:r>
        <w:rPr>
          <w:color w:val="000000"/>
          <w:sz w:val="28"/>
          <w:szCs w:val="28"/>
        </w:rPr>
        <w:t>не предусмотрено создание данных объектов.</w:t>
      </w:r>
    </w:p>
    <w:p w:rsidR="00CC796D" w:rsidRPr="00F23B98" w:rsidRDefault="000F2180" w:rsidP="000F2180">
      <w:pPr>
        <w:ind w:firstLine="709"/>
        <w:jc w:val="both"/>
        <w:rPr>
          <w:bCs/>
          <w:iCs/>
          <w:color w:val="000000" w:themeColor="text1"/>
          <w:sz w:val="28"/>
          <w:szCs w:val="28"/>
        </w:rPr>
      </w:pPr>
      <w:r w:rsidRPr="00395E07">
        <w:rPr>
          <w:color w:val="000000"/>
          <w:sz w:val="28"/>
          <w:szCs w:val="28"/>
        </w:rPr>
        <w:t>Учитывая</w:t>
      </w:r>
      <w:r>
        <w:rPr>
          <w:color w:val="000000"/>
          <w:sz w:val="28"/>
          <w:szCs w:val="28"/>
        </w:rPr>
        <w:t xml:space="preserve"> вышесказанное, а также то</w:t>
      </w:r>
      <w:r w:rsidRPr="00395E07">
        <w:rPr>
          <w:color w:val="000000"/>
          <w:sz w:val="28"/>
          <w:szCs w:val="28"/>
        </w:rPr>
        <w:t>, что</w:t>
      </w:r>
      <w:r>
        <w:rPr>
          <w:color w:val="000000"/>
          <w:sz w:val="28"/>
          <w:szCs w:val="28"/>
        </w:rPr>
        <w:t xml:space="preserve"> в</w:t>
      </w:r>
      <w:r w:rsidRPr="00395E07">
        <w:rPr>
          <w:color w:val="000000"/>
          <w:sz w:val="28"/>
          <w:szCs w:val="28"/>
        </w:rPr>
        <w:t xml:space="preserve"> соответствии с Федеральным законом от 29.12.2014 №458-ФЗ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отнесена к полномочиям субъекта Российской Федерации</w:t>
      </w:r>
      <w:r>
        <w:rPr>
          <w:color w:val="000000"/>
          <w:sz w:val="28"/>
          <w:szCs w:val="28"/>
        </w:rPr>
        <w:t xml:space="preserve"> представляется целесообразным осуществлять деятельность в сфере обращения с Т</w:t>
      </w:r>
      <w:r w:rsidR="009F5EE1">
        <w:rPr>
          <w:color w:val="000000"/>
          <w:sz w:val="28"/>
          <w:szCs w:val="28"/>
        </w:rPr>
        <w:t>К</w:t>
      </w:r>
      <w:r>
        <w:rPr>
          <w:color w:val="000000"/>
          <w:sz w:val="28"/>
          <w:szCs w:val="28"/>
        </w:rPr>
        <w:t>О в соответствии с у</w:t>
      </w:r>
      <w:r w:rsidRPr="00395E07">
        <w:rPr>
          <w:color w:val="000000"/>
          <w:sz w:val="28"/>
          <w:szCs w:val="28"/>
        </w:rPr>
        <w:t>твержд</w:t>
      </w:r>
      <w:r>
        <w:rPr>
          <w:color w:val="000000"/>
          <w:sz w:val="28"/>
          <w:szCs w:val="28"/>
        </w:rPr>
        <w:t xml:space="preserve">аемой уполномоченным органом </w:t>
      </w:r>
      <w:r w:rsidR="009F5EE1">
        <w:rPr>
          <w:color w:val="000000"/>
          <w:sz w:val="28"/>
          <w:szCs w:val="28"/>
        </w:rPr>
        <w:t>Новгородской</w:t>
      </w:r>
      <w:r>
        <w:rPr>
          <w:color w:val="000000"/>
          <w:sz w:val="28"/>
          <w:szCs w:val="28"/>
        </w:rPr>
        <w:t xml:space="preserve"> области</w:t>
      </w:r>
      <w:r w:rsidRPr="00395E07">
        <w:rPr>
          <w:color w:val="000000"/>
          <w:sz w:val="28"/>
          <w:szCs w:val="28"/>
        </w:rPr>
        <w:t xml:space="preserve"> территориальной схем</w:t>
      </w:r>
      <w:r>
        <w:rPr>
          <w:color w:val="000000"/>
          <w:sz w:val="28"/>
          <w:szCs w:val="28"/>
        </w:rPr>
        <w:t>ой</w:t>
      </w:r>
      <w:r w:rsidRPr="00395E07">
        <w:rPr>
          <w:color w:val="000000"/>
          <w:sz w:val="28"/>
          <w:szCs w:val="28"/>
        </w:rPr>
        <w:t xml:space="preserve"> в области обращения с отходами, в том числе с твердыми коммунальными отходами</w:t>
      </w:r>
      <w:r>
        <w:rPr>
          <w:color w:val="000000"/>
          <w:sz w:val="28"/>
          <w:szCs w:val="28"/>
        </w:rPr>
        <w:t>.</w:t>
      </w:r>
    </w:p>
    <w:p w:rsidR="003D17F1" w:rsidRPr="00F23B98" w:rsidRDefault="003D17F1">
      <w:pPr>
        <w:rPr>
          <w:b/>
          <w:color w:val="000000" w:themeColor="text1"/>
          <w:kern w:val="28"/>
          <w:sz w:val="32"/>
        </w:rPr>
      </w:pPr>
      <w:bookmarkStart w:id="135" w:name="_Toc340129096"/>
      <w:r w:rsidRPr="00F23B98">
        <w:rPr>
          <w:color w:val="000000" w:themeColor="text1"/>
        </w:rPr>
        <w:br w:type="page"/>
      </w:r>
    </w:p>
    <w:p w:rsidR="00B04E9E" w:rsidRPr="00F23B98" w:rsidRDefault="00B04E9E" w:rsidP="008670FB">
      <w:pPr>
        <w:pStyle w:val="1"/>
        <w:rPr>
          <w:color w:val="000000" w:themeColor="text1"/>
        </w:rPr>
      </w:pPr>
      <w:bookmarkStart w:id="136" w:name="_Toc54891992"/>
      <w:bookmarkStart w:id="137" w:name="_Toc54893894"/>
      <w:r w:rsidRPr="00F23B98">
        <w:rPr>
          <w:color w:val="000000" w:themeColor="text1"/>
        </w:rPr>
        <w:lastRenderedPageBreak/>
        <w:t>Источники инвестиций, тарифы и доступность Программы для населения</w:t>
      </w:r>
      <w:bookmarkEnd w:id="135"/>
      <w:bookmarkEnd w:id="136"/>
      <w:bookmarkEnd w:id="137"/>
    </w:p>
    <w:p w:rsidR="005431DE" w:rsidRPr="00F23B98" w:rsidRDefault="005431DE" w:rsidP="001D6ABB">
      <w:pPr>
        <w:widowControl w:val="0"/>
        <w:tabs>
          <w:tab w:val="left" w:pos="0"/>
        </w:tabs>
        <w:autoSpaceDE w:val="0"/>
        <w:autoSpaceDN w:val="0"/>
        <w:adjustRightInd w:val="0"/>
        <w:ind w:firstLine="709"/>
        <w:jc w:val="both"/>
        <w:rPr>
          <w:color w:val="000000" w:themeColor="text1"/>
        </w:rPr>
      </w:pPr>
      <w:bookmarkStart w:id="138" w:name="_Toc340128368"/>
      <w:bookmarkStart w:id="139" w:name="_Toc340128448"/>
      <w:bookmarkStart w:id="140" w:name="_Toc340129097"/>
      <w:bookmarkStart w:id="141" w:name="_Toc340224928"/>
      <w:bookmarkStart w:id="142" w:name="_Toc340686444"/>
      <w:bookmarkStart w:id="143" w:name="_Toc340863488"/>
      <w:bookmarkStart w:id="144" w:name="_Toc340864042"/>
      <w:bookmarkStart w:id="145" w:name="_Toc340864551"/>
      <w:bookmarkStart w:id="146" w:name="_Toc340864907"/>
      <w:bookmarkStart w:id="147" w:name="_Toc340864944"/>
      <w:bookmarkStart w:id="148" w:name="_Toc340864975"/>
      <w:bookmarkStart w:id="149" w:name="_Toc340871858"/>
      <w:bookmarkStart w:id="150" w:name="_Toc340872412"/>
      <w:bookmarkStart w:id="151" w:name="_Toc340872768"/>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A845A4" w:rsidRPr="00F23B98" w:rsidRDefault="00A845A4" w:rsidP="00A845A4">
      <w:pPr>
        <w:pStyle w:val="aff5"/>
        <w:keepNext/>
        <w:numPr>
          <w:ilvl w:val="0"/>
          <w:numId w:val="3"/>
        </w:numPr>
        <w:tabs>
          <w:tab w:val="left" w:pos="1134"/>
        </w:tabs>
        <w:spacing w:before="120" w:after="120"/>
        <w:jc w:val="both"/>
        <w:outlineLvl w:val="1"/>
        <w:rPr>
          <w:b/>
          <w:vanish/>
          <w:color w:val="000000" w:themeColor="text1"/>
          <w:sz w:val="28"/>
          <w:szCs w:val="28"/>
        </w:rPr>
      </w:pPr>
      <w:bookmarkStart w:id="152" w:name="_Toc399900351"/>
      <w:bookmarkStart w:id="153" w:name="_Toc425130623"/>
      <w:bookmarkStart w:id="154" w:name="_Toc425130697"/>
      <w:bookmarkStart w:id="155" w:name="_Toc470296827"/>
      <w:bookmarkStart w:id="156" w:name="_Toc54891993"/>
      <w:bookmarkStart w:id="157" w:name="_Toc54893895"/>
      <w:bookmarkEnd w:id="152"/>
      <w:bookmarkEnd w:id="153"/>
      <w:bookmarkEnd w:id="154"/>
      <w:bookmarkEnd w:id="155"/>
      <w:bookmarkEnd w:id="156"/>
      <w:bookmarkEnd w:id="157"/>
    </w:p>
    <w:p w:rsidR="00A845A4" w:rsidRPr="00F23B98" w:rsidRDefault="00A845A4" w:rsidP="00A845A4">
      <w:pPr>
        <w:pStyle w:val="aff5"/>
        <w:keepNext/>
        <w:numPr>
          <w:ilvl w:val="0"/>
          <w:numId w:val="3"/>
        </w:numPr>
        <w:tabs>
          <w:tab w:val="left" w:pos="1134"/>
        </w:tabs>
        <w:spacing w:before="120" w:after="120"/>
        <w:jc w:val="both"/>
        <w:outlineLvl w:val="1"/>
        <w:rPr>
          <w:b/>
          <w:vanish/>
          <w:color w:val="000000" w:themeColor="text1"/>
          <w:sz w:val="28"/>
          <w:szCs w:val="28"/>
        </w:rPr>
      </w:pPr>
      <w:bookmarkStart w:id="158" w:name="_Toc399900352"/>
      <w:bookmarkStart w:id="159" w:name="_Toc425130624"/>
      <w:bookmarkStart w:id="160" w:name="_Toc425130698"/>
      <w:bookmarkStart w:id="161" w:name="_Toc470296828"/>
      <w:bookmarkStart w:id="162" w:name="_Toc54891994"/>
      <w:bookmarkStart w:id="163" w:name="_Toc54893896"/>
      <w:bookmarkEnd w:id="158"/>
      <w:bookmarkEnd w:id="159"/>
      <w:bookmarkEnd w:id="160"/>
      <w:bookmarkEnd w:id="161"/>
      <w:bookmarkEnd w:id="162"/>
      <w:bookmarkEnd w:id="163"/>
    </w:p>
    <w:p w:rsidR="00B04E9E" w:rsidRPr="00F23B98" w:rsidRDefault="00B04E9E" w:rsidP="00A845A4">
      <w:pPr>
        <w:pStyle w:val="20"/>
        <w:rPr>
          <w:color w:val="000000" w:themeColor="text1"/>
        </w:rPr>
      </w:pPr>
      <w:bookmarkStart w:id="164" w:name="_Toc340129099"/>
      <w:bookmarkStart w:id="165" w:name="_Toc54891995"/>
      <w:bookmarkStart w:id="166" w:name="_Toc54893897"/>
      <w:r w:rsidRPr="00F23B98">
        <w:rPr>
          <w:color w:val="000000" w:themeColor="text1"/>
        </w:rPr>
        <w:t>Источники и объемы инвестиций по проектам</w:t>
      </w:r>
      <w:bookmarkEnd w:id="164"/>
      <w:bookmarkEnd w:id="165"/>
      <w:bookmarkEnd w:id="166"/>
    </w:p>
    <w:p w:rsidR="001670F3" w:rsidRPr="00F23B98" w:rsidRDefault="001670F3" w:rsidP="001670F3">
      <w:pPr>
        <w:tabs>
          <w:tab w:val="left" w:pos="993"/>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Источники инвестиций по проектам Программы включают:</w:t>
      </w:r>
    </w:p>
    <w:p w:rsidR="001670F3" w:rsidRPr="00F23B98" w:rsidRDefault="001670F3" w:rsidP="008A1976">
      <w:pPr>
        <w:numPr>
          <w:ilvl w:val="0"/>
          <w:numId w:val="9"/>
        </w:numPr>
        <w:tabs>
          <w:tab w:val="left" w:pos="993"/>
        </w:tabs>
        <w:autoSpaceDE w:val="0"/>
        <w:autoSpaceDN w:val="0"/>
        <w:adjustRightInd w:val="0"/>
        <w:ind w:hanging="720"/>
        <w:jc w:val="both"/>
        <w:rPr>
          <w:rFonts w:eastAsia="Calibri"/>
          <w:color w:val="000000" w:themeColor="text1"/>
          <w:sz w:val="28"/>
          <w:szCs w:val="28"/>
        </w:rPr>
      </w:pPr>
      <w:r w:rsidRPr="00F23B98">
        <w:rPr>
          <w:rFonts w:eastAsia="Calibri"/>
          <w:color w:val="000000" w:themeColor="text1"/>
          <w:sz w:val="28"/>
          <w:szCs w:val="28"/>
        </w:rPr>
        <w:t xml:space="preserve"> внебюджетные источники:</w:t>
      </w:r>
    </w:p>
    <w:p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плата (тарифы) за подключение вновь создаваемых (реконструируемых) объектов недвижимости к системам коммунальной инфраструктуры и тарифы организаций коммунального комплекса на подключение;</w:t>
      </w:r>
    </w:p>
    <w:p w:rsidR="001670F3" w:rsidRPr="00F23B98" w:rsidRDefault="000F2180"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Pr>
          <w:rFonts w:eastAsia="Calibri"/>
          <w:color w:val="000000" w:themeColor="text1"/>
          <w:sz w:val="28"/>
          <w:szCs w:val="28"/>
        </w:rPr>
        <w:t>инвестиционные составляющие в тарифах ресурсоснабжающих организаций</w:t>
      </w:r>
      <w:r w:rsidR="001670F3" w:rsidRPr="00F23B98">
        <w:rPr>
          <w:rFonts w:eastAsia="Calibri"/>
          <w:color w:val="000000" w:themeColor="text1"/>
          <w:sz w:val="28"/>
          <w:szCs w:val="28"/>
        </w:rPr>
        <w:t>;</w:t>
      </w:r>
    </w:p>
    <w:p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привлеченные средства (кредиты);</w:t>
      </w:r>
    </w:p>
    <w:p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средства организаций и других инвесторов (прибыль, амортизационные отчисления, снижение затрат за счет реализации проектов);</w:t>
      </w:r>
    </w:p>
    <w:p w:rsidR="001670F3" w:rsidRPr="00F23B98" w:rsidRDefault="001670F3" w:rsidP="008A1976">
      <w:pPr>
        <w:numPr>
          <w:ilvl w:val="0"/>
          <w:numId w:val="9"/>
        </w:numPr>
        <w:tabs>
          <w:tab w:val="left" w:pos="993"/>
        </w:tabs>
        <w:autoSpaceDE w:val="0"/>
        <w:autoSpaceDN w:val="0"/>
        <w:adjustRightInd w:val="0"/>
        <w:ind w:hanging="720"/>
        <w:jc w:val="both"/>
        <w:rPr>
          <w:rFonts w:eastAsia="Calibri"/>
          <w:color w:val="000000" w:themeColor="text1"/>
          <w:sz w:val="28"/>
          <w:szCs w:val="28"/>
        </w:rPr>
      </w:pPr>
      <w:r w:rsidRPr="00F23B98">
        <w:rPr>
          <w:rFonts w:eastAsia="Calibri"/>
          <w:color w:val="000000" w:themeColor="text1"/>
          <w:sz w:val="28"/>
          <w:szCs w:val="28"/>
        </w:rPr>
        <w:t xml:space="preserve"> бюджетные средства:</w:t>
      </w:r>
    </w:p>
    <w:p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 xml:space="preserve"> федеральный бюджет;</w:t>
      </w:r>
    </w:p>
    <w:p w:rsidR="001670F3" w:rsidRPr="00F23B98" w:rsidRDefault="001F64B9"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региональный</w:t>
      </w:r>
      <w:r w:rsidR="001670F3" w:rsidRPr="00F23B98">
        <w:rPr>
          <w:rFonts w:eastAsia="Calibri"/>
          <w:color w:val="000000" w:themeColor="text1"/>
          <w:sz w:val="28"/>
          <w:szCs w:val="28"/>
        </w:rPr>
        <w:t xml:space="preserve"> бюджет;</w:t>
      </w:r>
    </w:p>
    <w:p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 xml:space="preserve"> местный бюджет.</w:t>
      </w:r>
    </w:p>
    <w:p w:rsidR="001670F3" w:rsidRPr="00F23B98" w:rsidRDefault="001670F3" w:rsidP="001670F3">
      <w:pPr>
        <w:tabs>
          <w:tab w:val="left" w:pos="-4395"/>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Источники инвестиций по годам и этапам реализации Программы, по системам коммунальной инфраструктуры представлены в табл</w:t>
      </w:r>
      <w:r w:rsidR="001F64B9" w:rsidRPr="00F23B98">
        <w:rPr>
          <w:rFonts w:eastAsia="Calibri"/>
          <w:color w:val="000000" w:themeColor="text1"/>
          <w:sz w:val="28"/>
          <w:szCs w:val="28"/>
        </w:rPr>
        <w:t>ица1</w:t>
      </w:r>
      <w:r w:rsidR="003A13C2">
        <w:rPr>
          <w:rFonts w:eastAsia="Calibri"/>
          <w:color w:val="000000" w:themeColor="text1"/>
          <w:sz w:val="28"/>
          <w:szCs w:val="28"/>
        </w:rPr>
        <w:t>4</w:t>
      </w:r>
      <w:r w:rsidRPr="00F23B98">
        <w:rPr>
          <w:rFonts w:eastAsia="Calibri"/>
          <w:color w:val="000000" w:themeColor="text1"/>
          <w:sz w:val="28"/>
          <w:szCs w:val="28"/>
        </w:rPr>
        <w:t>.</w:t>
      </w:r>
    </w:p>
    <w:p w:rsidR="001670F3" w:rsidRPr="00F23B98" w:rsidRDefault="001670F3" w:rsidP="001670F3">
      <w:pPr>
        <w:tabs>
          <w:tab w:val="left" w:pos="-4395"/>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Объемы  инвестиций Программы  носят прогнозный характер и подлежат ежегодному уточнению исходя из  возможностей  бюджетов и степени реализации мероприятий.</w:t>
      </w:r>
    </w:p>
    <w:p w:rsidR="001670F3" w:rsidRPr="00F23B98" w:rsidRDefault="001670F3" w:rsidP="001670F3">
      <w:pPr>
        <w:tabs>
          <w:tab w:val="left" w:pos="-4395"/>
        </w:tabs>
        <w:autoSpaceDE w:val="0"/>
        <w:autoSpaceDN w:val="0"/>
        <w:adjustRightInd w:val="0"/>
        <w:ind w:firstLine="709"/>
        <w:jc w:val="both"/>
        <w:rPr>
          <w:rFonts w:eastAsia="Calibri"/>
          <w:color w:val="000000" w:themeColor="text1"/>
          <w:sz w:val="28"/>
          <w:szCs w:val="28"/>
        </w:rPr>
        <w:sectPr w:rsidR="001670F3" w:rsidRPr="00F23B98" w:rsidSect="00F03CB2">
          <w:footerReference w:type="default" r:id="rId17"/>
          <w:pgSz w:w="11907" w:h="16840" w:code="9"/>
          <w:pgMar w:top="1134" w:right="851" w:bottom="1134" w:left="1134" w:header="0" w:footer="567" w:gutter="0"/>
          <w:cols w:space="720"/>
          <w:docGrid w:linePitch="272"/>
        </w:sectPr>
      </w:pPr>
    </w:p>
    <w:p w:rsidR="001670F3" w:rsidRDefault="001670F3" w:rsidP="001670F3">
      <w:pPr>
        <w:widowControl w:val="0"/>
        <w:tabs>
          <w:tab w:val="left" w:pos="0"/>
        </w:tabs>
        <w:autoSpaceDE w:val="0"/>
        <w:autoSpaceDN w:val="0"/>
        <w:adjustRightInd w:val="0"/>
        <w:jc w:val="right"/>
        <w:rPr>
          <w:color w:val="000000" w:themeColor="text1"/>
          <w:sz w:val="28"/>
          <w:szCs w:val="28"/>
        </w:rPr>
      </w:pPr>
      <w:r w:rsidRPr="00F23B98">
        <w:rPr>
          <w:color w:val="000000" w:themeColor="text1"/>
          <w:sz w:val="28"/>
          <w:szCs w:val="28"/>
        </w:rPr>
        <w:lastRenderedPageBreak/>
        <w:t xml:space="preserve">Таблица </w:t>
      </w:r>
      <w:r w:rsidR="001F64B9" w:rsidRPr="00F23B98">
        <w:rPr>
          <w:color w:val="000000" w:themeColor="text1"/>
          <w:sz w:val="28"/>
          <w:szCs w:val="28"/>
        </w:rPr>
        <w:t>1</w:t>
      </w:r>
      <w:r w:rsidR="003A13C2">
        <w:rPr>
          <w:color w:val="000000" w:themeColor="text1"/>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5"/>
        <w:gridCol w:w="1438"/>
        <w:gridCol w:w="1751"/>
        <w:gridCol w:w="1751"/>
        <w:gridCol w:w="1751"/>
        <w:gridCol w:w="1751"/>
        <w:gridCol w:w="1754"/>
        <w:gridCol w:w="1640"/>
      </w:tblGrid>
      <w:tr w:rsidR="00AA4461" w:rsidRPr="00A07488" w:rsidTr="00A07488">
        <w:trPr>
          <w:trHeight w:val="20"/>
          <w:tblHeader/>
        </w:trPr>
        <w:tc>
          <w:tcPr>
            <w:tcW w:w="1073" w:type="pct"/>
            <w:vMerge w:val="restart"/>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Наименование</w:t>
            </w:r>
          </w:p>
        </w:tc>
        <w:tc>
          <w:tcPr>
            <w:tcW w:w="3927" w:type="pct"/>
            <w:gridSpan w:val="7"/>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Объем финансирования, тыс. руб.</w:t>
            </w:r>
          </w:p>
        </w:tc>
      </w:tr>
      <w:tr w:rsidR="00AA4461" w:rsidRPr="00A07488" w:rsidTr="00A07488">
        <w:trPr>
          <w:trHeight w:val="20"/>
          <w:tblHeader/>
        </w:trPr>
        <w:tc>
          <w:tcPr>
            <w:tcW w:w="1073" w:type="pct"/>
            <w:vMerge/>
            <w:vAlign w:val="center"/>
            <w:hideMark/>
          </w:tcPr>
          <w:p w:rsidR="00AA4461" w:rsidRPr="00A07488" w:rsidRDefault="00AA4461" w:rsidP="00AA4461">
            <w:pPr>
              <w:rPr>
                <w:b/>
                <w:bCs/>
                <w:color w:val="000000"/>
                <w:sz w:val="24"/>
                <w:szCs w:val="24"/>
              </w:rPr>
            </w:pPr>
          </w:p>
        </w:tc>
        <w:tc>
          <w:tcPr>
            <w:tcW w:w="477" w:type="pct"/>
            <w:vMerge w:val="restart"/>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 xml:space="preserve">Всего </w:t>
            </w:r>
            <w:r w:rsidR="00EF4C04" w:rsidRPr="00A07488">
              <w:rPr>
                <w:b/>
                <w:bCs/>
                <w:color w:val="000000" w:themeColor="text1"/>
                <w:sz w:val="24"/>
                <w:szCs w:val="24"/>
              </w:rPr>
              <w:t>2020 - 2030</w:t>
            </w:r>
            <w:r w:rsidRPr="00A07488">
              <w:rPr>
                <w:b/>
                <w:bCs/>
                <w:color w:val="000000" w:themeColor="text1"/>
                <w:sz w:val="24"/>
                <w:szCs w:val="24"/>
              </w:rPr>
              <w:t xml:space="preserve"> гг.</w:t>
            </w:r>
          </w:p>
        </w:tc>
        <w:tc>
          <w:tcPr>
            <w:tcW w:w="2906" w:type="pct"/>
            <w:gridSpan w:val="5"/>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1 этап</w:t>
            </w:r>
          </w:p>
        </w:tc>
        <w:tc>
          <w:tcPr>
            <w:tcW w:w="544" w:type="pct"/>
            <w:vMerge w:val="restart"/>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1 этап 20</w:t>
            </w:r>
            <w:r w:rsidR="00467A22" w:rsidRPr="00A07488">
              <w:rPr>
                <w:b/>
                <w:bCs/>
                <w:color w:val="000000" w:themeColor="text1"/>
                <w:sz w:val="24"/>
                <w:szCs w:val="24"/>
              </w:rPr>
              <w:t>20</w:t>
            </w:r>
            <w:r w:rsidRPr="00A07488">
              <w:rPr>
                <w:b/>
                <w:bCs/>
                <w:color w:val="000000" w:themeColor="text1"/>
                <w:sz w:val="24"/>
                <w:szCs w:val="24"/>
              </w:rPr>
              <w:t xml:space="preserve"> - 202</w:t>
            </w:r>
            <w:r w:rsidR="00467A22" w:rsidRPr="00A07488">
              <w:rPr>
                <w:b/>
                <w:bCs/>
                <w:color w:val="000000" w:themeColor="text1"/>
                <w:sz w:val="24"/>
                <w:szCs w:val="24"/>
              </w:rPr>
              <w:t>4</w:t>
            </w:r>
            <w:r w:rsidRPr="00A07488">
              <w:rPr>
                <w:b/>
                <w:bCs/>
                <w:color w:val="000000" w:themeColor="text1"/>
                <w:sz w:val="24"/>
                <w:szCs w:val="24"/>
              </w:rPr>
              <w:t xml:space="preserve"> гг.</w:t>
            </w:r>
          </w:p>
        </w:tc>
      </w:tr>
      <w:tr w:rsidR="00AA4461" w:rsidRPr="00A07488" w:rsidTr="00A07488">
        <w:trPr>
          <w:trHeight w:val="20"/>
          <w:tblHeader/>
        </w:trPr>
        <w:tc>
          <w:tcPr>
            <w:tcW w:w="1073" w:type="pct"/>
            <w:vMerge/>
            <w:vAlign w:val="center"/>
            <w:hideMark/>
          </w:tcPr>
          <w:p w:rsidR="00AA4461" w:rsidRPr="00A07488" w:rsidRDefault="00AA4461" w:rsidP="00AA4461">
            <w:pPr>
              <w:rPr>
                <w:b/>
                <w:bCs/>
                <w:color w:val="000000"/>
                <w:sz w:val="24"/>
                <w:szCs w:val="24"/>
              </w:rPr>
            </w:pPr>
          </w:p>
        </w:tc>
        <w:tc>
          <w:tcPr>
            <w:tcW w:w="477" w:type="pct"/>
            <w:vMerge/>
            <w:vAlign w:val="center"/>
            <w:hideMark/>
          </w:tcPr>
          <w:p w:rsidR="00AA4461" w:rsidRPr="00A07488" w:rsidRDefault="00AA4461" w:rsidP="00AA4461">
            <w:pPr>
              <w:rPr>
                <w:b/>
                <w:bCs/>
                <w:color w:val="000000"/>
                <w:sz w:val="24"/>
                <w:szCs w:val="24"/>
              </w:rPr>
            </w:pPr>
          </w:p>
        </w:tc>
        <w:tc>
          <w:tcPr>
            <w:tcW w:w="581" w:type="pct"/>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20</w:t>
            </w:r>
            <w:r w:rsidR="00467A22" w:rsidRPr="00A07488">
              <w:rPr>
                <w:b/>
                <w:bCs/>
                <w:color w:val="000000" w:themeColor="text1"/>
                <w:sz w:val="24"/>
                <w:szCs w:val="24"/>
              </w:rPr>
              <w:t>20</w:t>
            </w:r>
            <w:r w:rsidRPr="00A07488">
              <w:rPr>
                <w:b/>
                <w:bCs/>
                <w:color w:val="000000" w:themeColor="text1"/>
                <w:sz w:val="24"/>
                <w:szCs w:val="24"/>
              </w:rPr>
              <w:t xml:space="preserve"> г.</w:t>
            </w:r>
          </w:p>
        </w:tc>
        <w:tc>
          <w:tcPr>
            <w:tcW w:w="581" w:type="pct"/>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20</w:t>
            </w:r>
            <w:r w:rsidR="00467A22" w:rsidRPr="00A07488">
              <w:rPr>
                <w:b/>
                <w:bCs/>
                <w:color w:val="000000" w:themeColor="text1"/>
                <w:sz w:val="24"/>
                <w:szCs w:val="24"/>
              </w:rPr>
              <w:t>21</w:t>
            </w:r>
            <w:r w:rsidRPr="00A07488">
              <w:rPr>
                <w:b/>
                <w:bCs/>
                <w:color w:val="000000" w:themeColor="text1"/>
                <w:sz w:val="24"/>
                <w:szCs w:val="24"/>
              </w:rPr>
              <w:t xml:space="preserve"> г.</w:t>
            </w:r>
          </w:p>
        </w:tc>
        <w:tc>
          <w:tcPr>
            <w:tcW w:w="581" w:type="pct"/>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20</w:t>
            </w:r>
            <w:r w:rsidR="00467A22" w:rsidRPr="00A07488">
              <w:rPr>
                <w:b/>
                <w:bCs/>
                <w:color w:val="000000" w:themeColor="text1"/>
                <w:sz w:val="24"/>
                <w:szCs w:val="24"/>
              </w:rPr>
              <w:t>22</w:t>
            </w:r>
            <w:r w:rsidRPr="00A07488">
              <w:rPr>
                <w:b/>
                <w:bCs/>
                <w:color w:val="000000" w:themeColor="text1"/>
                <w:sz w:val="24"/>
                <w:szCs w:val="24"/>
              </w:rPr>
              <w:t xml:space="preserve"> г.</w:t>
            </w:r>
          </w:p>
        </w:tc>
        <w:tc>
          <w:tcPr>
            <w:tcW w:w="581" w:type="pct"/>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202</w:t>
            </w:r>
            <w:r w:rsidR="00467A22" w:rsidRPr="00A07488">
              <w:rPr>
                <w:b/>
                <w:bCs/>
                <w:color w:val="000000" w:themeColor="text1"/>
                <w:sz w:val="24"/>
                <w:szCs w:val="24"/>
              </w:rPr>
              <w:t>3</w:t>
            </w:r>
            <w:r w:rsidRPr="00A07488">
              <w:rPr>
                <w:b/>
                <w:bCs/>
                <w:color w:val="000000" w:themeColor="text1"/>
                <w:sz w:val="24"/>
                <w:szCs w:val="24"/>
              </w:rPr>
              <w:t xml:space="preserve"> г.</w:t>
            </w:r>
          </w:p>
        </w:tc>
        <w:tc>
          <w:tcPr>
            <w:tcW w:w="582" w:type="pct"/>
            <w:shd w:val="clear" w:color="auto" w:fill="auto"/>
            <w:vAlign w:val="center"/>
            <w:hideMark/>
          </w:tcPr>
          <w:p w:rsidR="00AA4461" w:rsidRPr="00A07488" w:rsidRDefault="00AA4461" w:rsidP="00AA4461">
            <w:pPr>
              <w:jc w:val="center"/>
              <w:rPr>
                <w:b/>
                <w:bCs/>
                <w:color w:val="000000"/>
                <w:sz w:val="24"/>
                <w:szCs w:val="24"/>
              </w:rPr>
            </w:pPr>
            <w:r w:rsidRPr="00A07488">
              <w:rPr>
                <w:b/>
                <w:bCs/>
                <w:color w:val="000000" w:themeColor="text1"/>
                <w:sz w:val="24"/>
                <w:szCs w:val="24"/>
              </w:rPr>
              <w:t>202</w:t>
            </w:r>
            <w:r w:rsidR="00467A22" w:rsidRPr="00A07488">
              <w:rPr>
                <w:b/>
                <w:bCs/>
                <w:color w:val="000000" w:themeColor="text1"/>
                <w:sz w:val="24"/>
                <w:szCs w:val="24"/>
              </w:rPr>
              <w:t>4</w:t>
            </w:r>
            <w:r w:rsidRPr="00A07488">
              <w:rPr>
                <w:b/>
                <w:bCs/>
                <w:color w:val="000000" w:themeColor="text1"/>
                <w:sz w:val="24"/>
                <w:szCs w:val="24"/>
              </w:rPr>
              <w:t xml:space="preserve"> г.</w:t>
            </w:r>
          </w:p>
        </w:tc>
        <w:tc>
          <w:tcPr>
            <w:tcW w:w="544" w:type="pct"/>
            <w:vMerge/>
            <w:vAlign w:val="center"/>
            <w:hideMark/>
          </w:tcPr>
          <w:p w:rsidR="00AA4461" w:rsidRPr="00A07488" w:rsidRDefault="00AA4461" w:rsidP="00AA4461">
            <w:pPr>
              <w:rPr>
                <w:b/>
                <w:bCs/>
                <w:color w:val="000000"/>
                <w:sz w:val="24"/>
                <w:szCs w:val="24"/>
              </w:rPr>
            </w:pPr>
          </w:p>
        </w:tc>
      </w:tr>
      <w:tr w:rsidR="00E348A3" w:rsidRPr="00A07488" w:rsidTr="00A07488">
        <w:trPr>
          <w:trHeight w:val="20"/>
        </w:trPr>
        <w:tc>
          <w:tcPr>
            <w:tcW w:w="1073" w:type="pct"/>
            <w:shd w:val="clear" w:color="000000" w:fill="CCC0DA"/>
            <w:vAlign w:val="center"/>
            <w:hideMark/>
          </w:tcPr>
          <w:p w:rsidR="00E348A3" w:rsidRPr="00A07488" w:rsidRDefault="00E348A3" w:rsidP="00E348A3">
            <w:pPr>
              <w:jc w:val="center"/>
              <w:rPr>
                <w:b/>
                <w:bCs/>
                <w:color w:val="000000"/>
                <w:sz w:val="24"/>
                <w:szCs w:val="24"/>
              </w:rPr>
            </w:pPr>
            <w:r w:rsidRPr="00A07488">
              <w:rPr>
                <w:b/>
                <w:bCs/>
                <w:color w:val="000000" w:themeColor="text1"/>
                <w:sz w:val="24"/>
                <w:szCs w:val="24"/>
              </w:rPr>
              <w:t>Электроснабжение</w:t>
            </w:r>
          </w:p>
        </w:tc>
        <w:tc>
          <w:tcPr>
            <w:tcW w:w="477"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14 630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730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760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2 590</w:t>
            </w:r>
          </w:p>
        </w:tc>
        <w:tc>
          <w:tcPr>
            <w:tcW w:w="582"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1 910</w:t>
            </w:r>
          </w:p>
        </w:tc>
        <w:tc>
          <w:tcPr>
            <w:tcW w:w="544"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5 990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sz w:val="24"/>
                <w:szCs w:val="24"/>
              </w:rPr>
              <w:t>14 630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730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760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2 590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1 910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5 990</w:t>
            </w:r>
          </w:p>
        </w:tc>
      </w:tr>
      <w:tr w:rsidR="00E348A3" w:rsidRPr="00A07488" w:rsidTr="00A07488">
        <w:trPr>
          <w:trHeight w:val="20"/>
        </w:trPr>
        <w:tc>
          <w:tcPr>
            <w:tcW w:w="1073" w:type="pct"/>
            <w:shd w:val="clear" w:color="000000" w:fill="CCC0DA"/>
            <w:vAlign w:val="center"/>
            <w:hideMark/>
          </w:tcPr>
          <w:p w:rsidR="00E348A3" w:rsidRPr="00A07488" w:rsidRDefault="00E348A3" w:rsidP="00E348A3">
            <w:pPr>
              <w:jc w:val="center"/>
              <w:rPr>
                <w:b/>
                <w:bCs/>
                <w:color w:val="000000"/>
                <w:sz w:val="24"/>
                <w:szCs w:val="24"/>
              </w:rPr>
            </w:pPr>
            <w:r w:rsidRPr="00A07488">
              <w:rPr>
                <w:b/>
                <w:bCs/>
                <w:color w:val="000000" w:themeColor="text1"/>
                <w:sz w:val="24"/>
                <w:szCs w:val="24"/>
              </w:rPr>
              <w:t>Теплоснабжение</w:t>
            </w:r>
          </w:p>
        </w:tc>
        <w:tc>
          <w:tcPr>
            <w:tcW w:w="477"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36 460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920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3 100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2 840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2 720</w:t>
            </w:r>
          </w:p>
        </w:tc>
        <w:tc>
          <w:tcPr>
            <w:tcW w:w="582"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7 630</w:t>
            </w:r>
          </w:p>
        </w:tc>
        <w:tc>
          <w:tcPr>
            <w:tcW w:w="544"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17 210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rsidR="00E348A3" w:rsidRPr="00A07488" w:rsidRDefault="00E348A3" w:rsidP="00E348A3">
            <w:pPr>
              <w:jc w:val="right"/>
              <w:rPr>
                <w:b/>
                <w:bCs/>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rsidR="00E348A3" w:rsidRPr="00A07488" w:rsidRDefault="00E348A3" w:rsidP="00E348A3">
            <w:pPr>
              <w:jc w:val="right"/>
              <w:rPr>
                <w:b/>
                <w:bCs/>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rsidR="00E348A3" w:rsidRPr="00A07488" w:rsidRDefault="00E348A3" w:rsidP="00E348A3">
            <w:pPr>
              <w:jc w:val="right"/>
              <w:rPr>
                <w:b/>
                <w:bCs/>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36 460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920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3 100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2 840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2 720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7 630</w:t>
            </w:r>
          </w:p>
        </w:tc>
        <w:tc>
          <w:tcPr>
            <w:tcW w:w="544" w:type="pct"/>
            <w:shd w:val="clear" w:color="auto" w:fill="auto"/>
            <w:vAlign w:val="center"/>
            <w:hideMark/>
          </w:tcPr>
          <w:p w:rsidR="00E348A3" w:rsidRPr="00A07488" w:rsidRDefault="00E348A3" w:rsidP="00E348A3">
            <w:pPr>
              <w:jc w:val="right"/>
              <w:rPr>
                <w:b/>
                <w:bCs/>
                <w:color w:val="000000"/>
                <w:sz w:val="24"/>
                <w:szCs w:val="24"/>
              </w:rPr>
            </w:pPr>
            <w:r w:rsidRPr="00A07488">
              <w:rPr>
                <w:sz w:val="24"/>
                <w:szCs w:val="24"/>
              </w:rPr>
              <w:t>17 210</w:t>
            </w:r>
          </w:p>
        </w:tc>
      </w:tr>
      <w:tr w:rsidR="00E348A3" w:rsidRPr="00A07488" w:rsidTr="00A07488">
        <w:trPr>
          <w:trHeight w:val="20"/>
        </w:trPr>
        <w:tc>
          <w:tcPr>
            <w:tcW w:w="1073" w:type="pct"/>
            <w:shd w:val="clear" w:color="000000" w:fill="CCC0DA"/>
            <w:vAlign w:val="center"/>
            <w:hideMark/>
          </w:tcPr>
          <w:p w:rsidR="00E348A3" w:rsidRPr="00A07488" w:rsidRDefault="00E348A3" w:rsidP="00E348A3">
            <w:pPr>
              <w:jc w:val="center"/>
              <w:rPr>
                <w:b/>
                <w:bCs/>
                <w:color w:val="000000"/>
                <w:sz w:val="24"/>
                <w:szCs w:val="24"/>
              </w:rPr>
            </w:pPr>
            <w:r w:rsidRPr="00A07488">
              <w:rPr>
                <w:b/>
                <w:bCs/>
                <w:color w:val="000000" w:themeColor="text1"/>
                <w:sz w:val="24"/>
                <w:szCs w:val="24"/>
              </w:rPr>
              <w:t>Водоснабжение</w:t>
            </w:r>
          </w:p>
        </w:tc>
        <w:tc>
          <w:tcPr>
            <w:tcW w:w="477"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29 837</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8 740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8 957</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1 290</w:t>
            </w:r>
          </w:p>
        </w:tc>
        <w:tc>
          <w:tcPr>
            <w:tcW w:w="582"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1 350</w:t>
            </w:r>
          </w:p>
        </w:tc>
        <w:tc>
          <w:tcPr>
            <w:tcW w:w="544"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20 337</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29 837</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8 740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8 957</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1 290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1 350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20 337</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000000" w:fill="CCC0DA"/>
            <w:vAlign w:val="center"/>
            <w:hideMark/>
          </w:tcPr>
          <w:p w:rsidR="00E348A3" w:rsidRPr="00A07488" w:rsidRDefault="00E348A3" w:rsidP="00E348A3">
            <w:pPr>
              <w:jc w:val="center"/>
              <w:rPr>
                <w:b/>
                <w:bCs/>
                <w:color w:val="000000"/>
                <w:sz w:val="24"/>
                <w:szCs w:val="24"/>
              </w:rPr>
            </w:pPr>
            <w:r w:rsidRPr="00A07488">
              <w:rPr>
                <w:b/>
                <w:bCs/>
                <w:color w:val="000000" w:themeColor="text1"/>
                <w:sz w:val="24"/>
                <w:szCs w:val="24"/>
              </w:rPr>
              <w:t>Водоотведение</w:t>
            </w:r>
          </w:p>
        </w:tc>
        <w:tc>
          <w:tcPr>
            <w:tcW w:w="477"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21 420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1 640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1 640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2 500</w:t>
            </w:r>
          </w:p>
        </w:tc>
        <w:tc>
          <w:tcPr>
            <w:tcW w:w="582"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2 400</w:t>
            </w:r>
          </w:p>
        </w:tc>
        <w:tc>
          <w:tcPr>
            <w:tcW w:w="544"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8 180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000000" w:fill="FFFFFF"/>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000000" w:fill="FFFFFF"/>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000000" w:fill="FFFFFF"/>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000000" w:fill="FFFFFF"/>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000000" w:fill="FFFFFF"/>
            <w:vAlign w:val="center"/>
            <w:hideMark/>
          </w:tcPr>
          <w:p w:rsidR="00E348A3" w:rsidRPr="00A07488" w:rsidRDefault="00E348A3" w:rsidP="00E348A3">
            <w:pPr>
              <w:jc w:val="right"/>
              <w:rPr>
                <w:b/>
                <w:bCs/>
                <w:color w:val="000000"/>
                <w:sz w:val="24"/>
                <w:szCs w:val="24"/>
              </w:rPr>
            </w:pPr>
            <w:r w:rsidRPr="00A07488">
              <w:rPr>
                <w:b/>
                <w:bCs/>
                <w:color w:val="000000"/>
                <w:sz w:val="24"/>
                <w:szCs w:val="24"/>
              </w:rPr>
              <w:t>21 420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1 640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1 640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2 500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2 400</w:t>
            </w:r>
          </w:p>
        </w:tc>
        <w:tc>
          <w:tcPr>
            <w:tcW w:w="544" w:type="pct"/>
            <w:shd w:val="clear" w:color="000000" w:fill="FFFFFF"/>
            <w:vAlign w:val="center"/>
            <w:hideMark/>
          </w:tcPr>
          <w:p w:rsidR="00E348A3" w:rsidRPr="00A07488" w:rsidRDefault="00E348A3" w:rsidP="00E348A3">
            <w:pPr>
              <w:jc w:val="right"/>
              <w:rPr>
                <w:color w:val="000000"/>
                <w:sz w:val="24"/>
                <w:szCs w:val="24"/>
              </w:rPr>
            </w:pPr>
            <w:r w:rsidRPr="00A07488">
              <w:rPr>
                <w:sz w:val="24"/>
                <w:szCs w:val="24"/>
              </w:rPr>
              <w:t>8 180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000000" w:fill="FFFFFF"/>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000000" w:fill="FFFFFF"/>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000000" w:fill="CCC0DA"/>
            <w:vAlign w:val="center"/>
            <w:hideMark/>
          </w:tcPr>
          <w:p w:rsidR="00E348A3" w:rsidRPr="00A07488" w:rsidRDefault="00E348A3" w:rsidP="00E348A3">
            <w:pPr>
              <w:jc w:val="center"/>
              <w:rPr>
                <w:b/>
                <w:bCs/>
                <w:color w:val="000000"/>
                <w:sz w:val="24"/>
                <w:szCs w:val="24"/>
              </w:rPr>
            </w:pPr>
            <w:r w:rsidRPr="00A07488">
              <w:rPr>
                <w:b/>
                <w:bCs/>
                <w:color w:val="000000" w:themeColor="text1"/>
                <w:sz w:val="24"/>
                <w:szCs w:val="24"/>
              </w:rPr>
              <w:lastRenderedPageBreak/>
              <w:t>ВСЕГО по Программе</w:t>
            </w:r>
          </w:p>
        </w:tc>
        <w:tc>
          <w:tcPr>
            <w:tcW w:w="477"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102 347</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920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14 210</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14 197</w:t>
            </w:r>
          </w:p>
        </w:tc>
        <w:tc>
          <w:tcPr>
            <w:tcW w:w="581"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9 100</w:t>
            </w:r>
          </w:p>
        </w:tc>
        <w:tc>
          <w:tcPr>
            <w:tcW w:w="582"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13 290</w:t>
            </w:r>
          </w:p>
        </w:tc>
        <w:tc>
          <w:tcPr>
            <w:tcW w:w="544" w:type="pct"/>
            <w:shd w:val="clear" w:color="000000" w:fill="CCC0DA"/>
            <w:vAlign w:val="center"/>
            <w:hideMark/>
          </w:tcPr>
          <w:p w:rsidR="00E348A3" w:rsidRPr="00A07488" w:rsidRDefault="00E348A3" w:rsidP="00E348A3">
            <w:pPr>
              <w:jc w:val="right"/>
              <w:rPr>
                <w:b/>
                <w:bCs/>
                <w:color w:val="000000"/>
                <w:sz w:val="24"/>
                <w:szCs w:val="24"/>
              </w:rPr>
            </w:pPr>
            <w:r w:rsidRPr="00A07488">
              <w:rPr>
                <w:b/>
                <w:bCs/>
                <w:color w:val="000000"/>
                <w:sz w:val="24"/>
                <w:szCs w:val="24"/>
              </w:rPr>
              <w:t>51 717</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0</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51 257</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10 380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10 597</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3 790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3 750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28 517</w:t>
            </w:r>
          </w:p>
        </w:tc>
      </w:tr>
      <w:tr w:rsidR="00E348A3" w:rsidRPr="00A07488" w:rsidTr="00A07488">
        <w:trPr>
          <w:trHeight w:val="20"/>
        </w:trPr>
        <w:tc>
          <w:tcPr>
            <w:tcW w:w="1073" w:type="pct"/>
            <w:shd w:val="clear" w:color="auto" w:fill="auto"/>
            <w:vAlign w:val="center"/>
            <w:hideMark/>
          </w:tcPr>
          <w:p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auto" w:fill="auto"/>
            <w:vAlign w:val="center"/>
            <w:hideMark/>
          </w:tcPr>
          <w:p w:rsidR="00E348A3" w:rsidRPr="00A07488" w:rsidRDefault="00E348A3" w:rsidP="00E348A3">
            <w:pPr>
              <w:jc w:val="right"/>
              <w:rPr>
                <w:b/>
                <w:bCs/>
                <w:color w:val="000000"/>
                <w:sz w:val="24"/>
                <w:szCs w:val="24"/>
              </w:rPr>
            </w:pPr>
            <w:r w:rsidRPr="00A07488">
              <w:rPr>
                <w:b/>
                <w:bCs/>
                <w:color w:val="000000"/>
                <w:sz w:val="24"/>
                <w:szCs w:val="24"/>
              </w:rPr>
              <w:t>51 090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920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3 830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3 600</w:t>
            </w:r>
          </w:p>
        </w:tc>
        <w:tc>
          <w:tcPr>
            <w:tcW w:w="581"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5 310</w:t>
            </w:r>
          </w:p>
        </w:tc>
        <w:tc>
          <w:tcPr>
            <w:tcW w:w="582" w:type="pct"/>
            <w:shd w:val="clear" w:color="auto" w:fill="auto"/>
            <w:vAlign w:val="center"/>
            <w:hideMark/>
          </w:tcPr>
          <w:p w:rsidR="00E348A3" w:rsidRPr="00A07488" w:rsidRDefault="00E348A3" w:rsidP="00E348A3">
            <w:pPr>
              <w:jc w:val="right"/>
              <w:rPr>
                <w:color w:val="000000"/>
                <w:sz w:val="24"/>
                <w:szCs w:val="24"/>
              </w:rPr>
            </w:pPr>
            <w:r w:rsidRPr="00A07488">
              <w:rPr>
                <w:color w:val="000000"/>
                <w:sz w:val="24"/>
                <w:szCs w:val="24"/>
              </w:rPr>
              <w:t>9 540</w:t>
            </w:r>
          </w:p>
        </w:tc>
        <w:tc>
          <w:tcPr>
            <w:tcW w:w="544" w:type="pct"/>
            <w:shd w:val="clear" w:color="auto" w:fill="auto"/>
            <w:vAlign w:val="center"/>
            <w:hideMark/>
          </w:tcPr>
          <w:p w:rsidR="00E348A3" w:rsidRPr="00A07488" w:rsidRDefault="00E348A3" w:rsidP="00E348A3">
            <w:pPr>
              <w:jc w:val="right"/>
              <w:rPr>
                <w:color w:val="000000"/>
                <w:sz w:val="24"/>
                <w:szCs w:val="24"/>
              </w:rPr>
            </w:pPr>
            <w:r w:rsidRPr="00A07488">
              <w:rPr>
                <w:sz w:val="24"/>
                <w:szCs w:val="24"/>
              </w:rPr>
              <w:t>23 200</w:t>
            </w:r>
          </w:p>
        </w:tc>
      </w:tr>
    </w:tbl>
    <w:p w:rsidR="00AA4461" w:rsidRDefault="00AA4461" w:rsidP="001670F3">
      <w:pPr>
        <w:widowControl w:val="0"/>
        <w:tabs>
          <w:tab w:val="left" w:pos="0"/>
        </w:tabs>
        <w:autoSpaceDE w:val="0"/>
        <w:autoSpaceDN w:val="0"/>
        <w:adjustRightInd w:val="0"/>
        <w:jc w:val="right"/>
        <w:rPr>
          <w:color w:val="000000" w:themeColor="text1"/>
          <w:sz w:val="28"/>
          <w:szCs w:val="28"/>
        </w:rPr>
      </w:pPr>
    </w:p>
    <w:p w:rsidR="001670F3" w:rsidRDefault="00314A56" w:rsidP="001670F3">
      <w:pPr>
        <w:widowControl w:val="0"/>
        <w:tabs>
          <w:tab w:val="left" w:pos="0"/>
        </w:tabs>
        <w:autoSpaceDE w:val="0"/>
        <w:autoSpaceDN w:val="0"/>
        <w:adjustRightInd w:val="0"/>
        <w:jc w:val="right"/>
        <w:rPr>
          <w:rFonts w:eastAsia="Calibri"/>
          <w:color w:val="000000" w:themeColor="text1"/>
          <w:sz w:val="28"/>
          <w:szCs w:val="28"/>
        </w:rPr>
      </w:pPr>
      <w:r w:rsidRPr="00F23B98">
        <w:rPr>
          <w:rFonts w:eastAsia="Calibri"/>
          <w:color w:val="000000" w:themeColor="text1"/>
          <w:sz w:val="28"/>
          <w:szCs w:val="28"/>
        </w:rPr>
        <w:t>Таблица</w:t>
      </w:r>
      <w:r w:rsidR="001F64B9" w:rsidRPr="00F23B98">
        <w:rPr>
          <w:rFonts w:eastAsia="Calibri"/>
          <w:color w:val="000000" w:themeColor="text1"/>
          <w:sz w:val="28"/>
          <w:szCs w:val="28"/>
        </w:rPr>
        <w:t xml:space="preserve"> 1</w:t>
      </w:r>
      <w:r w:rsidR="003A13C2">
        <w:rPr>
          <w:rFonts w:eastAsia="Calibri"/>
          <w:color w:val="000000" w:themeColor="text1"/>
          <w:sz w:val="28"/>
          <w:szCs w:val="28"/>
        </w:rPr>
        <w:t>4</w:t>
      </w:r>
      <w:r w:rsidRPr="00F23B98">
        <w:rPr>
          <w:rFonts w:eastAsia="Calibri"/>
          <w:color w:val="000000" w:themeColor="text1"/>
          <w:sz w:val="28"/>
          <w:szCs w:val="28"/>
        </w:rPr>
        <w:t xml:space="preserve"> (п</w:t>
      </w:r>
      <w:r w:rsidR="001670F3" w:rsidRPr="00F23B98">
        <w:rPr>
          <w:rFonts w:eastAsia="Calibri"/>
          <w:color w:val="000000" w:themeColor="text1"/>
          <w:sz w:val="28"/>
          <w:szCs w:val="28"/>
        </w:rPr>
        <w:t>родолжение</w:t>
      </w:r>
      <w:r w:rsidRPr="00F23B98">
        <w:rPr>
          <w:rFonts w:eastAsia="Calibri"/>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1588"/>
        <w:gridCol w:w="1516"/>
        <w:gridCol w:w="1516"/>
        <w:gridCol w:w="1516"/>
        <w:gridCol w:w="1516"/>
        <w:gridCol w:w="1519"/>
        <w:gridCol w:w="1179"/>
        <w:gridCol w:w="1163"/>
      </w:tblGrid>
      <w:tr w:rsidR="00AA1A2B" w:rsidRPr="00A07488" w:rsidTr="00A07488">
        <w:trPr>
          <w:trHeight w:val="20"/>
          <w:tblHeader/>
        </w:trPr>
        <w:tc>
          <w:tcPr>
            <w:tcW w:w="3558" w:type="dxa"/>
            <w:vMerge w:val="restart"/>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themeColor="text1"/>
                <w:sz w:val="24"/>
                <w:szCs w:val="24"/>
              </w:rPr>
              <w:t>Наименование</w:t>
            </w:r>
          </w:p>
        </w:tc>
        <w:tc>
          <w:tcPr>
            <w:tcW w:w="11513" w:type="dxa"/>
            <w:gridSpan w:val="8"/>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themeColor="text1"/>
                <w:sz w:val="24"/>
                <w:szCs w:val="24"/>
              </w:rPr>
              <w:t>Объем финансирования, тыс. руб.</w:t>
            </w:r>
          </w:p>
        </w:tc>
      </w:tr>
      <w:tr w:rsidR="00AA1A2B" w:rsidRPr="00A07488" w:rsidTr="00A07488">
        <w:trPr>
          <w:trHeight w:val="20"/>
          <w:tblHeader/>
        </w:trPr>
        <w:tc>
          <w:tcPr>
            <w:tcW w:w="3558" w:type="dxa"/>
            <w:vMerge/>
            <w:vAlign w:val="center"/>
            <w:hideMark/>
          </w:tcPr>
          <w:p w:rsidR="00AA1A2B" w:rsidRPr="00A07488" w:rsidRDefault="00AA1A2B" w:rsidP="00AA4461">
            <w:pPr>
              <w:rPr>
                <w:b/>
                <w:bCs/>
                <w:color w:val="000000"/>
                <w:sz w:val="24"/>
                <w:szCs w:val="24"/>
              </w:rPr>
            </w:pPr>
          </w:p>
        </w:tc>
        <w:tc>
          <w:tcPr>
            <w:tcW w:w="1588" w:type="dxa"/>
            <w:vMerge w:val="restart"/>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themeColor="text1"/>
                <w:sz w:val="24"/>
                <w:szCs w:val="24"/>
              </w:rPr>
              <w:t>Всего 2020 - 2030 гг.</w:t>
            </w:r>
          </w:p>
        </w:tc>
        <w:tc>
          <w:tcPr>
            <w:tcW w:w="7583" w:type="dxa"/>
            <w:gridSpan w:val="5"/>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sz w:val="24"/>
                <w:szCs w:val="24"/>
              </w:rPr>
              <w:t>2 этап</w:t>
            </w:r>
          </w:p>
        </w:tc>
        <w:tc>
          <w:tcPr>
            <w:tcW w:w="1179" w:type="dxa"/>
            <w:vMerge w:val="restart"/>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themeColor="text1"/>
                <w:sz w:val="24"/>
                <w:szCs w:val="24"/>
              </w:rPr>
              <w:t>2 этап 2025 - 2029 гг.</w:t>
            </w:r>
          </w:p>
        </w:tc>
        <w:tc>
          <w:tcPr>
            <w:tcW w:w="1163" w:type="dxa"/>
            <w:vMerge w:val="restart"/>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themeColor="text1"/>
                <w:sz w:val="24"/>
                <w:szCs w:val="24"/>
              </w:rPr>
              <w:t>3 этап 2030 г.</w:t>
            </w:r>
          </w:p>
        </w:tc>
      </w:tr>
      <w:tr w:rsidR="00AA1A2B" w:rsidRPr="00A07488" w:rsidTr="00A07488">
        <w:trPr>
          <w:trHeight w:val="20"/>
          <w:tblHeader/>
        </w:trPr>
        <w:tc>
          <w:tcPr>
            <w:tcW w:w="3558" w:type="dxa"/>
            <w:vMerge/>
            <w:vAlign w:val="center"/>
            <w:hideMark/>
          </w:tcPr>
          <w:p w:rsidR="00AA1A2B" w:rsidRPr="00A07488" w:rsidRDefault="00AA1A2B" w:rsidP="00AA4461">
            <w:pPr>
              <w:rPr>
                <w:b/>
                <w:bCs/>
                <w:color w:val="000000"/>
                <w:sz w:val="24"/>
                <w:szCs w:val="24"/>
              </w:rPr>
            </w:pPr>
          </w:p>
        </w:tc>
        <w:tc>
          <w:tcPr>
            <w:tcW w:w="1588" w:type="dxa"/>
            <w:vMerge/>
            <w:vAlign w:val="center"/>
            <w:hideMark/>
          </w:tcPr>
          <w:p w:rsidR="00AA1A2B" w:rsidRPr="00A07488" w:rsidRDefault="00AA1A2B" w:rsidP="00AA4461">
            <w:pPr>
              <w:rPr>
                <w:b/>
                <w:bCs/>
                <w:color w:val="000000"/>
                <w:sz w:val="24"/>
                <w:szCs w:val="24"/>
              </w:rPr>
            </w:pPr>
          </w:p>
        </w:tc>
        <w:tc>
          <w:tcPr>
            <w:tcW w:w="1516" w:type="dxa"/>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sz w:val="24"/>
                <w:szCs w:val="24"/>
              </w:rPr>
              <w:t>2025 г.</w:t>
            </w:r>
          </w:p>
        </w:tc>
        <w:tc>
          <w:tcPr>
            <w:tcW w:w="1516" w:type="dxa"/>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sz w:val="24"/>
                <w:szCs w:val="24"/>
              </w:rPr>
              <w:t>2026 г.</w:t>
            </w:r>
          </w:p>
        </w:tc>
        <w:tc>
          <w:tcPr>
            <w:tcW w:w="1516" w:type="dxa"/>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sz w:val="24"/>
                <w:szCs w:val="24"/>
              </w:rPr>
              <w:t>2027 г.</w:t>
            </w:r>
          </w:p>
        </w:tc>
        <w:tc>
          <w:tcPr>
            <w:tcW w:w="1516" w:type="dxa"/>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sz w:val="24"/>
                <w:szCs w:val="24"/>
              </w:rPr>
              <w:t>2028 г.</w:t>
            </w:r>
          </w:p>
        </w:tc>
        <w:tc>
          <w:tcPr>
            <w:tcW w:w="1519" w:type="dxa"/>
            <w:shd w:val="clear" w:color="auto" w:fill="auto"/>
            <w:vAlign w:val="center"/>
            <w:hideMark/>
          </w:tcPr>
          <w:p w:rsidR="00AA1A2B" w:rsidRPr="00A07488" w:rsidRDefault="00AA1A2B" w:rsidP="00AA4461">
            <w:pPr>
              <w:jc w:val="center"/>
              <w:rPr>
                <w:b/>
                <w:bCs/>
                <w:color w:val="000000"/>
                <w:sz w:val="24"/>
                <w:szCs w:val="24"/>
              </w:rPr>
            </w:pPr>
            <w:r w:rsidRPr="00A07488">
              <w:rPr>
                <w:b/>
                <w:bCs/>
                <w:color w:val="000000"/>
                <w:sz w:val="24"/>
                <w:szCs w:val="24"/>
              </w:rPr>
              <w:t>2029 г.</w:t>
            </w:r>
          </w:p>
        </w:tc>
        <w:tc>
          <w:tcPr>
            <w:tcW w:w="1179" w:type="dxa"/>
            <w:vMerge/>
            <w:vAlign w:val="center"/>
            <w:hideMark/>
          </w:tcPr>
          <w:p w:rsidR="00AA1A2B" w:rsidRPr="00A07488" w:rsidRDefault="00AA1A2B" w:rsidP="00AA4461">
            <w:pPr>
              <w:rPr>
                <w:b/>
                <w:bCs/>
                <w:color w:val="000000"/>
                <w:sz w:val="24"/>
                <w:szCs w:val="24"/>
              </w:rPr>
            </w:pPr>
          </w:p>
        </w:tc>
        <w:tc>
          <w:tcPr>
            <w:tcW w:w="1163" w:type="dxa"/>
            <w:vMerge/>
            <w:vAlign w:val="center"/>
            <w:hideMark/>
          </w:tcPr>
          <w:p w:rsidR="00AA1A2B" w:rsidRPr="00A07488" w:rsidRDefault="00AA1A2B" w:rsidP="00AA4461">
            <w:pPr>
              <w:rPr>
                <w:b/>
                <w:bCs/>
                <w:color w:val="000000"/>
                <w:sz w:val="24"/>
                <w:szCs w:val="24"/>
              </w:rPr>
            </w:pPr>
          </w:p>
        </w:tc>
      </w:tr>
      <w:tr w:rsidR="00AA1A2B" w:rsidRPr="00A07488" w:rsidTr="00A07488">
        <w:trPr>
          <w:trHeight w:val="20"/>
        </w:trPr>
        <w:tc>
          <w:tcPr>
            <w:tcW w:w="3558" w:type="dxa"/>
            <w:shd w:val="clear" w:color="000000" w:fill="CCC0DA"/>
            <w:vAlign w:val="center"/>
            <w:hideMark/>
          </w:tcPr>
          <w:p w:rsidR="00AA1A2B" w:rsidRPr="00A07488" w:rsidRDefault="00AA1A2B" w:rsidP="00AA1A2B">
            <w:pPr>
              <w:jc w:val="center"/>
              <w:rPr>
                <w:b/>
                <w:bCs/>
                <w:color w:val="000000"/>
                <w:sz w:val="24"/>
                <w:szCs w:val="24"/>
              </w:rPr>
            </w:pPr>
            <w:r w:rsidRPr="00A07488">
              <w:rPr>
                <w:b/>
                <w:bCs/>
                <w:color w:val="000000" w:themeColor="text1"/>
                <w:sz w:val="24"/>
                <w:szCs w:val="24"/>
              </w:rPr>
              <w:t>Электроснабжение</w:t>
            </w:r>
          </w:p>
        </w:tc>
        <w:tc>
          <w:tcPr>
            <w:tcW w:w="1588" w:type="dxa"/>
            <w:shd w:val="clear" w:color="000000" w:fill="CCC0DA"/>
            <w:vAlign w:val="center"/>
            <w:hideMark/>
          </w:tcPr>
          <w:p w:rsidR="00AA1A2B" w:rsidRPr="00A07488" w:rsidRDefault="00AA1A2B" w:rsidP="00AA1A2B">
            <w:pPr>
              <w:jc w:val="right"/>
              <w:rPr>
                <w:b/>
                <w:bCs/>
                <w:color w:val="000000"/>
                <w:sz w:val="24"/>
                <w:szCs w:val="24"/>
              </w:rPr>
            </w:pPr>
            <w:r w:rsidRPr="00A07488">
              <w:rPr>
                <w:b/>
                <w:bCs/>
                <w:color w:val="000000"/>
                <w:sz w:val="24"/>
                <w:szCs w:val="24"/>
              </w:rPr>
              <w:t>14 630</w:t>
            </w:r>
          </w:p>
        </w:tc>
        <w:tc>
          <w:tcPr>
            <w:tcW w:w="1516" w:type="dxa"/>
            <w:shd w:val="clear" w:color="000000" w:fill="CCC0DA"/>
            <w:vAlign w:val="center"/>
            <w:hideMark/>
          </w:tcPr>
          <w:p w:rsidR="00AA1A2B" w:rsidRPr="00A07488" w:rsidRDefault="00AA1A2B" w:rsidP="00AA1A2B">
            <w:pPr>
              <w:jc w:val="right"/>
              <w:rPr>
                <w:b/>
                <w:bCs/>
                <w:color w:val="000000"/>
                <w:sz w:val="24"/>
                <w:szCs w:val="24"/>
              </w:rPr>
            </w:pPr>
            <w:r w:rsidRPr="00A07488">
              <w:rPr>
                <w:b/>
                <w:bCs/>
                <w:color w:val="000000"/>
                <w:sz w:val="24"/>
                <w:szCs w:val="24"/>
              </w:rPr>
              <w:t>2 750</w:t>
            </w:r>
          </w:p>
        </w:tc>
        <w:tc>
          <w:tcPr>
            <w:tcW w:w="1516" w:type="dxa"/>
            <w:shd w:val="clear" w:color="000000" w:fill="CCC0DA"/>
            <w:vAlign w:val="center"/>
            <w:hideMark/>
          </w:tcPr>
          <w:p w:rsidR="00AA1A2B" w:rsidRPr="00A07488" w:rsidRDefault="00AA1A2B" w:rsidP="00AA1A2B">
            <w:pPr>
              <w:jc w:val="right"/>
              <w:rPr>
                <w:b/>
                <w:bCs/>
                <w:color w:val="000000"/>
                <w:sz w:val="24"/>
                <w:szCs w:val="24"/>
              </w:rPr>
            </w:pPr>
            <w:r w:rsidRPr="00A07488">
              <w:rPr>
                <w:b/>
                <w:bCs/>
                <w:color w:val="000000"/>
                <w:sz w:val="24"/>
                <w:szCs w:val="24"/>
              </w:rPr>
              <w:t>880</w:t>
            </w:r>
          </w:p>
        </w:tc>
        <w:tc>
          <w:tcPr>
            <w:tcW w:w="1516" w:type="dxa"/>
            <w:shd w:val="clear" w:color="000000" w:fill="CCC0DA"/>
            <w:vAlign w:val="center"/>
            <w:hideMark/>
          </w:tcPr>
          <w:p w:rsidR="00AA1A2B" w:rsidRPr="00A07488" w:rsidRDefault="00AA1A2B" w:rsidP="00AA1A2B">
            <w:pPr>
              <w:jc w:val="right"/>
              <w:rPr>
                <w:b/>
                <w:bCs/>
                <w:color w:val="000000"/>
                <w:sz w:val="24"/>
                <w:szCs w:val="24"/>
              </w:rPr>
            </w:pPr>
            <w:r w:rsidRPr="00A07488">
              <w:rPr>
                <w:b/>
                <w:bCs/>
                <w:color w:val="000000"/>
                <w:sz w:val="24"/>
                <w:szCs w:val="24"/>
              </w:rPr>
              <w:t>2 090</w:t>
            </w:r>
          </w:p>
        </w:tc>
        <w:tc>
          <w:tcPr>
            <w:tcW w:w="1516" w:type="dxa"/>
            <w:shd w:val="clear" w:color="000000" w:fill="CCC0DA"/>
            <w:vAlign w:val="center"/>
            <w:hideMark/>
          </w:tcPr>
          <w:p w:rsidR="00AA1A2B" w:rsidRPr="00A07488" w:rsidRDefault="00AA1A2B" w:rsidP="00AA1A2B">
            <w:pPr>
              <w:jc w:val="right"/>
              <w:rPr>
                <w:b/>
                <w:bCs/>
                <w:color w:val="000000"/>
                <w:sz w:val="24"/>
                <w:szCs w:val="24"/>
              </w:rPr>
            </w:pPr>
            <w:r w:rsidRPr="00A07488">
              <w:rPr>
                <w:b/>
                <w:bCs/>
                <w:color w:val="000000"/>
                <w:sz w:val="24"/>
                <w:szCs w:val="24"/>
              </w:rPr>
              <w:t>940</w:t>
            </w:r>
          </w:p>
        </w:tc>
        <w:tc>
          <w:tcPr>
            <w:tcW w:w="1519" w:type="dxa"/>
            <w:shd w:val="clear" w:color="000000" w:fill="CCC0DA"/>
            <w:vAlign w:val="center"/>
            <w:hideMark/>
          </w:tcPr>
          <w:p w:rsidR="00AA1A2B" w:rsidRPr="00A07488" w:rsidRDefault="00AA1A2B" w:rsidP="00AA1A2B">
            <w:pPr>
              <w:jc w:val="right"/>
              <w:rPr>
                <w:b/>
                <w:bCs/>
                <w:color w:val="000000"/>
                <w:sz w:val="24"/>
                <w:szCs w:val="24"/>
              </w:rPr>
            </w:pPr>
            <w:r w:rsidRPr="00A07488">
              <w:rPr>
                <w:b/>
                <w:bCs/>
                <w:color w:val="000000"/>
                <w:sz w:val="24"/>
                <w:szCs w:val="24"/>
              </w:rPr>
              <w:t>970</w:t>
            </w:r>
          </w:p>
        </w:tc>
        <w:tc>
          <w:tcPr>
            <w:tcW w:w="1179" w:type="dxa"/>
            <w:shd w:val="clear" w:color="000000" w:fill="CCC0DA"/>
            <w:vAlign w:val="center"/>
            <w:hideMark/>
          </w:tcPr>
          <w:p w:rsidR="00AA1A2B" w:rsidRPr="00A07488" w:rsidRDefault="00AA1A2B" w:rsidP="00AA1A2B">
            <w:pPr>
              <w:jc w:val="right"/>
              <w:rPr>
                <w:b/>
                <w:bCs/>
                <w:color w:val="000000"/>
                <w:sz w:val="24"/>
                <w:szCs w:val="24"/>
              </w:rPr>
            </w:pPr>
            <w:r w:rsidRPr="00A07488">
              <w:rPr>
                <w:b/>
                <w:bCs/>
                <w:color w:val="000000"/>
                <w:sz w:val="24"/>
                <w:szCs w:val="24"/>
              </w:rPr>
              <w:t>7 630</w:t>
            </w:r>
          </w:p>
        </w:tc>
        <w:tc>
          <w:tcPr>
            <w:tcW w:w="1163" w:type="dxa"/>
            <w:shd w:val="clear" w:color="000000" w:fill="CCC0DA"/>
            <w:vAlign w:val="center"/>
            <w:hideMark/>
          </w:tcPr>
          <w:p w:rsidR="00AA1A2B" w:rsidRPr="00A07488" w:rsidRDefault="00AA1A2B" w:rsidP="00AA1A2B">
            <w:pPr>
              <w:jc w:val="right"/>
              <w:rPr>
                <w:b/>
                <w:bCs/>
                <w:color w:val="000000"/>
                <w:sz w:val="24"/>
                <w:szCs w:val="24"/>
              </w:rPr>
            </w:pPr>
            <w:r w:rsidRPr="00A07488">
              <w:rPr>
                <w:b/>
                <w:bCs/>
                <w:color w:val="000000"/>
                <w:sz w:val="24"/>
                <w:szCs w:val="24"/>
              </w:rPr>
              <w:t>1 010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auto" w:fill="auto"/>
            <w:vAlign w:val="center"/>
            <w:hideMark/>
          </w:tcPr>
          <w:p w:rsidR="00AA1A2B" w:rsidRPr="00A07488" w:rsidRDefault="00AA1A2B" w:rsidP="00AA1A2B">
            <w:pPr>
              <w:jc w:val="right"/>
              <w:rPr>
                <w:b/>
                <w:bCs/>
                <w:color w:val="000000"/>
                <w:sz w:val="24"/>
                <w:szCs w:val="24"/>
              </w:rPr>
            </w:pPr>
            <w:r w:rsidRPr="00A07488">
              <w:rPr>
                <w:b/>
                <w:bCs/>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9"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179"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auto" w:fill="auto"/>
            <w:vAlign w:val="center"/>
            <w:hideMark/>
          </w:tcPr>
          <w:p w:rsidR="00AA1A2B" w:rsidRPr="00A07488" w:rsidRDefault="00AA1A2B" w:rsidP="00AA1A2B">
            <w:pPr>
              <w:jc w:val="right"/>
              <w:rPr>
                <w:b/>
                <w:bCs/>
                <w:color w:val="000000"/>
                <w:sz w:val="24"/>
                <w:szCs w:val="24"/>
              </w:rPr>
            </w:pPr>
            <w:r w:rsidRPr="00A07488">
              <w:rPr>
                <w:b/>
                <w:bCs/>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9"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179"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местного бюджета</w:t>
            </w:r>
          </w:p>
        </w:tc>
        <w:tc>
          <w:tcPr>
            <w:tcW w:w="1588" w:type="dxa"/>
            <w:shd w:val="clear" w:color="auto" w:fill="auto"/>
            <w:vAlign w:val="center"/>
            <w:hideMark/>
          </w:tcPr>
          <w:p w:rsidR="00AA1A2B" w:rsidRPr="00A07488" w:rsidRDefault="00AA1A2B" w:rsidP="00AA1A2B">
            <w:pPr>
              <w:jc w:val="right"/>
              <w:rPr>
                <w:b/>
                <w:bCs/>
                <w:color w:val="000000"/>
                <w:sz w:val="24"/>
                <w:szCs w:val="24"/>
              </w:rPr>
            </w:pPr>
            <w:r w:rsidRPr="00A07488">
              <w:rPr>
                <w:b/>
                <w:bCs/>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519"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179"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auto" w:fill="auto"/>
            <w:vAlign w:val="center"/>
            <w:hideMark/>
          </w:tcPr>
          <w:p w:rsidR="00AA1A2B" w:rsidRPr="00A07488" w:rsidRDefault="00AA1A2B" w:rsidP="00AA1A2B">
            <w:pPr>
              <w:jc w:val="right"/>
              <w:rPr>
                <w:b/>
                <w:bCs/>
                <w:color w:val="000000"/>
                <w:sz w:val="24"/>
                <w:szCs w:val="24"/>
              </w:rPr>
            </w:pPr>
            <w:r w:rsidRPr="00A07488">
              <w:rPr>
                <w:b/>
                <w:bCs/>
                <w:sz w:val="24"/>
                <w:szCs w:val="24"/>
              </w:rPr>
              <w:t>14 630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2 750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880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2 090</w:t>
            </w:r>
          </w:p>
        </w:tc>
        <w:tc>
          <w:tcPr>
            <w:tcW w:w="1516"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940</w:t>
            </w:r>
          </w:p>
        </w:tc>
        <w:tc>
          <w:tcPr>
            <w:tcW w:w="1519"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970</w:t>
            </w:r>
          </w:p>
        </w:tc>
        <w:tc>
          <w:tcPr>
            <w:tcW w:w="1179"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7 630</w:t>
            </w:r>
          </w:p>
        </w:tc>
        <w:tc>
          <w:tcPr>
            <w:tcW w:w="1163" w:type="dxa"/>
            <w:shd w:val="clear" w:color="auto" w:fill="auto"/>
            <w:vAlign w:val="center"/>
            <w:hideMark/>
          </w:tcPr>
          <w:p w:rsidR="00AA1A2B" w:rsidRPr="00A07488" w:rsidRDefault="00AA1A2B" w:rsidP="00AA1A2B">
            <w:pPr>
              <w:jc w:val="right"/>
              <w:rPr>
                <w:color w:val="000000"/>
                <w:sz w:val="24"/>
                <w:szCs w:val="24"/>
              </w:rPr>
            </w:pPr>
            <w:r w:rsidRPr="00A07488">
              <w:rPr>
                <w:sz w:val="24"/>
                <w:szCs w:val="24"/>
              </w:rPr>
              <w:t>1 010</w:t>
            </w:r>
          </w:p>
        </w:tc>
      </w:tr>
      <w:tr w:rsidR="00AA1A2B" w:rsidRPr="00A07488" w:rsidTr="00A07488">
        <w:trPr>
          <w:trHeight w:val="20"/>
        </w:trPr>
        <w:tc>
          <w:tcPr>
            <w:tcW w:w="3558" w:type="dxa"/>
            <w:shd w:val="clear" w:color="000000" w:fill="CCC0DA"/>
            <w:vAlign w:val="center"/>
            <w:hideMark/>
          </w:tcPr>
          <w:p w:rsidR="00AA1A2B" w:rsidRPr="00A07488" w:rsidRDefault="00AA1A2B" w:rsidP="00AA1A2B">
            <w:pPr>
              <w:jc w:val="center"/>
              <w:rPr>
                <w:b/>
                <w:bCs/>
                <w:color w:val="000000"/>
                <w:sz w:val="24"/>
                <w:szCs w:val="24"/>
              </w:rPr>
            </w:pPr>
            <w:r w:rsidRPr="00A07488">
              <w:rPr>
                <w:b/>
                <w:bCs/>
                <w:color w:val="000000" w:themeColor="text1"/>
                <w:sz w:val="24"/>
                <w:szCs w:val="24"/>
              </w:rPr>
              <w:t>Теплоснабжение</w:t>
            </w:r>
          </w:p>
        </w:tc>
        <w:tc>
          <w:tcPr>
            <w:tcW w:w="1588"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36 460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2 690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2 780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4 170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4 260</w:t>
            </w:r>
          </w:p>
        </w:tc>
        <w:tc>
          <w:tcPr>
            <w:tcW w:w="1519"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2 870</w:t>
            </w:r>
          </w:p>
        </w:tc>
        <w:tc>
          <w:tcPr>
            <w:tcW w:w="1179"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16 770</w:t>
            </w:r>
          </w:p>
        </w:tc>
        <w:tc>
          <w:tcPr>
            <w:tcW w:w="1163"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2 480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rsidR="00AA1A2B" w:rsidRPr="00A07488" w:rsidRDefault="00AA1A2B" w:rsidP="00AA1A2B">
            <w:pPr>
              <w:ind w:left="-57"/>
              <w:jc w:val="right"/>
              <w:rPr>
                <w:b/>
                <w:bCs/>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ind w:left="-57"/>
              <w:jc w:val="right"/>
              <w:rPr>
                <w:b/>
                <w:bCs/>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rsidR="00AA1A2B" w:rsidRPr="00A07488" w:rsidRDefault="00AA1A2B" w:rsidP="00AA1A2B">
            <w:pPr>
              <w:ind w:left="-57"/>
              <w:jc w:val="right"/>
              <w:rPr>
                <w:b/>
                <w:bCs/>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ind w:left="-57"/>
              <w:jc w:val="right"/>
              <w:rPr>
                <w:b/>
                <w:bCs/>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местного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rsidR="00AA1A2B" w:rsidRPr="00A07488" w:rsidRDefault="00AA1A2B" w:rsidP="00AA1A2B">
            <w:pPr>
              <w:ind w:left="-57"/>
              <w:jc w:val="right"/>
              <w:rPr>
                <w:b/>
                <w:bCs/>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ind w:left="-57"/>
              <w:jc w:val="right"/>
              <w:rPr>
                <w:b/>
                <w:bCs/>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36 460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2 690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2 780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4 170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4 260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2 870</w:t>
            </w:r>
          </w:p>
        </w:tc>
        <w:tc>
          <w:tcPr>
            <w:tcW w:w="1179" w:type="dxa"/>
            <w:shd w:val="clear" w:color="auto" w:fill="auto"/>
            <w:vAlign w:val="center"/>
            <w:hideMark/>
          </w:tcPr>
          <w:p w:rsidR="00AA1A2B" w:rsidRPr="00A07488" w:rsidRDefault="00AA1A2B" w:rsidP="00AA1A2B">
            <w:pPr>
              <w:ind w:left="-57"/>
              <w:jc w:val="right"/>
              <w:rPr>
                <w:b/>
                <w:bCs/>
                <w:color w:val="000000"/>
                <w:sz w:val="24"/>
                <w:szCs w:val="24"/>
              </w:rPr>
            </w:pPr>
            <w:r w:rsidRPr="00A07488">
              <w:rPr>
                <w:sz w:val="24"/>
                <w:szCs w:val="24"/>
              </w:rPr>
              <w:t>16 770</w:t>
            </w:r>
          </w:p>
        </w:tc>
        <w:tc>
          <w:tcPr>
            <w:tcW w:w="1163" w:type="dxa"/>
            <w:shd w:val="clear" w:color="auto" w:fill="auto"/>
            <w:vAlign w:val="center"/>
            <w:hideMark/>
          </w:tcPr>
          <w:p w:rsidR="00AA1A2B" w:rsidRPr="00A07488" w:rsidRDefault="00AA1A2B" w:rsidP="00AA1A2B">
            <w:pPr>
              <w:ind w:left="-57"/>
              <w:jc w:val="right"/>
              <w:rPr>
                <w:b/>
                <w:bCs/>
                <w:color w:val="000000"/>
                <w:sz w:val="24"/>
                <w:szCs w:val="24"/>
              </w:rPr>
            </w:pPr>
            <w:r w:rsidRPr="00A07488">
              <w:rPr>
                <w:sz w:val="24"/>
                <w:szCs w:val="24"/>
              </w:rPr>
              <w:t>2 480</w:t>
            </w:r>
          </w:p>
        </w:tc>
      </w:tr>
      <w:tr w:rsidR="00AA1A2B" w:rsidRPr="00A07488" w:rsidTr="00A07488">
        <w:trPr>
          <w:trHeight w:val="20"/>
        </w:trPr>
        <w:tc>
          <w:tcPr>
            <w:tcW w:w="3558" w:type="dxa"/>
            <w:shd w:val="clear" w:color="000000" w:fill="CCC0DA"/>
            <w:vAlign w:val="center"/>
            <w:hideMark/>
          </w:tcPr>
          <w:p w:rsidR="00AA1A2B" w:rsidRPr="00A07488" w:rsidRDefault="00AA1A2B" w:rsidP="00AA1A2B">
            <w:pPr>
              <w:jc w:val="center"/>
              <w:rPr>
                <w:b/>
                <w:bCs/>
                <w:color w:val="000000"/>
                <w:sz w:val="24"/>
                <w:szCs w:val="24"/>
              </w:rPr>
            </w:pPr>
            <w:r w:rsidRPr="00A07488">
              <w:rPr>
                <w:b/>
                <w:bCs/>
                <w:color w:val="000000" w:themeColor="text1"/>
                <w:sz w:val="24"/>
                <w:szCs w:val="24"/>
              </w:rPr>
              <w:t>Водоснабжение</w:t>
            </w:r>
          </w:p>
        </w:tc>
        <w:tc>
          <w:tcPr>
            <w:tcW w:w="1588"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29 837</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1 410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1 470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1 540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1 620</w:t>
            </w:r>
          </w:p>
        </w:tc>
        <w:tc>
          <w:tcPr>
            <w:tcW w:w="1519"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1 690</w:t>
            </w:r>
          </w:p>
        </w:tc>
        <w:tc>
          <w:tcPr>
            <w:tcW w:w="1179"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7 730</w:t>
            </w:r>
          </w:p>
        </w:tc>
        <w:tc>
          <w:tcPr>
            <w:tcW w:w="1163"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1 770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lastRenderedPageBreak/>
              <w:t>средства местного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29 837</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1 410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1 470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1 540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1 620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1 690</w:t>
            </w:r>
          </w:p>
        </w:tc>
        <w:tc>
          <w:tcPr>
            <w:tcW w:w="1179"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7 730</w:t>
            </w:r>
          </w:p>
        </w:tc>
        <w:tc>
          <w:tcPr>
            <w:tcW w:w="1163"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1 770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r>
      <w:tr w:rsidR="00AA1A2B" w:rsidRPr="00A07488" w:rsidTr="00A07488">
        <w:trPr>
          <w:trHeight w:val="20"/>
        </w:trPr>
        <w:tc>
          <w:tcPr>
            <w:tcW w:w="3558" w:type="dxa"/>
            <w:shd w:val="clear" w:color="000000" w:fill="CCC0DA"/>
            <w:vAlign w:val="center"/>
            <w:hideMark/>
          </w:tcPr>
          <w:p w:rsidR="00AA1A2B" w:rsidRPr="00A07488" w:rsidRDefault="00AA1A2B" w:rsidP="00AA1A2B">
            <w:pPr>
              <w:jc w:val="center"/>
              <w:rPr>
                <w:b/>
                <w:bCs/>
                <w:color w:val="000000"/>
                <w:sz w:val="24"/>
                <w:szCs w:val="24"/>
              </w:rPr>
            </w:pPr>
            <w:r w:rsidRPr="00A07488">
              <w:rPr>
                <w:b/>
                <w:bCs/>
                <w:color w:val="000000" w:themeColor="text1"/>
                <w:sz w:val="24"/>
                <w:szCs w:val="24"/>
              </w:rPr>
              <w:t>Водоотведение</w:t>
            </w:r>
          </w:p>
        </w:tc>
        <w:tc>
          <w:tcPr>
            <w:tcW w:w="1588"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21 420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3 490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3 190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1 640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1 640</w:t>
            </w:r>
          </w:p>
        </w:tc>
        <w:tc>
          <w:tcPr>
            <w:tcW w:w="1519"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1 640</w:t>
            </w:r>
          </w:p>
        </w:tc>
        <w:tc>
          <w:tcPr>
            <w:tcW w:w="1179"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11 600</w:t>
            </w:r>
          </w:p>
        </w:tc>
        <w:tc>
          <w:tcPr>
            <w:tcW w:w="1163"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1 640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000000" w:fill="FFFFFF"/>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000000" w:fill="FFFFFF"/>
            <w:vAlign w:val="center"/>
            <w:hideMark/>
          </w:tcPr>
          <w:p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000000" w:fill="FFFFFF"/>
            <w:vAlign w:val="center"/>
            <w:hideMark/>
          </w:tcPr>
          <w:p w:rsidR="00AA1A2B" w:rsidRPr="00A07488" w:rsidRDefault="00AA1A2B" w:rsidP="00AA1A2B">
            <w:pPr>
              <w:ind w:left="-57"/>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000000" w:fill="FFFFFF"/>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000000" w:fill="FFFFFF"/>
            <w:vAlign w:val="center"/>
            <w:hideMark/>
          </w:tcPr>
          <w:p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000000" w:fill="FFFFFF"/>
            <w:vAlign w:val="center"/>
            <w:hideMark/>
          </w:tcPr>
          <w:p w:rsidR="00AA1A2B" w:rsidRPr="00A07488" w:rsidRDefault="00AA1A2B" w:rsidP="00AA1A2B">
            <w:pPr>
              <w:ind w:left="-57"/>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местного бюджета</w:t>
            </w:r>
          </w:p>
        </w:tc>
        <w:tc>
          <w:tcPr>
            <w:tcW w:w="1588" w:type="dxa"/>
            <w:shd w:val="clear" w:color="000000" w:fill="FFFFFF"/>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21 420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3 490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3 190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1 640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1 640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1 640</w:t>
            </w:r>
          </w:p>
        </w:tc>
        <w:tc>
          <w:tcPr>
            <w:tcW w:w="1179" w:type="dxa"/>
            <w:shd w:val="clear" w:color="000000" w:fill="FFFFFF"/>
            <w:vAlign w:val="center"/>
            <w:hideMark/>
          </w:tcPr>
          <w:p w:rsidR="00AA1A2B" w:rsidRPr="00A07488" w:rsidRDefault="00AA1A2B" w:rsidP="00AA1A2B">
            <w:pPr>
              <w:ind w:left="-57"/>
              <w:jc w:val="right"/>
              <w:rPr>
                <w:color w:val="000000"/>
                <w:sz w:val="24"/>
                <w:szCs w:val="24"/>
              </w:rPr>
            </w:pPr>
            <w:r w:rsidRPr="00A07488">
              <w:rPr>
                <w:sz w:val="24"/>
                <w:szCs w:val="24"/>
              </w:rPr>
              <w:t>11 600</w:t>
            </w:r>
          </w:p>
        </w:tc>
        <w:tc>
          <w:tcPr>
            <w:tcW w:w="1163" w:type="dxa"/>
            <w:shd w:val="clear" w:color="000000" w:fill="FFFFFF"/>
            <w:vAlign w:val="center"/>
            <w:hideMark/>
          </w:tcPr>
          <w:p w:rsidR="00AA1A2B" w:rsidRPr="00A07488" w:rsidRDefault="00AA1A2B" w:rsidP="00AA1A2B">
            <w:pPr>
              <w:ind w:left="-57"/>
              <w:jc w:val="right"/>
              <w:rPr>
                <w:color w:val="000000"/>
                <w:sz w:val="24"/>
                <w:szCs w:val="24"/>
              </w:rPr>
            </w:pPr>
            <w:r w:rsidRPr="00A07488">
              <w:rPr>
                <w:sz w:val="24"/>
                <w:szCs w:val="24"/>
              </w:rPr>
              <w:t>1 640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000000" w:fill="FFFFFF"/>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000000" w:fill="FFFFFF"/>
            <w:vAlign w:val="center"/>
            <w:hideMark/>
          </w:tcPr>
          <w:p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000000" w:fill="FFFFFF"/>
            <w:vAlign w:val="center"/>
            <w:hideMark/>
          </w:tcPr>
          <w:p w:rsidR="00AA1A2B" w:rsidRPr="00A07488" w:rsidRDefault="00AA1A2B" w:rsidP="00AA1A2B">
            <w:pPr>
              <w:ind w:left="-57"/>
              <w:jc w:val="right"/>
              <w:rPr>
                <w:color w:val="000000"/>
                <w:sz w:val="24"/>
                <w:szCs w:val="24"/>
              </w:rPr>
            </w:pPr>
            <w:r w:rsidRPr="00A07488">
              <w:rPr>
                <w:sz w:val="24"/>
                <w:szCs w:val="24"/>
              </w:rPr>
              <w:t>0</w:t>
            </w:r>
          </w:p>
        </w:tc>
      </w:tr>
      <w:tr w:rsidR="00AA1A2B" w:rsidRPr="00A07488" w:rsidTr="00A07488">
        <w:trPr>
          <w:trHeight w:val="20"/>
        </w:trPr>
        <w:tc>
          <w:tcPr>
            <w:tcW w:w="3558" w:type="dxa"/>
            <w:shd w:val="clear" w:color="000000" w:fill="CCC0DA"/>
            <w:vAlign w:val="center"/>
            <w:hideMark/>
          </w:tcPr>
          <w:p w:rsidR="00AA1A2B" w:rsidRPr="00A07488" w:rsidRDefault="00AA1A2B" w:rsidP="00AA1A2B">
            <w:pPr>
              <w:jc w:val="center"/>
              <w:rPr>
                <w:b/>
                <w:bCs/>
                <w:color w:val="000000"/>
                <w:sz w:val="24"/>
                <w:szCs w:val="24"/>
              </w:rPr>
            </w:pPr>
            <w:r w:rsidRPr="00A07488">
              <w:rPr>
                <w:b/>
                <w:bCs/>
                <w:color w:val="000000" w:themeColor="text1"/>
                <w:sz w:val="24"/>
                <w:szCs w:val="24"/>
              </w:rPr>
              <w:t>ВСЕГО по Программе</w:t>
            </w:r>
          </w:p>
        </w:tc>
        <w:tc>
          <w:tcPr>
            <w:tcW w:w="1588"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102 347</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10 340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8 320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9 440</w:t>
            </w:r>
          </w:p>
        </w:tc>
        <w:tc>
          <w:tcPr>
            <w:tcW w:w="1516"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8 460</w:t>
            </w:r>
          </w:p>
        </w:tc>
        <w:tc>
          <w:tcPr>
            <w:tcW w:w="1519"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7 170</w:t>
            </w:r>
          </w:p>
        </w:tc>
        <w:tc>
          <w:tcPr>
            <w:tcW w:w="1179"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43 730</w:t>
            </w:r>
          </w:p>
        </w:tc>
        <w:tc>
          <w:tcPr>
            <w:tcW w:w="1163" w:type="dxa"/>
            <w:shd w:val="clear" w:color="000000" w:fill="CCC0DA"/>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6 900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средства местного бюджета</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51 257</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4 900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4 660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3 180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3 260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3 330</w:t>
            </w:r>
          </w:p>
        </w:tc>
        <w:tc>
          <w:tcPr>
            <w:tcW w:w="1179"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19 330</w:t>
            </w:r>
          </w:p>
        </w:tc>
        <w:tc>
          <w:tcPr>
            <w:tcW w:w="1163"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3 410</w:t>
            </w:r>
          </w:p>
        </w:tc>
      </w:tr>
      <w:tr w:rsidR="00AA1A2B" w:rsidRPr="00A07488" w:rsidTr="00A07488">
        <w:trPr>
          <w:trHeight w:val="20"/>
        </w:trPr>
        <w:tc>
          <w:tcPr>
            <w:tcW w:w="3558" w:type="dxa"/>
            <w:shd w:val="clear" w:color="auto" w:fill="auto"/>
            <w:vAlign w:val="center"/>
            <w:hideMark/>
          </w:tcPr>
          <w:p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auto" w:fill="auto"/>
            <w:vAlign w:val="center"/>
            <w:hideMark/>
          </w:tcPr>
          <w:p w:rsidR="00AA1A2B" w:rsidRPr="00A07488" w:rsidRDefault="00AA1A2B" w:rsidP="00AA1A2B">
            <w:pPr>
              <w:ind w:left="-57"/>
              <w:jc w:val="right"/>
              <w:rPr>
                <w:b/>
                <w:bCs/>
                <w:color w:val="000000"/>
                <w:sz w:val="24"/>
                <w:szCs w:val="24"/>
              </w:rPr>
            </w:pPr>
            <w:r w:rsidRPr="00A07488">
              <w:rPr>
                <w:b/>
                <w:bCs/>
                <w:color w:val="000000"/>
                <w:sz w:val="24"/>
                <w:szCs w:val="24"/>
              </w:rPr>
              <w:t>51 090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5 440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3 660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6 260</w:t>
            </w:r>
          </w:p>
        </w:tc>
        <w:tc>
          <w:tcPr>
            <w:tcW w:w="1516"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5 200</w:t>
            </w:r>
          </w:p>
        </w:tc>
        <w:tc>
          <w:tcPr>
            <w:tcW w:w="1519" w:type="dxa"/>
            <w:shd w:val="clear" w:color="auto" w:fill="auto"/>
            <w:vAlign w:val="center"/>
            <w:hideMark/>
          </w:tcPr>
          <w:p w:rsidR="00AA1A2B" w:rsidRPr="00A07488" w:rsidRDefault="00AA1A2B" w:rsidP="00AA1A2B">
            <w:pPr>
              <w:ind w:left="-57"/>
              <w:jc w:val="right"/>
              <w:rPr>
                <w:color w:val="000000"/>
                <w:sz w:val="24"/>
                <w:szCs w:val="24"/>
              </w:rPr>
            </w:pPr>
            <w:r w:rsidRPr="00A07488">
              <w:rPr>
                <w:color w:val="000000"/>
                <w:sz w:val="24"/>
                <w:szCs w:val="24"/>
              </w:rPr>
              <w:t>3 840</w:t>
            </w:r>
          </w:p>
        </w:tc>
        <w:tc>
          <w:tcPr>
            <w:tcW w:w="1179"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24 400</w:t>
            </w:r>
          </w:p>
        </w:tc>
        <w:tc>
          <w:tcPr>
            <w:tcW w:w="1163" w:type="dxa"/>
            <w:shd w:val="clear" w:color="auto" w:fill="auto"/>
            <w:vAlign w:val="center"/>
            <w:hideMark/>
          </w:tcPr>
          <w:p w:rsidR="00AA1A2B" w:rsidRPr="00A07488" w:rsidRDefault="00AA1A2B" w:rsidP="00AA1A2B">
            <w:pPr>
              <w:ind w:left="-57"/>
              <w:jc w:val="right"/>
              <w:rPr>
                <w:color w:val="000000"/>
                <w:sz w:val="24"/>
                <w:szCs w:val="24"/>
              </w:rPr>
            </w:pPr>
            <w:r w:rsidRPr="00A07488">
              <w:rPr>
                <w:sz w:val="24"/>
                <w:szCs w:val="24"/>
              </w:rPr>
              <w:t>3 490</w:t>
            </w:r>
          </w:p>
        </w:tc>
      </w:tr>
    </w:tbl>
    <w:p w:rsidR="006A0421" w:rsidRPr="00F23B98" w:rsidRDefault="006A0421" w:rsidP="001670F3">
      <w:pPr>
        <w:widowControl w:val="0"/>
        <w:tabs>
          <w:tab w:val="left" w:pos="0"/>
        </w:tabs>
        <w:autoSpaceDE w:val="0"/>
        <w:autoSpaceDN w:val="0"/>
        <w:adjustRightInd w:val="0"/>
        <w:jc w:val="right"/>
        <w:rPr>
          <w:rFonts w:eastAsia="Calibri"/>
          <w:b/>
          <w:color w:val="000000" w:themeColor="text1"/>
          <w:sz w:val="24"/>
          <w:szCs w:val="24"/>
        </w:rPr>
      </w:pPr>
    </w:p>
    <w:p w:rsidR="00F9561B" w:rsidRPr="00F23B98" w:rsidRDefault="00F9561B" w:rsidP="001670F3">
      <w:pPr>
        <w:widowControl w:val="0"/>
        <w:tabs>
          <w:tab w:val="left" w:pos="0"/>
        </w:tabs>
        <w:autoSpaceDE w:val="0"/>
        <w:autoSpaceDN w:val="0"/>
        <w:adjustRightInd w:val="0"/>
        <w:jc w:val="right"/>
        <w:rPr>
          <w:rFonts w:eastAsia="Calibri"/>
          <w:b/>
          <w:color w:val="000000" w:themeColor="text1"/>
          <w:sz w:val="24"/>
          <w:szCs w:val="24"/>
          <w:lang w:val="en-US"/>
        </w:rPr>
      </w:pPr>
    </w:p>
    <w:p w:rsidR="001670F3" w:rsidRPr="00F23B98" w:rsidRDefault="001670F3" w:rsidP="001670F3">
      <w:pPr>
        <w:widowControl w:val="0"/>
        <w:tabs>
          <w:tab w:val="left" w:pos="0"/>
        </w:tabs>
        <w:autoSpaceDE w:val="0"/>
        <w:autoSpaceDN w:val="0"/>
        <w:adjustRightInd w:val="0"/>
        <w:jc w:val="right"/>
        <w:rPr>
          <w:rFonts w:eastAsia="Calibri"/>
          <w:b/>
          <w:color w:val="000000" w:themeColor="text1"/>
          <w:sz w:val="24"/>
          <w:szCs w:val="24"/>
        </w:rPr>
        <w:sectPr w:rsidR="001670F3" w:rsidRPr="00F23B98" w:rsidSect="00DC5375">
          <w:footerReference w:type="default" r:id="rId18"/>
          <w:pgSz w:w="16840" w:h="11907" w:orient="landscape" w:code="9"/>
          <w:pgMar w:top="1134" w:right="851" w:bottom="567" w:left="1134" w:header="0" w:footer="737" w:gutter="0"/>
          <w:cols w:space="720"/>
          <w:docGrid w:linePitch="272"/>
        </w:sectPr>
      </w:pPr>
    </w:p>
    <w:p w:rsidR="00B04E9E" w:rsidRPr="00F23B98" w:rsidRDefault="00B04E9E" w:rsidP="00622B11">
      <w:pPr>
        <w:pStyle w:val="20"/>
        <w:rPr>
          <w:color w:val="000000" w:themeColor="text1"/>
        </w:rPr>
      </w:pPr>
      <w:bookmarkStart w:id="167" w:name="_Toc340129100"/>
      <w:bookmarkStart w:id="168" w:name="_Toc54891996"/>
      <w:bookmarkStart w:id="169" w:name="_Toc54893898"/>
      <w:r w:rsidRPr="00F23B98">
        <w:rPr>
          <w:color w:val="000000" w:themeColor="text1"/>
        </w:rPr>
        <w:lastRenderedPageBreak/>
        <w:t>Уровни тарифов, необходимые для реализации Программы</w:t>
      </w:r>
      <w:bookmarkEnd w:id="167"/>
      <w:bookmarkEnd w:id="168"/>
      <w:bookmarkEnd w:id="169"/>
    </w:p>
    <w:p w:rsidR="00F9561B" w:rsidRPr="00F23B98" w:rsidRDefault="00F9561B" w:rsidP="00F9561B">
      <w:pPr>
        <w:widowControl w:val="0"/>
        <w:tabs>
          <w:tab w:val="left" w:pos="0"/>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Оценка уровней тарифов, инвестиционных составляющих в тарифах (инвестиционных надбавок), платы (тарифа) за подключение (присоединение), необходимых для реализации Программы,  проведена на основании и с учетом следующих нормативных документов:</w:t>
      </w:r>
    </w:p>
    <w:p w:rsidR="00F9561B" w:rsidRPr="00F23B98" w:rsidRDefault="00F9561B" w:rsidP="008A1976">
      <w:pPr>
        <w:pStyle w:val="22"/>
        <w:numPr>
          <w:ilvl w:val="0"/>
          <w:numId w:val="18"/>
        </w:numPr>
        <w:tabs>
          <w:tab w:val="left" w:pos="1134"/>
        </w:tabs>
        <w:spacing w:line="240" w:lineRule="auto"/>
        <w:ind w:left="0" w:firstLine="709"/>
        <w:rPr>
          <w:color w:val="000000" w:themeColor="text1"/>
          <w:sz w:val="28"/>
          <w:szCs w:val="28"/>
        </w:rPr>
      </w:pPr>
      <w:r w:rsidRPr="00F23B98">
        <w:rPr>
          <w:color w:val="000000" w:themeColor="text1"/>
          <w:sz w:val="28"/>
          <w:szCs w:val="28"/>
        </w:rPr>
        <w:t>Сценарные условия долгосрочного прогноза социально-экономического развития РФ до 2030 г.;</w:t>
      </w:r>
    </w:p>
    <w:p w:rsidR="00314A56" w:rsidRPr="00F23B98" w:rsidRDefault="00314A56" w:rsidP="008A1976">
      <w:pPr>
        <w:pStyle w:val="22"/>
        <w:numPr>
          <w:ilvl w:val="0"/>
          <w:numId w:val="18"/>
        </w:numPr>
        <w:tabs>
          <w:tab w:val="left" w:pos="1134"/>
        </w:tabs>
        <w:spacing w:line="240" w:lineRule="auto"/>
        <w:ind w:left="0" w:firstLine="709"/>
        <w:rPr>
          <w:color w:val="000000" w:themeColor="text1"/>
          <w:sz w:val="28"/>
          <w:szCs w:val="28"/>
        </w:rPr>
      </w:pPr>
      <w:r w:rsidRPr="00F23B98">
        <w:rPr>
          <w:color w:val="000000" w:themeColor="text1"/>
          <w:sz w:val="28"/>
          <w:szCs w:val="28"/>
        </w:rPr>
        <w:t>Прогноз социально-экономического развития Российской Федерации на 20</w:t>
      </w:r>
      <w:r w:rsidR="005171CC">
        <w:rPr>
          <w:color w:val="000000" w:themeColor="text1"/>
          <w:sz w:val="28"/>
          <w:szCs w:val="28"/>
        </w:rPr>
        <w:t>21</w:t>
      </w:r>
      <w:r w:rsidRPr="00F23B98">
        <w:rPr>
          <w:color w:val="000000" w:themeColor="text1"/>
          <w:sz w:val="28"/>
          <w:szCs w:val="28"/>
        </w:rPr>
        <w:t> год и на плановый период 20</w:t>
      </w:r>
      <w:r w:rsidR="005171CC">
        <w:rPr>
          <w:color w:val="000000" w:themeColor="text1"/>
          <w:sz w:val="28"/>
          <w:szCs w:val="28"/>
        </w:rPr>
        <w:t>22</w:t>
      </w:r>
      <w:r w:rsidRPr="00F23B98">
        <w:rPr>
          <w:color w:val="000000" w:themeColor="text1"/>
          <w:sz w:val="28"/>
          <w:szCs w:val="28"/>
        </w:rPr>
        <w:t xml:space="preserve"> и 20</w:t>
      </w:r>
      <w:r w:rsidR="005171CC">
        <w:rPr>
          <w:color w:val="000000" w:themeColor="text1"/>
          <w:sz w:val="28"/>
          <w:szCs w:val="28"/>
        </w:rPr>
        <w:t>23</w:t>
      </w:r>
      <w:r w:rsidRPr="00F23B98">
        <w:rPr>
          <w:color w:val="000000" w:themeColor="text1"/>
          <w:sz w:val="28"/>
          <w:szCs w:val="28"/>
        </w:rPr>
        <w:t> годов;</w:t>
      </w:r>
    </w:p>
    <w:p w:rsidR="00F9561B" w:rsidRPr="00F23B98" w:rsidRDefault="00F9561B" w:rsidP="00F9561B">
      <w:pPr>
        <w:widowControl w:val="0"/>
        <w:tabs>
          <w:tab w:val="left" w:pos="0"/>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проведена оценка размеров тарифов, инвестиционных составляющи</w:t>
      </w:r>
      <w:r w:rsidR="005E5FE5">
        <w:rPr>
          <w:rFonts w:eastAsia="Calibri"/>
          <w:color w:val="000000" w:themeColor="text1"/>
          <w:sz w:val="28"/>
          <w:szCs w:val="28"/>
        </w:rPr>
        <w:t>х</w:t>
      </w:r>
      <w:r w:rsidRPr="00F23B98">
        <w:rPr>
          <w:rFonts w:eastAsia="Calibri"/>
          <w:color w:val="000000" w:themeColor="text1"/>
          <w:sz w:val="28"/>
          <w:szCs w:val="28"/>
        </w:rPr>
        <w:t xml:space="preserve"> в тарифе, необходимых для реализации Программы (табл</w:t>
      </w:r>
      <w:r w:rsidR="00314A56" w:rsidRPr="00F23B98">
        <w:rPr>
          <w:rFonts w:eastAsia="Calibri"/>
          <w:color w:val="000000" w:themeColor="text1"/>
          <w:sz w:val="28"/>
          <w:szCs w:val="28"/>
        </w:rPr>
        <w:t>ица</w:t>
      </w:r>
      <w:r w:rsidR="001F64B9" w:rsidRPr="00F23B98">
        <w:rPr>
          <w:rFonts w:eastAsia="Calibri"/>
          <w:color w:val="000000" w:themeColor="text1"/>
          <w:sz w:val="28"/>
          <w:szCs w:val="28"/>
        </w:rPr>
        <w:t>1</w:t>
      </w:r>
      <w:r w:rsidR="003A13C2">
        <w:rPr>
          <w:rFonts w:eastAsia="Calibri"/>
          <w:color w:val="000000" w:themeColor="text1"/>
          <w:sz w:val="28"/>
          <w:szCs w:val="28"/>
        </w:rPr>
        <w:t>5</w:t>
      </w:r>
      <w:r w:rsidRPr="00F23B98">
        <w:rPr>
          <w:rFonts w:eastAsia="Calibri"/>
          <w:color w:val="000000" w:themeColor="text1"/>
          <w:sz w:val="28"/>
          <w:szCs w:val="28"/>
        </w:rPr>
        <w:t>).</w:t>
      </w:r>
    </w:p>
    <w:p w:rsidR="001670F3" w:rsidRPr="00F23B98" w:rsidRDefault="001670F3" w:rsidP="001670F3">
      <w:pPr>
        <w:widowControl w:val="0"/>
        <w:tabs>
          <w:tab w:val="left" w:pos="0"/>
        </w:tabs>
        <w:autoSpaceDE w:val="0"/>
        <w:autoSpaceDN w:val="0"/>
        <w:adjustRightInd w:val="0"/>
        <w:ind w:firstLine="709"/>
        <w:jc w:val="both"/>
        <w:rPr>
          <w:color w:val="000000" w:themeColor="text1"/>
          <w:sz w:val="32"/>
          <w:szCs w:val="32"/>
        </w:rPr>
      </w:pPr>
      <w:r w:rsidRPr="00F23B98">
        <w:rPr>
          <w:rFonts w:eastAsia="Calibri"/>
          <w:color w:val="000000" w:themeColor="text1"/>
          <w:sz w:val="28"/>
          <w:szCs w:val="28"/>
        </w:rPr>
        <w:t xml:space="preserve">Расчет прогнозных тарифов носит оценочный характер и может изменяться в зависимости от условий социально-экономического развития </w:t>
      </w:r>
      <w:r w:rsidR="00484022">
        <w:rPr>
          <w:rFonts w:eastAsia="Calibri"/>
          <w:color w:val="000000" w:themeColor="text1"/>
          <w:sz w:val="28"/>
          <w:szCs w:val="28"/>
        </w:rPr>
        <w:t>Кулотинского городского поселения</w:t>
      </w:r>
      <w:r w:rsidRPr="00F23B98">
        <w:rPr>
          <w:rFonts w:eastAsia="Calibri"/>
          <w:color w:val="000000" w:themeColor="text1"/>
          <w:sz w:val="28"/>
          <w:szCs w:val="28"/>
        </w:rPr>
        <w:t>.</w:t>
      </w:r>
    </w:p>
    <w:p w:rsidR="001670F3" w:rsidRPr="00F23B98" w:rsidRDefault="001670F3" w:rsidP="001670F3">
      <w:pPr>
        <w:widowControl w:val="0"/>
        <w:tabs>
          <w:tab w:val="left" w:pos="0"/>
        </w:tabs>
        <w:autoSpaceDE w:val="0"/>
        <w:autoSpaceDN w:val="0"/>
        <w:adjustRightInd w:val="0"/>
        <w:ind w:firstLine="709"/>
        <w:jc w:val="both"/>
        <w:rPr>
          <w:rFonts w:eastAsia="Calibri"/>
          <w:color w:val="000000" w:themeColor="text1"/>
          <w:sz w:val="28"/>
          <w:szCs w:val="28"/>
        </w:rPr>
      </w:pPr>
    </w:p>
    <w:p w:rsidR="001670F3" w:rsidRPr="00F23B98" w:rsidRDefault="001670F3" w:rsidP="001670F3">
      <w:pPr>
        <w:widowControl w:val="0"/>
        <w:tabs>
          <w:tab w:val="left" w:pos="0"/>
        </w:tabs>
        <w:autoSpaceDE w:val="0"/>
        <w:autoSpaceDN w:val="0"/>
        <w:adjustRightInd w:val="0"/>
        <w:ind w:firstLine="709"/>
        <w:jc w:val="both"/>
        <w:rPr>
          <w:rFonts w:eastAsia="Calibri"/>
          <w:color w:val="000000" w:themeColor="text1"/>
          <w:sz w:val="28"/>
          <w:szCs w:val="28"/>
        </w:rPr>
        <w:sectPr w:rsidR="001670F3" w:rsidRPr="00F23B98" w:rsidSect="00F03CB2">
          <w:footerReference w:type="default" r:id="rId19"/>
          <w:pgSz w:w="11907" w:h="16840" w:code="9"/>
          <w:pgMar w:top="1134" w:right="851" w:bottom="1134" w:left="1134" w:header="0" w:footer="655" w:gutter="0"/>
          <w:cols w:space="720"/>
          <w:docGrid w:linePitch="272"/>
        </w:sectPr>
      </w:pPr>
    </w:p>
    <w:p w:rsidR="001670F3" w:rsidRDefault="001670F3" w:rsidP="001670F3">
      <w:pPr>
        <w:widowControl w:val="0"/>
        <w:tabs>
          <w:tab w:val="left" w:pos="0"/>
        </w:tabs>
        <w:autoSpaceDE w:val="0"/>
        <w:autoSpaceDN w:val="0"/>
        <w:adjustRightInd w:val="0"/>
        <w:jc w:val="right"/>
        <w:rPr>
          <w:color w:val="000000" w:themeColor="text1"/>
          <w:sz w:val="28"/>
          <w:szCs w:val="28"/>
        </w:rPr>
      </w:pPr>
      <w:r w:rsidRPr="00F23B98">
        <w:rPr>
          <w:color w:val="000000" w:themeColor="text1"/>
          <w:sz w:val="28"/>
          <w:szCs w:val="28"/>
        </w:rPr>
        <w:lastRenderedPageBreak/>
        <w:t xml:space="preserve">Таблица </w:t>
      </w:r>
      <w:r w:rsidR="001F64B9" w:rsidRPr="00F23B98">
        <w:rPr>
          <w:color w:val="000000" w:themeColor="text1"/>
          <w:sz w:val="28"/>
          <w:szCs w:val="28"/>
        </w:rPr>
        <w:t>1</w:t>
      </w:r>
      <w:r w:rsidR="003A13C2">
        <w:rPr>
          <w:color w:val="000000" w:themeColor="text1"/>
          <w:sz w:val="28"/>
          <w:szCs w:val="28"/>
        </w:rPr>
        <w:t>5</w:t>
      </w:r>
    </w:p>
    <w:tbl>
      <w:tblPr>
        <w:tblW w:w="0" w:type="auto"/>
        <w:tblLayout w:type="fixed"/>
        <w:tblLook w:val="04A0"/>
      </w:tblPr>
      <w:tblGrid>
        <w:gridCol w:w="2370"/>
        <w:gridCol w:w="1084"/>
        <w:gridCol w:w="1243"/>
        <w:gridCol w:w="1243"/>
        <w:gridCol w:w="1014"/>
        <w:gridCol w:w="1014"/>
        <w:gridCol w:w="1014"/>
        <w:gridCol w:w="1014"/>
        <w:gridCol w:w="1015"/>
        <w:gridCol w:w="1015"/>
        <w:gridCol w:w="1015"/>
        <w:gridCol w:w="1015"/>
        <w:gridCol w:w="1015"/>
      </w:tblGrid>
      <w:tr w:rsidR="009977A6" w:rsidRPr="001A7BCB" w:rsidTr="00345870">
        <w:trPr>
          <w:trHeight w:val="315"/>
          <w:tblHeader/>
        </w:trPr>
        <w:tc>
          <w:tcPr>
            <w:tcW w:w="23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Наименование</w:t>
            </w:r>
          </w:p>
        </w:tc>
        <w:tc>
          <w:tcPr>
            <w:tcW w:w="1084"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Ед. изм.</w:t>
            </w:r>
          </w:p>
        </w:tc>
        <w:tc>
          <w:tcPr>
            <w:tcW w:w="1243" w:type="dxa"/>
            <w:tcBorders>
              <w:top w:val="single" w:sz="8" w:space="0" w:color="auto"/>
              <w:left w:val="nil"/>
              <w:bottom w:val="single" w:sz="4" w:space="0" w:color="auto"/>
              <w:right w:val="single" w:sz="8" w:space="0" w:color="auto"/>
            </w:tcBorders>
            <w:shd w:val="clear" w:color="auto" w:fill="auto"/>
            <w:vAlign w:val="center"/>
          </w:tcPr>
          <w:p w:rsidR="009977A6" w:rsidRPr="001A7BCB" w:rsidRDefault="009977A6" w:rsidP="00345870">
            <w:pPr>
              <w:ind w:left="-57" w:right="-57"/>
              <w:jc w:val="center"/>
              <w:rPr>
                <w:b/>
                <w:bCs/>
                <w:color w:val="000000"/>
                <w:sz w:val="22"/>
                <w:szCs w:val="22"/>
              </w:rPr>
            </w:pPr>
            <w:r w:rsidRPr="001A7BCB">
              <w:rPr>
                <w:b/>
                <w:bCs/>
                <w:color w:val="000000"/>
                <w:sz w:val="22"/>
                <w:szCs w:val="22"/>
              </w:rPr>
              <w:t>2020 г.</w:t>
            </w:r>
          </w:p>
        </w:tc>
        <w:tc>
          <w:tcPr>
            <w:tcW w:w="1243" w:type="dxa"/>
            <w:tcBorders>
              <w:top w:val="single" w:sz="8" w:space="0" w:color="auto"/>
              <w:left w:val="nil"/>
              <w:bottom w:val="single" w:sz="4" w:space="0" w:color="auto"/>
              <w:right w:val="single" w:sz="8" w:space="0" w:color="auto"/>
            </w:tcBorders>
            <w:shd w:val="clear" w:color="auto" w:fill="auto"/>
            <w:vAlign w:val="center"/>
          </w:tcPr>
          <w:p w:rsidR="009977A6" w:rsidRPr="001A7BCB" w:rsidRDefault="009977A6" w:rsidP="00345870">
            <w:pPr>
              <w:ind w:left="-57" w:right="-57"/>
              <w:jc w:val="center"/>
              <w:rPr>
                <w:b/>
                <w:bCs/>
                <w:color w:val="000000"/>
                <w:sz w:val="22"/>
                <w:szCs w:val="22"/>
              </w:rPr>
            </w:pPr>
            <w:r w:rsidRPr="001A7BCB">
              <w:rPr>
                <w:b/>
                <w:bCs/>
                <w:color w:val="000000"/>
                <w:sz w:val="22"/>
                <w:szCs w:val="22"/>
              </w:rPr>
              <w:t>2021 г.</w:t>
            </w:r>
          </w:p>
        </w:tc>
        <w:tc>
          <w:tcPr>
            <w:tcW w:w="1014" w:type="dxa"/>
            <w:tcBorders>
              <w:top w:val="single" w:sz="8" w:space="0" w:color="auto"/>
              <w:left w:val="nil"/>
              <w:bottom w:val="single" w:sz="4" w:space="0" w:color="auto"/>
              <w:right w:val="single" w:sz="8" w:space="0" w:color="auto"/>
            </w:tcBorders>
            <w:shd w:val="clear" w:color="auto" w:fill="auto"/>
            <w:vAlign w:val="center"/>
          </w:tcPr>
          <w:p w:rsidR="009977A6" w:rsidRPr="001A7BCB" w:rsidRDefault="009977A6" w:rsidP="00345870">
            <w:pPr>
              <w:ind w:left="-57" w:right="-57"/>
              <w:jc w:val="center"/>
              <w:rPr>
                <w:b/>
                <w:bCs/>
                <w:color w:val="000000"/>
                <w:sz w:val="22"/>
                <w:szCs w:val="22"/>
              </w:rPr>
            </w:pPr>
            <w:r w:rsidRPr="001A7BCB">
              <w:rPr>
                <w:b/>
                <w:bCs/>
                <w:color w:val="000000"/>
                <w:sz w:val="22"/>
                <w:szCs w:val="22"/>
              </w:rPr>
              <w:t>2022 г.</w:t>
            </w:r>
          </w:p>
        </w:tc>
        <w:tc>
          <w:tcPr>
            <w:tcW w:w="1014"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2023 г.</w:t>
            </w:r>
          </w:p>
        </w:tc>
        <w:tc>
          <w:tcPr>
            <w:tcW w:w="1014"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2024 г.</w:t>
            </w:r>
          </w:p>
        </w:tc>
        <w:tc>
          <w:tcPr>
            <w:tcW w:w="1014"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2025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2026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2027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202</w:t>
            </w:r>
            <w:r>
              <w:rPr>
                <w:b/>
                <w:bCs/>
                <w:color w:val="000000"/>
                <w:sz w:val="22"/>
                <w:szCs w:val="22"/>
              </w:rPr>
              <w:t>8</w:t>
            </w:r>
            <w:r w:rsidRPr="001A7BCB">
              <w:rPr>
                <w:b/>
                <w:bCs/>
                <w:color w:val="000000"/>
                <w:sz w:val="22"/>
                <w:szCs w:val="22"/>
              </w:rPr>
              <w:t xml:space="preserve">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202</w:t>
            </w:r>
            <w:r>
              <w:rPr>
                <w:b/>
                <w:bCs/>
                <w:color w:val="000000"/>
                <w:sz w:val="22"/>
                <w:szCs w:val="22"/>
              </w:rPr>
              <w:t>9</w:t>
            </w:r>
            <w:r w:rsidRPr="001A7BCB">
              <w:rPr>
                <w:b/>
                <w:bCs/>
                <w:color w:val="000000"/>
                <w:sz w:val="22"/>
                <w:szCs w:val="22"/>
              </w:rPr>
              <w:t xml:space="preserve">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rsidR="009977A6" w:rsidRPr="001A7BCB" w:rsidRDefault="009977A6" w:rsidP="00345870">
            <w:pPr>
              <w:ind w:left="-57" w:right="-57"/>
              <w:jc w:val="center"/>
              <w:rPr>
                <w:b/>
                <w:bCs/>
                <w:color w:val="000000"/>
                <w:sz w:val="22"/>
                <w:szCs w:val="22"/>
              </w:rPr>
            </w:pPr>
            <w:r w:rsidRPr="001A7BCB">
              <w:rPr>
                <w:b/>
                <w:bCs/>
                <w:color w:val="000000"/>
                <w:sz w:val="22"/>
                <w:szCs w:val="22"/>
              </w:rPr>
              <w:t>20</w:t>
            </w:r>
            <w:r>
              <w:rPr>
                <w:b/>
                <w:bCs/>
                <w:color w:val="000000"/>
                <w:sz w:val="22"/>
                <w:szCs w:val="22"/>
              </w:rPr>
              <w:t>30</w:t>
            </w:r>
            <w:r w:rsidRPr="001A7BCB">
              <w:rPr>
                <w:b/>
                <w:bCs/>
                <w:color w:val="000000"/>
                <w:sz w:val="22"/>
                <w:szCs w:val="22"/>
              </w:rPr>
              <w:t xml:space="preserve"> г.</w:t>
            </w:r>
          </w:p>
        </w:tc>
      </w:tr>
      <w:tr w:rsidR="00707301" w:rsidRPr="001A7BCB" w:rsidTr="00345870">
        <w:trPr>
          <w:trHeight w:val="315"/>
        </w:trPr>
        <w:tc>
          <w:tcPr>
            <w:tcW w:w="2370" w:type="dxa"/>
            <w:tcBorders>
              <w:top w:val="single" w:sz="4" w:space="0" w:color="auto"/>
              <w:left w:val="single" w:sz="8" w:space="0" w:color="auto"/>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b/>
                <w:bCs/>
                <w:color w:val="000000"/>
                <w:sz w:val="22"/>
                <w:szCs w:val="22"/>
              </w:rPr>
            </w:pPr>
            <w:r w:rsidRPr="001A7BCB">
              <w:rPr>
                <w:b/>
                <w:bCs/>
                <w:color w:val="000000"/>
                <w:sz w:val="22"/>
                <w:szCs w:val="22"/>
              </w:rPr>
              <w:t>Теплоснабжение</w:t>
            </w:r>
          </w:p>
        </w:tc>
        <w:tc>
          <w:tcPr>
            <w:tcW w:w="1084"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243"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r>
      <w:tr w:rsidR="00972DED" w:rsidRPr="001A7BCB" w:rsidTr="00972DED">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rsidR="00972DED" w:rsidRPr="001A7BCB" w:rsidRDefault="00972DED" w:rsidP="00972DED">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center"/>
              <w:rPr>
                <w:color w:val="000000"/>
                <w:sz w:val="22"/>
                <w:szCs w:val="22"/>
              </w:rPr>
            </w:pPr>
            <w:r w:rsidRPr="001A7BCB">
              <w:rPr>
                <w:color w:val="000000"/>
                <w:sz w:val="22"/>
                <w:szCs w:val="22"/>
              </w:rPr>
              <w:t>руб./Гкал</w:t>
            </w:r>
          </w:p>
        </w:tc>
        <w:tc>
          <w:tcPr>
            <w:tcW w:w="1243"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2352,09</w:t>
            </w:r>
          </w:p>
        </w:tc>
        <w:tc>
          <w:tcPr>
            <w:tcW w:w="1243"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2438,02</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2520,78</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2607,40</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2699,56</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2781,98</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2883,69</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2987,72</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3127,95</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3235,60</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8B3553">
              <w:rPr>
                <w:color w:val="000000"/>
              </w:rPr>
              <w:t>3351,54</w:t>
            </w:r>
          </w:p>
        </w:tc>
      </w:tr>
      <w:tr w:rsidR="00707301" w:rsidRPr="001A7BCB" w:rsidTr="00972DED">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b/>
                <w:bCs/>
                <w:color w:val="000000"/>
                <w:sz w:val="22"/>
                <w:szCs w:val="22"/>
              </w:rPr>
            </w:pPr>
            <w:r w:rsidRPr="001A7BCB">
              <w:rPr>
                <w:b/>
                <w:bCs/>
                <w:color w:val="000000"/>
                <w:sz w:val="22"/>
                <w:szCs w:val="22"/>
              </w:rPr>
              <w:t xml:space="preserve">Водоснабжение </w:t>
            </w:r>
          </w:p>
        </w:tc>
        <w:tc>
          <w:tcPr>
            <w:tcW w:w="108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243"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r>
      <w:tr w:rsidR="00972DED" w:rsidRPr="001A7BCB" w:rsidTr="00972DED">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rsidR="00972DED" w:rsidRPr="001A7BCB" w:rsidRDefault="00972DED" w:rsidP="00972DED">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center"/>
              <w:rPr>
                <w:color w:val="000000"/>
                <w:sz w:val="22"/>
                <w:szCs w:val="22"/>
              </w:rPr>
            </w:pPr>
            <w:r w:rsidRPr="001A7BCB">
              <w:rPr>
                <w:color w:val="000000"/>
                <w:sz w:val="22"/>
                <w:szCs w:val="22"/>
              </w:rPr>
              <w:t>руб./м</w:t>
            </w:r>
            <w:r w:rsidRPr="001A7BCB">
              <w:rPr>
                <w:color w:val="000000"/>
                <w:sz w:val="22"/>
                <w:szCs w:val="22"/>
                <w:vertAlign w:val="superscript"/>
              </w:rPr>
              <w:t>3</w:t>
            </w:r>
          </w:p>
        </w:tc>
        <w:tc>
          <w:tcPr>
            <w:tcW w:w="1243"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67,93</w:t>
            </w:r>
          </w:p>
        </w:tc>
        <w:tc>
          <w:tcPr>
            <w:tcW w:w="1243"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70,65</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73,48</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76,42</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77,14</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77,88</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78,63</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79,40</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80,17</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80,98</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BF334F">
              <w:rPr>
                <w:color w:val="000000"/>
              </w:rPr>
              <w:t>81,83</w:t>
            </w:r>
          </w:p>
        </w:tc>
      </w:tr>
      <w:tr w:rsidR="00707301" w:rsidRPr="001A7BCB" w:rsidTr="00972DED">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b/>
                <w:bCs/>
                <w:color w:val="000000"/>
                <w:sz w:val="22"/>
                <w:szCs w:val="22"/>
              </w:rPr>
            </w:pPr>
            <w:r w:rsidRPr="001A7BCB">
              <w:rPr>
                <w:b/>
                <w:bCs/>
                <w:color w:val="000000"/>
                <w:sz w:val="22"/>
                <w:szCs w:val="22"/>
              </w:rPr>
              <w:t>Водоотведение</w:t>
            </w:r>
          </w:p>
        </w:tc>
        <w:tc>
          <w:tcPr>
            <w:tcW w:w="108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243"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rsidR="00707301" w:rsidRPr="001A7BCB" w:rsidRDefault="00707301" w:rsidP="00345870">
            <w:pPr>
              <w:ind w:left="-57" w:right="-57"/>
              <w:rPr>
                <w:color w:val="000000"/>
                <w:sz w:val="22"/>
                <w:szCs w:val="22"/>
              </w:rPr>
            </w:pPr>
          </w:p>
        </w:tc>
      </w:tr>
      <w:tr w:rsidR="00972DED" w:rsidRPr="001A7BCB" w:rsidTr="00972DED">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rsidR="00972DED" w:rsidRPr="001A7BCB" w:rsidRDefault="00972DED" w:rsidP="00972DED">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center"/>
              <w:rPr>
                <w:color w:val="000000"/>
                <w:sz w:val="22"/>
                <w:szCs w:val="22"/>
              </w:rPr>
            </w:pPr>
            <w:r w:rsidRPr="001A7BCB">
              <w:rPr>
                <w:color w:val="000000"/>
                <w:sz w:val="22"/>
                <w:szCs w:val="22"/>
              </w:rPr>
              <w:t>руб./м</w:t>
            </w:r>
            <w:r w:rsidRPr="001A7BCB">
              <w:rPr>
                <w:color w:val="000000"/>
                <w:sz w:val="22"/>
                <w:szCs w:val="22"/>
                <w:vertAlign w:val="superscript"/>
              </w:rPr>
              <w:t>3</w:t>
            </w:r>
          </w:p>
        </w:tc>
        <w:tc>
          <w:tcPr>
            <w:tcW w:w="1243"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22,24</w:t>
            </w:r>
          </w:p>
        </w:tc>
        <w:tc>
          <w:tcPr>
            <w:tcW w:w="1243"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23,13</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24,06</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25,02</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26,02</w:t>
            </w:r>
          </w:p>
        </w:tc>
        <w:tc>
          <w:tcPr>
            <w:tcW w:w="1014"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27,06</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28,14</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29,27</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30,44</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31,66</w:t>
            </w:r>
          </w:p>
        </w:tc>
        <w:tc>
          <w:tcPr>
            <w:tcW w:w="1015" w:type="dxa"/>
            <w:tcBorders>
              <w:top w:val="nil"/>
              <w:left w:val="nil"/>
              <w:bottom w:val="single" w:sz="8" w:space="0" w:color="auto"/>
              <w:right w:val="single" w:sz="8" w:space="0" w:color="auto"/>
            </w:tcBorders>
            <w:shd w:val="clear" w:color="auto" w:fill="auto"/>
            <w:vAlign w:val="center"/>
          </w:tcPr>
          <w:p w:rsidR="00972DED" w:rsidRPr="001A7BCB" w:rsidRDefault="00972DED" w:rsidP="00972DED">
            <w:pPr>
              <w:ind w:left="-57" w:right="-57"/>
              <w:jc w:val="right"/>
              <w:rPr>
                <w:color w:val="000000"/>
                <w:sz w:val="22"/>
                <w:szCs w:val="22"/>
              </w:rPr>
            </w:pPr>
            <w:r w:rsidRPr="00511FB0">
              <w:rPr>
                <w:color w:val="000000"/>
              </w:rPr>
              <w:t>32,92</w:t>
            </w:r>
          </w:p>
        </w:tc>
      </w:tr>
      <w:tr w:rsidR="00707301" w:rsidRPr="001A7BCB" w:rsidTr="00345870">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b/>
                <w:bCs/>
                <w:color w:val="000000"/>
                <w:sz w:val="22"/>
                <w:szCs w:val="22"/>
              </w:rPr>
            </w:pPr>
            <w:r w:rsidRPr="001A7BCB">
              <w:rPr>
                <w:b/>
                <w:bCs/>
                <w:color w:val="000000"/>
                <w:sz w:val="22"/>
                <w:szCs w:val="22"/>
              </w:rPr>
              <w:t>Электроснабжение</w:t>
            </w:r>
          </w:p>
        </w:tc>
        <w:tc>
          <w:tcPr>
            <w:tcW w:w="108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r>
      <w:tr w:rsidR="00972DED" w:rsidRPr="001A7BCB" w:rsidTr="00345870">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rsidR="00972DED" w:rsidRPr="001A7BCB" w:rsidRDefault="00972DED" w:rsidP="00972DED">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center"/>
              <w:rPr>
                <w:color w:val="000000"/>
                <w:sz w:val="22"/>
                <w:szCs w:val="22"/>
              </w:rPr>
            </w:pPr>
            <w:r w:rsidRPr="001A7BCB">
              <w:rPr>
                <w:color w:val="000000"/>
                <w:sz w:val="22"/>
                <w:szCs w:val="22"/>
              </w:rPr>
              <w:t>руб./кВт·ч</w:t>
            </w:r>
          </w:p>
        </w:tc>
        <w:tc>
          <w:tcPr>
            <w:tcW w:w="1243"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3,76</w:t>
            </w:r>
          </w:p>
        </w:tc>
        <w:tc>
          <w:tcPr>
            <w:tcW w:w="1243"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3,83</w:t>
            </w:r>
          </w:p>
        </w:tc>
        <w:tc>
          <w:tcPr>
            <w:tcW w:w="1014"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3,90</w:t>
            </w:r>
          </w:p>
        </w:tc>
        <w:tc>
          <w:tcPr>
            <w:tcW w:w="1014"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3,99</w:t>
            </w:r>
          </w:p>
        </w:tc>
        <w:tc>
          <w:tcPr>
            <w:tcW w:w="1014"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4,07</w:t>
            </w:r>
          </w:p>
        </w:tc>
        <w:tc>
          <w:tcPr>
            <w:tcW w:w="1014"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4,16</w:t>
            </w:r>
          </w:p>
        </w:tc>
        <w:tc>
          <w:tcPr>
            <w:tcW w:w="1015"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4,23</w:t>
            </w:r>
          </w:p>
        </w:tc>
        <w:tc>
          <w:tcPr>
            <w:tcW w:w="1015"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4,32</w:t>
            </w:r>
          </w:p>
        </w:tc>
        <w:tc>
          <w:tcPr>
            <w:tcW w:w="1015"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4,41</w:t>
            </w:r>
          </w:p>
        </w:tc>
        <w:tc>
          <w:tcPr>
            <w:tcW w:w="1015"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4,50</w:t>
            </w:r>
          </w:p>
        </w:tc>
        <w:tc>
          <w:tcPr>
            <w:tcW w:w="1015" w:type="dxa"/>
            <w:tcBorders>
              <w:top w:val="nil"/>
              <w:left w:val="nil"/>
              <w:bottom w:val="single" w:sz="8" w:space="0" w:color="auto"/>
              <w:right w:val="single" w:sz="8" w:space="0" w:color="auto"/>
            </w:tcBorders>
            <w:shd w:val="clear" w:color="auto" w:fill="auto"/>
            <w:vAlign w:val="center"/>
            <w:hideMark/>
          </w:tcPr>
          <w:p w:rsidR="00972DED" w:rsidRPr="001A7BCB" w:rsidRDefault="00972DED" w:rsidP="00972DED">
            <w:pPr>
              <w:ind w:left="-57" w:right="-57"/>
              <w:jc w:val="right"/>
              <w:rPr>
                <w:color w:val="000000"/>
                <w:sz w:val="22"/>
                <w:szCs w:val="22"/>
              </w:rPr>
            </w:pPr>
            <w:r>
              <w:rPr>
                <w:color w:val="000000"/>
              </w:rPr>
              <w:t>4,60</w:t>
            </w:r>
          </w:p>
        </w:tc>
      </w:tr>
      <w:tr w:rsidR="00707301" w:rsidRPr="001A7BCB" w:rsidTr="00345870">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b/>
                <w:bCs/>
                <w:color w:val="000000"/>
                <w:sz w:val="22"/>
                <w:szCs w:val="22"/>
              </w:rPr>
            </w:pPr>
            <w:r w:rsidRPr="001A7BCB">
              <w:rPr>
                <w:b/>
                <w:bCs/>
                <w:color w:val="000000"/>
                <w:sz w:val="22"/>
                <w:szCs w:val="22"/>
              </w:rPr>
              <w:t>Газоснабжение</w:t>
            </w:r>
          </w:p>
        </w:tc>
        <w:tc>
          <w:tcPr>
            <w:tcW w:w="108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rPr>
                <w:color w:val="000000"/>
                <w:sz w:val="22"/>
                <w:szCs w:val="22"/>
              </w:rPr>
            </w:pPr>
            <w:r w:rsidRPr="001A7BCB">
              <w:rPr>
                <w:color w:val="000000"/>
                <w:sz w:val="22"/>
                <w:szCs w:val="22"/>
              </w:rPr>
              <w:t> </w:t>
            </w:r>
          </w:p>
        </w:tc>
      </w:tr>
      <w:tr w:rsidR="004C26B7" w:rsidRPr="001A7BCB" w:rsidTr="004C26B7">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rsidR="004C26B7" w:rsidRPr="001A7BCB" w:rsidRDefault="004C26B7" w:rsidP="004C26B7">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rsidR="004C26B7" w:rsidRPr="001A7BCB" w:rsidRDefault="004C26B7" w:rsidP="004C26B7">
            <w:pPr>
              <w:ind w:left="-57" w:right="-57"/>
              <w:jc w:val="center"/>
              <w:rPr>
                <w:color w:val="000000"/>
                <w:sz w:val="22"/>
                <w:szCs w:val="22"/>
              </w:rPr>
            </w:pPr>
            <w:r w:rsidRPr="001A7BCB">
              <w:rPr>
                <w:color w:val="000000"/>
                <w:sz w:val="22"/>
                <w:szCs w:val="22"/>
              </w:rPr>
              <w:t>руб.</w:t>
            </w:r>
            <w:r w:rsidR="0052005C">
              <w:rPr>
                <w:color w:val="000000"/>
                <w:sz w:val="22"/>
                <w:szCs w:val="22"/>
                <w:lang w:val="en-US"/>
              </w:rPr>
              <w:t>/</w:t>
            </w:r>
            <w:r w:rsidRPr="001A7BCB">
              <w:rPr>
                <w:color w:val="000000"/>
                <w:sz w:val="22"/>
                <w:szCs w:val="22"/>
              </w:rPr>
              <w:t xml:space="preserve"> м</w:t>
            </w:r>
            <w:r w:rsidRPr="001A7BCB">
              <w:rPr>
                <w:color w:val="000000"/>
                <w:sz w:val="22"/>
                <w:szCs w:val="22"/>
                <w:vertAlign w:val="superscript"/>
              </w:rPr>
              <w:t>3</w:t>
            </w:r>
          </w:p>
        </w:tc>
        <w:tc>
          <w:tcPr>
            <w:tcW w:w="1243"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6,02</w:t>
            </w:r>
          </w:p>
        </w:tc>
        <w:tc>
          <w:tcPr>
            <w:tcW w:w="1243"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6,26</w:t>
            </w:r>
          </w:p>
        </w:tc>
        <w:tc>
          <w:tcPr>
            <w:tcW w:w="1014"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6,51</w:t>
            </w:r>
          </w:p>
        </w:tc>
        <w:tc>
          <w:tcPr>
            <w:tcW w:w="1014"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6,77</w:t>
            </w:r>
          </w:p>
        </w:tc>
        <w:tc>
          <w:tcPr>
            <w:tcW w:w="1014"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7,04</w:t>
            </w:r>
          </w:p>
        </w:tc>
        <w:tc>
          <w:tcPr>
            <w:tcW w:w="1014"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7,32</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7,62</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7,92</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8,24</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8,57</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8,91</w:t>
            </w:r>
          </w:p>
        </w:tc>
      </w:tr>
      <w:tr w:rsidR="00707301" w:rsidRPr="001A7BCB" w:rsidTr="004C26B7">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b/>
                <w:bCs/>
                <w:color w:val="000000"/>
                <w:sz w:val="22"/>
                <w:szCs w:val="22"/>
              </w:rPr>
            </w:pPr>
            <w:r w:rsidRPr="001A7BCB">
              <w:rPr>
                <w:b/>
                <w:bCs/>
                <w:color w:val="000000"/>
                <w:sz w:val="22"/>
                <w:szCs w:val="22"/>
              </w:rPr>
              <w:t>Утилизация (захоронение) Т</w:t>
            </w:r>
            <w:r w:rsidR="009977A6">
              <w:rPr>
                <w:b/>
                <w:bCs/>
                <w:color w:val="000000"/>
                <w:sz w:val="22"/>
                <w:szCs w:val="22"/>
              </w:rPr>
              <w:t>К</w:t>
            </w:r>
            <w:r w:rsidRPr="001A7BCB">
              <w:rPr>
                <w:b/>
                <w:bCs/>
                <w:color w:val="000000"/>
                <w:sz w:val="22"/>
                <w:szCs w:val="22"/>
              </w:rPr>
              <w:t>О</w:t>
            </w:r>
          </w:p>
        </w:tc>
        <w:tc>
          <w:tcPr>
            <w:tcW w:w="1084" w:type="dxa"/>
            <w:tcBorders>
              <w:top w:val="nil"/>
              <w:left w:val="nil"/>
              <w:bottom w:val="single" w:sz="8" w:space="0" w:color="auto"/>
              <w:right w:val="single" w:sz="8" w:space="0" w:color="auto"/>
            </w:tcBorders>
            <w:shd w:val="clear" w:color="000000" w:fill="DBE5F1"/>
            <w:vAlign w:val="center"/>
            <w:hideMark/>
          </w:tcPr>
          <w:p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243"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4"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rsidR="00707301" w:rsidRPr="004C26B7" w:rsidRDefault="00707301" w:rsidP="004C26B7">
            <w:pPr>
              <w:ind w:left="-57" w:right="-57"/>
              <w:jc w:val="right"/>
              <w:rPr>
                <w:color w:val="000000"/>
              </w:rPr>
            </w:pPr>
            <w:r w:rsidRPr="004C26B7">
              <w:rPr>
                <w:color w:val="000000"/>
              </w:rPr>
              <w:t> </w:t>
            </w:r>
          </w:p>
        </w:tc>
      </w:tr>
      <w:tr w:rsidR="004C26B7" w:rsidRPr="001A7BCB" w:rsidTr="004C26B7">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rsidR="004C26B7" w:rsidRPr="001A7BCB" w:rsidRDefault="004C26B7" w:rsidP="004C26B7">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rsidR="004C26B7" w:rsidRPr="001A7BCB" w:rsidRDefault="004C26B7" w:rsidP="004C26B7">
            <w:pPr>
              <w:ind w:left="-57" w:right="-57"/>
              <w:jc w:val="center"/>
              <w:rPr>
                <w:color w:val="000000"/>
                <w:sz w:val="22"/>
                <w:szCs w:val="22"/>
              </w:rPr>
            </w:pPr>
            <w:r w:rsidRPr="001A7BCB">
              <w:rPr>
                <w:color w:val="000000"/>
                <w:sz w:val="22"/>
                <w:szCs w:val="22"/>
              </w:rPr>
              <w:t>руб./м</w:t>
            </w:r>
            <w:r w:rsidRPr="001A7BCB">
              <w:rPr>
                <w:color w:val="000000"/>
                <w:sz w:val="22"/>
                <w:szCs w:val="22"/>
                <w:vertAlign w:val="superscript"/>
              </w:rPr>
              <w:t>3</w:t>
            </w:r>
          </w:p>
        </w:tc>
        <w:tc>
          <w:tcPr>
            <w:tcW w:w="1243"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295,93</w:t>
            </w:r>
          </w:p>
        </w:tc>
        <w:tc>
          <w:tcPr>
            <w:tcW w:w="1243"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307,77</w:t>
            </w:r>
          </w:p>
        </w:tc>
        <w:tc>
          <w:tcPr>
            <w:tcW w:w="1014"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320,08</w:t>
            </w:r>
          </w:p>
        </w:tc>
        <w:tc>
          <w:tcPr>
            <w:tcW w:w="1014"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332,88</w:t>
            </w:r>
          </w:p>
        </w:tc>
        <w:tc>
          <w:tcPr>
            <w:tcW w:w="1014"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346,20</w:t>
            </w:r>
          </w:p>
        </w:tc>
        <w:tc>
          <w:tcPr>
            <w:tcW w:w="1014"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360,04</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374,45</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389,42</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405,00</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421,20</w:t>
            </w:r>
          </w:p>
        </w:tc>
        <w:tc>
          <w:tcPr>
            <w:tcW w:w="1015" w:type="dxa"/>
            <w:tcBorders>
              <w:top w:val="nil"/>
              <w:left w:val="nil"/>
              <w:bottom w:val="single" w:sz="8" w:space="0" w:color="auto"/>
              <w:right w:val="single" w:sz="8" w:space="0" w:color="auto"/>
            </w:tcBorders>
            <w:shd w:val="clear" w:color="auto" w:fill="auto"/>
            <w:vAlign w:val="center"/>
            <w:hideMark/>
          </w:tcPr>
          <w:p w:rsidR="004C26B7" w:rsidRPr="004C26B7" w:rsidRDefault="004C26B7" w:rsidP="004C26B7">
            <w:pPr>
              <w:ind w:left="-57" w:right="-57"/>
              <w:jc w:val="right"/>
              <w:rPr>
                <w:color w:val="000000"/>
              </w:rPr>
            </w:pPr>
            <w:r w:rsidRPr="004C26B7">
              <w:rPr>
                <w:color w:val="000000"/>
              </w:rPr>
              <w:t>438,05</w:t>
            </w:r>
          </w:p>
        </w:tc>
      </w:tr>
    </w:tbl>
    <w:p w:rsidR="00041E7E" w:rsidRPr="00F23B98" w:rsidRDefault="00041E7E" w:rsidP="001670F3">
      <w:pPr>
        <w:widowControl w:val="0"/>
        <w:tabs>
          <w:tab w:val="left" w:pos="0"/>
        </w:tabs>
        <w:autoSpaceDE w:val="0"/>
        <w:autoSpaceDN w:val="0"/>
        <w:adjustRightInd w:val="0"/>
        <w:jc w:val="right"/>
        <w:rPr>
          <w:rFonts w:eastAsia="Calibri"/>
          <w:b/>
          <w:color w:val="000000" w:themeColor="text1"/>
          <w:sz w:val="24"/>
          <w:szCs w:val="24"/>
          <w:lang w:val="en-US"/>
        </w:rPr>
      </w:pPr>
    </w:p>
    <w:p w:rsidR="00103EAA" w:rsidRPr="00F23B98" w:rsidRDefault="00103EAA" w:rsidP="001D6ABB">
      <w:pPr>
        <w:widowControl w:val="0"/>
        <w:tabs>
          <w:tab w:val="left" w:pos="0"/>
        </w:tabs>
        <w:autoSpaceDE w:val="0"/>
        <w:autoSpaceDN w:val="0"/>
        <w:adjustRightInd w:val="0"/>
        <w:jc w:val="both"/>
        <w:rPr>
          <w:rFonts w:eastAsia="Calibri"/>
          <w:color w:val="000000" w:themeColor="text1"/>
          <w:sz w:val="28"/>
          <w:szCs w:val="28"/>
        </w:rPr>
        <w:sectPr w:rsidR="00103EAA" w:rsidRPr="00F23B98" w:rsidSect="00DC5375">
          <w:pgSz w:w="16840" w:h="11907" w:orient="landscape" w:code="9"/>
          <w:pgMar w:top="1134" w:right="851" w:bottom="567" w:left="1134" w:header="0" w:footer="737" w:gutter="0"/>
          <w:cols w:space="720"/>
          <w:docGrid w:linePitch="272"/>
        </w:sectPr>
      </w:pPr>
    </w:p>
    <w:p w:rsidR="00B04E9E" w:rsidRPr="00F23B98" w:rsidRDefault="008367DD" w:rsidP="00622B11">
      <w:pPr>
        <w:pStyle w:val="20"/>
        <w:rPr>
          <w:color w:val="000000" w:themeColor="text1"/>
        </w:rPr>
      </w:pPr>
      <w:bookmarkStart w:id="170" w:name="_Toc340129101"/>
      <w:bookmarkStart w:id="171" w:name="_Toc54891997"/>
      <w:bookmarkStart w:id="172" w:name="_Toc54893899"/>
      <w:r w:rsidRPr="00F23B98">
        <w:rPr>
          <w:color w:val="000000" w:themeColor="text1"/>
        </w:rPr>
        <w:lastRenderedPageBreak/>
        <w:t>Прогноз доступности коммунальных услуг для населения</w:t>
      </w:r>
      <w:bookmarkEnd w:id="170"/>
      <w:bookmarkEnd w:id="171"/>
      <w:bookmarkEnd w:id="172"/>
    </w:p>
    <w:p w:rsidR="0089420F" w:rsidRDefault="0089420F" w:rsidP="0089420F">
      <w:pPr>
        <w:autoSpaceDE w:val="0"/>
        <w:autoSpaceDN w:val="0"/>
        <w:adjustRightInd w:val="0"/>
        <w:ind w:firstLine="709"/>
        <w:jc w:val="both"/>
        <w:rPr>
          <w:rFonts w:eastAsia="Calibri"/>
          <w:color w:val="000000"/>
          <w:sz w:val="28"/>
          <w:szCs w:val="28"/>
        </w:rPr>
      </w:pPr>
      <w:bookmarkStart w:id="173" w:name="_Toc340129104"/>
      <w:r w:rsidRPr="001D1A5A">
        <w:rPr>
          <w:rFonts w:eastAsia="Calibri"/>
          <w:color w:val="000000"/>
          <w:sz w:val="28"/>
          <w:szCs w:val="28"/>
        </w:rPr>
        <w:t xml:space="preserve">Порядок определения доступности для населения </w:t>
      </w:r>
      <w:r>
        <w:rPr>
          <w:rFonts w:eastAsia="Calibri"/>
          <w:color w:val="000000"/>
          <w:sz w:val="28"/>
          <w:szCs w:val="28"/>
        </w:rPr>
        <w:t>Кулотинского городского поселения</w:t>
      </w:r>
      <w:r w:rsidRPr="001D1A5A">
        <w:rPr>
          <w:rFonts w:eastAsia="Calibri"/>
          <w:color w:val="000000"/>
          <w:sz w:val="28"/>
          <w:szCs w:val="28"/>
        </w:rPr>
        <w:t xml:space="preserve"> платы за коммунальные услуги определен </w:t>
      </w:r>
      <w:r w:rsidRPr="00442CF8">
        <w:rPr>
          <w:rFonts w:eastAsia="Calibri"/>
          <w:color w:val="000000"/>
          <w:sz w:val="28"/>
          <w:szCs w:val="28"/>
        </w:rPr>
        <w:t>систем</w:t>
      </w:r>
      <w:r>
        <w:rPr>
          <w:rFonts w:eastAsia="Calibri"/>
          <w:color w:val="000000"/>
          <w:sz w:val="28"/>
          <w:szCs w:val="28"/>
        </w:rPr>
        <w:t>ой</w:t>
      </w:r>
      <w:r w:rsidRPr="00442CF8">
        <w:rPr>
          <w:rFonts w:eastAsia="Calibri"/>
          <w:color w:val="000000"/>
          <w:sz w:val="28"/>
          <w:szCs w:val="28"/>
        </w:rPr>
        <w:t xml:space="preserve"> критериев, используемых для определения доступности для потребителей услуг организаций коммунального комплекса</w:t>
      </w:r>
      <w:r>
        <w:rPr>
          <w:rFonts w:eastAsia="Calibri"/>
          <w:color w:val="000000"/>
          <w:sz w:val="28"/>
          <w:szCs w:val="28"/>
        </w:rPr>
        <w:t>, утвержденной постановлением К</w:t>
      </w:r>
      <w:r w:rsidRPr="00442CF8">
        <w:rPr>
          <w:rFonts w:eastAsia="Calibri"/>
          <w:color w:val="000000"/>
          <w:sz w:val="28"/>
          <w:szCs w:val="28"/>
        </w:rPr>
        <w:t xml:space="preserve">омитета по ценовойи тарифной политике </w:t>
      </w:r>
      <w:r>
        <w:rPr>
          <w:rFonts w:eastAsia="Calibri"/>
          <w:color w:val="000000"/>
          <w:sz w:val="28"/>
          <w:szCs w:val="28"/>
        </w:rPr>
        <w:t xml:space="preserve">Новгородской </w:t>
      </w:r>
      <w:r w:rsidRPr="00442CF8">
        <w:rPr>
          <w:rFonts w:eastAsia="Calibri"/>
          <w:color w:val="000000"/>
          <w:sz w:val="28"/>
          <w:szCs w:val="28"/>
        </w:rPr>
        <w:t xml:space="preserve">областиот 02.10.2014 </w:t>
      </w:r>
      <w:r>
        <w:rPr>
          <w:rFonts w:eastAsia="Calibri"/>
          <w:color w:val="000000"/>
          <w:sz w:val="28"/>
          <w:szCs w:val="28"/>
        </w:rPr>
        <w:t>№</w:t>
      </w:r>
      <w:r w:rsidRPr="00442CF8">
        <w:rPr>
          <w:rFonts w:eastAsia="Calibri"/>
          <w:color w:val="000000"/>
          <w:sz w:val="28"/>
          <w:szCs w:val="28"/>
        </w:rPr>
        <w:t>35/1</w:t>
      </w:r>
      <w:r>
        <w:rPr>
          <w:rFonts w:eastAsia="Calibri"/>
          <w:color w:val="000000"/>
          <w:sz w:val="28"/>
          <w:szCs w:val="28"/>
        </w:rPr>
        <w:t>.</w:t>
      </w:r>
    </w:p>
    <w:p w:rsidR="0089420F" w:rsidRDefault="0089420F" w:rsidP="0089420F">
      <w:pPr>
        <w:autoSpaceDE w:val="0"/>
        <w:autoSpaceDN w:val="0"/>
        <w:adjustRightInd w:val="0"/>
        <w:ind w:firstLine="709"/>
        <w:jc w:val="both"/>
        <w:rPr>
          <w:rFonts w:eastAsia="Calibri"/>
          <w:color w:val="000000"/>
          <w:sz w:val="28"/>
          <w:szCs w:val="28"/>
        </w:rPr>
      </w:pPr>
      <w:r w:rsidRPr="001D1A5A">
        <w:rPr>
          <w:rFonts w:eastAsia="Calibri"/>
          <w:color w:val="000000"/>
          <w:sz w:val="28"/>
          <w:szCs w:val="28"/>
        </w:rPr>
        <w:t>В соответствии с указанн</w:t>
      </w:r>
      <w:r>
        <w:rPr>
          <w:rFonts w:eastAsia="Calibri"/>
          <w:color w:val="000000"/>
          <w:sz w:val="28"/>
          <w:szCs w:val="28"/>
        </w:rPr>
        <w:t xml:space="preserve">ымпостановлением </w:t>
      </w:r>
      <w:r w:rsidRPr="00442CF8">
        <w:rPr>
          <w:rFonts w:eastAsia="Calibri"/>
          <w:color w:val="000000"/>
          <w:sz w:val="28"/>
          <w:szCs w:val="28"/>
        </w:rPr>
        <w:t>система критериев включает в себя критерии экономической и физической доступности услуг для потребителей</w:t>
      </w:r>
      <w:r>
        <w:rPr>
          <w:rFonts w:eastAsia="Calibri"/>
          <w:color w:val="000000"/>
          <w:sz w:val="28"/>
          <w:szCs w:val="28"/>
        </w:rPr>
        <w:t>.</w:t>
      </w:r>
    </w:p>
    <w:p w:rsidR="0089420F" w:rsidRPr="00442CF8" w:rsidRDefault="0089420F" w:rsidP="0089420F">
      <w:pPr>
        <w:autoSpaceDE w:val="0"/>
        <w:autoSpaceDN w:val="0"/>
        <w:adjustRightInd w:val="0"/>
        <w:ind w:firstLine="709"/>
        <w:jc w:val="both"/>
        <w:rPr>
          <w:rFonts w:eastAsia="Calibri"/>
          <w:color w:val="000000"/>
          <w:sz w:val="28"/>
          <w:szCs w:val="28"/>
        </w:rPr>
      </w:pPr>
      <w:r w:rsidRPr="00442CF8">
        <w:rPr>
          <w:rFonts w:eastAsia="Calibri"/>
          <w:color w:val="000000"/>
          <w:sz w:val="28"/>
          <w:szCs w:val="28"/>
        </w:rPr>
        <w:t>Критерий экономической доступности услуг для потребителей отражает доступность оплаты потребителями стоимости услуг организаций коммунального комплекса.Для определения экономической доступности услуг оценивается динамика изменения тарифов на услуги на основе соответствия предельным индексам максимально возможного изменения установленных тарифов на услуги организаций коммунального комплекса, установленным на федеральном и региональном уровнях.</w:t>
      </w:r>
    </w:p>
    <w:p w:rsidR="0089420F" w:rsidRDefault="0089420F" w:rsidP="0089420F">
      <w:pPr>
        <w:autoSpaceDE w:val="0"/>
        <w:autoSpaceDN w:val="0"/>
        <w:adjustRightInd w:val="0"/>
        <w:ind w:firstLine="709"/>
        <w:jc w:val="both"/>
        <w:rPr>
          <w:rFonts w:eastAsia="Calibri"/>
          <w:color w:val="000000"/>
          <w:sz w:val="28"/>
          <w:szCs w:val="28"/>
        </w:rPr>
      </w:pPr>
      <w:r w:rsidRPr="00442CF8">
        <w:rPr>
          <w:rFonts w:eastAsia="Calibri"/>
          <w:color w:val="000000"/>
          <w:sz w:val="28"/>
          <w:szCs w:val="28"/>
        </w:rPr>
        <w:t>Критерий физической доступности для потребителей услуг определяется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Указом Губернатора Нижегородской области </w:t>
      </w:r>
      <w:r w:rsidRPr="00550A4F">
        <w:rPr>
          <w:rFonts w:eastAsia="Calibri"/>
          <w:color w:val="000000"/>
          <w:sz w:val="28"/>
          <w:szCs w:val="28"/>
        </w:rPr>
        <w:t>от 11 декабря 2019 г. № 124утвержден</w:t>
      </w:r>
      <w:r>
        <w:rPr>
          <w:rFonts w:eastAsia="Calibri"/>
          <w:color w:val="000000"/>
          <w:sz w:val="28"/>
          <w:szCs w:val="28"/>
        </w:rPr>
        <w:t>ы</w:t>
      </w:r>
      <w:r w:rsidRPr="00550A4F">
        <w:rPr>
          <w:rFonts w:eastAsia="Calibri"/>
          <w:color w:val="000000"/>
          <w:sz w:val="28"/>
          <w:szCs w:val="28"/>
        </w:rPr>
        <w:t xml:space="preserve"> предельны</w:t>
      </w:r>
      <w:r>
        <w:rPr>
          <w:rFonts w:eastAsia="Calibri"/>
          <w:color w:val="000000"/>
          <w:sz w:val="28"/>
          <w:szCs w:val="28"/>
        </w:rPr>
        <w:t>е</w:t>
      </w:r>
      <w:r w:rsidRPr="00550A4F">
        <w:rPr>
          <w:rFonts w:eastAsia="Calibri"/>
          <w:color w:val="000000"/>
          <w:sz w:val="28"/>
          <w:szCs w:val="28"/>
        </w:rPr>
        <w:t xml:space="preserve"> (максимальны</w:t>
      </w:r>
      <w:r>
        <w:rPr>
          <w:rFonts w:eastAsia="Calibri"/>
          <w:color w:val="000000"/>
          <w:sz w:val="28"/>
          <w:szCs w:val="28"/>
        </w:rPr>
        <w:t>е</w:t>
      </w:r>
      <w:r w:rsidRPr="00550A4F">
        <w:rPr>
          <w:rFonts w:eastAsia="Calibri"/>
          <w:color w:val="000000"/>
          <w:sz w:val="28"/>
          <w:szCs w:val="28"/>
        </w:rPr>
        <w:t>)</w:t>
      </w:r>
      <w:r>
        <w:rPr>
          <w:rFonts w:eastAsia="Calibri"/>
          <w:color w:val="000000"/>
          <w:sz w:val="28"/>
          <w:szCs w:val="28"/>
        </w:rPr>
        <w:t xml:space="preserve"> индексы</w:t>
      </w:r>
      <w:r w:rsidRPr="00550A4F">
        <w:rPr>
          <w:rFonts w:eastAsia="Calibri"/>
          <w:color w:val="000000"/>
          <w:sz w:val="28"/>
          <w:szCs w:val="28"/>
        </w:rPr>
        <w:t xml:space="preserve"> изменения размера вносимойгражданами платы за коммунальные услугив муниципальных образованиях Нижегородскойобласти на 2020-2023 годы</w:t>
      </w:r>
      <w:r>
        <w:rPr>
          <w:rFonts w:eastAsia="Calibri"/>
          <w:color w:val="000000"/>
          <w:sz w:val="28"/>
          <w:szCs w:val="28"/>
        </w:rPr>
        <w:t xml:space="preserve">. В частности, в отношении Кулотинского городского поселения утверждены </w:t>
      </w:r>
      <w:r w:rsidRPr="00550A4F">
        <w:rPr>
          <w:rFonts w:eastAsia="Calibri"/>
          <w:color w:val="000000"/>
          <w:sz w:val="28"/>
          <w:szCs w:val="28"/>
        </w:rPr>
        <w:t>предельны</w:t>
      </w:r>
      <w:r>
        <w:rPr>
          <w:rFonts w:eastAsia="Calibri"/>
          <w:color w:val="000000"/>
          <w:sz w:val="28"/>
          <w:szCs w:val="28"/>
        </w:rPr>
        <w:t>е</w:t>
      </w:r>
      <w:r w:rsidRPr="00550A4F">
        <w:rPr>
          <w:rFonts w:eastAsia="Calibri"/>
          <w:color w:val="000000"/>
          <w:sz w:val="28"/>
          <w:szCs w:val="28"/>
        </w:rPr>
        <w:t xml:space="preserve"> (максимальны</w:t>
      </w:r>
      <w:r>
        <w:rPr>
          <w:rFonts w:eastAsia="Calibri"/>
          <w:color w:val="000000"/>
          <w:sz w:val="28"/>
          <w:szCs w:val="28"/>
        </w:rPr>
        <w:t>е</w:t>
      </w:r>
      <w:r w:rsidRPr="00550A4F">
        <w:rPr>
          <w:rFonts w:eastAsia="Calibri"/>
          <w:color w:val="000000"/>
          <w:sz w:val="28"/>
          <w:szCs w:val="28"/>
        </w:rPr>
        <w:t>)</w:t>
      </w:r>
      <w:r>
        <w:rPr>
          <w:rFonts w:eastAsia="Calibri"/>
          <w:color w:val="000000"/>
          <w:sz w:val="28"/>
          <w:szCs w:val="28"/>
        </w:rPr>
        <w:t xml:space="preserve"> индексы в следующих размерах:</w:t>
      </w:r>
    </w:p>
    <w:p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холодное водоснабжение</w:t>
      </w:r>
      <w:r w:rsidRPr="002E3A0A">
        <w:rPr>
          <w:rFonts w:eastAsia="Calibri"/>
          <w:color w:val="000000"/>
          <w:sz w:val="28"/>
          <w:szCs w:val="28"/>
        </w:rPr>
        <w:tab/>
      </w:r>
      <w:r w:rsidRPr="002E3A0A">
        <w:rPr>
          <w:rFonts w:eastAsia="Calibri"/>
          <w:color w:val="000000"/>
          <w:sz w:val="28"/>
          <w:szCs w:val="28"/>
        </w:rPr>
        <w:tab/>
      </w:r>
      <w:r>
        <w:rPr>
          <w:rFonts w:eastAsia="Calibri"/>
          <w:color w:val="000000"/>
          <w:sz w:val="28"/>
          <w:szCs w:val="28"/>
        </w:rPr>
        <w:t xml:space="preserve"> - 1</w:t>
      </w:r>
      <w:r w:rsidRPr="002E3A0A">
        <w:rPr>
          <w:rFonts w:eastAsia="Calibri"/>
          <w:color w:val="000000"/>
          <w:sz w:val="28"/>
          <w:szCs w:val="28"/>
        </w:rPr>
        <w:t>19</w:t>
      </w:r>
      <w:r>
        <w:rPr>
          <w:rFonts w:eastAsia="Calibri"/>
          <w:color w:val="000000"/>
          <w:sz w:val="28"/>
          <w:szCs w:val="28"/>
        </w:rPr>
        <w:t>,0%;</w:t>
      </w:r>
    </w:p>
    <w:p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водоотведение</w:t>
      </w:r>
      <w:r w:rsidRPr="002E3A0A">
        <w:rPr>
          <w:rFonts w:eastAsia="Calibri"/>
          <w:color w:val="000000"/>
          <w:sz w:val="28"/>
          <w:szCs w:val="28"/>
        </w:rPr>
        <w:tab/>
      </w:r>
      <w:r>
        <w:rPr>
          <w:rFonts w:eastAsia="Calibri"/>
          <w:color w:val="000000"/>
          <w:sz w:val="28"/>
          <w:szCs w:val="28"/>
        </w:rPr>
        <w:t xml:space="preserve"> - 1</w:t>
      </w:r>
      <w:r w:rsidRPr="002E3A0A">
        <w:rPr>
          <w:rFonts w:eastAsia="Calibri"/>
          <w:color w:val="000000"/>
          <w:sz w:val="28"/>
          <w:szCs w:val="28"/>
        </w:rPr>
        <w:t>10</w:t>
      </w:r>
      <w:r>
        <w:rPr>
          <w:rFonts w:eastAsia="Calibri"/>
          <w:color w:val="000000"/>
          <w:sz w:val="28"/>
          <w:szCs w:val="28"/>
        </w:rPr>
        <w:t>,0%;</w:t>
      </w:r>
    </w:p>
    <w:p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горячее водоснабжение</w:t>
      </w:r>
      <w:r w:rsidRPr="002E3A0A">
        <w:rPr>
          <w:rFonts w:eastAsia="Calibri"/>
          <w:color w:val="000000"/>
          <w:sz w:val="28"/>
          <w:szCs w:val="28"/>
        </w:rPr>
        <w:tab/>
      </w:r>
      <w:r w:rsidRPr="002E3A0A">
        <w:rPr>
          <w:rFonts w:eastAsia="Calibri"/>
          <w:color w:val="000000"/>
          <w:sz w:val="28"/>
          <w:szCs w:val="28"/>
        </w:rPr>
        <w:tab/>
      </w:r>
      <w:r>
        <w:rPr>
          <w:rFonts w:eastAsia="Calibri"/>
          <w:color w:val="000000"/>
          <w:sz w:val="28"/>
          <w:szCs w:val="28"/>
        </w:rPr>
        <w:t xml:space="preserve"> - 10</w:t>
      </w:r>
      <w:r w:rsidRPr="002E3A0A">
        <w:rPr>
          <w:rFonts w:eastAsia="Calibri"/>
          <w:color w:val="000000"/>
          <w:sz w:val="28"/>
          <w:szCs w:val="28"/>
        </w:rPr>
        <w:t>4</w:t>
      </w:r>
      <w:r>
        <w:rPr>
          <w:rFonts w:eastAsia="Calibri"/>
          <w:color w:val="000000"/>
          <w:sz w:val="28"/>
          <w:szCs w:val="28"/>
        </w:rPr>
        <w:t>,</w:t>
      </w:r>
      <w:r w:rsidRPr="002E3A0A">
        <w:rPr>
          <w:rFonts w:eastAsia="Calibri"/>
          <w:color w:val="000000"/>
          <w:sz w:val="28"/>
          <w:szCs w:val="28"/>
        </w:rPr>
        <w:t>1</w:t>
      </w:r>
      <w:r>
        <w:rPr>
          <w:rFonts w:eastAsia="Calibri"/>
          <w:color w:val="000000"/>
          <w:sz w:val="28"/>
          <w:szCs w:val="28"/>
        </w:rPr>
        <w:t>%;</w:t>
      </w:r>
    </w:p>
    <w:p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отопление</w:t>
      </w:r>
      <w:r>
        <w:rPr>
          <w:rFonts w:eastAsia="Calibri"/>
          <w:color w:val="000000"/>
          <w:sz w:val="28"/>
          <w:szCs w:val="28"/>
        </w:rPr>
        <w:t xml:space="preserve"> - </w:t>
      </w:r>
      <w:r w:rsidRPr="002E3A0A">
        <w:rPr>
          <w:rFonts w:eastAsia="Calibri"/>
          <w:color w:val="000000"/>
          <w:sz w:val="28"/>
          <w:szCs w:val="28"/>
        </w:rPr>
        <w:tab/>
      </w:r>
      <w:r>
        <w:rPr>
          <w:rFonts w:eastAsia="Calibri"/>
          <w:color w:val="000000"/>
          <w:sz w:val="28"/>
          <w:szCs w:val="28"/>
        </w:rPr>
        <w:t>10</w:t>
      </w:r>
      <w:r w:rsidRPr="002E3A0A">
        <w:rPr>
          <w:rFonts w:eastAsia="Calibri"/>
          <w:color w:val="000000"/>
          <w:sz w:val="28"/>
          <w:szCs w:val="28"/>
        </w:rPr>
        <w:t>5</w:t>
      </w:r>
      <w:r>
        <w:rPr>
          <w:rFonts w:eastAsia="Calibri"/>
          <w:color w:val="000000"/>
          <w:sz w:val="28"/>
          <w:szCs w:val="28"/>
        </w:rPr>
        <w:t>,0%;</w:t>
      </w:r>
    </w:p>
    <w:p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электроснабжение</w:t>
      </w:r>
      <w:r>
        <w:rPr>
          <w:rFonts w:eastAsia="Calibri"/>
          <w:color w:val="000000"/>
          <w:sz w:val="28"/>
          <w:szCs w:val="28"/>
        </w:rPr>
        <w:t xml:space="preserve"> – 10</w:t>
      </w:r>
      <w:r w:rsidRPr="002E3A0A">
        <w:rPr>
          <w:rFonts w:eastAsia="Calibri"/>
          <w:color w:val="000000"/>
          <w:sz w:val="28"/>
          <w:szCs w:val="28"/>
        </w:rPr>
        <w:t>4</w:t>
      </w:r>
      <w:r>
        <w:rPr>
          <w:rFonts w:eastAsia="Calibri"/>
          <w:color w:val="000000"/>
          <w:sz w:val="28"/>
          <w:szCs w:val="28"/>
        </w:rPr>
        <w:t>,</w:t>
      </w:r>
      <w:r w:rsidRPr="002E3A0A">
        <w:rPr>
          <w:rFonts w:eastAsia="Calibri"/>
          <w:color w:val="000000"/>
          <w:sz w:val="28"/>
          <w:szCs w:val="28"/>
        </w:rPr>
        <w:t>1</w:t>
      </w:r>
      <w:r>
        <w:rPr>
          <w:rFonts w:eastAsia="Calibri"/>
          <w:color w:val="000000"/>
          <w:sz w:val="28"/>
          <w:szCs w:val="28"/>
        </w:rPr>
        <w:t>%;</w:t>
      </w:r>
    </w:p>
    <w:p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газоснабжение</w:t>
      </w:r>
      <w:r w:rsidRPr="002E3A0A">
        <w:rPr>
          <w:rFonts w:eastAsia="Calibri"/>
          <w:color w:val="000000"/>
          <w:sz w:val="28"/>
          <w:szCs w:val="28"/>
        </w:rPr>
        <w:tab/>
      </w:r>
      <w:r>
        <w:rPr>
          <w:rFonts w:eastAsia="Calibri"/>
          <w:color w:val="000000"/>
          <w:sz w:val="28"/>
          <w:szCs w:val="28"/>
        </w:rPr>
        <w:t xml:space="preserve"> - 104,</w:t>
      </w:r>
      <w:r w:rsidRPr="002E3A0A">
        <w:rPr>
          <w:rFonts w:eastAsia="Calibri"/>
          <w:color w:val="000000"/>
          <w:sz w:val="28"/>
          <w:szCs w:val="28"/>
        </w:rPr>
        <w:t>1</w:t>
      </w:r>
      <w:r>
        <w:rPr>
          <w:rFonts w:eastAsia="Calibri"/>
          <w:color w:val="000000"/>
          <w:sz w:val="28"/>
          <w:szCs w:val="28"/>
        </w:rPr>
        <w:t>%;</w:t>
      </w:r>
    </w:p>
    <w:p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обращение с ТКО</w:t>
      </w:r>
      <w:r>
        <w:rPr>
          <w:rFonts w:eastAsia="Calibri"/>
          <w:color w:val="000000"/>
          <w:sz w:val="28"/>
          <w:szCs w:val="28"/>
        </w:rPr>
        <w:t xml:space="preserve"> – 10</w:t>
      </w:r>
      <w:r w:rsidRPr="002E3A0A">
        <w:rPr>
          <w:rFonts w:eastAsia="Calibri"/>
          <w:color w:val="000000"/>
          <w:sz w:val="28"/>
          <w:szCs w:val="28"/>
        </w:rPr>
        <w:t>4</w:t>
      </w:r>
      <w:r>
        <w:rPr>
          <w:rFonts w:eastAsia="Calibri"/>
          <w:color w:val="000000"/>
          <w:sz w:val="28"/>
          <w:szCs w:val="28"/>
        </w:rPr>
        <w:t>,</w:t>
      </w:r>
      <w:r w:rsidRPr="002E3A0A">
        <w:rPr>
          <w:rFonts w:eastAsia="Calibri"/>
          <w:color w:val="000000"/>
          <w:sz w:val="28"/>
          <w:szCs w:val="28"/>
        </w:rPr>
        <w:t>1</w:t>
      </w:r>
      <w:r>
        <w:rPr>
          <w:rFonts w:eastAsia="Calibri"/>
          <w:color w:val="000000"/>
          <w:sz w:val="28"/>
          <w:szCs w:val="28"/>
        </w:rPr>
        <w:t>%.</w:t>
      </w:r>
    </w:p>
    <w:p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Реализация мероприятий, предусмотренных Программой комплексного развития, предполагает рост тарифов в следующих размерах (таблица</w:t>
      </w:r>
      <w:r w:rsidR="003A13C2">
        <w:rPr>
          <w:rFonts w:eastAsia="Calibri"/>
          <w:color w:val="000000"/>
          <w:sz w:val="28"/>
          <w:szCs w:val="28"/>
        </w:rPr>
        <w:t xml:space="preserve"> 16</w:t>
      </w:r>
      <w:r>
        <w:rPr>
          <w:rFonts w:eastAsia="Calibri"/>
          <w:color w:val="000000"/>
          <w:sz w:val="28"/>
          <w:szCs w:val="28"/>
        </w:rPr>
        <w:t>):</w:t>
      </w:r>
    </w:p>
    <w:p w:rsidR="0089420F" w:rsidRDefault="0089420F" w:rsidP="0089420F">
      <w:pPr>
        <w:autoSpaceDE w:val="0"/>
        <w:autoSpaceDN w:val="0"/>
        <w:adjustRightInd w:val="0"/>
        <w:ind w:firstLine="709"/>
        <w:jc w:val="right"/>
        <w:rPr>
          <w:rFonts w:eastAsia="Calibri"/>
          <w:color w:val="000000"/>
          <w:sz w:val="28"/>
          <w:szCs w:val="28"/>
        </w:rPr>
      </w:pPr>
      <w:r>
        <w:rPr>
          <w:rFonts w:eastAsia="Calibri"/>
          <w:color w:val="000000"/>
          <w:sz w:val="28"/>
          <w:szCs w:val="28"/>
        </w:rPr>
        <w:t>Таблица</w:t>
      </w:r>
      <w:r w:rsidR="003A13C2">
        <w:rPr>
          <w:rFonts w:eastAsia="Calibri"/>
          <w:color w:val="000000"/>
          <w:sz w:val="28"/>
          <w:szCs w:val="28"/>
        </w:rPr>
        <w:t xml:space="preserve">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747"/>
        <w:gridCol w:w="746"/>
        <w:gridCol w:w="746"/>
        <w:gridCol w:w="746"/>
        <w:gridCol w:w="746"/>
        <w:gridCol w:w="746"/>
        <w:gridCol w:w="746"/>
        <w:gridCol w:w="746"/>
        <w:gridCol w:w="746"/>
        <w:gridCol w:w="746"/>
        <w:gridCol w:w="742"/>
      </w:tblGrid>
      <w:tr w:rsidR="0089420F" w:rsidRPr="00194998" w:rsidTr="009E3531">
        <w:trPr>
          <w:trHeight w:val="20"/>
        </w:trPr>
        <w:tc>
          <w:tcPr>
            <w:tcW w:w="954" w:type="pct"/>
            <w:vMerge w:val="restart"/>
            <w:shd w:val="clear" w:color="auto" w:fill="auto"/>
            <w:vAlign w:val="center"/>
          </w:tcPr>
          <w:p w:rsidR="0089420F" w:rsidRPr="002108F6" w:rsidRDefault="0089420F" w:rsidP="006537BF">
            <w:pPr>
              <w:ind w:left="-57" w:right="-57"/>
              <w:jc w:val="center"/>
              <w:rPr>
                <w:b/>
                <w:color w:val="000000"/>
              </w:rPr>
            </w:pPr>
            <w:r w:rsidRPr="002108F6">
              <w:rPr>
                <w:b/>
                <w:color w:val="000000"/>
              </w:rPr>
              <w:t>Вид коммунальной услуги (ресурса)</w:t>
            </w:r>
          </w:p>
        </w:tc>
        <w:tc>
          <w:tcPr>
            <w:tcW w:w="4046" w:type="pct"/>
            <w:gridSpan w:val="11"/>
            <w:shd w:val="clear" w:color="auto" w:fill="auto"/>
            <w:noWrap/>
            <w:vAlign w:val="center"/>
          </w:tcPr>
          <w:p w:rsidR="0089420F" w:rsidRPr="002108F6" w:rsidRDefault="0089420F" w:rsidP="006537BF">
            <w:pPr>
              <w:ind w:left="-57" w:right="-57"/>
              <w:jc w:val="center"/>
              <w:rPr>
                <w:b/>
                <w:color w:val="000000"/>
              </w:rPr>
            </w:pPr>
            <w:r w:rsidRPr="002108F6">
              <w:rPr>
                <w:b/>
                <w:color w:val="000000"/>
              </w:rPr>
              <w:t>Индексы роста тарифов, %</w:t>
            </w:r>
          </w:p>
        </w:tc>
      </w:tr>
      <w:tr w:rsidR="0089420F" w:rsidRPr="00194998" w:rsidTr="009E3531">
        <w:trPr>
          <w:trHeight w:val="20"/>
        </w:trPr>
        <w:tc>
          <w:tcPr>
            <w:tcW w:w="954" w:type="pct"/>
            <w:vMerge/>
            <w:shd w:val="clear" w:color="auto" w:fill="auto"/>
            <w:vAlign w:val="center"/>
          </w:tcPr>
          <w:p w:rsidR="0089420F" w:rsidRPr="002108F6" w:rsidRDefault="0089420F" w:rsidP="006537BF">
            <w:pPr>
              <w:ind w:left="-57" w:right="-57"/>
              <w:rPr>
                <w:b/>
                <w:color w:val="000000"/>
              </w:rPr>
            </w:pP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2020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2021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2022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2023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2024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2025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2026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2027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2028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2029 г.</w:t>
            </w:r>
          </w:p>
        </w:tc>
        <w:tc>
          <w:tcPr>
            <w:tcW w:w="368" w:type="pct"/>
            <w:shd w:val="clear" w:color="auto" w:fill="auto"/>
            <w:noWrap/>
            <w:vAlign w:val="center"/>
          </w:tcPr>
          <w:p w:rsidR="0089420F" w:rsidRPr="002108F6" w:rsidRDefault="0089420F" w:rsidP="006537BF">
            <w:pPr>
              <w:ind w:left="-57" w:right="-57"/>
              <w:jc w:val="center"/>
              <w:rPr>
                <w:b/>
                <w:color w:val="000000"/>
              </w:rPr>
            </w:pPr>
            <w:r w:rsidRPr="002108F6">
              <w:rPr>
                <w:b/>
                <w:color w:val="000000"/>
              </w:rPr>
              <w:t>2030 г.</w:t>
            </w:r>
          </w:p>
        </w:tc>
      </w:tr>
      <w:tr w:rsidR="0089420F" w:rsidRPr="00194998" w:rsidTr="009E3531">
        <w:trPr>
          <w:trHeight w:val="20"/>
        </w:trPr>
        <w:tc>
          <w:tcPr>
            <w:tcW w:w="954" w:type="pct"/>
            <w:shd w:val="clear" w:color="auto" w:fill="auto"/>
            <w:vAlign w:val="center"/>
          </w:tcPr>
          <w:p w:rsidR="0089420F" w:rsidRPr="00194998" w:rsidRDefault="0089420F" w:rsidP="006537BF">
            <w:pPr>
              <w:ind w:left="-57" w:right="-57"/>
              <w:rPr>
                <w:color w:val="000000"/>
              </w:rPr>
            </w:pPr>
            <w:r>
              <w:rPr>
                <w:color w:val="000000"/>
              </w:rPr>
              <w:t>Электроснабжение</w:t>
            </w:r>
          </w:p>
        </w:tc>
        <w:tc>
          <w:tcPr>
            <w:tcW w:w="368" w:type="pct"/>
            <w:shd w:val="clear" w:color="auto" w:fill="auto"/>
            <w:noWrap/>
            <w:vAlign w:val="center"/>
          </w:tcPr>
          <w:p w:rsidR="0089420F" w:rsidRDefault="0089420F" w:rsidP="006537BF">
            <w:pPr>
              <w:ind w:left="-57" w:right="-57"/>
              <w:jc w:val="center"/>
              <w:rPr>
                <w:color w:val="000000"/>
              </w:rPr>
            </w:pPr>
            <w:r>
              <w:rPr>
                <w:color w:val="000000"/>
              </w:rPr>
              <w:t>103,8</w:t>
            </w:r>
          </w:p>
        </w:tc>
        <w:tc>
          <w:tcPr>
            <w:tcW w:w="368" w:type="pct"/>
            <w:shd w:val="clear" w:color="auto" w:fill="auto"/>
            <w:noWrap/>
            <w:vAlign w:val="center"/>
          </w:tcPr>
          <w:p w:rsidR="0089420F" w:rsidRDefault="0089420F" w:rsidP="006537BF">
            <w:pPr>
              <w:ind w:left="-57" w:right="-57"/>
              <w:jc w:val="center"/>
              <w:rPr>
                <w:color w:val="000000"/>
              </w:rPr>
            </w:pPr>
            <w:r>
              <w:rPr>
                <w:color w:val="000000"/>
              </w:rPr>
              <w:t>101,9</w:t>
            </w:r>
          </w:p>
        </w:tc>
        <w:tc>
          <w:tcPr>
            <w:tcW w:w="368" w:type="pct"/>
            <w:shd w:val="clear" w:color="auto" w:fill="auto"/>
            <w:noWrap/>
            <w:vAlign w:val="center"/>
          </w:tcPr>
          <w:p w:rsidR="0089420F" w:rsidRDefault="0089420F" w:rsidP="006537BF">
            <w:pPr>
              <w:ind w:left="-57" w:right="-57"/>
              <w:jc w:val="center"/>
              <w:rPr>
                <w:color w:val="000000"/>
              </w:rPr>
            </w:pPr>
            <w:r>
              <w:rPr>
                <w:color w:val="000000"/>
              </w:rPr>
              <w:t>101,8</w:t>
            </w:r>
          </w:p>
        </w:tc>
        <w:tc>
          <w:tcPr>
            <w:tcW w:w="368" w:type="pct"/>
            <w:shd w:val="clear" w:color="auto" w:fill="auto"/>
            <w:noWrap/>
            <w:vAlign w:val="center"/>
          </w:tcPr>
          <w:p w:rsidR="0089420F" w:rsidRDefault="0089420F" w:rsidP="006537BF">
            <w:pPr>
              <w:ind w:left="-57" w:right="-57"/>
              <w:jc w:val="center"/>
              <w:rPr>
                <w:color w:val="000000"/>
              </w:rPr>
            </w:pPr>
            <w:r>
              <w:rPr>
                <w:color w:val="000000"/>
              </w:rPr>
              <w:t>102,3</w:t>
            </w:r>
          </w:p>
        </w:tc>
        <w:tc>
          <w:tcPr>
            <w:tcW w:w="368" w:type="pct"/>
            <w:shd w:val="clear" w:color="auto" w:fill="auto"/>
            <w:noWrap/>
            <w:vAlign w:val="center"/>
          </w:tcPr>
          <w:p w:rsidR="0089420F" w:rsidRDefault="0089420F" w:rsidP="006537BF">
            <w:pPr>
              <w:ind w:left="-57" w:right="-57"/>
              <w:jc w:val="center"/>
              <w:rPr>
                <w:color w:val="000000"/>
              </w:rPr>
            </w:pPr>
            <w:r>
              <w:rPr>
                <w:color w:val="000000"/>
              </w:rPr>
              <w:t>101,9</w:t>
            </w:r>
          </w:p>
        </w:tc>
        <w:tc>
          <w:tcPr>
            <w:tcW w:w="368" w:type="pct"/>
            <w:shd w:val="clear" w:color="auto" w:fill="auto"/>
            <w:noWrap/>
            <w:vAlign w:val="center"/>
          </w:tcPr>
          <w:p w:rsidR="0089420F" w:rsidRDefault="0089420F" w:rsidP="006537BF">
            <w:pPr>
              <w:ind w:left="-57" w:right="-57"/>
              <w:jc w:val="center"/>
              <w:rPr>
                <w:color w:val="000000"/>
              </w:rPr>
            </w:pPr>
            <w:r>
              <w:rPr>
                <w:color w:val="000000"/>
              </w:rPr>
              <w:t>102,1</w:t>
            </w:r>
          </w:p>
        </w:tc>
        <w:tc>
          <w:tcPr>
            <w:tcW w:w="368" w:type="pct"/>
            <w:shd w:val="clear" w:color="auto" w:fill="auto"/>
            <w:noWrap/>
            <w:vAlign w:val="center"/>
          </w:tcPr>
          <w:p w:rsidR="0089420F" w:rsidRDefault="0089420F" w:rsidP="006537BF">
            <w:pPr>
              <w:ind w:left="-57" w:right="-57"/>
              <w:jc w:val="center"/>
              <w:rPr>
                <w:color w:val="000000"/>
              </w:rPr>
            </w:pPr>
            <w:r>
              <w:rPr>
                <w:color w:val="000000"/>
              </w:rPr>
              <w:t>101,8</w:t>
            </w:r>
          </w:p>
        </w:tc>
        <w:tc>
          <w:tcPr>
            <w:tcW w:w="368" w:type="pct"/>
            <w:shd w:val="clear" w:color="auto" w:fill="auto"/>
            <w:noWrap/>
            <w:vAlign w:val="center"/>
          </w:tcPr>
          <w:p w:rsidR="0089420F" w:rsidRDefault="0089420F" w:rsidP="006537BF">
            <w:pPr>
              <w:ind w:left="-57" w:right="-57"/>
              <w:jc w:val="center"/>
              <w:rPr>
                <w:color w:val="000000"/>
              </w:rPr>
            </w:pPr>
            <w:r>
              <w:rPr>
                <w:color w:val="000000"/>
              </w:rPr>
              <w:t>102,2</w:t>
            </w:r>
          </w:p>
        </w:tc>
        <w:tc>
          <w:tcPr>
            <w:tcW w:w="368" w:type="pct"/>
            <w:shd w:val="clear" w:color="auto" w:fill="auto"/>
            <w:noWrap/>
            <w:vAlign w:val="center"/>
          </w:tcPr>
          <w:p w:rsidR="0089420F" w:rsidRDefault="0089420F" w:rsidP="006537BF">
            <w:pPr>
              <w:ind w:left="-57" w:right="-57"/>
              <w:jc w:val="center"/>
              <w:rPr>
                <w:color w:val="000000"/>
              </w:rPr>
            </w:pPr>
            <w:r>
              <w:rPr>
                <w:color w:val="000000"/>
              </w:rPr>
              <w:t>101,9</w:t>
            </w:r>
          </w:p>
        </w:tc>
        <w:tc>
          <w:tcPr>
            <w:tcW w:w="368" w:type="pct"/>
            <w:shd w:val="clear" w:color="auto" w:fill="auto"/>
            <w:noWrap/>
            <w:vAlign w:val="center"/>
          </w:tcPr>
          <w:p w:rsidR="0089420F" w:rsidRDefault="0089420F" w:rsidP="006537BF">
            <w:pPr>
              <w:ind w:left="-57" w:right="-57"/>
              <w:jc w:val="center"/>
              <w:rPr>
                <w:color w:val="000000"/>
              </w:rPr>
            </w:pPr>
            <w:r>
              <w:rPr>
                <w:color w:val="000000"/>
              </w:rPr>
              <w:t>102,1</w:t>
            </w:r>
          </w:p>
        </w:tc>
        <w:tc>
          <w:tcPr>
            <w:tcW w:w="368" w:type="pct"/>
            <w:shd w:val="clear" w:color="auto" w:fill="auto"/>
            <w:noWrap/>
            <w:vAlign w:val="center"/>
          </w:tcPr>
          <w:p w:rsidR="0089420F" w:rsidRDefault="0089420F" w:rsidP="006537BF">
            <w:pPr>
              <w:ind w:left="-57" w:right="-57"/>
              <w:jc w:val="center"/>
              <w:rPr>
                <w:color w:val="000000"/>
              </w:rPr>
            </w:pPr>
            <w:r>
              <w:rPr>
                <w:color w:val="000000"/>
              </w:rPr>
              <w:t>102,2</w:t>
            </w:r>
          </w:p>
        </w:tc>
      </w:tr>
      <w:tr w:rsidR="0089420F" w:rsidRPr="008B3553" w:rsidTr="009E3531">
        <w:trPr>
          <w:trHeight w:val="20"/>
        </w:trPr>
        <w:tc>
          <w:tcPr>
            <w:tcW w:w="954" w:type="pct"/>
            <w:shd w:val="clear" w:color="auto" w:fill="auto"/>
            <w:vAlign w:val="center"/>
          </w:tcPr>
          <w:p w:rsidR="0089420F" w:rsidRPr="008B3553" w:rsidRDefault="0089420F" w:rsidP="006537BF">
            <w:pPr>
              <w:ind w:left="-57" w:right="-57"/>
              <w:rPr>
                <w:color w:val="000000"/>
              </w:rPr>
            </w:pPr>
            <w:r>
              <w:rPr>
                <w:color w:val="000000"/>
              </w:rPr>
              <w:t>Теплоснабжение</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117,4</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103,7</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103,4</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103,4</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103,5</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103,1</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103,7</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103,6</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104,7</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103,4</w:t>
            </w:r>
          </w:p>
        </w:tc>
        <w:tc>
          <w:tcPr>
            <w:tcW w:w="368" w:type="pct"/>
            <w:shd w:val="clear" w:color="auto" w:fill="auto"/>
            <w:noWrap/>
            <w:vAlign w:val="center"/>
          </w:tcPr>
          <w:p w:rsidR="0089420F" w:rsidRPr="008B3553" w:rsidRDefault="0089420F" w:rsidP="006537BF">
            <w:pPr>
              <w:ind w:left="-57" w:right="-57"/>
              <w:jc w:val="center"/>
              <w:rPr>
                <w:color w:val="000000"/>
              </w:rPr>
            </w:pPr>
            <w:r w:rsidRPr="008B3553">
              <w:rPr>
                <w:color w:val="000000"/>
              </w:rPr>
              <w:t>103,6</w:t>
            </w:r>
          </w:p>
        </w:tc>
      </w:tr>
      <w:tr w:rsidR="0089420F" w:rsidRPr="00BF334F" w:rsidTr="009E3531">
        <w:trPr>
          <w:trHeight w:val="20"/>
        </w:trPr>
        <w:tc>
          <w:tcPr>
            <w:tcW w:w="954" w:type="pct"/>
            <w:shd w:val="clear" w:color="auto" w:fill="auto"/>
            <w:vAlign w:val="center"/>
          </w:tcPr>
          <w:p w:rsidR="0089420F" w:rsidRPr="00BF334F" w:rsidRDefault="0089420F" w:rsidP="006537BF">
            <w:pPr>
              <w:ind w:left="-57" w:right="-57"/>
              <w:rPr>
                <w:color w:val="000000"/>
              </w:rPr>
            </w:pPr>
            <w:r>
              <w:rPr>
                <w:color w:val="000000"/>
              </w:rPr>
              <w:t>Водоснабжение</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100,0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104,0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104,0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104,0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100,9</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101,0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101,0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101,0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101,0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101,0</w:t>
            </w:r>
          </w:p>
        </w:tc>
        <w:tc>
          <w:tcPr>
            <w:tcW w:w="368" w:type="pct"/>
            <w:shd w:val="clear" w:color="auto" w:fill="auto"/>
            <w:noWrap/>
            <w:vAlign w:val="center"/>
          </w:tcPr>
          <w:p w:rsidR="0089420F" w:rsidRPr="00BF334F" w:rsidRDefault="0089420F" w:rsidP="006537BF">
            <w:pPr>
              <w:ind w:left="-57" w:right="-57"/>
              <w:jc w:val="center"/>
              <w:rPr>
                <w:color w:val="000000"/>
              </w:rPr>
            </w:pPr>
            <w:r w:rsidRPr="00BF334F">
              <w:rPr>
                <w:color w:val="000000"/>
              </w:rPr>
              <w:t>101,0</w:t>
            </w:r>
          </w:p>
        </w:tc>
      </w:tr>
      <w:tr w:rsidR="0089420F" w:rsidRPr="00511FB0" w:rsidTr="009E3531">
        <w:trPr>
          <w:trHeight w:val="20"/>
        </w:trPr>
        <w:tc>
          <w:tcPr>
            <w:tcW w:w="954" w:type="pct"/>
            <w:shd w:val="clear" w:color="auto" w:fill="auto"/>
            <w:vAlign w:val="center"/>
          </w:tcPr>
          <w:p w:rsidR="0089420F" w:rsidRPr="00511FB0" w:rsidRDefault="0089420F" w:rsidP="006537BF">
            <w:pPr>
              <w:ind w:left="-57" w:right="-57"/>
              <w:rPr>
                <w:color w:val="000000"/>
              </w:rPr>
            </w:pPr>
            <w:r>
              <w:rPr>
                <w:color w:val="000000"/>
              </w:rPr>
              <w:t>Водоотведение</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100,0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c>
          <w:tcPr>
            <w:tcW w:w="368" w:type="pct"/>
            <w:shd w:val="clear" w:color="auto" w:fill="auto"/>
            <w:noWrap/>
            <w:vAlign w:val="center"/>
          </w:tcPr>
          <w:p w:rsidR="0089420F" w:rsidRPr="00511FB0" w:rsidRDefault="0089420F" w:rsidP="006537BF">
            <w:pPr>
              <w:ind w:left="-57" w:right="-57"/>
              <w:jc w:val="center"/>
              <w:rPr>
                <w:color w:val="000000"/>
              </w:rPr>
            </w:pPr>
            <w:r w:rsidRPr="00511FB0">
              <w:rPr>
                <w:color w:val="000000"/>
              </w:rPr>
              <w:t>104,0</w:t>
            </w:r>
          </w:p>
        </w:tc>
      </w:tr>
    </w:tbl>
    <w:p w:rsidR="0089420F" w:rsidRDefault="0089420F" w:rsidP="0089420F">
      <w:pPr>
        <w:autoSpaceDE w:val="0"/>
        <w:autoSpaceDN w:val="0"/>
        <w:adjustRightInd w:val="0"/>
        <w:ind w:firstLine="709"/>
        <w:jc w:val="both"/>
        <w:rPr>
          <w:rFonts w:eastAsia="Calibri"/>
          <w:color w:val="000000"/>
          <w:sz w:val="28"/>
          <w:szCs w:val="28"/>
        </w:rPr>
      </w:pPr>
    </w:p>
    <w:p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 xml:space="preserve">Обусловленные реализацией мероприятий Программы комплексного развития индексы не превышают установленных </w:t>
      </w:r>
      <w:r w:rsidRPr="0051372E">
        <w:rPr>
          <w:rFonts w:eastAsia="Calibri"/>
          <w:color w:val="000000"/>
          <w:sz w:val="28"/>
          <w:szCs w:val="28"/>
        </w:rPr>
        <w:t>Указом Губернатора Нижегородской области от 11 декабря 2019 г. № 124</w:t>
      </w:r>
      <w:r>
        <w:rPr>
          <w:rFonts w:eastAsia="Calibri"/>
          <w:color w:val="000000"/>
          <w:sz w:val="28"/>
          <w:szCs w:val="28"/>
        </w:rPr>
        <w:t>, за исключением индекса роста тарифа на тепловую энергию на 2020 г.</w:t>
      </w:r>
    </w:p>
    <w:p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В соответствии с </w:t>
      </w:r>
      <w:r w:rsidRPr="0051372E">
        <w:rPr>
          <w:rFonts w:eastAsia="Calibri"/>
          <w:color w:val="000000"/>
          <w:sz w:val="28"/>
          <w:szCs w:val="28"/>
        </w:rPr>
        <w:t>п. 8 ст. 10 Федерального закона № 190-ФЗ о</w:t>
      </w:r>
      <w:r>
        <w:rPr>
          <w:rFonts w:eastAsia="Calibri"/>
          <w:color w:val="000000"/>
          <w:sz w:val="28"/>
          <w:szCs w:val="28"/>
        </w:rPr>
        <w:t>т 27.07.2010 «О теплоснабжении»</w:t>
      </w:r>
      <w:r w:rsidRPr="0051372E">
        <w:rPr>
          <w:rFonts w:eastAsia="Calibri"/>
          <w:color w:val="000000"/>
          <w:sz w:val="28"/>
          <w:szCs w:val="28"/>
        </w:rPr>
        <w:t xml:space="preserve"> в случае если превышение максимального предельного индекса роста тарифов на тепловую энергию обусловлено реализацией теплоснабжающей организацией инвестиционной программы, то согласования решения об утверждении</w:t>
      </w:r>
      <w:r>
        <w:rPr>
          <w:rFonts w:eastAsia="Calibri"/>
          <w:color w:val="000000"/>
          <w:sz w:val="28"/>
          <w:szCs w:val="28"/>
        </w:rPr>
        <w:t xml:space="preserve"> тарифа ФСТ России не требуется.</w:t>
      </w:r>
    </w:p>
    <w:p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Таким образом, прогнозируемые индексы роста тарифов на коммунальные услуги соответствуют к</w:t>
      </w:r>
      <w:r w:rsidRPr="0051372E">
        <w:rPr>
          <w:rFonts w:eastAsia="Calibri"/>
          <w:color w:val="000000"/>
          <w:sz w:val="28"/>
          <w:szCs w:val="28"/>
        </w:rPr>
        <w:t>ритери</w:t>
      </w:r>
      <w:r>
        <w:rPr>
          <w:rFonts w:eastAsia="Calibri"/>
          <w:color w:val="000000"/>
          <w:sz w:val="28"/>
          <w:szCs w:val="28"/>
        </w:rPr>
        <w:t>ю</w:t>
      </w:r>
      <w:r w:rsidRPr="0051372E">
        <w:rPr>
          <w:rFonts w:eastAsia="Calibri"/>
          <w:color w:val="000000"/>
          <w:sz w:val="28"/>
          <w:szCs w:val="28"/>
        </w:rPr>
        <w:t xml:space="preserve"> экономической доступности услуг для потребителей</w:t>
      </w:r>
      <w:r>
        <w:rPr>
          <w:rFonts w:eastAsia="Calibri"/>
          <w:color w:val="000000"/>
          <w:sz w:val="28"/>
          <w:szCs w:val="28"/>
        </w:rPr>
        <w:t>.</w:t>
      </w:r>
    </w:p>
    <w:p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Прогнозные объемы реализации коммунальных услуг, указанные в разделе 2 обосновывающих материалов Программы комплексного развития, определены на основании фактически сложившихся объемов реализации, в том числе предусмотренных договорами.</w:t>
      </w:r>
    </w:p>
    <w:p w:rsidR="009A40AE" w:rsidRPr="00F23B98" w:rsidRDefault="0089420F" w:rsidP="0089420F">
      <w:pPr>
        <w:ind w:firstLine="709"/>
        <w:jc w:val="both"/>
        <w:rPr>
          <w:color w:val="000000" w:themeColor="text1"/>
          <w:sz w:val="28"/>
          <w:szCs w:val="28"/>
        </w:rPr>
      </w:pPr>
      <w:r>
        <w:rPr>
          <w:rFonts w:eastAsia="Calibri"/>
          <w:color w:val="000000"/>
          <w:sz w:val="28"/>
          <w:szCs w:val="28"/>
        </w:rPr>
        <w:t xml:space="preserve">Таким образом, </w:t>
      </w:r>
      <w:r w:rsidRPr="007F0FEC">
        <w:rPr>
          <w:rFonts w:eastAsia="Calibri"/>
          <w:color w:val="000000"/>
          <w:sz w:val="28"/>
          <w:szCs w:val="28"/>
        </w:rPr>
        <w:t>прогнозируем</w:t>
      </w:r>
      <w:r>
        <w:rPr>
          <w:rFonts w:eastAsia="Calibri"/>
          <w:color w:val="000000"/>
          <w:sz w:val="28"/>
          <w:szCs w:val="28"/>
        </w:rPr>
        <w:t>ые</w:t>
      </w:r>
      <w:r w:rsidRPr="007F0FEC">
        <w:rPr>
          <w:rFonts w:eastAsia="Calibri"/>
          <w:color w:val="000000"/>
          <w:sz w:val="28"/>
          <w:szCs w:val="28"/>
        </w:rPr>
        <w:t xml:space="preserve"> объем</w:t>
      </w:r>
      <w:r>
        <w:rPr>
          <w:rFonts w:eastAsia="Calibri"/>
          <w:color w:val="000000"/>
          <w:sz w:val="28"/>
          <w:szCs w:val="28"/>
        </w:rPr>
        <w:t>ы</w:t>
      </w:r>
      <w:r w:rsidRPr="007F0FEC">
        <w:rPr>
          <w:rFonts w:eastAsia="Calibri"/>
          <w:color w:val="000000"/>
          <w:sz w:val="28"/>
          <w:szCs w:val="28"/>
        </w:rPr>
        <w:t xml:space="preserve"> реализации коммунальн</w:t>
      </w:r>
      <w:r>
        <w:rPr>
          <w:rFonts w:eastAsia="Calibri"/>
          <w:color w:val="000000"/>
          <w:sz w:val="28"/>
          <w:szCs w:val="28"/>
        </w:rPr>
        <w:t>ых</w:t>
      </w:r>
      <w:r w:rsidRPr="007F0FEC">
        <w:rPr>
          <w:rFonts w:eastAsia="Calibri"/>
          <w:color w:val="000000"/>
          <w:sz w:val="28"/>
          <w:szCs w:val="28"/>
        </w:rPr>
        <w:t xml:space="preserve"> услуг, предусмотренн</w:t>
      </w:r>
      <w:r>
        <w:rPr>
          <w:rFonts w:eastAsia="Calibri"/>
          <w:color w:val="000000"/>
          <w:sz w:val="28"/>
          <w:szCs w:val="28"/>
        </w:rPr>
        <w:t>ыеП</w:t>
      </w:r>
      <w:r w:rsidRPr="007F0FEC">
        <w:rPr>
          <w:rFonts w:eastAsia="Calibri"/>
          <w:color w:val="000000"/>
          <w:sz w:val="28"/>
          <w:szCs w:val="28"/>
        </w:rPr>
        <w:t>рограммой</w:t>
      </w:r>
      <w:r>
        <w:rPr>
          <w:rFonts w:eastAsia="Calibri"/>
          <w:color w:val="000000"/>
          <w:sz w:val="28"/>
          <w:szCs w:val="28"/>
        </w:rPr>
        <w:t xml:space="preserve"> комплексного развития, соответствуют к</w:t>
      </w:r>
      <w:r w:rsidRPr="007F0FEC">
        <w:rPr>
          <w:rFonts w:eastAsia="Calibri"/>
          <w:color w:val="000000"/>
          <w:sz w:val="28"/>
          <w:szCs w:val="28"/>
        </w:rPr>
        <w:t>ритери</w:t>
      </w:r>
      <w:r>
        <w:rPr>
          <w:rFonts w:eastAsia="Calibri"/>
          <w:color w:val="000000"/>
          <w:sz w:val="28"/>
          <w:szCs w:val="28"/>
        </w:rPr>
        <w:t>ю</w:t>
      </w:r>
      <w:r w:rsidRPr="007F0FEC">
        <w:rPr>
          <w:rFonts w:eastAsia="Calibri"/>
          <w:color w:val="000000"/>
          <w:sz w:val="28"/>
          <w:szCs w:val="28"/>
        </w:rPr>
        <w:t xml:space="preserve"> физической доступности для потребителей услуг</w:t>
      </w:r>
      <w:r>
        <w:rPr>
          <w:rFonts w:eastAsia="Calibri"/>
          <w:color w:val="000000"/>
          <w:sz w:val="28"/>
          <w:szCs w:val="28"/>
        </w:rPr>
        <w:t>.</w:t>
      </w:r>
    </w:p>
    <w:p w:rsidR="009A40AE" w:rsidRPr="00F23B98" w:rsidRDefault="009A40AE" w:rsidP="009A40AE">
      <w:pPr>
        <w:widowControl w:val="0"/>
        <w:tabs>
          <w:tab w:val="left" w:pos="0"/>
        </w:tabs>
        <w:autoSpaceDE w:val="0"/>
        <w:autoSpaceDN w:val="0"/>
        <w:adjustRightInd w:val="0"/>
        <w:ind w:firstLine="709"/>
        <w:jc w:val="both"/>
        <w:rPr>
          <w:rFonts w:eastAsia="Calibri"/>
          <w:color w:val="000000" w:themeColor="text1"/>
          <w:sz w:val="28"/>
          <w:szCs w:val="28"/>
        </w:rPr>
      </w:pPr>
    </w:p>
    <w:p w:rsidR="009A40AE" w:rsidRPr="00F23B98" w:rsidRDefault="009A40AE" w:rsidP="009A40AE">
      <w:pPr>
        <w:widowControl w:val="0"/>
        <w:tabs>
          <w:tab w:val="left" w:pos="0"/>
        </w:tabs>
        <w:autoSpaceDE w:val="0"/>
        <w:autoSpaceDN w:val="0"/>
        <w:adjustRightInd w:val="0"/>
        <w:ind w:firstLine="709"/>
        <w:jc w:val="both"/>
        <w:rPr>
          <w:rFonts w:eastAsia="Calibri"/>
          <w:color w:val="000000" w:themeColor="text1"/>
          <w:sz w:val="28"/>
          <w:szCs w:val="28"/>
        </w:rPr>
      </w:pPr>
    </w:p>
    <w:p w:rsidR="009A40AE" w:rsidRPr="00F23B98" w:rsidRDefault="009A40AE" w:rsidP="009A40AE">
      <w:pPr>
        <w:widowControl w:val="0"/>
        <w:tabs>
          <w:tab w:val="left" w:pos="0"/>
        </w:tabs>
        <w:autoSpaceDE w:val="0"/>
        <w:autoSpaceDN w:val="0"/>
        <w:adjustRightInd w:val="0"/>
        <w:ind w:firstLine="709"/>
        <w:jc w:val="both"/>
        <w:rPr>
          <w:rFonts w:eastAsia="Calibri"/>
          <w:color w:val="000000" w:themeColor="text1"/>
          <w:sz w:val="28"/>
          <w:szCs w:val="28"/>
        </w:rPr>
        <w:sectPr w:rsidR="009A40AE" w:rsidRPr="00F23B98" w:rsidSect="007B2509">
          <w:pgSz w:w="11907" w:h="16840" w:code="9"/>
          <w:pgMar w:top="1134" w:right="851" w:bottom="1134" w:left="1134" w:header="113" w:footer="1077" w:gutter="0"/>
          <w:cols w:space="720"/>
          <w:docGrid w:linePitch="272"/>
        </w:sectPr>
      </w:pPr>
    </w:p>
    <w:p w:rsidR="008367DD" w:rsidRPr="00F23B98" w:rsidRDefault="008367DD" w:rsidP="008670FB">
      <w:pPr>
        <w:pStyle w:val="1"/>
        <w:rPr>
          <w:color w:val="000000" w:themeColor="text1"/>
        </w:rPr>
      </w:pPr>
      <w:bookmarkStart w:id="174" w:name="_Toc54891998"/>
      <w:bookmarkStart w:id="175" w:name="_Toc54893900"/>
      <w:r w:rsidRPr="00F23B98">
        <w:rPr>
          <w:color w:val="000000" w:themeColor="text1"/>
        </w:rPr>
        <w:lastRenderedPageBreak/>
        <w:t>Управление Программой</w:t>
      </w:r>
      <w:bookmarkEnd w:id="173"/>
      <w:bookmarkEnd w:id="174"/>
      <w:bookmarkEnd w:id="175"/>
    </w:p>
    <w:p w:rsidR="00763102" w:rsidRPr="00F23B98" w:rsidRDefault="00763102" w:rsidP="00B4247F">
      <w:pPr>
        <w:widowControl w:val="0"/>
        <w:tabs>
          <w:tab w:val="left" w:pos="0"/>
        </w:tabs>
        <w:autoSpaceDE w:val="0"/>
        <w:autoSpaceDN w:val="0"/>
        <w:adjustRightInd w:val="0"/>
        <w:ind w:firstLine="709"/>
        <w:jc w:val="both"/>
        <w:rPr>
          <w:color w:val="000000" w:themeColor="text1"/>
          <w:sz w:val="28"/>
          <w:szCs w:val="28"/>
        </w:rPr>
      </w:pPr>
    </w:p>
    <w:p w:rsidR="00A05F98" w:rsidRPr="00F23B98" w:rsidRDefault="00A05F98" w:rsidP="00B4247F">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023025" w:rsidRPr="00F23B98" w:rsidRDefault="00023025" w:rsidP="00023025">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023025" w:rsidRPr="00F23B98" w:rsidRDefault="00023025" w:rsidP="00023025">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Основным принципом реализации Программы является принцип сбалансированности интересов органов исполнительной власти </w:t>
      </w:r>
      <w:r w:rsidR="00F52439">
        <w:rPr>
          <w:color w:val="000000" w:themeColor="text1"/>
          <w:sz w:val="28"/>
          <w:szCs w:val="28"/>
        </w:rPr>
        <w:t>Новгородской</w:t>
      </w:r>
      <w:r w:rsidR="00E726C1">
        <w:rPr>
          <w:color w:val="000000" w:themeColor="text1"/>
          <w:sz w:val="28"/>
          <w:szCs w:val="28"/>
        </w:rPr>
        <w:t xml:space="preserve"> области</w:t>
      </w:r>
      <w:r w:rsidRPr="00F23B98">
        <w:rPr>
          <w:color w:val="000000" w:themeColor="text1"/>
          <w:sz w:val="28"/>
          <w:szCs w:val="28"/>
        </w:rPr>
        <w:t xml:space="preserve">, органов местного самоуправления </w:t>
      </w:r>
      <w:r w:rsidR="00484022">
        <w:rPr>
          <w:bCs/>
          <w:iCs/>
          <w:color w:val="000000" w:themeColor="text1"/>
          <w:sz w:val="28"/>
          <w:szCs w:val="28"/>
        </w:rPr>
        <w:t>Кулотинского городского поселения</w:t>
      </w:r>
      <w:r w:rsidRPr="00F23B98">
        <w:rPr>
          <w:color w:val="000000" w:themeColor="text1"/>
          <w:sz w:val="28"/>
          <w:szCs w:val="28"/>
        </w:rPr>
        <w:t>, предприятий и организаций различных форм собственности, принимающих участие в реализации мероприятий Программы.</w:t>
      </w:r>
    </w:p>
    <w:p w:rsidR="00A05F98" w:rsidRPr="00F23B98"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Процесс реализации Программ</w:t>
      </w:r>
      <w:r w:rsidR="00B4247F" w:rsidRPr="00F23B98">
        <w:rPr>
          <w:color w:val="000000" w:themeColor="text1"/>
          <w:sz w:val="28"/>
          <w:szCs w:val="28"/>
        </w:rPr>
        <w:t>ы</w:t>
      </w:r>
      <w:r w:rsidRPr="00F23B98">
        <w:rPr>
          <w:color w:val="000000" w:themeColor="text1"/>
          <w:sz w:val="28"/>
          <w:szCs w:val="28"/>
        </w:rPr>
        <w:t xml:space="preserve"> включает в себя эффективное выполнение намеченных мероприятий, целевое использование бюджетных средств и других ресурсов, отчетность.</w:t>
      </w:r>
    </w:p>
    <w:p w:rsidR="00336AA4" w:rsidRPr="00F23B98" w:rsidRDefault="00336AA4" w:rsidP="00B4247F">
      <w:pPr>
        <w:pStyle w:val="aff5"/>
        <w:tabs>
          <w:tab w:val="left" w:pos="1134"/>
        </w:tabs>
        <w:autoSpaceDE w:val="0"/>
        <w:autoSpaceDN w:val="0"/>
        <w:adjustRightInd w:val="0"/>
        <w:ind w:left="0" w:firstLine="709"/>
        <w:jc w:val="both"/>
        <w:rPr>
          <w:b/>
          <w:color w:val="000000" w:themeColor="text1"/>
          <w:sz w:val="28"/>
          <w:szCs w:val="28"/>
        </w:rPr>
      </w:pPr>
      <w:r w:rsidRPr="00F23B98">
        <w:rPr>
          <w:color w:val="000000" w:themeColor="text1"/>
          <w:sz w:val="28"/>
          <w:szCs w:val="28"/>
        </w:rPr>
        <w:t>Формы и методы организации управления реализацией Программы определяются Заказчиком. Реализация Программы осуществляется на основе муниципальных контрактов (договоров), заключаемых Заказчиком с исполнителями программных мероприятий.</w:t>
      </w:r>
    </w:p>
    <w:p w:rsidR="00336AA4" w:rsidRPr="00F23B98" w:rsidRDefault="00336AA4"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Заказчик (Заказчик-координатор) ежегодно готовит предложения о внесении изменений в постановление об утверждении Программы в части приведения объемов финансирования Программы на очередной финансовый год в соответствие с решением Городской Думы о бюджете </w:t>
      </w:r>
      <w:r w:rsidR="00484022">
        <w:rPr>
          <w:bCs/>
          <w:iCs/>
          <w:color w:val="000000" w:themeColor="text1"/>
          <w:sz w:val="28"/>
          <w:szCs w:val="28"/>
        </w:rPr>
        <w:t>Кулотинского городского поселения</w:t>
      </w:r>
      <w:r w:rsidRPr="00F23B98">
        <w:rPr>
          <w:color w:val="000000" w:themeColor="text1"/>
          <w:sz w:val="28"/>
          <w:szCs w:val="28"/>
        </w:rPr>
        <w:t xml:space="preserve"> на очередной год и плановый период. При этом корректировке подлежат показатели (индикаторы) эффективности реализации Программы и при необходимости мероприятия, задачи и цели Программы</w:t>
      </w:r>
      <w:r w:rsidR="001F29E3" w:rsidRPr="00F23B98">
        <w:rPr>
          <w:color w:val="000000" w:themeColor="text1"/>
          <w:sz w:val="28"/>
          <w:szCs w:val="28"/>
        </w:rPr>
        <w:t>.</w:t>
      </w:r>
    </w:p>
    <w:p w:rsidR="00A05F98" w:rsidRPr="00F23B98"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(инвестиционной надбавки) проведена оценка размеров тарифов, надба</w:t>
      </w:r>
      <w:r w:rsidR="001F29E3" w:rsidRPr="00F23B98">
        <w:rPr>
          <w:color w:val="000000" w:themeColor="text1"/>
          <w:sz w:val="28"/>
          <w:szCs w:val="28"/>
        </w:rPr>
        <w:t>вок, инвестиционных составляющих</w:t>
      </w:r>
      <w:r w:rsidRPr="00F23B98">
        <w:rPr>
          <w:color w:val="000000" w:themeColor="text1"/>
          <w:sz w:val="28"/>
          <w:szCs w:val="28"/>
        </w:rPr>
        <w:t xml:space="preserve"> в тарифе, необходимых для реализации Программы (с учетом доступности услуг для потребителей.</w:t>
      </w:r>
    </w:p>
    <w:p w:rsidR="00A05F98" w:rsidRPr="00F23B98"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Расчет прогнозных тарифов носит оценочный характер и может изменяться в зависимости от условий социально-экономического развития </w:t>
      </w:r>
      <w:r w:rsidR="00484022">
        <w:rPr>
          <w:bCs/>
          <w:iCs/>
          <w:color w:val="000000" w:themeColor="text1"/>
          <w:sz w:val="28"/>
          <w:szCs w:val="28"/>
        </w:rPr>
        <w:t>Кулотинского городского поселения</w:t>
      </w:r>
      <w:r w:rsidRPr="00F23B98">
        <w:rPr>
          <w:color w:val="000000" w:themeColor="text1"/>
          <w:sz w:val="28"/>
          <w:szCs w:val="28"/>
        </w:rPr>
        <w:t xml:space="preserve"> и </w:t>
      </w:r>
      <w:r w:rsidR="00F52439">
        <w:rPr>
          <w:color w:val="000000" w:themeColor="text1"/>
          <w:sz w:val="28"/>
          <w:szCs w:val="28"/>
        </w:rPr>
        <w:t>Новгородской</w:t>
      </w:r>
      <w:r w:rsidR="00E726C1">
        <w:rPr>
          <w:color w:val="000000" w:themeColor="text1"/>
          <w:sz w:val="28"/>
          <w:szCs w:val="28"/>
        </w:rPr>
        <w:t xml:space="preserve"> области</w:t>
      </w:r>
      <w:r w:rsidRPr="00F23B98">
        <w:rPr>
          <w:color w:val="000000" w:themeColor="text1"/>
          <w:sz w:val="28"/>
          <w:szCs w:val="28"/>
        </w:rPr>
        <w:t>.</w:t>
      </w:r>
    </w:p>
    <w:p w:rsidR="00A05F98" w:rsidRPr="00F23B98"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Обоснование уровней тарифов, </w:t>
      </w:r>
      <w:r w:rsidR="001F29E3" w:rsidRPr="00F23B98">
        <w:rPr>
          <w:color w:val="000000" w:themeColor="text1"/>
          <w:sz w:val="28"/>
          <w:szCs w:val="28"/>
        </w:rPr>
        <w:t xml:space="preserve">их инвестиционных составляющих, </w:t>
      </w:r>
      <w:r w:rsidRPr="00F23B98">
        <w:rPr>
          <w:color w:val="000000" w:themeColor="text1"/>
          <w:sz w:val="28"/>
          <w:szCs w:val="28"/>
        </w:rPr>
        <w:t>надбавок, платы за подключение, необходимое для реализации Программы, приведено в разделе «</w:t>
      </w:r>
      <w:r w:rsidR="001F29E3" w:rsidRPr="00F23B98">
        <w:rPr>
          <w:color w:val="000000" w:themeColor="text1"/>
          <w:sz w:val="28"/>
          <w:szCs w:val="28"/>
        </w:rPr>
        <w:t>Источники инвестиций, тарифы и доступность Программы для населения</w:t>
      </w:r>
      <w:r w:rsidRPr="00F23B98">
        <w:rPr>
          <w:color w:val="000000" w:themeColor="text1"/>
          <w:sz w:val="28"/>
          <w:szCs w:val="28"/>
        </w:rPr>
        <w:t>» Обосновывающих материалов.</w:t>
      </w:r>
    </w:p>
    <w:p w:rsidR="00336AA4" w:rsidRPr="00F23B98" w:rsidRDefault="00336AA4"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М</w:t>
      </w:r>
      <w:r w:rsidR="00A05F98" w:rsidRPr="00F23B98">
        <w:rPr>
          <w:color w:val="000000" w:themeColor="text1"/>
          <w:sz w:val="28"/>
          <w:szCs w:val="28"/>
        </w:rPr>
        <w:t xml:space="preserve">еханизм реализации Программы, включая систему и порядок финансирования, определяется нормативными правовыми актами Администрации </w:t>
      </w:r>
      <w:r w:rsidR="00484022">
        <w:rPr>
          <w:bCs/>
          <w:iCs/>
          <w:color w:val="000000" w:themeColor="text1"/>
          <w:sz w:val="28"/>
          <w:szCs w:val="28"/>
        </w:rPr>
        <w:t>Кулотинского городского поселения</w:t>
      </w:r>
      <w:r w:rsidR="00A05F98" w:rsidRPr="00F23B98">
        <w:rPr>
          <w:color w:val="000000" w:themeColor="text1"/>
          <w:sz w:val="28"/>
          <w:szCs w:val="28"/>
        </w:rPr>
        <w:t xml:space="preserve">. Механизм реализации Программы </w:t>
      </w:r>
      <w:r w:rsidR="00A05F98" w:rsidRPr="00F23B98">
        <w:rPr>
          <w:color w:val="000000" w:themeColor="text1"/>
          <w:sz w:val="28"/>
          <w:szCs w:val="28"/>
        </w:rPr>
        <w:lastRenderedPageBreak/>
        <w:t>базируется на принципах разграничения полномочий и отв</w:t>
      </w:r>
      <w:r w:rsidR="001F29E3" w:rsidRPr="00F23B98">
        <w:rPr>
          <w:color w:val="000000" w:themeColor="text1"/>
          <w:sz w:val="28"/>
          <w:szCs w:val="28"/>
        </w:rPr>
        <w:t>етственности всех исполнителей П</w:t>
      </w:r>
      <w:r w:rsidR="00A05F98" w:rsidRPr="00F23B98">
        <w:rPr>
          <w:color w:val="000000" w:themeColor="text1"/>
          <w:sz w:val="28"/>
          <w:szCs w:val="28"/>
        </w:rPr>
        <w:t xml:space="preserve">рограммы. </w:t>
      </w:r>
    </w:p>
    <w:p w:rsidR="00A05F98" w:rsidRPr="00F23B98" w:rsidRDefault="00A05F98" w:rsidP="00C9488F">
      <w:pPr>
        <w:pStyle w:val="aff5"/>
        <w:tabs>
          <w:tab w:val="left" w:pos="1134"/>
        </w:tabs>
        <w:autoSpaceDE w:val="0"/>
        <w:autoSpaceDN w:val="0"/>
        <w:adjustRightInd w:val="0"/>
        <w:ind w:left="0" w:firstLine="709"/>
        <w:jc w:val="both"/>
        <w:rPr>
          <w:rFonts w:eastAsia="Calibri"/>
          <w:color w:val="000000" w:themeColor="text1"/>
          <w:sz w:val="28"/>
          <w:szCs w:val="28"/>
        </w:rPr>
      </w:pPr>
      <w:r w:rsidRPr="00F23B98">
        <w:rPr>
          <w:rFonts w:eastAsia="Calibri"/>
          <w:color w:val="000000" w:themeColor="text1"/>
          <w:sz w:val="28"/>
          <w:szCs w:val="28"/>
        </w:rPr>
        <w:t>Управление реал</w:t>
      </w:r>
      <w:r w:rsidR="001F29E3" w:rsidRPr="00F23B98">
        <w:rPr>
          <w:rFonts w:eastAsia="Calibri"/>
          <w:color w:val="000000" w:themeColor="text1"/>
          <w:sz w:val="28"/>
          <w:szCs w:val="28"/>
        </w:rPr>
        <w:t>изацией Программы осуществляет З</w:t>
      </w:r>
      <w:r w:rsidRPr="00F23B98">
        <w:rPr>
          <w:rFonts w:eastAsia="Calibri"/>
          <w:color w:val="000000" w:themeColor="text1"/>
          <w:sz w:val="28"/>
          <w:szCs w:val="28"/>
        </w:rPr>
        <w:t>аказчик</w:t>
      </w:r>
      <w:r w:rsidR="001F29E3" w:rsidRPr="00F23B98">
        <w:rPr>
          <w:color w:val="000000" w:themeColor="text1"/>
          <w:sz w:val="28"/>
          <w:szCs w:val="28"/>
        </w:rPr>
        <w:t>–</w:t>
      </w:r>
      <w:r w:rsidR="00E726C1" w:rsidRPr="00E726C1">
        <w:rPr>
          <w:rFonts w:eastAsia="Calibri"/>
          <w:color w:val="000000" w:themeColor="text1"/>
          <w:sz w:val="28"/>
          <w:szCs w:val="28"/>
        </w:rPr>
        <w:t xml:space="preserve">Администрация </w:t>
      </w:r>
      <w:r w:rsidR="00F52439">
        <w:rPr>
          <w:rFonts w:eastAsia="Calibri"/>
          <w:color w:val="000000" w:themeColor="text1"/>
          <w:sz w:val="28"/>
          <w:szCs w:val="28"/>
        </w:rPr>
        <w:t xml:space="preserve">Кулотинского </w:t>
      </w:r>
      <w:r w:rsidR="00E726C1" w:rsidRPr="00E726C1">
        <w:rPr>
          <w:rFonts w:eastAsia="Calibri"/>
          <w:color w:val="000000" w:themeColor="text1"/>
          <w:sz w:val="28"/>
          <w:szCs w:val="28"/>
        </w:rPr>
        <w:t>городского поселения</w:t>
      </w:r>
      <w:r w:rsidR="00E726C1">
        <w:rPr>
          <w:rFonts w:eastAsia="Calibri"/>
          <w:color w:val="000000" w:themeColor="text1"/>
          <w:sz w:val="28"/>
          <w:szCs w:val="28"/>
        </w:rPr>
        <w:t>.</w:t>
      </w:r>
    </w:p>
    <w:p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b/>
          <w:color w:val="000000" w:themeColor="text1"/>
          <w:sz w:val="28"/>
          <w:szCs w:val="28"/>
        </w:rPr>
        <w:t>План-график</w:t>
      </w:r>
      <w:r w:rsidRPr="00F23B98">
        <w:rPr>
          <w:color w:val="000000" w:themeColor="text1"/>
          <w:sz w:val="28"/>
          <w:szCs w:val="28"/>
        </w:rPr>
        <w:t xml:space="preserve"> работ по реализации Программы должен соответствовать срокам, определенным в Программах инвестиционных проектов в электроснабжении, теплоснабжении, водоснабжении, водоотведении.</w:t>
      </w:r>
    </w:p>
    <w:p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Реализация </w:t>
      </w:r>
      <w:r w:rsidR="00F2507D" w:rsidRPr="00F23B98">
        <w:rPr>
          <w:color w:val="000000" w:themeColor="text1"/>
          <w:sz w:val="28"/>
          <w:szCs w:val="28"/>
        </w:rPr>
        <w:t>мероприятий П</w:t>
      </w:r>
      <w:r w:rsidRPr="00F23B98">
        <w:rPr>
          <w:color w:val="000000" w:themeColor="text1"/>
          <w:sz w:val="28"/>
          <w:szCs w:val="28"/>
        </w:rPr>
        <w:t>рограммы осуществляется поэтапно:</w:t>
      </w:r>
    </w:p>
    <w:p w:rsidR="00E2566F" w:rsidRPr="00F23B98" w:rsidRDefault="00F2507D" w:rsidP="00E2566F">
      <w:pPr>
        <w:widowControl w:val="0"/>
        <w:tabs>
          <w:tab w:val="left" w:pos="0"/>
          <w:tab w:val="left" w:pos="1418"/>
          <w:tab w:val="left" w:pos="1560"/>
        </w:tabs>
        <w:autoSpaceDE w:val="0"/>
        <w:autoSpaceDN w:val="0"/>
        <w:adjustRightInd w:val="0"/>
        <w:ind w:left="1134"/>
        <w:jc w:val="both"/>
        <w:rPr>
          <w:color w:val="000000" w:themeColor="text1"/>
          <w:sz w:val="28"/>
          <w:szCs w:val="28"/>
        </w:rPr>
      </w:pPr>
      <w:r w:rsidRPr="00F23B98">
        <w:rPr>
          <w:color w:val="000000" w:themeColor="text1"/>
          <w:sz w:val="28"/>
          <w:szCs w:val="28"/>
        </w:rPr>
        <w:t>1 этап – 20</w:t>
      </w:r>
      <w:r w:rsidR="009E3531" w:rsidRPr="009E3531">
        <w:rPr>
          <w:color w:val="000000" w:themeColor="text1"/>
          <w:sz w:val="28"/>
          <w:szCs w:val="28"/>
        </w:rPr>
        <w:t>20</w:t>
      </w:r>
      <w:r w:rsidR="00E2566F" w:rsidRPr="00F23B98">
        <w:rPr>
          <w:color w:val="000000" w:themeColor="text1"/>
          <w:sz w:val="28"/>
          <w:szCs w:val="28"/>
        </w:rPr>
        <w:t> </w:t>
      </w:r>
      <w:r w:rsidRPr="00F23B98">
        <w:rPr>
          <w:color w:val="000000" w:themeColor="text1"/>
          <w:sz w:val="28"/>
          <w:szCs w:val="28"/>
        </w:rPr>
        <w:t>–</w:t>
      </w:r>
      <w:r w:rsidR="00E2566F" w:rsidRPr="00F23B98">
        <w:rPr>
          <w:color w:val="000000" w:themeColor="text1"/>
          <w:sz w:val="28"/>
          <w:szCs w:val="28"/>
        </w:rPr>
        <w:t> 20</w:t>
      </w:r>
      <w:r w:rsidR="00E726C1">
        <w:rPr>
          <w:color w:val="000000" w:themeColor="text1"/>
          <w:sz w:val="28"/>
          <w:szCs w:val="28"/>
        </w:rPr>
        <w:t>2</w:t>
      </w:r>
      <w:r w:rsidR="009E3531" w:rsidRPr="009E3531">
        <w:rPr>
          <w:color w:val="000000" w:themeColor="text1"/>
          <w:sz w:val="28"/>
          <w:szCs w:val="28"/>
        </w:rPr>
        <w:t>4</w:t>
      </w:r>
      <w:r w:rsidR="00E2566F" w:rsidRPr="00F23B98">
        <w:rPr>
          <w:color w:val="000000" w:themeColor="text1"/>
          <w:sz w:val="28"/>
          <w:szCs w:val="28"/>
        </w:rPr>
        <w:t xml:space="preserve"> гг.;</w:t>
      </w:r>
    </w:p>
    <w:p w:rsidR="00E2566F" w:rsidRPr="00F23B98" w:rsidRDefault="00E2566F" w:rsidP="00E2566F">
      <w:pPr>
        <w:widowControl w:val="0"/>
        <w:tabs>
          <w:tab w:val="left" w:pos="0"/>
          <w:tab w:val="left" w:pos="1418"/>
          <w:tab w:val="left" w:pos="1560"/>
        </w:tabs>
        <w:autoSpaceDE w:val="0"/>
        <w:autoSpaceDN w:val="0"/>
        <w:adjustRightInd w:val="0"/>
        <w:ind w:left="1134"/>
        <w:jc w:val="both"/>
        <w:rPr>
          <w:color w:val="000000" w:themeColor="text1"/>
          <w:sz w:val="28"/>
          <w:szCs w:val="28"/>
        </w:rPr>
      </w:pPr>
      <w:r w:rsidRPr="00F23B98">
        <w:rPr>
          <w:color w:val="000000" w:themeColor="text1"/>
          <w:sz w:val="28"/>
          <w:szCs w:val="28"/>
        </w:rPr>
        <w:t>2 этап – 20</w:t>
      </w:r>
      <w:r w:rsidR="00C9488F" w:rsidRPr="00F23B98">
        <w:rPr>
          <w:color w:val="000000" w:themeColor="text1"/>
          <w:sz w:val="28"/>
          <w:szCs w:val="28"/>
        </w:rPr>
        <w:t>2</w:t>
      </w:r>
      <w:r w:rsidR="009E3531" w:rsidRPr="009E3531">
        <w:rPr>
          <w:color w:val="000000" w:themeColor="text1"/>
          <w:sz w:val="28"/>
          <w:szCs w:val="28"/>
        </w:rPr>
        <w:t>5</w:t>
      </w:r>
      <w:r w:rsidRPr="00F23B98">
        <w:rPr>
          <w:color w:val="000000" w:themeColor="text1"/>
          <w:sz w:val="28"/>
          <w:szCs w:val="28"/>
        </w:rPr>
        <w:t> </w:t>
      </w:r>
      <w:r w:rsidR="00F2507D" w:rsidRPr="00F23B98">
        <w:rPr>
          <w:color w:val="000000" w:themeColor="text1"/>
          <w:sz w:val="28"/>
          <w:szCs w:val="28"/>
        </w:rPr>
        <w:t>–</w:t>
      </w:r>
      <w:r w:rsidRPr="00F23B98">
        <w:rPr>
          <w:color w:val="000000" w:themeColor="text1"/>
          <w:sz w:val="28"/>
          <w:szCs w:val="28"/>
        </w:rPr>
        <w:t> 202</w:t>
      </w:r>
      <w:r w:rsidR="009E3531" w:rsidRPr="009E3531">
        <w:rPr>
          <w:color w:val="000000" w:themeColor="text1"/>
          <w:sz w:val="28"/>
          <w:szCs w:val="28"/>
        </w:rPr>
        <w:t>9</w:t>
      </w:r>
      <w:r w:rsidRPr="00F23B98">
        <w:rPr>
          <w:color w:val="000000" w:themeColor="text1"/>
          <w:sz w:val="28"/>
          <w:szCs w:val="28"/>
        </w:rPr>
        <w:t xml:space="preserve"> гг.;</w:t>
      </w:r>
    </w:p>
    <w:p w:rsidR="00E2566F" w:rsidRPr="00F23B98" w:rsidRDefault="00E2566F" w:rsidP="00E2566F">
      <w:pPr>
        <w:widowControl w:val="0"/>
        <w:tabs>
          <w:tab w:val="left" w:pos="0"/>
          <w:tab w:val="left" w:pos="1418"/>
          <w:tab w:val="left" w:pos="1560"/>
        </w:tabs>
        <w:autoSpaceDE w:val="0"/>
        <w:autoSpaceDN w:val="0"/>
        <w:adjustRightInd w:val="0"/>
        <w:ind w:left="1134"/>
        <w:jc w:val="both"/>
        <w:rPr>
          <w:color w:val="000000" w:themeColor="text1"/>
          <w:sz w:val="28"/>
          <w:szCs w:val="28"/>
        </w:rPr>
      </w:pPr>
      <w:r w:rsidRPr="00F23B98">
        <w:rPr>
          <w:color w:val="000000" w:themeColor="text1"/>
          <w:sz w:val="28"/>
          <w:szCs w:val="28"/>
        </w:rPr>
        <w:t>3 этап – 20</w:t>
      </w:r>
      <w:r w:rsidR="009E3531" w:rsidRPr="009E3531">
        <w:rPr>
          <w:color w:val="000000" w:themeColor="text1"/>
          <w:sz w:val="28"/>
          <w:szCs w:val="28"/>
        </w:rPr>
        <w:t>30</w:t>
      </w:r>
      <w:r w:rsidRPr="00F23B98">
        <w:rPr>
          <w:color w:val="000000" w:themeColor="text1"/>
          <w:sz w:val="28"/>
          <w:szCs w:val="28"/>
        </w:rPr>
        <w:t>г.</w:t>
      </w:r>
    </w:p>
    <w:p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Разработка технических заданий</w:t>
      </w:r>
      <w:r w:rsidR="001F29E3" w:rsidRPr="00F23B98">
        <w:rPr>
          <w:color w:val="000000" w:themeColor="text1"/>
          <w:sz w:val="28"/>
          <w:szCs w:val="28"/>
        </w:rPr>
        <w:t xml:space="preserve"> на разработку инвестиционных программ</w:t>
      </w:r>
      <w:r w:rsidRPr="00F23B98">
        <w:rPr>
          <w:color w:val="000000" w:themeColor="text1"/>
          <w:sz w:val="28"/>
          <w:szCs w:val="28"/>
        </w:rPr>
        <w:t xml:space="preserve"> для организаций коммунального комплекса в целях реализации Программы осуществляется в 20</w:t>
      </w:r>
      <w:r w:rsidR="009E3531" w:rsidRPr="009E3531">
        <w:rPr>
          <w:color w:val="000000" w:themeColor="text1"/>
          <w:sz w:val="28"/>
          <w:szCs w:val="28"/>
        </w:rPr>
        <w:t>21</w:t>
      </w:r>
      <w:r w:rsidR="00C9488F" w:rsidRPr="00F23B98">
        <w:rPr>
          <w:color w:val="000000" w:themeColor="text1"/>
          <w:sz w:val="28"/>
          <w:szCs w:val="28"/>
        </w:rPr>
        <w:t>-20</w:t>
      </w:r>
      <w:r w:rsidR="009E3531" w:rsidRPr="009E3531">
        <w:rPr>
          <w:color w:val="000000" w:themeColor="text1"/>
          <w:sz w:val="28"/>
          <w:szCs w:val="28"/>
        </w:rPr>
        <w:t>22</w:t>
      </w:r>
      <w:r w:rsidR="00C9488F" w:rsidRPr="00F23B98">
        <w:rPr>
          <w:color w:val="000000" w:themeColor="text1"/>
          <w:sz w:val="28"/>
          <w:szCs w:val="28"/>
        </w:rPr>
        <w:t xml:space="preserve"> гг</w:t>
      </w:r>
      <w:r w:rsidRPr="00F23B98">
        <w:rPr>
          <w:color w:val="000000" w:themeColor="text1"/>
          <w:sz w:val="28"/>
          <w:szCs w:val="28"/>
        </w:rPr>
        <w:t>.</w:t>
      </w:r>
    </w:p>
    <w:p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w:t>
      </w:r>
      <w:r w:rsidR="009E3531">
        <w:rPr>
          <w:color w:val="000000" w:themeColor="text1"/>
          <w:sz w:val="28"/>
          <w:szCs w:val="28"/>
        </w:rPr>
        <w:t>Новгородской</w:t>
      </w:r>
      <w:r w:rsidR="00E726C1">
        <w:rPr>
          <w:color w:val="000000" w:themeColor="text1"/>
          <w:sz w:val="28"/>
          <w:szCs w:val="28"/>
        </w:rPr>
        <w:t xml:space="preserve"> области</w:t>
      </w:r>
      <w:r w:rsidR="001F29E3" w:rsidRPr="00F23B98">
        <w:rPr>
          <w:color w:val="000000" w:themeColor="text1"/>
          <w:sz w:val="28"/>
          <w:szCs w:val="28"/>
        </w:rPr>
        <w:t xml:space="preserve"> и </w:t>
      </w:r>
      <w:r w:rsidR="00484022">
        <w:rPr>
          <w:color w:val="000000" w:themeColor="text1"/>
          <w:sz w:val="28"/>
          <w:szCs w:val="28"/>
        </w:rPr>
        <w:t>Кулотинского городского поселения</w:t>
      </w:r>
      <w:r w:rsidRPr="00F23B98">
        <w:rPr>
          <w:color w:val="000000" w:themeColor="text1"/>
          <w:sz w:val="28"/>
          <w:szCs w:val="28"/>
        </w:rPr>
        <w:t>.</w:t>
      </w:r>
    </w:p>
    <w:p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b/>
          <w:color w:val="000000" w:themeColor="text1"/>
          <w:sz w:val="28"/>
          <w:szCs w:val="28"/>
        </w:rPr>
        <w:t>Предоставление отчетности</w:t>
      </w:r>
      <w:r w:rsidRPr="00F23B98">
        <w:rPr>
          <w:color w:val="000000" w:themeColor="text1"/>
          <w:sz w:val="28"/>
          <w:szCs w:val="28"/>
        </w:rPr>
        <w:t xml:space="preserve"> по выполнению мероприятий Программы осуществляется в рамках ежегодного мониторинга.</w:t>
      </w:r>
    </w:p>
    <w:p w:rsidR="00B4247F" w:rsidRPr="00F23B98" w:rsidRDefault="00B4247F" w:rsidP="00B4247F">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B4247F" w:rsidRPr="00F23B98" w:rsidRDefault="00B4247F" w:rsidP="00B4247F">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Мониторинг Программы включает следующие этапы:</w:t>
      </w:r>
    </w:p>
    <w:p w:rsidR="00B4247F" w:rsidRPr="00F23B98" w:rsidRDefault="00B4247F" w:rsidP="008A1976">
      <w:pPr>
        <w:widowControl w:val="0"/>
        <w:numPr>
          <w:ilvl w:val="0"/>
          <w:numId w:val="12"/>
        </w:numPr>
        <w:tabs>
          <w:tab w:val="left" w:pos="0"/>
          <w:tab w:val="left" w:pos="993"/>
          <w:tab w:val="left" w:pos="1560"/>
        </w:tabs>
        <w:autoSpaceDE w:val="0"/>
        <w:autoSpaceDN w:val="0"/>
        <w:adjustRightInd w:val="0"/>
        <w:ind w:left="0" w:firstLine="709"/>
        <w:jc w:val="both"/>
        <w:rPr>
          <w:color w:val="000000" w:themeColor="text1"/>
          <w:sz w:val="28"/>
          <w:szCs w:val="28"/>
        </w:rPr>
      </w:pPr>
      <w:r w:rsidRPr="00F23B98">
        <w:rPr>
          <w:color w:val="000000" w:themeColor="text1"/>
          <w:sz w:val="28"/>
          <w:szCs w:val="28"/>
        </w:rPr>
        <w:t>периодический сбор информации о результатах выполнения мероприятий Программы, а также информации о состоянии и развитии сис</w:t>
      </w:r>
      <w:r w:rsidR="001F29E3" w:rsidRPr="00F23B98">
        <w:rPr>
          <w:color w:val="000000" w:themeColor="text1"/>
          <w:sz w:val="28"/>
          <w:szCs w:val="28"/>
        </w:rPr>
        <w:t>тем коммунальной инфраструктуры;</w:t>
      </w:r>
    </w:p>
    <w:p w:rsidR="00B4247F" w:rsidRPr="00F23B98" w:rsidRDefault="00B4247F" w:rsidP="008A1976">
      <w:pPr>
        <w:widowControl w:val="0"/>
        <w:numPr>
          <w:ilvl w:val="0"/>
          <w:numId w:val="12"/>
        </w:numPr>
        <w:tabs>
          <w:tab w:val="left" w:pos="0"/>
          <w:tab w:val="left" w:pos="993"/>
          <w:tab w:val="left" w:pos="1560"/>
        </w:tabs>
        <w:autoSpaceDE w:val="0"/>
        <w:autoSpaceDN w:val="0"/>
        <w:adjustRightInd w:val="0"/>
        <w:ind w:left="0" w:firstLine="709"/>
        <w:jc w:val="both"/>
        <w:rPr>
          <w:color w:val="000000" w:themeColor="text1"/>
          <w:sz w:val="28"/>
          <w:szCs w:val="28"/>
        </w:rPr>
      </w:pPr>
      <w:r w:rsidRPr="00F23B98">
        <w:rPr>
          <w:color w:val="000000" w:themeColor="text1"/>
          <w:sz w:val="28"/>
          <w:szCs w:val="28"/>
        </w:rPr>
        <w:t>анализ данных о результатах проводимых преобразований систем коммунальной инфраструктуры.</w:t>
      </w:r>
    </w:p>
    <w:p w:rsidR="00B4247F" w:rsidRPr="00F23B98" w:rsidRDefault="00B4247F" w:rsidP="00B4247F">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Целью </w:t>
      </w:r>
      <w:bookmarkStart w:id="176" w:name="OLE_LINK19"/>
      <w:r w:rsidRPr="00F23B98">
        <w:rPr>
          <w:color w:val="000000" w:themeColor="text1"/>
          <w:sz w:val="28"/>
          <w:szCs w:val="28"/>
        </w:rPr>
        <w:t xml:space="preserve">мониторинга выполнения </w:t>
      </w:r>
      <w:bookmarkStart w:id="177" w:name="OLE_LINK18"/>
      <w:r w:rsidRPr="00F23B98">
        <w:rPr>
          <w:color w:val="000000" w:themeColor="text1"/>
          <w:sz w:val="28"/>
          <w:szCs w:val="28"/>
        </w:rPr>
        <w:t xml:space="preserve">Программы </w:t>
      </w:r>
      <w:bookmarkEnd w:id="176"/>
      <w:bookmarkEnd w:id="177"/>
      <w:r w:rsidRPr="00F23B98">
        <w:rPr>
          <w:color w:val="000000" w:themeColor="text1"/>
          <w:sz w:val="28"/>
          <w:szCs w:val="28"/>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178" w:name="sub_1"/>
      <w:r w:rsidRPr="00F23B98">
        <w:rPr>
          <w:color w:val="000000" w:themeColor="text1"/>
          <w:sz w:val="28"/>
          <w:szCs w:val="28"/>
        </w:rPr>
        <w:t>коммунального комплекса, предусмотренных Программой.</w:t>
      </w:r>
    </w:p>
    <w:p w:rsidR="00410EFD" w:rsidRPr="00F23B98" w:rsidRDefault="00410EFD" w:rsidP="00410EFD">
      <w:pPr>
        <w:autoSpaceDE w:val="0"/>
        <w:autoSpaceDN w:val="0"/>
        <w:adjustRightInd w:val="0"/>
        <w:ind w:firstLine="540"/>
        <w:jc w:val="both"/>
        <w:rPr>
          <w:color w:val="000000" w:themeColor="text1"/>
          <w:sz w:val="28"/>
          <w:szCs w:val="28"/>
        </w:rPr>
      </w:pPr>
      <w:bookmarkStart w:id="179" w:name="_Toc301528063"/>
      <w:bookmarkStart w:id="180" w:name="_Toc298390302"/>
      <w:bookmarkEnd w:id="178"/>
      <w:r w:rsidRPr="00F23B98">
        <w:rPr>
          <w:color w:val="000000" w:themeColor="text1"/>
          <w:sz w:val="28"/>
          <w:szCs w:val="28"/>
        </w:rPr>
        <w:t>Заказчик по итогам отчетного года составляет доклад о реализации Программы и эффективности использования финансовых средств.</w:t>
      </w:r>
    </w:p>
    <w:p w:rsidR="00410EFD" w:rsidRPr="00F23B98" w:rsidRDefault="00410EFD" w:rsidP="00410EFD">
      <w:pPr>
        <w:autoSpaceDE w:val="0"/>
        <w:autoSpaceDN w:val="0"/>
        <w:adjustRightInd w:val="0"/>
        <w:ind w:firstLine="540"/>
        <w:jc w:val="both"/>
        <w:rPr>
          <w:color w:val="000000" w:themeColor="text1"/>
          <w:sz w:val="28"/>
          <w:szCs w:val="28"/>
        </w:rPr>
      </w:pPr>
      <w:r w:rsidRPr="00F23B98">
        <w:rPr>
          <w:color w:val="000000" w:themeColor="text1"/>
          <w:sz w:val="28"/>
          <w:szCs w:val="28"/>
        </w:rPr>
        <w:t>Доклад должен содержать следующую информацию:</w:t>
      </w:r>
    </w:p>
    <w:p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характеристика Программы (наименование, объемы финансирования в целом по Программе по годам ее реализации, основные цели и задачи </w:t>
      </w:r>
      <w:r w:rsidRPr="00F23B98">
        <w:rPr>
          <w:color w:val="000000" w:themeColor="text1"/>
          <w:sz w:val="28"/>
          <w:szCs w:val="28"/>
        </w:rPr>
        <w:lastRenderedPageBreak/>
        <w:t>Программы, краткое описание основных мероприятий Программы, увязанное с финансированием);</w:t>
      </w:r>
    </w:p>
    <w:p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описание достигнутых результатов Программы, включая анализ причин невыполнения (перевыполнения) контрольных значений целевых индикаторов;</w:t>
      </w:r>
    </w:p>
    <w:p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объем привлеченных средств </w:t>
      </w:r>
      <w:r w:rsidR="001F64B9" w:rsidRPr="00F23B98">
        <w:rPr>
          <w:color w:val="000000" w:themeColor="text1"/>
          <w:sz w:val="28"/>
          <w:szCs w:val="28"/>
        </w:rPr>
        <w:t>регионального</w:t>
      </w:r>
      <w:r w:rsidRPr="00F23B98">
        <w:rPr>
          <w:color w:val="000000" w:themeColor="text1"/>
          <w:sz w:val="28"/>
          <w:szCs w:val="28"/>
        </w:rPr>
        <w:t xml:space="preserve"> бюджета, внебюджетных источников;</w:t>
      </w:r>
    </w:p>
    <w:p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анализ проблем, возникших при реализации Программы, включая предложения по их решению;</w:t>
      </w:r>
    </w:p>
    <w:p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копии актов проверок реализации Программы </w:t>
      </w:r>
      <w:r w:rsidR="00C9488F" w:rsidRPr="00F23B98">
        <w:rPr>
          <w:color w:val="000000" w:themeColor="text1"/>
          <w:sz w:val="28"/>
          <w:szCs w:val="28"/>
        </w:rPr>
        <w:t>(в случае если они проводились)</w:t>
      </w:r>
      <w:r w:rsidRPr="00F23B98">
        <w:rPr>
          <w:color w:val="000000" w:themeColor="text1"/>
          <w:sz w:val="28"/>
          <w:szCs w:val="28"/>
        </w:rPr>
        <w:t>.</w:t>
      </w:r>
    </w:p>
    <w:p w:rsidR="00A05F98" w:rsidRPr="00F23B98" w:rsidRDefault="00A05F98" w:rsidP="00A05F98">
      <w:pPr>
        <w:widowControl w:val="0"/>
        <w:tabs>
          <w:tab w:val="left" w:pos="0"/>
        </w:tabs>
        <w:autoSpaceDE w:val="0"/>
        <w:autoSpaceDN w:val="0"/>
        <w:adjustRightInd w:val="0"/>
        <w:ind w:firstLine="709"/>
        <w:jc w:val="both"/>
        <w:rPr>
          <w:b/>
          <w:color w:val="000000" w:themeColor="text1"/>
          <w:sz w:val="28"/>
          <w:szCs w:val="28"/>
        </w:rPr>
      </w:pPr>
      <w:r w:rsidRPr="00F23B98">
        <w:rPr>
          <w:b/>
          <w:color w:val="000000" w:themeColor="text1"/>
          <w:sz w:val="28"/>
          <w:szCs w:val="28"/>
        </w:rPr>
        <w:t>Порядок корректировки Программы</w:t>
      </w:r>
      <w:bookmarkEnd w:id="179"/>
      <w:bookmarkEnd w:id="180"/>
    </w:p>
    <w:p w:rsidR="00E6467B"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По ежегодным результатам мониторинга осуществляется своевременная корректировка Программы. Решение о корректировке </w:t>
      </w:r>
      <w:r w:rsidR="00410EFD" w:rsidRPr="00F23B98">
        <w:rPr>
          <w:color w:val="000000" w:themeColor="text1"/>
          <w:sz w:val="28"/>
          <w:szCs w:val="28"/>
        </w:rPr>
        <w:t xml:space="preserve">целей и срока реализации Программы, перечня программных мероприятий </w:t>
      </w:r>
      <w:r w:rsidRPr="00F23B98">
        <w:rPr>
          <w:color w:val="000000" w:themeColor="text1"/>
          <w:sz w:val="28"/>
          <w:szCs w:val="28"/>
        </w:rPr>
        <w:t xml:space="preserve">принимается </w:t>
      </w:r>
      <w:r w:rsidR="009E3531">
        <w:rPr>
          <w:color w:val="000000" w:themeColor="text1"/>
          <w:sz w:val="28"/>
          <w:szCs w:val="28"/>
        </w:rPr>
        <w:t>уполномоченным</w:t>
      </w:r>
      <w:r w:rsidR="00E726C1">
        <w:rPr>
          <w:color w:val="000000" w:themeColor="text1"/>
          <w:sz w:val="28"/>
          <w:szCs w:val="28"/>
        </w:rPr>
        <w:t xml:space="preserve"> органом</w:t>
      </w:r>
      <w:r w:rsidR="00484022">
        <w:rPr>
          <w:color w:val="000000" w:themeColor="text1"/>
          <w:sz w:val="28"/>
          <w:szCs w:val="28"/>
        </w:rPr>
        <w:t>Кулотинского городского поселения</w:t>
      </w:r>
      <w:r w:rsidR="00E2566F" w:rsidRPr="00F23B98">
        <w:rPr>
          <w:color w:val="000000" w:themeColor="text1"/>
          <w:sz w:val="28"/>
          <w:szCs w:val="28"/>
        </w:rPr>
        <w:t>.</w:t>
      </w:r>
    </w:p>
    <w:p w:rsidR="00DF4FE0" w:rsidRPr="00F23B98" w:rsidRDefault="00DF4FE0" w:rsidP="00A05F98">
      <w:pPr>
        <w:widowControl w:val="0"/>
        <w:tabs>
          <w:tab w:val="left" w:pos="0"/>
        </w:tabs>
        <w:autoSpaceDE w:val="0"/>
        <w:autoSpaceDN w:val="0"/>
        <w:adjustRightInd w:val="0"/>
        <w:ind w:firstLine="709"/>
        <w:jc w:val="both"/>
        <w:rPr>
          <w:rFonts w:ascii="Tahoma" w:hAnsi="Tahoma" w:cs="Tahoma"/>
          <w:b/>
          <w:color w:val="000000" w:themeColor="text1"/>
          <w:sz w:val="24"/>
          <w:szCs w:val="24"/>
        </w:rPr>
      </w:pPr>
    </w:p>
    <w:p w:rsidR="00E84B63" w:rsidRPr="00F23B98" w:rsidRDefault="00E84B63">
      <w:pPr>
        <w:widowControl w:val="0"/>
        <w:tabs>
          <w:tab w:val="left" w:pos="0"/>
        </w:tabs>
        <w:autoSpaceDE w:val="0"/>
        <w:autoSpaceDN w:val="0"/>
        <w:adjustRightInd w:val="0"/>
        <w:ind w:firstLine="709"/>
        <w:jc w:val="both"/>
        <w:rPr>
          <w:rFonts w:ascii="Tahoma" w:hAnsi="Tahoma" w:cs="Tahoma"/>
          <w:b/>
          <w:color w:val="000000" w:themeColor="text1"/>
          <w:sz w:val="24"/>
          <w:szCs w:val="24"/>
        </w:rPr>
      </w:pPr>
    </w:p>
    <w:sectPr w:rsidR="00E84B63" w:rsidRPr="00F23B98" w:rsidSect="00F03CB2">
      <w:footerReference w:type="even" r:id="rId20"/>
      <w:footerReference w:type="default" r:id="rId21"/>
      <w:pgSz w:w="11907" w:h="16840" w:code="9"/>
      <w:pgMar w:top="1134" w:right="851" w:bottom="1134" w:left="1134" w:header="0" w:footer="62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563" w:rsidRDefault="00613563">
      <w:r>
        <w:separator/>
      </w:r>
    </w:p>
  </w:endnote>
  <w:endnote w:type="continuationSeparator" w:id="1">
    <w:p w:rsidR="00613563" w:rsidRDefault="00613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Pr="00474033" w:rsidRDefault="00CD2DDD">
    <w:pPr>
      <w:pStyle w:val="a8"/>
      <w:jc w:val="right"/>
      <w:rPr>
        <w:sz w:val="28"/>
        <w:szCs w:val="28"/>
      </w:rPr>
    </w:pPr>
    <w:r w:rsidRPr="00474033">
      <w:rPr>
        <w:sz w:val="28"/>
        <w:szCs w:val="28"/>
      </w:rPr>
      <w:fldChar w:fldCharType="begin"/>
    </w:r>
    <w:r w:rsidR="006537BF" w:rsidRPr="00474033">
      <w:rPr>
        <w:sz w:val="28"/>
        <w:szCs w:val="28"/>
      </w:rPr>
      <w:instrText xml:space="preserve"> PAGE   \* MERGEFORMAT </w:instrText>
    </w:r>
    <w:r w:rsidRPr="00474033">
      <w:rPr>
        <w:sz w:val="28"/>
        <w:szCs w:val="28"/>
      </w:rPr>
      <w:fldChar w:fldCharType="separate"/>
    </w:r>
    <w:r w:rsidR="007C3EE6">
      <w:rPr>
        <w:noProof/>
        <w:sz w:val="28"/>
        <w:szCs w:val="28"/>
      </w:rPr>
      <w:t>2</w:t>
    </w:r>
    <w:r w:rsidRPr="00474033">
      <w:rPr>
        <w:sz w:val="28"/>
        <w:szCs w:val="28"/>
      </w:rPr>
      <w:fldChar w:fldCharType="end"/>
    </w:r>
  </w:p>
  <w:p w:rsidR="006537BF" w:rsidRDefault="006537BF" w:rsidP="009B4114">
    <w:pPr>
      <w:pStyle w:val="a8"/>
      <w:ind w:right="283"/>
      <w:rPr>
        <w:lang w:val="en-US"/>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Pr="00DC5375" w:rsidRDefault="00CD2DDD" w:rsidP="00B80007">
    <w:pPr>
      <w:pStyle w:val="a8"/>
      <w:framePr w:wrap="around" w:vAnchor="text" w:hAnchor="margin" w:xAlign="right" w:y="1"/>
      <w:rPr>
        <w:rStyle w:val="aa"/>
        <w:sz w:val="28"/>
        <w:szCs w:val="28"/>
      </w:rPr>
    </w:pPr>
    <w:r w:rsidRPr="00DC5375">
      <w:rPr>
        <w:rStyle w:val="aa"/>
        <w:sz w:val="28"/>
        <w:szCs w:val="28"/>
      </w:rPr>
      <w:fldChar w:fldCharType="begin"/>
    </w:r>
    <w:r w:rsidR="006537BF" w:rsidRPr="00DC5375">
      <w:rPr>
        <w:rStyle w:val="aa"/>
        <w:sz w:val="28"/>
        <w:szCs w:val="28"/>
      </w:rPr>
      <w:instrText xml:space="preserve">PAGE  </w:instrText>
    </w:r>
    <w:r w:rsidRPr="00DC5375">
      <w:rPr>
        <w:rStyle w:val="aa"/>
        <w:sz w:val="28"/>
        <w:szCs w:val="28"/>
      </w:rPr>
      <w:fldChar w:fldCharType="separate"/>
    </w:r>
    <w:r w:rsidR="007C3EE6">
      <w:rPr>
        <w:rStyle w:val="aa"/>
        <w:noProof/>
        <w:sz w:val="28"/>
        <w:szCs w:val="28"/>
      </w:rPr>
      <w:t>66</w:t>
    </w:r>
    <w:r w:rsidRPr="00DC5375">
      <w:rPr>
        <w:rStyle w:val="aa"/>
        <w:sz w:val="28"/>
        <w:szCs w:val="28"/>
      </w:rPr>
      <w:fldChar w:fldCharType="end"/>
    </w:r>
  </w:p>
  <w:p w:rsidR="006537BF" w:rsidRPr="00DC5375" w:rsidRDefault="006537BF" w:rsidP="00B80007">
    <w:pPr>
      <w:pStyle w:val="a8"/>
      <w:ind w:right="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483982"/>
      <w:docPartObj>
        <w:docPartGallery w:val="Page Numbers (Bottom of Page)"/>
        <w:docPartUnique/>
      </w:docPartObj>
    </w:sdtPr>
    <w:sdtEndPr>
      <w:rPr>
        <w:sz w:val="28"/>
        <w:szCs w:val="28"/>
      </w:rPr>
    </w:sdtEndPr>
    <w:sdtContent>
      <w:p w:rsidR="006537BF" w:rsidRPr="00D328F4" w:rsidRDefault="00CD2DDD">
        <w:pPr>
          <w:pStyle w:val="a8"/>
          <w:jc w:val="right"/>
          <w:rPr>
            <w:sz w:val="28"/>
            <w:szCs w:val="28"/>
          </w:rPr>
        </w:pPr>
        <w:r w:rsidRPr="00D328F4">
          <w:rPr>
            <w:sz w:val="28"/>
            <w:szCs w:val="28"/>
          </w:rPr>
          <w:fldChar w:fldCharType="begin"/>
        </w:r>
        <w:r w:rsidR="006537BF" w:rsidRPr="00D328F4">
          <w:rPr>
            <w:sz w:val="28"/>
            <w:szCs w:val="28"/>
          </w:rPr>
          <w:instrText>PAGE   \* MERGEFORMAT</w:instrText>
        </w:r>
        <w:r w:rsidRPr="00D328F4">
          <w:rPr>
            <w:sz w:val="28"/>
            <w:szCs w:val="28"/>
          </w:rPr>
          <w:fldChar w:fldCharType="separate"/>
        </w:r>
        <w:r w:rsidR="007C3EE6">
          <w:rPr>
            <w:noProof/>
            <w:sz w:val="28"/>
            <w:szCs w:val="28"/>
          </w:rPr>
          <w:t>31</w:t>
        </w:r>
        <w:r w:rsidRPr="00D328F4">
          <w:rPr>
            <w:sz w:val="28"/>
            <w:szCs w:val="28"/>
          </w:rPr>
          <w:fldChar w:fldCharType="end"/>
        </w:r>
      </w:p>
    </w:sdtContent>
  </w:sdt>
  <w:p w:rsidR="006537BF" w:rsidRDefault="006537B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Pr="00DC5375" w:rsidRDefault="00CD2DDD">
    <w:pPr>
      <w:pStyle w:val="a8"/>
      <w:jc w:val="right"/>
      <w:rPr>
        <w:sz w:val="28"/>
        <w:szCs w:val="28"/>
      </w:rPr>
    </w:pPr>
    <w:r w:rsidRPr="00DC5375">
      <w:rPr>
        <w:sz w:val="28"/>
        <w:szCs w:val="28"/>
      </w:rPr>
      <w:fldChar w:fldCharType="begin"/>
    </w:r>
    <w:r w:rsidR="006537BF" w:rsidRPr="00DC5375">
      <w:rPr>
        <w:sz w:val="28"/>
        <w:szCs w:val="28"/>
      </w:rPr>
      <w:instrText xml:space="preserve"> PAGE   \* MERGEFORMAT </w:instrText>
    </w:r>
    <w:r w:rsidRPr="00DC5375">
      <w:rPr>
        <w:sz w:val="28"/>
        <w:szCs w:val="28"/>
      </w:rPr>
      <w:fldChar w:fldCharType="separate"/>
    </w:r>
    <w:r w:rsidR="007C3EE6">
      <w:rPr>
        <w:noProof/>
        <w:sz w:val="28"/>
        <w:szCs w:val="28"/>
      </w:rPr>
      <w:t>32</w:t>
    </w:r>
    <w:r w:rsidRPr="00DC5375">
      <w:rPr>
        <w:sz w:val="28"/>
        <w:szCs w:val="28"/>
      </w:rPr>
      <w:fldChar w:fldCharType="end"/>
    </w:r>
  </w:p>
  <w:p w:rsidR="006537BF" w:rsidRDefault="006537BF" w:rsidP="009B4114">
    <w:pPr>
      <w:pStyle w:val="a8"/>
      <w:ind w:right="283"/>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Pr="00DC5375" w:rsidRDefault="00CD2DDD">
    <w:pPr>
      <w:pStyle w:val="a8"/>
      <w:jc w:val="right"/>
      <w:rPr>
        <w:sz w:val="28"/>
        <w:szCs w:val="28"/>
      </w:rPr>
    </w:pPr>
    <w:r w:rsidRPr="00DC5375">
      <w:rPr>
        <w:sz w:val="28"/>
        <w:szCs w:val="28"/>
      </w:rPr>
      <w:fldChar w:fldCharType="begin"/>
    </w:r>
    <w:r w:rsidR="006537BF" w:rsidRPr="00DC5375">
      <w:rPr>
        <w:sz w:val="28"/>
        <w:szCs w:val="28"/>
      </w:rPr>
      <w:instrText xml:space="preserve"> PAGE   \* MERGEFORMAT </w:instrText>
    </w:r>
    <w:r w:rsidRPr="00DC5375">
      <w:rPr>
        <w:sz w:val="28"/>
        <w:szCs w:val="28"/>
      </w:rPr>
      <w:fldChar w:fldCharType="separate"/>
    </w:r>
    <w:r w:rsidR="007C3EE6">
      <w:rPr>
        <w:noProof/>
        <w:sz w:val="28"/>
        <w:szCs w:val="28"/>
      </w:rPr>
      <w:t>34</w:t>
    </w:r>
    <w:r w:rsidRPr="00DC5375">
      <w:rPr>
        <w:noProof/>
        <w:sz w:val="28"/>
        <w:szCs w:val="28"/>
      </w:rPr>
      <w:fldChar w:fldCharType="end"/>
    </w:r>
  </w:p>
  <w:p w:rsidR="006537BF" w:rsidRDefault="006537BF" w:rsidP="009B4114">
    <w:pPr>
      <w:pStyle w:val="a8"/>
      <w:ind w:right="283"/>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Pr="00474033" w:rsidRDefault="00CD2DDD">
    <w:pPr>
      <w:pStyle w:val="a8"/>
      <w:jc w:val="right"/>
      <w:rPr>
        <w:sz w:val="28"/>
        <w:szCs w:val="28"/>
      </w:rPr>
    </w:pPr>
    <w:r w:rsidRPr="00474033">
      <w:rPr>
        <w:sz w:val="28"/>
        <w:szCs w:val="28"/>
      </w:rPr>
      <w:fldChar w:fldCharType="begin"/>
    </w:r>
    <w:r w:rsidR="006537BF" w:rsidRPr="00474033">
      <w:rPr>
        <w:sz w:val="28"/>
        <w:szCs w:val="28"/>
      </w:rPr>
      <w:instrText xml:space="preserve"> PAGE   \* MERGEFORMAT </w:instrText>
    </w:r>
    <w:r w:rsidRPr="00474033">
      <w:rPr>
        <w:sz w:val="28"/>
        <w:szCs w:val="28"/>
      </w:rPr>
      <w:fldChar w:fldCharType="separate"/>
    </w:r>
    <w:r w:rsidR="007C3EE6">
      <w:rPr>
        <w:noProof/>
        <w:sz w:val="28"/>
        <w:szCs w:val="28"/>
      </w:rPr>
      <w:t>48</w:t>
    </w:r>
    <w:r w:rsidRPr="00474033">
      <w:rPr>
        <w:sz w:val="28"/>
        <w:szCs w:val="28"/>
      </w:rPr>
      <w:fldChar w:fldCharType="end"/>
    </w:r>
  </w:p>
  <w:p w:rsidR="006537BF" w:rsidRDefault="006537BF" w:rsidP="009B4114">
    <w:pPr>
      <w:pStyle w:val="a8"/>
      <w:ind w:right="283"/>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Pr="00DC5375" w:rsidRDefault="00CD2DDD" w:rsidP="001670F3">
    <w:pPr>
      <w:pStyle w:val="a8"/>
      <w:jc w:val="right"/>
      <w:rPr>
        <w:sz w:val="28"/>
        <w:szCs w:val="28"/>
      </w:rPr>
    </w:pPr>
    <w:r w:rsidRPr="00DC5375">
      <w:rPr>
        <w:sz w:val="28"/>
        <w:szCs w:val="28"/>
      </w:rPr>
      <w:fldChar w:fldCharType="begin"/>
    </w:r>
    <w:r w:rsidR="006537BF" w:rsidRPr="00DC5375">
      <w:rPr>
        <w:sz w:val="28"/>
        <w:szCs w:val="28"/>
      </w:rPr>
      <w:instrText xml:space="preserve"> PAGE   \* MERGEFORMAT </w:instrText>
    </w:r>
    <w:r w:rsidRPr="00DC5375">
      <w:rPr>
        <w:sz w:val="28"/>
        <w:szCs w:val="28"/>
      </w:rPr>
      <w:fldChar w:fldCharType="separate"/>
    </w:r>
    <w:r w:rsidR="007C3EE6">
      <w:rPr>
        <w:noProof/>
        <w:sz w:val="28"/>
        <w:szCs w:val="28"/>
      </w:rPr>
      <w:t>56</w:t>
    </w:r>
    <w:r w:rsidRPr="00DC5375">
      <w:rPr>
        <w:noProof/>
        <w:sz w:val="28"/>
        <w:szCs w:val="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144687"/>
      <w:docPartObj>
        <w:docPartGallery w:val="Page Numbers (Bottom of Page)"/>
        <w:docPartUnique/>
      </w:docPartObj>
    </w:sdtPr>
    <w:sdtContent>
      <w:p w:rsidR="006537BF" w:rsidRPr="00DC5375" w:rsidRDefault="00CD2DDD">
        <w:pPr>
          <w:pStyle w:val="a8"/>
          <w:jc w:val="right"/>
          <w:rPr>
            <w:sz w:val="28"/>
            <w:szCs w:val="28"/>
          </w:rPr>
        </w:pPr>
        <w:r w:rsidRPr="00DC5375">
          <w:rPr>
            <w:sz w:val="28"/>
            <w:szCs w:val="28"/>
          </w:rPr>
          <w:fldChar w:fldCharType="begin"/>
        </w:r>
        <w:r w:rsidR="006537BF" w:rsidRPr="00DC5375">
          <w:rPr>
            <w:sz w:val="28"/>
            <w:szCs w:val="28"/>
          </w:rPr>
          <w:instrText xml:space="preserve"> PAGE   \* MERGEFORMAT </w:instrText>
        </w:r>
        <w:r w:rsidRPr="00DC5375">
          <w:rPr>
            <w:sz w:val="28"/>
            <w:szCs w:val="28"/>
          </w:rPr>
          <w:fldChar w:fldCharType="separate"/>
        </w:r>
        <w:r w:rsidR="007C3EE6">
          <w:rPr>
            <w:noProof/>
            <w:sz w:val="28"/>
            <w:szCs w:val="28"/>
          </w:rPr>
          <w:t>59</w:t>
        </w:r>
        <w:r w:rsidRPr="00DC5375">
          <w:rPr>
            <w:noProof/>
            <w:sz w:val="28"/>
            <w:szCs w:val="28"/>
          </w:rPr>
          <w:fldChar w:fldCharType="end"/>
        </w:r>
      </w:p>
      <w:p w:rsidR="006537BF" w:rsidRDefault="00CD2DDD">
        <w:pPr>
          <w:pStyle w:val="a8"/>
          <w:jc w:val="right"/>
        </w:pPr>
      </w:p>
    </w:sdtContent>
  </w:sdt>
  <w:p w:rsidR="006537BF" w:rsidRDefault="006537BF" w:rsidP="009B4114">
    <w:pPr>
      <w:ind w:right="283"/>
      <w:rPr>
        <w:lang w:val="en-U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Pr="00DC5375" w:rsidRDefault="00CD2DDD" w:rsidP="001670F3">
    <w:pPr>
      <w:pStyle w:val="a8"/>
      <w:jc w:val="right"/>
      <w:rPr>
        <w:sz w:val="28"/>
        <w:szCs w:val="28"/>
      </w:rPr>
    </w:pPr>
    <w:r w:rsidRPr="00DC5375">
      <w:rPr>
        <w:sz w:val="28"/>
        <w:szCs w:val="28"/>
      </w:rPr>
      <w:fldChar w:fldCharType="begin"/>
    </w:r>
    <w:r w:rsidR="006537BF" w:rsidRPr="00DC5375">
      <w:rPr>
        <w:sz w:val="28"/>
        <w:szCs w:val="28"/>
      </w:rPr>
      <w:instrText xml:space="preserve"> PAGE   \* MERGEFORMAT </w:instrText>
    </w:r>
    <w:r w:rsidRPr="00DC5375">
      <w:rPr>
        <w:sz w:val="28"/>
        <w:szCs w:val="28"/>
      </w:rPr>
      <w:fldChar w:fldCharType="separate"/>
    </w:r>
    <w:r w:rsidR="007C3EE6">
      <w:rPr>
        <w:noProof/>
        <w:sz w:val="28"/>
        <w:szCs w:val="28"/>
      </w:rPr>
      <w:t>63</w:t>
    </w:r>
    <w:r w:rsidRPr="00DC5375">
      <w:rPr>
        <w:noProof/>
        <w:sz w:val="28"/>
        <w:szCs w:val="2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Default="00CD2DDD" w:rsidP="00B80007">
    <w:pPr>
      <w:pStyle w:val="a8"/>
      <w:framePr w:wrap="around" w:vAnchor="text" w:hAnchor="margin" w:xAlign="right" w:y="1"/>
      <w:rPr>
        <w:rStyle w:val="aa"/>
      </w:rPr>
    </w:pPr>
    <w:r>
      <w:rPr>
        <w:rStyle w:val="aa"/>
      </w:rPr>
      <w:fldChar w:fldCharType="begin"/>
    </w:r>
    <w:r w:rsidR="006537BF">
      <w:rPr>
        <w:rStyle w:val="aa"/>
      </w:rPr>
      <w:instrText xml:space="preserve">PAGE  </w:instrText>
    </w:r>
    <w:r>
      <w:rPr>
        <w:rStyle w:val="aa"/>
      </w:rPr>
      <w:fldChar w:fldCharType="end"/>
    </w:r>
  </w:p>
  <w:p w:rsidR="006537BF" w:rsidRDefault="006537BF" w:rsidP="00B8000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563" w:rsidRDefault="00613563">
      <w:r>
        <w:separator/>
      </w:r>
    </w:p>
  </w:footnote>
  <w:footnote w:type="continuationSeparator" w:id="1">
    <w:p w:rsidR="00613563" w:rsidRDefault="00613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Default="00CD2DDD">
    <w:pPr>
      <w:pStyle w:val="a8"/>
    </w:pPr>
    <w:r>
      <w:fldChar w:fldCharType="begin"/>
    </w:r>
    <w:r w:rsidR="006537BF">
      <w:instrText xml:space="preserve"> PAGE </w:instrText>
    </w:r>
    <w:r>
      <w:fldChar w:fldCharType="separate"/>
    </w:r>
    <w:r w:rsidR="006537BF">
      <w:rPr>
        <w:noProof/>
      </w:rPr>
      <w:t>12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Default="006537BF">
    <w:pPr>
      <w:pStyle w:val="a8"/>
      <w:rPr>
        <w:sz w:val="28"/>
      </w:rPr>
    </w:pPr>
  </w:p>
  <w:p w:rsidR="006537BF" w:rsidRDefault="006537BF">
    <w:pPr>
      <w:pStyle w:val="a8"/>
      <w:ind w:left="851"/>
      <w:jc w:val="center"/>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Default="006537BF">
    <w:pPr>
      <w:pStyle w:val="a6"/>
    </w:pPr>
  </w:p>
  <w:p w:rsidR="006537BF" w:rsidRDefault="006537BF"/>
  <w:p w:rsidR="006537BF" w:rsidRDefault="006537BF"/>
  <w:p w:rsidR="006537BF" w:rsidRDefault="006537BF"/>
  <w:p w:rsidR="006537BF" w:rsidRDefault="006537B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Default="006537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F947A82"/>
    <w:lvl w:ilvl="0">
      <w:start w:val="1"/>
      <w:numFmt w:val="decimal"/>
      <w:pStyle w:val="a"/>
      <w:lvlText w:val="%1."/>
      <w:lvlJc w:val="left"/>
      <w:pPr>
        <w:tabs>
          <w:tab w:val="num" w:pos="360"/>
        </w:tabs>
        <w:ind w:left="360" w:hanging="360"/>
      </w:pPr>
    </w:lvl>
  </w:abstractNum>
  <w:abstractNum w:abstractNumId="1">
    <w:nsid w:val="0039269F"/>
    <w:multiLevelType w:val="hybridMultilevel"/>
    <w:tmpl w:val="09904D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73ACD"/>
    <w:multiLevelType w:val="hybridMultilevel"/>
    <w:tmpl w:val="20D87CD2"/>
    <w:lvl w:ilvl="0" w:tplc="59C0A7E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222D93"/>
    <w:multiLevelType w:val="hybridMultilevel"/>
    <w:tmpl w:val="245C2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535400"/>
    <w:multiLevelType w:val="hybridMultilevel"/>
    <w:tmpl w:val="9F448A6E"/>
    <w:lvl w:ilvl="0" w:tplc="8EC0D27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9DA3055"/>
    <w:multiLevelType w:val="hybridMultilevel"/>
    <w:tmpl w:val="F7E48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CC3200"/>
    <w:multiLevelType w:val="multilevel"/>
    <w:tmpl w:val="B2F29580"/>
    <w:lvl w:ilvl="0">
      <w:start w:val="1"/>
      <w:numFmt w:val="decimal"/>
      <w:lvlText w:val="%1"/>
      <w:lvlJc w:val="left"/>
      <w:pPr>
        <w:ind w:left="1353" w:hanging="360"/>
      </w:pPr>
      <w:rPr>
        <w:rFonts w:hint="default"/>
      </w:rPr>
    </w:lvl>
    <w:lvl w:ilvl="1">
      <w:start w:val="1"/>
      <w:numFmt w:val="decimal"/>
      <w:isLgl/>
      <w:lvlText w:val="%1.%2"/>
      <w:lvlJc w:val="left"/>
      <w:pPr>
        <w:ind w:left="1564" w:hanging="375"/>
      </w:pPr>
      <w:rPr>
        <w:rFonts w:hint="default"/>
      </w:rPr>
    </w:lvl>
    <w:lvl w:ilvl="2">
      <w:start w:val="1"/>
      <w:numFmt w:val="decimal"/>
      <w:isLgl/>
      <w:lvlText w:val="%1.%2.%3"/>
      <w:lvlJc w:val="left"/>
      <w:pPr>
        <w:ind w:left="2105"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2857" w:hanging="1080"/>
      </w:pPr>
      <w:rPr>
        <w:rFonts w:hint="default"/>
      </w:rPr>
    </w:lvl>
    <w:lvl w:ilvl="5">
      <w:start w:val="1"/>
      <w:numFmt w:val="decimal"/>
      <w:isLgl/>
      <w:lvlText w:val="%1.%2.%3.%4.%5.%6"/>
      <w:lvlJc w:val="left"/>
      <w:pPr>
        <w:ind w:left="3413" w:hanging="144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4165" w:hanging="1800"/>
      </w:pPr>
      <w:rPr>
        <w:rFonts w:hint="default"/>
      </w:rPr>
    </w:lvl>
    <w:lvl w:ilvl="8">
      <w:start w:val="1"/>
      <w:numFmt w:val="decimal"/>
      <w:isLgl/>
      <w:lvlText w:val="%1.%2.%3.%4.%5.%6.%7.%8.%9"/>
      <w:lvlJc w:val="left"/>
      <w:pPr>
        <w:ind w:left="4721" w:hanging="2160"/>
      </w:pPr>
      <w:rPr>
        <w:rFonts w:hint="default"/>
      </w:rPr>
    </w:lvl>
  </w:abstractNum>
  <w:abstractNum w:abstractNumId="7">
    <w:nsid w:val="10A421CF"/>
    <w:multiLevelType w:val="hybridMultilevel"/>
    <w:tmpl w:val="7110E7F0"/>
    <w:lvl w:ilvl="0" w:tplc="ABC659A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C3652E"/>
    <w:multiLevelType w:val="hybridMultilevel"/>
    <w:tmpl w:val="0C601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7637A"/>
    <w:multiLevelType w:val="hybridMultilevel"/>
    <w:tmpl w:val="1804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2">
    <w:nsid w:val="26EB3A52"/>
    <w:multiLevelType w:val="hybridMultilevel"/>
    <w:tmpl w:val="16AAF808"/>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2F6D329B"/>
    <w:multiLevelType w:val="hybridMultilevel"/>
    <w:tmpl w:val="1D8CD5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AE5747"/>
    <w:multiLevelType w:val="hybridMultilevel"/>
    <w:tmpl w:val="EE3AB082"/>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15011"/>
    <w:multiLevelType w:val="hybridMultilevel"/>
    <w:tmpl w:val="CDA84048"/>
    <w:lvl w:ilvl="0" w:tplc="04190001">
      <w:start w:val="1"/>
      <w:numFmt w:val="bullet"/>
      <w:lvlText w:val="–"/>
      <w:lvlJc w:val="left"/>
      <w:pPr>
        <w:ind w:left="3621" w:hanging="360"/>
      </w:pPr>
      <w:rPr>
        <w:rFonts w:ascii="Times New Roman" w:hAnsi="Times New Roman" w:cs="Times New Roman" w:hint="default"/>
        <w:color w:val="auto"/>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361A4E71"/>
    <w:multiLevelType w:val="hybridMultilevel"/>
    <w:tmpl w:val="1B38824A"/>
    <w:lvl w:ilvl="0" w:tplc="04190001">
      <w:start w:val="1"/>
      <w:numFmt w:val="bullet"/>
      <w:pStyle w:val="12"/>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92429A"/>
    <w:multiLevelType w:val="hybridMultilevel"/>
    <w:tmpl w:val="7F1E110A"/>
    <w:lvl w:ilvl="0" w:tplc="D74E5F0C">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21">
    <w:nsid w:val="559A2C36"/>
    <w:multiLevelType w:val="hybridMultilevel"/>
    <w:tmpl w:val="B10238A6"/>
    <w:lvl w:ilvl="0" w:tplc="8EC0D2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9370C7"/>
    <w:multiLevelType w:val="hybridMultilevel"/>
    <w:tmpl w:val="ADCE6E1A"/>
    <w:lvl w:ilvl="0" w:tplc="00000007">
      <w:start w:val="1"/>
      <w:numFmt w:val="bullet"/>
      <w:lvlText w:val="­"/>
      <w:lvlJc w:val="left"/>
      <w:pPr>
        <w:ind w:left="144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910E69"/>
    <w:multiLevelType w:val="hybridMultilevel"/>
    <w:tmpl w:val="09904D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75D1971"/>
    <w:multiLevelType w:val="hybridMultilevel"/>
    <w:tmpl w:val="6B868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EF6DBA"/>
    <w:multiLevelType w:val="hybridMultilevel"/>
    <w:tmpl w:val="B04623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A10952"/>
    <w:multiLevelType w:val="hybridMultilevel"/>
    <w:tmpl w:val="6C2687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E9D397B"/>
    <w:multiLevelType w:val="hybridMultilevel"/>
    <w:tmpl w:val="BBFC55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2667608"/>
    <w:multiLevelType w:val="hybridMultilevel"/>
    <w:tmpl w:val="B22CB18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C968D1"/>
    <w:multiLevelType w:val="hybridMultilevel"/>
    <w:tmpl w:val="E838673E"/>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D05D74"/>
    <w:multiLevelType w:val="hybridMultilevel"/>
    <w:tmpl w:val="FE1ABFDC"/>
    <w:lvl w:ilvl="0" w:tplc="04190001">
      <w:start w:val="1"/>
      <w:numFmt w:val="bullet"/>
      <w:lvlText w:val="−"/>
      <w:lvlJc w:val="left"/>
      <w:pPr>
        <w:ind w:left="1211" w:hanging="360"/>
      </w:pPr>
      <w:rPr>
        <w:rFonts w:ascii="Times New Roman CYR" w:hAnsi="Times New Roman CYR"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3F6724B"/>
    <w:multiLevelType w:val="hybridMultilevel"/>
    <w:tmpl w:val="FA02A046"/>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0C3267"/>
    <w:multiLevelType w:val="hybridMultilevel"/>
    <w:tmpl w:val="AF38856C"/>
    <w:lvl w:ilvl="0" w:tplc="3118F3E4">
      <w:start w:val="1"/>
      <w:numFmt w:val="bullet"/>
      <w:pStyle w:val="2"/>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33">
    <w:nsid w:val="774F6CEF"/>
    <w:multiLevelType w:val="hybridMultilevel"/>
    <w:tmpl w:val="E70652C8"/>
    <w:lvl w:ilvl="0" w:tplc="37ECC280">
      <w:start w:val="1"/>
      <w:numFmt w:val="decimal"/>
      <w:pStyle w:val="1"/>
      <w:lvlText w:val="%1"/>
      <w:lvlJc w:val="left"/>
      <w:pPr>
        <w:ind w:left="1440" w:hanging="360"/>
      </w:pPr>
      <w:rPr>
        <w:rFonts w:hint="default"/>
        <w:sz w:val="32"/>
      </w:rPr>
    </w:lvl>
    <w:lvl w:ilvl="1" w:tplc="2AB234D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9131C61"/>
    <w:multiLevelType w:val="multilevel"/>
    <w:tmpl w:val="40E876EA"/>
    <w:lvl w:ilvl="0">
      <w:start w:val="1"/>
      <w:numFmt w:val="decimal"/>
      <w:lvlText w:val="%1"/>
      <w:lvlJc w:val="left"/>
      <w:pPr>
        <w:ind w:left="420" w:hanging="420"/>
      </w:pPr>
      <w:rPr>
        <w:rFonts w:hint="default"/>
      </w:rPr>
    </w:lvl>
    <w:lvl w:ilvl="1">
      <w:start w:val="1"/>
      <w:numFmt w:val="decimal"/>
      <w:pStyle w:val="20"/>
      <w:lvlText w:val="%1.%2"/>
      <w:lvlJc w:val="left"/>
      <w:pPr>
        <w:ind w:left="1130" w:hanging="420"/>
      </w:pPr>
      <w:rPr>
        <w:rFonts w:hint="default"/>
        <w:b/>
      </w:rPr>
    </w:lvl>
    <w:lvl w:ilvl="2">
      <w:start w:val="1"/>
      <w:numFmt w:val="decimal"/>
      <w:pStyle w:val="3"/>
      <w:lvlText w:val="%1.%2.%3"/>
      <w:lvlJc w:val="left"/>
      <w:pPr>
        <w:ind w:left="1855"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5">
    <w:nsid w:val="7A9F68F3"/>
    <w:multiLevelType w:val="hybridMultilevel"/>
    <w:tmpl w:val="EC6A3822"/>
    <w:lvl w:ilvl="0" w:tplc="FFFFFFFF">
      <w:start w:val="1"/>
      <w:numFmt w:val="bullet"/>
      <w:pStyle w:val="a1"/>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3"/>
  </w:num>
  <w:num w:numId="3">
    <w:abstractNumId w:val="34"/>
  </w:num>
  <w:num w:numId="4">
    <w:abstractNumId w:val="17"/>
  </w:num>
  <w:num w:numId="5">
    <w:abstractNumId w:val="13"/>
  </w:num>
  <w:num w:numId="6">
    <w:abstractNumId w:val="0"/>
  </w:num>
  <w:num w:numId="7">
    <w:abstractNumId w:val="12"/>
  </w:num>
  <w:num w:numId="8">
    <w:abstractNumId w:val="10"/>
  </w:num>
  <w:num w:numId="9">
    <w:abstractNumId w:val="3"/>
  </w:num>
  <w:num w:numId="10">
    <w:abstractNumId w:val="35"/>
  </w:num>
  <w:num w:numId="11">
    <w:abstractNumId w:val="32"/>
  </w:num>
  <w:num w:numId="12">
    <w:abstractNumId w:val="9"/>
  </w:num>
  <w:num w:numId="13">
    <w:abstractNumId w:val="23"/>
  </w:num>
  <w:num w:numId="14">
    <w:abstractNumId w:val="21"/>
  </w:num>
  <w:num w:numId="15">
    <w:abstractNumId w:val="25"/>
  </w:num>
  <w:num w:numId="16">
    <w:abstractNumId w:val="4"/>
  </w:num>
  <w:num w:numId="17">
    <w:abstractNumId w:val="19"/>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9"/>
  </w:num>
  <w:num w:numId="22">
    <w:abstractNumId w:val="27"/>
  </w:num>
  <w:num w:numId="23">
    <w:abstractNumId w:val="26"/>
  </w:num>
  <w:num w:numId="24">
    <w:abstractNumId w:val="14"/>
  </w:num>
  <w:num w:numId="25">
    <w:abstractNumId w:val="31"/>
  </w:num>
  <w:num w:numId="26">
    <w:abstractNumId w:val="7"/>
  </w:num>
  <w:num w:numId="27">
    <w:abstractNumId w:val="15"/>
  </w:num>
  <w:num w:numId="28">
    <w:abstractNumId w:val="30"/>
  </w:num>
  <w:num w:numId="29">
    <w:abstractNumId w:val="6"/>
  </w:num>
  <w:num w:numId="30">
    <w:abstractNumId w:val="16"/>
  </w:num>
  <w:num w:numId="31">
    <w:abstractNumId w:val="5"/>
  </w:num>
  <w:num w:numId="32">
    <w:abstractNumId w:val="28"/>
  </w:num>
  <w:num w:numId="33">
    <w:abstractNumId w:val="20"/>
  </w:num>
  <w:num w:numId="34">
    <w:abstractNumId w:val="2"/>
  </w:num>
  <w:num w:numId="35">
    <w:abstractNumId w:val="1"/>
  </w:num>
  <w:num w:numId="36">
    <w:abstractNumId w:val="24"/>
  </w:num>
  <w:num w:numId="37">
    <w:abstractNumId w:val="34"/>
  </w:num>
  <w:num w:numId="38">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5122" fillcolor="white">
      <v:fill color="white"/>
    </o:shapedefaults>
  </w:hdrShapeDefaults>
  <w:footnotePr>
    <w:footnote w:id="0"/>
    <w:footnote w:id="1"/>
  </w:footnotePr>
  <w:endnotePr>
    <w:endnote w:id="0"/>
    <w:endnote w:id="1"/>
  </w:endnotePr>
  <w:compat/>
  <w:rsids>
    <w:rsidRoot w:val="00D434E5"/>
    <w:rsid w:val="00000422"/>
    <w:rsid w:val="000008FC"/>
    <w:rsid w:val="00001411"/>
    <w:rsid w:val="00001513"/>
    <w:rsid w:val="00001DD6"/>
    <w:rsid w:val="000022EB"/>
    <w:rsid w:val="000023C8"/>
    <w:rsid w:val="00002B0D"/>
    <w:rsid w:val="00003DAC"/>
    <w:rsid w:val="000043E3"/>
    <w:rsid w:val="00006437"/>
    <w:rsid w:val="00007E41"/>
    <w:rsid w:val="0001049B"/>
    <w:rsid w:val="00010562"/>
    <w:rsid w:val="000109B8"/>
    <w:rsid w:val="00010BBD"/>
    <w:rsid w:val="00010DEE"/>
    <w:rsid w:val="00012688"/>
    <w:rsid w:val="00012A76"/>
    <w:rsid w:val="0001372C"/>
    <w:rsid w:val="00014EEE"/>
    <w:rsid w:val="000153B3"/>
    <w:rsid w:val="00016E51"/>
    <w:rsid w:val="000171A8"/>
    <w:rsid w:val="0002116E"/>
    <w:rsid w:val="00021192"/>
    <w:rsid w:val="000215A9"/>
    <w:rsid w:val="00021E91"/>
    <w:rsid w:val="0002267F"/>
    <w:rsid w:val="00023025"/>
    <w:rsid w:val="00023304"/>
    <w:rsid w:val="000240A3"/>
    <w:rsid w:val="0002529B"/>
    <w:rsid w:val="000253DA"/>
    <w:rsid w:val="00026DC4"/>
    <w:rsid w:val="000271CF"/>
    <w:rsid w:val="00027490"/>
    <w:rsid w:val="00027C5B"/>
    <w:rsid w:val="00027DB8"/>
    <w:rsid w:val="0003031C"/>
    <w:rsid w:val="00030D30"/>
    <w:rsid w:val="00031104"/>
    <w:rsid w:val="00032011"/>
    <w:rsid w:val="0003262F"/>
    <w:rsid w:val="00032F15"/>
    <w:rsid w:val="0003380D"/>
    <w:rsid w:val="00033A7E"/>
    <w:rsid w:val="0003481F"/>
    <w:rsid w:val="00034F11"/>
    <w:rsid w:val="00036374"/>
    <w:rsid w:val="000378F1"/>
    <w:rsid w:val="0003791B"/>
    <w:rsid w:val="0003795C"/>
    <w:rsid w:val="00037C76"/>
    <w:rsid w:val="0004007D"/>
    <w:rsid w:val="0004073F"/>
    <w:rsid w:val="00040A61"/>
    <w:rsid w:val="00040EED"/>
    <w:rsid w:val="0004133E"/>
    <w:rsid w:val="00041677"/>
    <w:rsid w:val="00041C70"/>
    <w:rsid w:val="00041E7E"/>
    <w:rsid w:val="00042561"/>
    <w:rsid w:val="00042624"/>
    <w:rsid w:val="00042B2F"/>
    <w:rsid w:val="00043118"/>
    <w:rsid w:val="0004336C"/>
    <w:rsid w:val="00043E09"/>
    <w:rsid w:val="00044241"/>
    <w:rsid w:val="00044681"/>
    <w:rsid w:val="00044C63"/>
    <w:rsid w:val="00044D51"/>
    <w:rsid w:val="000453EA"/>
    <w:rsid w:val="000476E7"/>
    <w:rsid w:val="00047AC7"/>
    <w:rsid w:val="0005024B"/>
    <w:rsid w:val="00050505"/>
    <w:rsid w:val="00050ED1"/>
    <w:rsid w:val="00051ADA"/>
    <w:rsid w:val="00051E2F"/>
    <w:rsid w:val="00052751"/>
    <w:rsid w:val="00053043"/>
    <w:rsid w:val="00053FA0"/>
    <w:rsid w:val="00054054"/>
    <w:rsid w:val="000548DE"/>
    <w:rsid w:val="000554CB"/>
    <w:rsid w:val="00055D01"/>
    <w:rsid w:val="00055F78"/>
    <w:rsid w:val="000566AD"/>
    <w:rsid w:val="00056DC8"/>
    <w:rsid w:val="0005756F"/>
    <w:rsid w:val="00057D63"/>
    <w:rsid w:val="00060AF5"/>
    <w:rsid w:val="00060BAE"/>
    <w:rsid w:val="00061D89"/>
    <w:rsid w:val="000620F4"/>
    <w:rsid w:val="0006236A"/>
    <w:rsid w:val="00062AD9"/>
    <w:rsid w:val="00063E03"/>
    <w:rsid w:val="000646FF"/>
    <w:rsid w:val="00064805"/>
    <w:rsid w:val="00065073"/>
    <w:rsid w:val="0006702C"/>
    <w:rsid w:val="0007078B"/>
    <w:rsid w:val="00071CAE"/>
    <w:rsid w:val="00071DC4"/>
    <w:rsid w:val="00072E49"/>
    <w:rsid w:val="0007427A"/>
    <w:rsid w:val="0008037F"/>
    <w:rsid w:val="00080893"/>
    <w:rsid w:val="000816DB"/>
    <w:rsid w:val="00081DA0"/>
    <w:rsid w:val="00081DE6"/>
    <w:rsid w:val="000826BA"/>
    <w:rsid w:val="00082946"/>
    <w:rsid w:val="00084068"/>
    <w:rsid w:val="00084753"/>
    <w:rsid w:val="00084EB5"/>
    <w:rsid w:val="00090544"/>
    <w:rsid w:val="00090A75"/>
    <w:rsid w:val="00090BE7"/>
    <w:rsid w:val="00090E17"/>
    <w:rsid w:val="00091334"/>
    <w:rsid w:val="00091616"/>
    <w:rsid w:val="00092730"/>
    <w:rsid w:val="00092AAE"/>
    <w:rsid w:val="00092F71"/>
    <w:rsid w:val="0009395F"/>
    <w:rsid w:val="00093B82"/>
    <w:rsid w:val="00094C0E"/>
    <w:rsid w:val="00094FFA"/>
    <w:rsid w:val="00096A64"/>
    <w:rsid w:val="00096F7F"/>
    <w:rsid w:val="00097B9D"/>
    <w:rsid w:val="00097CCE"/>
    <w:rsid w:val="000A04E2"/>
    <w:rsid w:val="000A131D"/>
    <w:rsid w:val="000A1824"/>
    <w:rsid w:val="000A25E9"/>
    <w:rsid w:val="000A33B4"/>
    <w:rsid w:val="000A34DD"/>
    <w:rsid w:val="000A3C6E"/>
    <w:rsid w:val="000A58D5"/>
    <w:rsid w:val="000A5F08"/>
    <w:rsid w:val="000A67E7"/>
    <w:rsid w:val="000A6AB4"/>
    <w:rsid w:val="000A6C97"/>
    <w:rsid w:val="000A7AB3"/>
    <w:rsid w:val="000B0736"/>
    <w:rsid w:val="000B0785"/>
    <w:rsid w:val="000B0E50"/>
    <w:rsid w:val="000B32A0"/>
    <w:rsid w:val="000B40F0"/>
    <w:rsid w:val="000B4193"/>
    <w:rsid w:val="000B4A22"/>
    <w:rsid w:val="000B51CC"/>
    <w:rsid w:val="000B5EC0"/>
    <w:rsid w:val="000B6972"/>
    <w:rsid w:val="000C0B7A"/>
    <w:rsid w:val="000C1050"/>
    <w:rsid w:val="000C32B8"/>
    <w:rsid w:val="000C5414"/>
    <w:rsid w:val="000C5DAC"/>
    <w:rsid w:val="000C6901"/>
    <w:rsid w:val="000C71EC"/>
    <w:rsid w:val="000D13D3"/>
    <w:rsid w:val="000D16A8"/>
    <w:rsid w:val="000D1878"/>
    <w:rsid w:val="000D2C0B"/>
    <w:rsid w:val="000D36D0"/>
    <w:rsid w:val="000D37AA"/>
    <w:rsid w:val="000D386C"/>
    <w:rsid w:val="000D392A"/>
    <w:rsid w:val="000D494F"/>
    <w:rsid w:val="000D4F4F"/>
    <w:rsid w:val="000D5422"/>
    <w:rsid w:val="000D54D6"/>
    <w:rsid w:val="000D5552"/>
    <w:rsid w:val="000D584B"/>
    <w:rsid w:val="000D5CAF"/>
    <w:rsid w:val="000D6150"/>
    <w:rsid w:val="000D6505"/>
    <w:rsid w:val="000D7126"/>
    <w:rsid w:val="000D7B88"/>
    <w:rsid w:val="000D7E14"/>
    <w:rsid w:val="000D7F96"/>
    <w:rsid w:val="000E031D"/>
    <w:rsid w:val="000E114C"/>
    <w:rsid w:val="000E192E"/>
    <w:rsid w:val="000E1DAB"/>
    <w:rsid w:val="000E2417"/>
    <w:rsid w:val="000E268E"/>
    <w:rsid w:val="000E3236"/>
    <w:rsid w:val="000E33AF"/>
    <w:rsid w:val="000E35FA"/>
    <w:rsid w:val="000E432F"/>
    <w:rsid w:val="000E437D"/>
    <w:rsid w:val="000E5685"/>
    <w:rsid w:val="000E5B4E"/>
    <w:rsid w:val="000E6AFC"/>
    <w:rsid w:val="000E76B3"/>
    <w:rsid w:val="000F00BC"/>
    <w:rsid w:val="000F0CD0"/>
    <w:rsid w:val="000F0E68"/>
    <w:rsid w:val="000F103E"/>
    <w:rsid w:val="000F163D"/>
    <w:rsid w:val="000F2180"/>
    <w:rsid w:val="000F2C8E"/>
    <w:rsid w:val="000F301D"/>
    <w:rsid w:val="000F35AF"/>
    <w:rsid w:val="000F5144"/>
    <w:rsid w:val="000F5BD4"/>
    <w:rsid w:val="000F790E"/>
    <w:rsid w:val="00102677"/>
    <w:rsid w:val="0010302B"/>
    <w:rsid w:val="00103B40"/>
    <w:rsid w:val="00103CE3"/>
    <w:rsid w:val="00103EAA"/>
    <w:rsid w:val="001043F8"/>
    <w:rsid w:val="00104AF5"/>
    <w:rsid w:val="00105072"/>
    <w:rsid w:val="00105640"/>
    <w:rsid w:val="00105A0B"/>
    <w:rsid w:val="00105D40"/>
    <w:rsid w:val="00105E6D"/>
    <w:rsid w:val="0010613F"/>
    <w:rsid w:val="00107C2C"/>
    <w:rsid w:val="001115B7"/>
    <w:rsid w:val="001121DB"/>
    <w:rsid w:val="00112419"/>
    <w:rsid w:val="00112FC2"/>
    <w:rsid w:val="001131D8"/>
    <w:rsid w:val="001131F6"/>
    <w:rsid w:val="001155A1"/>
    <w:rsid w:val="0011633A"/>
    <w:rsid w:val="00116D48"/>
    <w:rsid w:val="00120009"/>
    <w:rsid w:val="0012045A"/>
    <w:rsid w:val="00123B4F"/>
    <w:rsid w:val="00123DB7"/>
    <w:rsid w:val="00124367"/>
    <w:rsid w:val="00125B1D"/>
    <w:rsid w:val="00125F8B"/>
    <w:rsid w:val="001277F5"/>
    <w:rsid w:val="00127C42"/>
    <w:rsid w:val="00131643"/>
    <w:rsid w:val="00132CF1"/>
    <w:rsid w:val="00133532"/>
    <w:rsid w:val="0013422A"/>
    <w:rsid w:val="00134BD5"/>
    <w:rsid w:val="00134FDD"/>
    <w:rsid w:val="00135900"/>
    <w:rsid w:val="001402C1"/>
    <w:rsid w:val="00141AB3"/>
    <w:rsid w:val="001434E6"/>
    <w:rsid w:val="00143D95"/>
    <w:rsid w:val="00144387"/>
    <w:rsid w:val="001469E1"/>
    <w:rsid w:val="001478DF"/>
    <w:rsid w:val="00147AB2"/>
    <w:rsid w:val="00150138"/>
    <w:rsid w:val="001501BF"/>
    <w:rsid w:val="00150502"/>
    <w:rsid w:val="00150F02"/>
    <w:rsid w:val="001510DD"/>
    <w:rsid w:val="00151B5B"/>
    <w:rsid w:val="00153DEC"/>
    <w:rsid w:val="0015430D"/>
    <w:rsid w:val="001547B8"/>
    <w:rsid w:val="0015506E"/>
    <w:rsid w:val="001555F8"/>
    <w:rsid w:val="0015643E"/>
    <w:rsid w:val="00156CF1"/>
    <w:rsid w:val="0016025F"/>
    <w:rsid w:val="001606FE"/>
    <w:rsid w:val="00160A3F"/>
    <w:rsid w:val="00160F8D"/>
    <w:rsid w:val="00162155"/>
    <w:rsid w:val="001644C6"/>
    <w:rsid w:val="00164D42"/>
    <w:rsid w:val="00164F0D"/>
    <w:rsid w:val="0016561D"/>
    <w:rsid w:val="00165B4E"/>
    <w:rsid w:val="00166989"/>
    <w:rsid w:val="00166AC9"/>
    <w:rsid w:val="001670F3"/>
    <w:rsid w:val="00167D8E"/>
    <w:rsid w:val="0017282A"/>
    <w:rsid w:val="00173AC3"/>
    <w:rsid w:val="00174228"/>
    <w:rsid w:val="00174AE8"/>
    <w:rsid w:val="00174CE1"/>
    <w:rsid w:val="0017741F"/>
    <w:rsid w:val="00177609"/>
    <w:rsid w:val="00180030"/>
    <w:rsid w:val="001800D4"/>
    <w:rsid w:val="0018028B"/>
    <w:rsid w:val="001803A5"/>
    <w:rsid w:val="00181788"/>
    <w:rsid w:val="001820B2"/>
    <w:rsid w:val="001825C9"/>
    <w:rsid w:val="00184A32"/>
    <w:rsid w:val="001862FF"/>
    <w:rsid w:val="001863FA"/>
    <w:rsid w:val="00187536"/>
    <w:rsid w:val="00187AC9"/>
    <w:rsid w:val="00187F40"/>
    <w:rsid w:val="0019135F"/>
    <w:rsid w:val="00191373"/>
    <w:rsid w:val="00191B4B"/>
    <w:rsid w:val="00192815"/>
    <w:rsid w:val="00192971"/>
    <w:rsid w:val="00193FEA"/>
    <w:rsid w:val="0019405D"/>
    <w:rsid w:val="0019509E"/>
    <w:rsid w:val="001955E3"/>
    <w:rsid w:val="00195FF6"/>
    <w:rsid w:val="001978A3"/>
    <w:rsid w:val="001A0536"/>
    <w:rsid w:val="001A07A0"/>
    <w:rsid w:val="001A08B8"/>
    <w:rsid w:val="001A0A3D"/>
    <w:rsid w:val="001A1809"/>
    <w:rsid w:val="001A1EB5"/>
    <w:rsid w:val="001A1F88"/>
    <w:rsid w:val="001A214B"/>
    <w:rsid w:val="001A30E2"/>
    <w:rsid w:val="001A3B45"/>
    <w:rsid w:val="001A40B5"/>
    <w:rsid w:val="001A4AC9"/>
    <w:rsid w:val="001A6DB3"/>
    <w:rsid w:val="001A6FA8"/>
    <w:rsid w:val="001B0484"/>
    <w:rsid w:val="001B0DC4"/>
    <w:rsid w:val="001B115F"/>
    <w:rsid w:val="001B1F31"/>
    <w:rsid w:val="001B2DA7"/>
    <w:rsid w:val="001B3459"/>
    <w:rsid w:val="001B369D"/>
    <w:rsid w:val="001B3CAB"/>
    <w:rsid w:val="001B4817"/>
    <w:rsid w:val="001B49E2"/>
    <w:rsid w:val="001B4BB3"/>
    <w:rsid w:val="001B5E9A"/>
    <w:rsid w:val="001B62F5"/>
    <w:rsid w:val="001B64BE"/>
    <w:rsid w:val="001C00D8"/>
    <w:rsid w:val="001C0BB9"/>
    <w:rsid w:val="001C0FC7"/>
    <w:rsid w:val="001C14BD"/>
    <w:rsid w:val="001C1687"/>
    <w:rsid w:val="001C1E59"/>
    <w:rsid w:val="001C1F21"/>
    <w:rsid w:val="001C2A64"/>
    <w:rsid w:val="001C385A"/>
    <w:rsid w:val="001C4076"/>
    <w:rsid w:val="001C5FE1"/>
    <w:rsid w:val="001C62F1"/>
    <w:rsid w:val="001C752A"/>
    <w:rsid w:val="001C78D3"/>
    <w:rsid w:val="001D0DB0"/>
    <w:rsid w:val="001D2951"/>
    <w:rsid w:val="001D295D"/>
    <w:rsid w:val="001D41E1"/>
    <w:rsid w:val="001D4224"/>
    <w:rsid w:val="001D4B94"/>
    <w:rsid w:val="001D5985"/>
    <w:rsid w:val="001D5AF2"/>
    <w:rsid w:val="001D68A7"/>
    <w:rsid w:val="001D6A4B"/>
    <w:rsid w:val="001D6A69"/>
    <w:rsid w:val="001D6ABB"/>
    <w:rsid w:val="001D6EB8"/>
    <w:rsid w:val="001D716C"/>
    <w:rsid w:val="001D7551"/>
    <w:rsid w:val="001D7759"/>
    <w:rsid w:val="001E0B2C"/>
    <w:rsid w:val="001E0C33"/>
    <w:rsid w:val="001E155B"/>
    <w:rsid w:val="001E2DD4"/>
    <w:rsid w:val="001E2E6A"/>
    <w:rsid w:val="001E2FF0"/>
    <w:rsid w:val="001E41CC"/>
    <w:rsid w:val="001E4A5C"/>
    <w:rsid w:val="001E4B13"/>
    <w:rsid w:val="001E5F68"/>
    <w:rsid w:val="001E60B3"/>
    <w:rsid w:val="001E74DC"/>
    <w:rsid w:val="001E750E"/>
    <w:rsid w:val="001F021B"/>
    <w:rsid w:val="001F0721"/>
    <w:rsid w:val="001F0933"/>
    <w:rsid w:val="001F0A58"/>
    <w:rsid w:val="001F29E3"/>
    <w:rsid w:val="001F2ABA"/>
    <w:rsid w:val="001F2BFA"/>
    <w:rsid w:val="001F31DE"/>
    <w:rsid w:val="001F34B6"/>
    <w:rsid w:val="001F3767"/>
    <w:rsid w:val="001F3844"/>
    <w:rsid w:val="001F3C56"/>
    <w:rsid w:val="001F3F91"/>
    <w:rsid w:val="001F3FD4"/>
    <w:rsid w:val="001F64B9"/>
    <w:rsid w:val="001F7556"/>
    <w:rsid w:val="001F75F3"/>
    <w:rsid w:val="0020076A"/>
    <w:rsid w:val="00203010"/>
    <w:rsid w:val="0020390C"/>
    <w:rsid w:val="002050E5"/>
    <w:rsid w:val="002058B2"/>
    <w:rsid w:val="00207372"/>
    <w:rsid w:val="002108D5"/>
    <w:rsid w:val="00210BD4"/>
    <w:rsid w:val="0021218F"/>
    <w:rsid w:val="0021249E"/>
    <w:rsid w:val="00212664"/>
    <w:rsid w:val="002128A3"/>
    <w:rsid w:val="00213742"/>
    <w:rsid w:val="00213834"/>
    <w:rsid w:val="00213A09"/>
    <w:rsid w:val="0021480C"/>
    <w:rsid w:val="00214EF0"/>
    <w:rsid w:val="00215271"/>
    <w:rsid w:val="00215348"/>
    <w:rsid w:val="00215ECC"/>
    <w:rsid w:val="002163BA"/>
    <w:rsid w:val="0021668B"/>
    <w:rsid w:val="00220B76"/>
    <w:rsid w:val="002212A1"/>
    <w:rsid w:val="00222098"/>
    <w:rsid w:val="00223354"/>
    <w:rsid w:val="002233EF"/>
    <w:rsid w:val="002234D1"/>
    <w:rsid w:val="002234F4"/>
    <w:rsid w:val="0022437A"/>
    <w:rsid w:val="00224595"/>
    <w:rsid w:val="00224943"/>
    <w:rsid w:val="00224AAF"/>
    <w:rsid w:val="00224BEC"/>
    <w:rsid w:val="00225073"/>
    <w:rsid w:val="00225D94"/>
    <w:rsid w:val="00226AD8"/>
    <w:rsid w:val="00226E01"/>
    <w:rsid w:val="00230FDF"/>
    <w:rsid w:val="002314EB"/>
    <w:rsid w:val="002319D5"/>
    <w:rsid w:val="00231EB0"/>
    <w:rsid w:val="00232B0D"/>
    <w:rsid w:val="002337CB"/>
    <w:rsid w:val="0023380E"/>
    <w:rsid w:val="00233C05"/>
    <w:rsid w:val="00234038"/>
    <w:rsid w:val="00234629"/>
    <w:rsid w:val="0023646D"/>
    <w:rsid w:val="00236846"/>
    <w:rsid w:val="00237A31"/>
    <w:rsid w:val="00237D31"/>
    <w:rsid w:val="00237FF4"/>
    <w:rsid w:val="0024055A"/>
    <w:rsid w:val="00240DB8"/>
    <w:rsid w:val="00240E19"/>
    <w:rsid w:val="00241492"/>
    <w:rsid w:val="002418AE"/>
    <w:rsid w:val="00241B44"/>
    <w:rsid w:val="00241C9E"/>
    <w:rsid w:val="002425C2"/>
    <w:rsid w:val="00243637"/>
    <w:rsid w:val="00243F70"/>
    <w:rsid w:val="00245CAE"/>
    <w:rsid w:val="00245DE8"/>
    <w:rsid w:val="002462C0"/>
    <w:rsid w:val="002468E2"/>
    <w:rsid w:val="00246A1C"/>
    <w:rsid w:val="00246F30"/>
    <w:rsid w:val="00247F18"/>
    <w:rsid w:val="00250107"/>
    <w:rsid w:val="002501A3"/>
    <w:rsid w:val="002505CD"/>
    <w:rsid w:val="00250704"/>
    <w:rsid w:val="0025168E"/>
    <w:rsid w:val="00251F41"/>
    <w:rsid w:val="00252CF3"/>
    <w:rsid w:val="00253833"/>
    <w:rsid w:val="0025537D"/>
    <w:rsid w:val="00255709"/>
    <w:rsid w:val="00255D5D"/>
    <w:rsid w:val="00256293"/>
    <w:rsid w:val="0025663C"/>
    <w:rsid w:val="00257EA9"/>
    <w:rsid w:val="00260170"/>
    <w:rsid w:val="0026121B"/>
    <w:rsid w:val="002616BB"/>
    <w:rsid w:val="00262349"/>
    <w:rsid w:val="0026277B"/>
    <w:rsid w:val="002631BE"/>
    <w:rsid w:val="00263F72"/>
    <w:rsid w:val="00264A40"/>
    <w:rsid w:val="00264FEE"/>
    <w:rsid w:val="0026631C"/>
    <w:rsid w:val="002665F6"/>
    <w:rsid w:val="0026734B"/>
    <w:rsid w:val="00267F6E"/>
    <w:rsid w:val="00270720"/>
    <w:rsid w:val="00270A4E"/>
    <w:rsid w:val="00270FF0"/>
    <w:rsid w:val="00271C4C"/>
    <w:rsid w:val="002720FA"/>
    <w:rsid w:val="002725B2"/>
    <w:rsid w:val="00272A28"/>
    <w:rsid w:val="00275666"/>
    <w:rsid w:val="00275D58"/>
    <w:rsid w:val="0027624A"/>
    <w:rsid w:val="0027798A"/>
    <w:rsid w:val="00277C5C"/>
    <w:rsid w:val="00277DAE"/>
    <w:rsid w:val="0028111F"/>
    <w:rsid w:val="00281BE8"/>
    <w:rsid w:val="00282603"/>
    <w:rsid w:val="00282949"/>
    <w:rsid w:val="00283D34"/>
    <w:rsid w:val="00285FCB"/>
    <w:rsid w:val="0028625C"/>
    <w:rsid w:val="00290A0C"/>
    <w:rsid w:val="00291A24"/>
    <w:rsid w:val="002920B4"/>
    <w:rsid w:val="00295BC4"/>
    <w:rsid w:val="00295FF6"/>
    <w:rsid w:val="002967BE"/>
    <w:rsid w:val="00297C66"/>
    <w:rsid w:val="00297F9C"/>
    <w:rsid w:val="00297FAE"/>
    <w:rsid w:val="002A05CD"/>
    <w:rsid w:val="002A0C93"/>
    <w:rsid w:val="002A23F8"/>
    <w:rsid w:val="002A2868"/>
    <w:rsid w:val="002A2EB3"/>
    <w:rsid w:val="002A2F0D"/>
    <w:rsid w:val="002A3128"/>
    <w:rsid w:val="002A3201"/>
    <w:rsid w:val="002A39B5"/>
    <w:rsid w:val="002A3A6C"/>
    <w:rsid w:val="002A69DB"/>
    <w:rsid w:val="002A6DA5"/>
    <w:rsid w:val="002A6DD0"/>
    <w:rsid w:val="002A6FB0"/>
    <w:rsid w:val="002A783B"/>
    <w:rsid w:val="002A7E19"/>
    <w:rsid w:val="002B047D"/>
    <w:rsid w:val="002B09AF"/>
    <w:rsid w:val="002B1120"/>
    <w:rsid w:val="002B2381"/>
    <w:rsid w:val="002B248D"/>
    <w:rsid w:val="002B3D69"/>
    <w:rsid w:val="002B3E83"/>
    <w:rsid w:val="002B4079"/>
    <w:rsid w:val="002B468B"/>
    <w:rsid w:val="002B48E4"/>
    <w:rsid w:val="002B4907"/>
    <w:rsid w:val="002B56A0"/>
    <w:rsid w:val="002B683C"/>
    <w:rsid w:val="002B761D"/>
    <w:rsid w:val="002C0B3F"/>
    <w:rsid w:val="002C103B"/>
    <w:rsid w:val="002C1565"/>
    <w:rsid w:val="002C299A"/>
    <w:rsid w:val="002C2C6F"/>
    <w:rsid w:val="002C531F"/>
    <w:rsid w:val="002C6BFF"/>
    <w:rsid w:val="002C7A95"/>
    <w:rsid w:val="002D068F"/>
    <w:rsid w:val="002D0F2A"/>
    <w:rsid w:val="002D0F4C"/>
    <w:rsid w:val="002D1C9A"/>
    <w:rsid w:val="002D203C"/>
    <w:rsid w:val="002D206A"/>
    <w:rsid w:val="002D2FAB"/>
    <w:rsid w:val="002D430B"/>
    <w:rsid w:val="002D4949"/>
    <w:rsid w:val="002D53B7"/>
    <w:rsid w:val="002D5A60"/>
    <w:rsid w:val="002E03B0"/>
    <w:rsid w:val="002E04A9"/>
    <w:rsid w:val="002E08C5"/>
    <w:rsid w:val="002E2647"/>
    <w:rsid w:val="002E2E1F"/>
    <w:rsid w:val="002E3108"/>
    <w:rsid w:val="002E3214"/>
    <w:rsid w:val="002E3731"/>
    <w:rsid w:val="002E4367"/>
    <w:rsid w:val="002E448B"/>
    <w:rsid w:val="002E4CE6"/>
    <w:rsid w:val="002E4F03"/>
    <w:rsid w:val="002E633B"/>
    <w:rsid w:val="002E650B"/>
    <w:rsid w:val="002E7008"/>
    <w:rsid w:val="002E72FB"/>
    <w:rsid w:val="002E7760"/>
    <w:rsid w:val="002F2300"/>
    <w:rsid w:val="002F2658"/>
    <w:rsid w:val="002F3034"/>
    <w:rsid w:val="002F5B31"/>
    <w:rsid w:val="002F5DC1"/>
    <w:rsid w:val="002F5E84"/>
    <w:rsid w:val="002F6FD3"/>
    <w:rsid w:val="002F78B2"/>
    <w:rsid w:val="003009CD"/>
    <w:rsid w:val="00300EDE"/>
    <w:rsid w:val="0030128B"/>
    <w:rsid w:val="0030166C"/>
    <w:rsid w:val="00301769"/>
    <w:rsid w:val="003017A8"/>
    <w:rsid w:val="00301B19"/>
    <w:rsid w:val="00301F8C"/>
    <w:rsid w:val="003029E9"/>
    <w:rsid w:val="00303216"/>
    <w:rsid w:val="00304B79"/>
    <w:rsid w:val="003055EE"/>
    <w:rsid w:val="003058FE"/>
    <w:rsid w:val="003061F1"/>
    <w:rsid w:val="00307608"/>
    <w:rsid w:val="003122EE"/>
    <w:rsid w:val="00312891"/>
    <w:rsid w:val="00312898"/>
    <w:rsid w:val="00312A4B"/>
    <w:rsid w:val="00312B15"/>
    <w:rsid w:val="003132CD"/>
    <w:rsid w:val="00314A56"/>
    <w:rsid w:val="00315C27"/>
    <w:rsid w:val="00316390"/>
    <w:rsid w:val="00316567"/>
    <w:rsid w:val="003169C8"/>
    <w:rsid w:val="003178C3"/>
    <w:rsid w:val="00317BC9"/>
    <w:rsid w:val="00317FE1"/>
    <w:rsid w:val="0032072D"/>
    <w:rsid w:val="00320A39"/>
    <w:rsid w:val="00320A94"/>
    <w:rsid w:val="00322313"/>
    <w:rsid w:val="00323845"/>
    <w:rsid w:val="003238A3"/>
    <w:rsid w:val="00323D5E"/>
    <w:rsid w:val="00326E6E"/>
    <w:rsid w:val="00327303"/>
    <w:rsid w:val="0032760B"/>
    <w:rsid w:val="00327AC5"/>
    <w:rsid w:val="00327DE9"/>
    <w:rsid w:val="0033047F"/>
    <w:rsid w:val="0033284F"/>
    <w:rsid w:val="00332E06"/>
    <w:rsid w:val="00333910"/>
    <w:rsid w:val="00334292"/>
    <w:rsid w:val="003365CC"/>
    <w:rsid w:val="00336AA4"/>
    <w:rsid w:val="00337E82"/>
    <w:rsid w:val="003401E3"/>
    <w:rsid w:val="00340A40"/>
    <w:rsid w:val="00342298"/>
    <w:rsid w:val="003434F6"/>
    <w:rsid w:val="00343D69"/>
    <w:rsid w:val="00345093"/>
    <w:rsid w:val="00345421"/>
    <w:rsid w:val="00345870"/>
    <w:rsid w:val="003472F5"/>
    <w:rsid w:val="0034753E"/>
    <w:rsid w:val="00347CFE"/>
    <w:rsid w:val="00350808"/>
    <w:rsid w:val="00351375"/>
    <w:rsid w:val="00351CE1"/>
    <w:rsid w:val="0035344F"/>
    <w:rsid w:val="003534BF"/>
    <w:rsid w:val="00354A3E"/>
    <w:rsid w:val="00357A40"/>
    <w:rsid w:val="0036098A"/>
    <w:rsid w:val="0036133B"/>
    <w:rsid w:val="00361EA7"/>
    <w:rsid w:val="00362B02"/>
    <w:rsid w:val="00362E9F"/>
    <w:rsid w:val="00363B43"/>
    <w:rsid w:val="00364D6C"/>
    <w:rsid w:val="00365458"/>
    <w:rsid w:val="00365BB3"/>
    <w:rsid w:val="00365C52"/>
    <w:rsid w:val="00366564"/>
    <w:rsid w:val="003666C5"/>
    <w:rsid w:val="0036674F"/>
    <w:rsid w:val="00366752"/>
    <w:rsid w:val="00366A12"/>
    <w:rsid w:val="00366EDB"/>
    <w:rsid w:val="0036757B"/>
    <w:rsid w:val="00370815"/>
    <w:rsid w:val="0037129C"/>
    <w:rsid w:val="003714EE"/>
    <w:rsid w:val="00371C3B"/>
    <w:rsid w:val="003723BC"/>
    <w:rsid w:val="003726D3"/>
    <w:rsid w:val="0037276C"/>
    <w:rsid w:val="00373979"/>
    <w:rsid w:val="00373CE3"/>
    <w:rsid w:val="0037439B"/>
    <w:rsid w:val="0037531E"/>
    <w:rsid w:val="003772E7"/>
    <w:rsid w:val="003773DA"/>
    <w:rsid w:val="0037783B"/>
    <w:rsid w:val="00381231"/>
    <w:rsid w:val="00381493"/>
    <w:rsid w:val="00381E21"/>
    <w:rsid w:val="00382215"/>
    <w:rsid w:val="003904C6"/>
    <w:rsid w:val="003904CC"/>
    <w:rsid w:val="00390EA6"/>
    <w:rsid w:val="00391EDC"/>
    <w:rsid w:val="00392694"/>
    <w:rsid w:val="003934EE"/>
    <w:rsid w:val="003943BB"/>
    <w:rsid w:val="00394CFD"/>
    <w:rsid w:val="00395547"/>
    <w:rsid w:val="003958CF"/>
    <w:rsid w:val="0039594A"/>
    <w:rsid w:val="00395B05"/>
    <w:rsid w:val="00396CD7"/>
    <w:rsid w:val="00397D83"/>
    <w:rsid w:val="00397EA0"/>
    <w:rsid w:val="003A0A02"/>
    <w:rsid w:val="003A13C2"/>
    <w:rsid w:val="003A160B"/>
    <w:rsid w:val="003A17A9"/>
    <w:rsid w:val="003A19F0"/>
    <w:rsid w:val="003A1B32"/>
    <w:rsid w:val="003A1BD8"/>
    <w:rsid w:val="003A278C"/>
    <w:rsid w:val="003A2E92"/>
    <w:rsid w:val="003A41E0"/>
    <w:rsid w:val="003A4D0E"/>
    <w:rsid w:val="003A5363"/>
    <w:rsid w:val="003A6464"/>
    <w:rsid w:val="003A6A4D"/>
    <w:rsid w:val="003A7449"/>
    <w:rsid w:val="003A76C9"/>
    <w:rsid w:val="003B0141"/>
    <w:rsid w:val="003B0259"/>
    <w:rsid w:val="003B13F8"/>
    <w:rsid w:val="003B1C3F"/>
    <w:rsid w:val="003B21F8"/>
    <w:rsid w:val="003B22B5"/>
    <w:rsid w:val="003B2F2B"/>
    <w:rsid w:val="003B3F13"/>
    <w:rsid w:val="003B5CF1"/>
    <w:rsid w:val="003B6112"/>
    <w:rsid w:val="003B651B"/>
    <w:rsid w:val="003B6C76"/>
    <w:rsid w:val="003B7589"/>
    <w:rsid w:val="003C0984"/>
    <w:rsid w:val="003C1760"/>
    <w:rsid w:val="003C1EB2"/>
    <w:rsid w:val="003C3CEB"/>
    <w:rsid w:val="003C3F10"/>
    <w:rsid w:val="003C52F2"/>
    <w:rsid w:val="003C681A"/>
    <w:rsid w:val="003C6A4D"/>
    <w:rsid w:val="003C7060"/>
    <w:rsid w:val="003C7104"/>
    <w:rsid w:val="003C710F"/>
    <w:rsid w:val="003C734D"/>
    <w:rsid w:val="003C7BD5"/>
    <w:rsid w:val="003D1636"/>
    <w:rsid w:val="003D17C9"/>
    <w:rsid w:val="003D17F1"/>
    <w:rsid w:val="003D1E03"/>
    <w:rsid w:val="003D267D"/>
    <w:rsid w:val="003D2933"/>
    <w:rsid w:val="003D2EC4"/>
    <w:rsid w:val="003D3A4B"/>
    <w:rsid w:val="003D491A"/>
    <w:rsid w:val="003D50CC"/>
    <w:rsid w:val="003D51B6"/>
    <w:rsid w:val="003D51F2"/>
    <w:rsid w:val="003D57A2"/>
    <w:rsid w:val="003D5DF1"/>
    <w:rsid w:val="003D6704"/>
    <w:rsid w:val="003D7F61"/>
    <w:rsid w:val="003E08E7"/>
    <w:rsid w:val="003E0C7E"/>
    <w:rsid w:val="003E1534"/>
    <w:rsid w:val="003E1796"/>
    <w:rsid w:val="003E269F"/>
    <w:rsid w:val="003E3298"/>
    <w:rsid w:val="003E33CC"/>
    <w:rsid w:val="003E46DC"/>
    <w:rsid w:val="003E4D19"/>
    <w:rsid w:val="003E4FDE"/>
    <w:rsid w:val="003E51C6"/>
    <w:rsid w:val="003E53CC"/>
    <w:rsid w:val="003E6465"/>
    <w:rsid w:val="003E6CB1"/>
    <w:rsid w:val="003E7016"/>
    <w:rsid w:val="003F0901"/>
    <w:rsid w:val="003F095E"/>
    <w:rsid w:val="003F0DAC"/>
    <w:rsid w:val="003F254F"/>
    <w:rsid w:val="003F2A2F"/>
    <w:rsid w:val="003F31C8"/>
    <w:rsid w:val="003F32CB"/>
    <w:rsid w:val="003F3EC5"/>
    <w:rsid w:val="003F47E7"/>
    <w:rsid w:val="003F485F"/>
    <w:rsid w:val="003F5048"/>
    <w:rsid w:val="003F5777"/>
    <w:rsid w:val="003F5A27"/>
    <w:rsid w:val="003F5F9F"/>
    <w:rsid w:val="003F6612"/>
    <w:rsid w:val="003F6B34"/>
    <w:rsid w:val="003F7DFF"/>
    <w:rsid w:val="003F7EB7"/>
    <w:rsid w:val="00403768"/>
    <w:rsid w:val="004037A4"/>
    <w:rsid w:val="00403C92"/>
    <w:rsid w:val="00405500"/>
    <w:rsid w:val="004061B2"/>
    <w:rsid w:val="00407252"/>
    <w:rsid w:val="0040757F"/>
    <w:rsid w:val="00410121"/>
    <w:rsid w:val="00410B6E"/>
    <w:rsid w:val="00410EFD"/>
    <w:rsid w:val="004112D1"/>
    <w:rsid w:val="00411605"/>
    <w:rsid w:val="00412485"/>
    <w:rsid w:val="00412D99"/>
    <w:rsid w:val="004131C4"/>
    <w:rsid w:val="00415CFF"/>
    <w:rsid w:val="004161C2"/>
    <w:rsid w:val="004170CA"/>
    <w:rsid w:val="00417486"/>
    <w:rsid w:val="00420517"/>
    <w:rsid w:val="004208BC"/>
    <w:rsid w:val="004215BA"/>
    <w:rsid w:val="00421855"/>
    <w:rsid w:val="00421C8C"/>
    <w:rsid w:val="00422020"/>
    <w:rsid w:val="00422B85"/>
    <w:rsid w:val="00422CDC"/>
    <w:rsid w:val="0042349D"/>
    <w:rsid w:val="00424257"/>
    <w:rsid w:val="00425687"/>
    <w:rsid w:val="004277F8"/>
    <w:rsid w:val="00430839"/>
    <w:rsid w:val="00430F3D"/>
    <w:rsid w:val="004311BF"/>
    <w:rsid w:val="00431428"/>
    <w:rsid w:val="00431F6A"/>
    <w:rsid w:val="004331FB"/>
    <w:rsid w:val="00434778"/>
    <w:rsid w:val="00434FE0"/>
    <w:rsid w:val="00436C53"/>
    <w:rsid w:val="00437A14"/>
    <w:rsid w:val="00437FE3"/>
    <w:rsid w:val="00440965"/>
    <w:rsid w:val="00442262"/>
    <w:rsid w:val="0044258A"/>
    <w:rsid w:val="0044275B"/>
    <w:rsid w:val="00442EE2"/>
    <w:rsid w:val="00443B61"/>
    <w:rsid w:val="00443F11"/>
    <w:rsid w:val="00444468"/>
    <w:rsid w:val="004449D1"/>
    <w:rsid w:val="004465C4"/>
    <w:rsid w:val="00446865"/>
    <w:rsid w:val="00446CD5"/>
    <w:rsid w:val="00446E3D"/>
    <w:rsid w:val="004476E5"/>
    <w:rsid w:val="00447CFB"/>
    <w:rsid w:val="00447D7F"/>
    <w:rsid w:val="00450356"/>
    <w:rsid w:val="00450880"/>
    <w:rsid w:val="004508F0"/>
    <w:rsid w:val="00450CD4"/>
    <w:rsid w:val="00450D30"/>
    <w:rsid w:val="0045165A"/>
    <w:rsid w:val="00453420"/>
    <w:rsid w:val="00454A0D"/>
    <w:rsid w:val="00454ADC"/>
    <w:rsid w:val="00454B3C"/>
    <w:rsid w:val="00454B8C"/>
    <w:rsid w:val="004552A5"/>
    <w:rsid w:val="0045584A"/>
    <w:rsid w:val="00455A96"/>
    <w:rsid w:val="00455DEF"/>
    <w:rsid w:val="004565DA"/>
    <w:rsid w:val="004571D7"/>
    <w:rsid w:val="004578F7"/>
    <w:rsid w:val="00457F94"/>
    <w:rsid w:val="0046023C"/>
    <w:rsid w:val="004605D7"/>
    <w:rsid w:val="00460745"/>
    <w:rsid w:val="00461A6B"/>
    <w:rsid w:val="00463BE5"/>
    <w:rsid w:val="00464695"/>
    <w:rsid w:val="00464A91"/>
    <w:rsid w:val="004664E9"/>
    <w:rsid w:val="00466F47"/>
    <w:rsid w:val="00467A22"/>
    <w:rsid w:val="00470CEC"/>
    <w:rsid w:val="0047127E"/>
    <w:rsid w:val="004741EF"/>
    <w:rsid w:val="004747E2"/>
    <w:rsid w:val="00475148"/>
    <w:rsid w:val="00475D27"/>
    <w:rsid w:val="00475FF3"/>
    <w:rsid w:val="00476712"/>
    <w:rsid w:val="00477350"/>
    <w:rsid w:val="004777D7"/>
    <w:rsid w:val="00480663"/>
    <w:rsid w:val="00480C88"/>
    <w:rsid w:val="00481784"/>
    <w:rsid w:val="00481925"/>
    <w:rsid w:val="004819A4"/>
    <w:rsid w:val="00482BB1"/>
    <w:rsid w:val="00484022"/>
    <w:rsid w:val="0048418D"/>
    <w:rsid w:val="00484395"/>
    <w:rsid w:val="004851A7"/>
    <w:rsid w:val="00485604"/>
    <w:rsid w:val="00485E2E"/>
    <w:rsid w:val="0048612F"/>
    <w:rsid w:val="004867E5"/>
    <w:rsid w:val="00491E97"/>
    <w:rsid w:val="004923F8"/>
    <w:rsid w:val="004929E0"/>
    <w:rsid w:val="00492FEE"/>
    <w:rsid w:val="00494328"/>
    <w:rsid w:val="00494E83"/>
    <w:rsid w:val="004953F7"/>
    <w:rsid w:val="004956DB"/>
    <w:rsid w:val="00495D77"/>
    <w:rsid w:val="00496467"/>
    <w:rsid w:val="00496AD4"/>
    <w:rsid w:val="00496D9C"/>
    <w:rsid w:val="004A0879"/>
    <w:rsid w:val="004A0DDE"/>
    <w:rsid w:val="004A0F26"/>
    <w:rsid w:val="004A111B"/>
    <w:rsid w:val="004A2682"/>
    <w:rsid w:val="004A3DB3"/>
    <w:rsid w:val="004A4667"/>
    <w:rsid w:val="004A539E"/>
    <w:rsid w:val="004A54CE"/>
    <w:rsid w:val="004A5520"/>
    <w:rsid w:val="004A6961"/>
    <w:rsid w:val="004A7127"/>
    <w:rsid w:val="004A7B3D"/>
    <w:rsid w:val="004A7E46"/>
    <w:rsid w:val="004B1576"/>
    <w:rsid w:val="004B15F2"/>
    <w:rsid w:val="004B161C"/>
    <w:rsid w:val="004B2B3D"/>
    <w:rsid w:val="004B2CDD"/>
    <w:rsid w:val="004B3FB7"/>
    <w:rsid w:val="004B5E0F"/>
    <w:rsid w:val="004C0D20"/>
    <w:rsid w:val="004C0F2E"/>
    <w:rsid w:val="004C1340"/>
    <w:rsid w:val="004C1850"/>
    <w:rsid w:val="004C235A"/>
    <w:rsid w:val="004C23B7"/>
    <w:rsid w:val="004C26B7"/>
    <w:rsid w:val="004C27FD"/>
    <w:rsid w:val="004C28A0"/>
    <w:rsid w:val="004C2DAC"/>
    <w:rsid w:val="004C2E63"/>
    <w:rsid w:val="004C323B"/>
    <w:rsid w:val="004C406A"/>
    <w:rsid w:val="004C4269"/>
    <w:rsid w:val="004C4A61"/>
    <w:rsid w:val="004C4CD8"/>
    <w:rsid w:val="004C5856"/>
    <w:rsid w:val="004C6E41"/>
    <w:rsid w:val="004C7721"/>
    <w:rsid w:val="004C77A6"/>
    <w:rsid w:val="004D077B"/>
    <w:rsid w:val="004D095F"/>
    <w:rsid w:val="004D09D9"/>
    <w:rsid w:val="004D4FDE"/>
    <w:rsid w:val="004D57B5"/>
    <w:rsid w:val="004D5A8C"/>
    <w:rsid w:val="004D5DD7"/>
    <w:rsid w:val="004D64B8"/>
    <w:rsid w:val="004D6D17"/>
    <w:rsid w:val="004D6F48"/>
    <w:rsid w:val="004E0D74"/>
    <w:rsid w:val="004E1763"/>
    <w:rsid w:val="004E1920"/>
    <w:rsid w:val="004E3234"/>
    <w:rsid w:val="004E3463"/>
    <w:rsid w:val="004E367A"/>
    <w:rsid w:val="004E3A01"/>
    <w:rsid w:val="004E41E6"/>
    <w:rsid w:val="004E5EC8"/>
    <w:rsid w:val="004E5FB0"/>
    <w:rsid w:val="004E6083"/>
    <w:rsid w:val="004E64CD"/>
    <w:rsid w:val="004E65B2"/>
    <w:rsid w:val="004E7934"/>
    <w:rsid w:val="004E7E9D"/>
    <w:rsid w:val="004F0D09"/>
    <w:rsid w:val="004F0E85"/>
    <w:rsid w:val="004F0F3B"/>
    <w:rsid w:val="004F110F"/>
    <w:rsid w:val="004F17E0"/>
    <w:rsid w:val="004F1CB5"/>
    <w:rsid w:val="004F2454"/>
    <w:rsid w:val="004F245D"/>
    <w:rsid w:val="004F2F39"/>
    <w:rsid w:val="004F3731"/>
    <w:rsid w:val="004F3922"/>
    <w:rsid w:val="004F3EF7"/>
    <w:rsid w:val="004F4870"/>
    <w:rsid w:val="004F5890"/>
    <w:rsid w:val="004F605D"/>
    <w:rsid w:val="004F6DD8"/>
    <w:rsid w:val="004F7A18"/>
    <w:rsid w:val="00500066"/>
    <w:rsid w:val="005002D4"/>
    <w:rsid w:val="0050050F"/>
    <w:rsid w:val="00500B9F"/>
    <w:rsid w:val="00502931"/>
    <w:rsid w:val="00503659"/>
    <w:rsid w:val="005037E9"/>
    <w:rsid w:val="005038C6"/>
    <w:rsid w:val="005054F0"/>
    <w:rsid w:val="005062A5"/>
    <w:rsid w:val="00506970"/>
    <w:rsid w:val="00506A6E"/>
    <w:rsid w:val="00506DAE"/>
    <w:rsid w:val="00507695"/>
    <w:rsid w:val="00511B27"/>
    <w:rsid w:val="0051205B"/>
    <w:rsid w:val="005124DE"/>
    <w:rsid w:val="00513477"/>
    <w:rsid w:val="00513B3E"/>
    <w:rsid w:val="00514BAB"/>
    <w:rsid w:val="00516D93"/>
    <w:rsid w:val="00516F79"/>
    <w:rsid w:val="005171CC"/>
    <w:rsid w:val="0052005C"/>
    <w:rsid w:val="0052081E"/>
    <w:rsid w:val="00520BFD"/>
    <w:rsid w:val="00522AA4"/>
    <w:rsid w:val="00522B0B"/>
    <w:rsid w:val="00522BA7"/>
    <w:rsid w:val="00523125"/>
    <w:rsid w:val="00524191"/>
    <w:rsid w:val="00524BD0"/>
    <w:rsid w:val="00525019"/>
    <w:rsid w:val="00525526"/>
    <w:rsid w:val="00525B76"/>
    <w:rsid w:val="00525C1C"/>
    <w:rsid w:val="005270E1"/>
    <w:rsid w:val="00530B28"/>
    <w:rsid w:val="00530D28"/>
    <w:rsid w:val="00531928"/>
    <w:rsid w:val="00532070"/>
    <w:rsid w:val="005338BE"/>
    <w:rsid w:val="00533E98"/>
    <w:rsid w:val="005361CC"/>
    <w:rsid w:val="00536787"/>
    <w:rsid w:val="00536C9C"/>
    <w:rsid w:val="00536D58"/>
    <w:rsid w:val="00536F40"/>
    <w:rsid w:val="00537736"/>
    <w:rsid w:val="00537CF4"/>
    <w:rsid w:val="005418BE"/>
    <w:rsid w:val="00542879"/>
    <w:rsid w:val="005431DE"/>
    <w:rsid w:val="00543AB1"/>
    <w:rsid w:val="00543D7C"/>
    <w:rsid w:val="00543D92"/>
    <w:rsid w:val="00543E92"/>
    <w:rsid w:val="005441CC"/>
    <w:rsid w:val="00544A3F"/>
    <w:rsid w:val="005475B4"/>
    <w:rsid w:val="00550DA1"/>
    <w:rsid w:val="0055108A"/>
    <w:rsid w:val="00551435"/>
    <w:rsid w:val="00552306"/>
    <w:rsid w:val="00553007"/>
    <w:rsid w:val="005542A1"/>
    <w:rsid w:val="005553DF"/>
    <w:rsid w:val="0055542C"/>
    <w:rsid w:val="00555741"/>
    <w:rsid w:val="005559B6"/>
    <w:rsid w:val="00555CAE"/>
    <w:rsid w:val="0055617F"/>
    <w:rsid w:val="00557A63"/>
    <w:rsid w:val="005605CC"/>
    <w:rsid w:val="00562162"/>
    <w:rsid w:val="005644D3"/>
    <w:rsid w:val="005650FF"/>
    <w:rsid w:val="00565A60"/>
    <w:rsid w:val="00566604"/>
    <w:rsid w:val="00567300"/>
    <w:rsid w:val="00567F61"/>
    <w:rsid w:val="00570C9A"/>
    <w:rsid w:val="0057183B"/>
    <w:rsid w:val="0057195C"/>
    <w:rsid w:val="00572146"/>
    <w:rsid w:val="00572C09"/>
    <w:rsid w:val="0057374A"/>
    <w:rsid w:val="005744AE"/>
    <w:rsid w:val="005749E6"/>
    <w:rsid w:val="005758BF"/>
    <w:rsid w:val="00576024"/>
    <w:rsid w:val="00577BA5"/>
    <w:rsid w:val="005803D1"/>
    <w:rsid w:val="00580B43"/>
    <w:rsid w:val="005818C9"/>
    <w:rsid w:val="00581969"/>
    <w:rsid w:val="00581BDC"/>
    <w:rsid w:val="00582B77"/>
    <w:rsid w:val="00583871"/>
    <w:rsid w:val="0058433C"/>
    <w:rsid w:val="00584762"/>
    <w:rsid w:val="00584ED4"/>
    <w:rsid w:val="005852D6"/>
    <w:rsid w:val="00586502"/>
    <w:rsid w:val="005865D3"/>
    <w:rsid w:val="005867E8"/>
    <w:rsid w:val="005879E7"/>
    <w:rsid w:val="00590862"/>
    <w:rsid w:val="0059113F"/>
    <w:rsid w:val="0059125A"/>
    <w:rsid w:val="00592C49"/>
    <w:rsid w:val="00593675"/>
    <w:rsid w:val="00593F50"/>
    <w:rsid w:val="005943EC"/>
    <w:rsid w:val="00594794"/>
    <w:rsid w:val="005956D1"/>
    <w:rsid w:val="005956E8"/>
    <w:rsid w:val="00596F08"/>
    <w:rsid w:val="00597DC8"/>
    <w:rsid w:val="005A0B60"/>
    <w:rsid w:val="005A0F03"/>
    <w:rsid w:val="005A18D9"/>
    <w:rsid w:val="005A1C02"/>
    <w:rsid w:val="005A1E22"/>
    <w:rsid w:val="005A2089"/>
    <w:rsid w:val="005A2A03"/>
    <w:rsid w:val="005A3B75"/>
    <w:rsid w:val="005A6A8A"/>
    <w:rsid w:val="005A7384"/>
    <w:rsid w:val="005A78D0"/>
    <w:rsid w:val="005B011F"/>
    <w:rsid w:val="005B03D1"/>
    <w:rsid w:val="005B0790"/>
    <w:rsid w:val="005B088B"/>
    <w:rsid w:val="005B0D43"/>
    <w:rsid w:val="005B1123"/>
    <w:rsid w:val="005B1848"/>
    <w:rsid w:val="005B1F9F"/>
    <w:rsid w:val="005B1FA8"/>
    <w:rsid w:val="005B2348"/>
    <w:rsid w:val="005B2F0B"/>
    <w:rsid w:val="005B3FB7"/>
    <w:rsid w:val="005B50B9"/>
    <w:rsid w:val="005B579D"/>
    <w:rsid w:val="005B5E19"/>
    <w:rsid w:val="005B7355"/>
    <w:rsid w:val="005C0C52"/>
    <w:rsid w:val="005C12D0"/>
    <w:rsid w:val="005C141D"/>
    <w:rsid w:val="005C146E"/>
    <w:rsid w:val="005C35A0"/>
    <w:rsid w:val="005C4A9C"/>
    <w:rsid w:val="005C678D"/>
    <w:rsid w:val="005C68B2"/>
    <w:rsid w:val="005C6D07"/>
    <w:rsid w:val="005C748D"/>
    <w:rsid w:val="005C7E58"/>
    <w:rsid w:val="005D1BA9"/>
    <w:rsid w:val="005D1BD1"/>
    <w:rsid w:val="005D2408"/>
    <w:rsid w:val="005D27B7"/>
    <w:rsid w:val="005D4FDE"/>
    <w:rsid w:val="005D5AC7"/>
    <w:rsid w:val="005D5B4B"/>
    <w:rsid w:val="005D62CF"/>
    <w:rsid w:val="005D71E4"/>
    <w:rsid w:val="005D7820"/>
    <w:rsid w:val="005E0F0E"/>
    <w:rsid w:val="005E2741"/>
    <w:rsid w:val="005E29F7"/>
    <w:rsid w:val="005E2F20"/>
    <w:rsid w:val="005E56D3"/>
    <w:rsid w:val="005E5FE5"/>
    <w:rsid w:val="005E607B"/>
    <w:rsid w:val="005E78F0"/>
    <w:rsid w:val="005F0579"/>
    <w:rsid w:val="005F0913"/>
    <w:rsid w:val="005F20C2"/>
    <w:rsid w:val="005F21F5"/>
    <w:rsid w:val="005F2D15"/>
    <w:rsid w:val="005F4A10"/>
    <w:rsid w:val="005F57DF"/>
    <w:rsid w:val="005F7436"/>
    <w:rsid w:val="005F7B11"/>
    <w:rsid w:val="00600B67"/>
    <w:rsid w:val="00602762"/>
    <w:rsid w:val="00602BD3"/>
    <w:rsid w:val="0060431B"/>
    <w:rsid w:val="00604D4B"/>
    <w:rsid w:val="00605445"/>
    <w:rsid w:val="00607F84"/>
    <w:rsid w:val="006101D4"/>
    <w:rsid w:val="00610CD5"/>
    <w:rsid w:val="0061120A"/>
    <w:rsid w:val="006120F0"/>
    <w:rsid w:val="00613563"/>
    <w:rsid w:val="00613F45"/>
    <w:rsid w:val="00614668"/>
    <w:rsid w:val="006157AC"/>
    <w:rsid w:val="006176CB"/>
    <w:rsid w:val="00617F0E"/>
    <w:rsid w:val="00620FB6"/>
    <w:rsid w:val="00621591"/>
    <w:rsid w:val="00621E58"/>
    <w:rsid w:val="006220FD"/>
    <w:rsid w:val="00622758"/>
    <w:rsid w:val="006227CC"/>
    <w:rsid w:val="006228B8"/>
    <w:rsid w:val="00622B11"/>
    <w:rsid w:val="006231E3"/>
    <w:rsid w:val="00623707"/>
    <w:rsid w:val="00623C3C"/>
    <w:rsid w:val="006241BE"/>
    <w:rsid w:val="006241F9"/>
    <w:rsid w:val="00624536"/>
    <w:rsid w:val="00625C78"/>
    <w:rsid w:val="00625CB4"/>
    <w:rsid w:val="00625D6C"/>
    <w:rsid w:val="00626873"/>
    <w:rsid w:val="00626ACF"/>
    <w:rsid w:val="00626F29"/>
    <w:rsid w:val="00631B15"/>
    <w:rsid w:val="00631EB0"/>
    <w:rsid w:val="0063242C"/>
    <w:rsid w:val="0063263A"/>
    <w:rsid w:val="00633633"/>
    <w:rsid w:val="006346DD"/>
    <w:rsid w:val="006347D7"/>
    <w:rsid w:val="00635756"/>
    <w:rsid w:val="00635E16"/>
    <w:rsid w:val="00635F2F"/>
    <w:rsid w:val="00636DA7"/>
    <w:rsid w:val="00640394"/>
    <w:rsid w:val="0064202E"/>
    <w:rsid w:val="0064221C"/>
    <w:rsid w:val="006427FD"/>
    <w:rsid w:val="006429ED"/>
    <w:rsid w:val="00642BA7"/>
    <w:rsid w:val="00643786"/>
    <w:rsid w:val="00643E70"/>
    <w:rsid w:val="00645849"/>
    <w:rsid w:val="006468AC"/>
    <w:rsid w:val="006469CE"/>
    <w:rsid w:val="0065082E"/>
    <w:rsid w:val="00650D21"/>
    <w:rsid w:val="00650F76"/>
    <w:rsid w:val="006519B5"/>
    <w:rsid w:val="00651FE9"/>
    <w:rsid w:val="00652023"/>
    <w:rsid w:val="00653118"/>
    <w:rsid w:val="006537BF"/>
    <w:rsid w:val="0065449B"/>
    <w:rsid w:val="0065563E"/>
    <w:rsid w:val="00655806"/>
    <w:rsid w:val="00655C6F"/>
    <w:rsid w:val="0065793E"/>
    <w:rsid w:val="006579F9"/>
    <w:rsid w:val="00660016"/>
    <w:rsid w:val="00660A2F"/>
    <w:rsid w:val="006612FD"/>
    <w:rsid w:val="00661538"/>
    <w:rsid w:val="00661CEB"/>
    <w:rsid w:val="00662438"/>
    <w:rsid w:val="00662BA1"/>
    <w:rsid w:val="0066341E"/>
    <w:rsid w:val="00663DCA"/>
    <w:rsid w:val="00664087"/>
    <w:rsid w:val="006640EE"/>
    <w:rsid w:val="0066412A"/>
    <w:rsid w:val="00664C98"/>
    <w:rsid w:val="0066630D"/>
    <w:rsid w:val="006666BA"/>
    <w:rsid w:val="00666817"/>
    <w:rsid w:val="0066767B"/>
    <w:rsid w:val="00667D4E"/>
    <w:rsid w:val="006707CB"/>
    <w:rsid w:val="006709C5"/>
    <w:rsid w:val="00671D42"/>
    <w:rsid w:val="00671FFD"/>
    <w:rsid w:val="00672AEE"/>
    <w:rsid w:val="00672DD3"/>
    <w:rsid w:val="00674F00"/>
    <w:rsid w:val="00675033"/>
    <w:rsid w:val="0067538D"/>
    <w:rsid w:val="006775BC"/>
    <w:rsid w:val="006777E2"/>
    <w:rsid w:val="00680228"/>
    <w:rsid w:val="00680A2F"/>
    <w:rsid w:val="0068109F"/>
    <w:rsid w:val="00681EA6"/>
    <w:rsid w:val="00682A35"/>
    <w:rsid w:val="006848E7"/>
    <w:rsid w:val="00685C18"/>
    <w:rsid w:val="0068666A"/>
    <w:rsid w:val="00686F11"/>
    <w:rsid w:val="0068740F"/>
    <w:rsid w:val="006875A7"/>
    <w:rsid w:val="006877E0"/>
    <w:rsid w:val="0069077B"/>
    <w:rsid w:val="00691952"/>
    <w:rsid w:val="00692693"/>
    <w:rsid w:val="0069285D"/>
    <w:rsid w:val="00693045"/>
    <w:rsid w:val="00693306"/>
    <w:rsid w:val="006936A0"/>
    <w:rsid w:val="006938B9"/>
    <w:rsid w:val="00693CF1"/>
    <w:rsid w:val="00694195"/>
    <w:rsid w:val="00694694"/>
    <w:rsid w:val="00695123"/>
    <w:rsid w:val="0069553E"/>
    <w:rsid w:val="00695B53"/>
    <w:rsid w:val="00695F06"/>
    <w:rsid w:val="006963C9"/>
    <w:rsid w:val="0069726D"/>
    <w:rsid w:val="006972F2"/>
    <w:rsid w:val="00697FF3"/>
    <w:rsid w:val="006A0421"/>
    <w:rsid w:val="006A0CBC"/>
    <w:rsid w:val="006A15C2"/>
    <w:rsid w:val="006A1B0A"/>
    <w:rsid w:val="006A1B17"/>
    <w:rsid w:val="006A2CB7"/>
    <w:rsid w:val="006A3B43"/>
    <w:rsid w:val="006A3F8E"/>
    <w:rsid w:val="006A4496"/>
    <w:rsid w:val="006A465C"/>
    <w:rsid w:val="006A5F9C"/>
    <w:rsid w:val="006A6AF4"/>
    <w:rsid w:val="006A76E0"/>
    <w:rsid w:val="006A77A1"/>
    <w:rsid w:val="006A7BC3"/>
    <w:rsid w:val="006B0B98"/>
    <w:rsid w:val="006B1B15"/>
    <w:rsid w:val="006B28E7"/>
    <w:rsid w:val="006B2FCF"/>
    <w:rsid w:val="006B3D6B"/>
    <w:rsid w:val="006B5746"/>
    <w:rsid w:val="006B58B0"/>
    <w:rsid w:val="006B5F8F"/>
    <w:rsid w:val="006B63F6"/>
    <w:rsid w:val="006B682C"/>
    <w:rsid w:val="006B72C2"/>
    <w:rsid w:val="006B7429"/>
    <w:rsid w:val="006B7AA2"/>
    <w:rsid w:val="006C0148"/>
    <w:rsid w:val="006C1B71"/>
    <w:rsid w:val="006C229F"/>
    <w:rsid w:val="006C25D1"/>
    <w:rsid w:val="006C347F"/>
    <w:rsid w:val="006C3574"/>
    <w:rsid w:val="006C4708"/>
    <w:rsid w:val="006C47D5"/>
    <w:rsid w:val="006C57E1"/>
    <w:rsid w:val="006C59C1"/>
    <w:rsid w:val="006C71B4"/>
    <w:rsid w:val="006C7F7E"/>
    <w:rsid w:val="006C7FE5"/>
    <w:rsid w:val="006D08FA"/>
    <w:rsid w:val="006D092A"/>
    <w:rsid w:val="006D357B"/>
    <w:rsid w:val="006D3BFB"/>
    <w:rsid w:val="006D4B02"/>
    <w:rsid w:val="006D4BCB"/>
    <w:rsid w:val="006D4CF3"/>
    <w:rsid w:val="006D51A4"/>
    <w:rsid w:val="006D79B3"/>
    <w:rsid w:val="006D7E9A"/>
    <w:rsid w:val="006E022F"/>
    <w:rsid w:val="006E0366"/>
    <w:rsid w:val="006E0868"/>
    <w:rsid w:val="006E0CF4"/>
    <w:rsid w:val="006E14AD"/>
    <w:rsid w:val="006E1AA3"/>
    <w:rsid w:val="006E223C"/>
    <w:rsid w:val="006E2967"/>
    <w:rsid w:val="006E34D8"/>
    <w:rsid w:val="006E37EB"/>
    <w:rsid w:val="006E3A25"/>
    <w:rsid w:val="006E3CDA"/>
    <w:rsid w:val="006E5F1C"/>
    <w:rsid w:val="006E635E"/>
    <w:rsid w:val="006E6AB0"/>
    <w:rsid w:val="006E7C6C"/>
    <w:rsid w:val="006F0782"/>
    <w:rsid w:val="006F0A38"/>
    <w:rsid w:val="006F158D"/>
    <w:rsid w:val="006F26F8"/>
    <w:rsid w:val="006F2AAF"/>
    <w:rsid w:val="006F2B67"/>
    <w:rsid w:val="006F3FBF"/>
    <w:rsid w:val="006F4A0C"/>
    <w:rsid w:val="006F53D4"/>
    <w:rsid w:val="006F5DA5"/>
    <w:rsid w:val="006F6100"/>
    <w:rsid w:val="006F66E0"/>
    <w:rsid w:val="006F6AB9"/>
    <w:rsid w:val="00700572"/>
    <w:rsid w:val="007011AB"/>
    <w:rsid w:val="00701693"/>
    <w:rsid w:val="00701E0F"/>
    <w:rsid w:val="007025B6"/>
    <w:rsid w:val="00703780"/>
    <w:rsid w:val="007037BF"/>
    <w:rsid w:val="0070409C"/>
    <w:rsid w:val="0070514E"/>
    <w:rsid w:val="00707301"/>
    <w:rsid w:val="007077BE"/>
    <w:rsid w:val="00710844"/>
    <w:rsid w:val="00711A7A"/>
    <w:rsid w:val="00711D1F"/>
    <w:rsid w:val="00713A51"/>
    <w:rsid w:val="00713D85"/>
    <w:rsid w:val="007146EB"/>
    <w:rsid w:val="007147F5"/>
    <w:rsid w:val="0071498E"/>
    <w:rsid w:val="00715232"/>
    <w:rsid w:val="00716C6E"/>
    <w:rsid w:val="00716E18"/>
    <w:rsid w:val="00717D9E"/>
    <w:rsid w:val="00720047"/>
    <w:rsid w:val="00720EC1"/>
    <w:rsid w:val="00721BD7"/>
    <w:rsid w:val="00721CB2"/>
    <w:rsid w:val="0072253A"/>
    <w:rsid w:val="00723EC1"/>
    <w:rsid w:val="00724870"/>
    <w:rsid w:val="007262D4"/>
    <w:rsid w:val="0072672E"/>
    <w:rsid w:val="00726A97"/>
    <w:rsid w:val="00727106"/>
    <w:rsid w:val="00727F08"/>
    <w:rsid w:val="00727F54"/>
    <w:rsid w:val="0073084B"/>
    <w:rsid w:val="00731036"/>
    <w:rsid w:val="00731824"/>
    <w:rsid w:val="00731DA0"/>
    <w:rsid w:val="00731E20"/>
    <w:rsid w:val="00732236"/>
    <w:rsid w:val="00732B49"/>
    <w:rsid w:val="0073379E"/>
    <w:rsid w:val="00733989"/>
    <w:rsid w:val="00733E1E"/>
    <w:rsid w:val="007364A8"/>
    <w:rsid w:val="00737415"/>
    <w:rsid w:val="00737485"/>
    <w:rsid w:val="00741373"/>
    <w:rsid w:val="007415D4"/>
    <w:rsid w:val="00744504"/>
    <w:rsid w:val="00744DAB"/>
    <w:rsid w:val="00745D22"/>
    <w:rsid w:val="00745DC5"/>
    <w:rsid w:val="007465AD"/>
    <w:rsid w:val="00750032"/>
    <w:rsid w:val="00750C1F"/>
    <w:rsid w:val="00751C01"/>
    <w:rsid w:val="007548BF"/>
    <w:rsid w:val="007574BF"/>
    <w:rsid w:val="007574EE"/>
    <w:rsid w:val="00760629"/>
    <w:rsid w:val="0076139B"/>
    <w:rsid w:val="007618FD"/>
    <w:rsid w:val="00761C1F"/>
    <w:rsid w:val="00762629"/>
    <w:rsid w:val="00763102"/>
    <w:rsid w:val="00764711"/>
    <w:rsid w:val="007655D2"/>
    <w:rsid w:val="00767554"/>
    <w:rsid w:val="0077072C"/>
    <w:rsid w:val="00770B69"/>
    <w:rsid w:val="007710A5"/>
    <w:rsid w:val="00773126"/>
    <w:rsid w:val="007745E3"/>
    <w:rsid w:val="00775205"/>
    <w:rsid w:val="00775551"/>
    <w:rsid w:val="00775B0D"/>
    <w:rsid w:val="007761EE"/>
    <w:rsid w:val="0077629E"/>
    <w:rsid w:val="00777954"/>
    <w:rsid w:val="00777DF1"/>
    <w:rsid w:val="007801D9"/>
    <w:rsid w:val="00780C7B"/>
    <w:rsid w:val="00780DD1"/>
    <w:rsid w:val="00781A05"/>
    <w:rsid w:val="00781DC9"/>
    <w:rsid w:val="007822C5"/>
    <w:rsid w:val="00782EEA"/>
    <w:rsid w:val="007835DF"/>
    <w:rsid w:val="00783AFB"/>
    <w:rsid w:val="00783BCE"/>
    <w:rsid w:val="00783DD9"/>
    <w:rsid w:val="00784411"/>
    <w:rsid w:val="007844C3"/>
    <w:rsid w:val="007853B0"/>
    <w:rsid w:val="007856D8"/>
    <w:rsid w:val="00785E42"/>
    <w:rsid w:val="00786F64"/>
    <w:rsid w:val="00787975"/>
    <w:rsid w:val="007879D0"/>
    <w:rsid w:val="0079043C"/>
    <w:rsid w:val="00790DD1"/>
    <w:rsid w:val="00791164"/>
    <w:rsid w:val="00791219"/>
    <w:rsid w:val="00791DC5"/>
    <w:rsid w:val="00792255"/>
    <w:rsid w:val="00792462"/>
    <w:rsid w:val="00792B47"/>
    <w:rsid w:val="00792F4D"/>
    <w:rsid w:val="0079389A"/>
    <w:rsid w:val="00794C10"/>
    <w:rsid w:val="00794D2A"/>
    <w:rsid w:val="00795155"/>
    <w:rsid w:val="0079563C"/>
    <w:rsid w:val="00795BA8"/>
    <w:rsid w:val="00796766"/>
    <w:rsid w:val="00796903"/>
    <w:rsid w:val="00797E14"/>
    <w:rsid w:val="007A1F5E"/>
    <w:rsid w:val="007A3EB4"/>
    <w:rsid w:val="007A4AEC"/>
    <w:rsid w:val="007A4E24"/>
    <w:rsid w:val="007A5CBA"/>
    <w:rsid w:val="007A6072"/>
    <w:rsid w:val="007A79EE"/>
    <w:rsid w:val="007A7F4D"/>
    <w:rsid w:val="007B02A9"/>
    <w:rsid w:val="007B2509"/>
    <w:rsid w:val="007B255C"/>
    <w:rsid w:val="007B3649"/>
    <w:rsid w:val="007B4E32"/>
    <w:rsid w:val="007B576D"/>
    <w:rsid w:val="007B77B3"/>
    <w:rsid w:val="007B7BF3"/>
    <w:rsid w:val="007B7E2D"/>
    <w:rsid w:val="007C1AE0"/>
    <w:rsid w:val="007C2C05"/>
    <w:rsid w:val="007C32BD"/>
    <w:rsid w:val="007C3EE6"/>
    <w:rsid w:val="007C4DFE"/>
    <w:rsid w:val="007C5188"/>
    <w:rsid w:val="007C5CF0"/>
    <w:rsid w:val="007C71BC"/>
    <w:rsid w:val="007D01DE"/>
    <w:rsid w:val="007D0F76"/>
    <w:rsid w:val="007D159A"/>
    <w:rsid w:val="007D207A"/>
    <w:rsid w:val="007D228B"/>
    <w:rsid w:val="007D2A46"/>
    <w:rsid w:val="007D4C7A"/>
    <w:rsid w:val="007E03A4"/>
    <w:rsid w:val="007E1E1A"/>
    <w:rsid w:val="007E43C0"/>
    <w:rsid w:val="007E4E14"/>
    <w:rsid w:val="007E5418"/>
    <w:rsid w:val="007E57D4"/>
    <w:rsid w:val="007E6FB1"/>
    <w:rsid w:val="007E7540"/>
    <w:rsid w:val="007E7CC0"/>
    <w:rsid w:val="007F08B2"/>
    <w:rsid w:val="007F18F6"/>
    <w:rsid w:val="007F2771"/>
    <w:rsid w:val="007F2BC4"/>
    <w:rsid w:val="007F3E9D"/>
    <w:rsid w:val="007F48F0"/>
    <w:rsid w:val="007F4B0F"/>
    <w:rsid w:val="007F58D8"/>
    <w:rsid w:val="007F62D0"/>
    <w:rsid w:val="007F69EB"/>
    <w:rsid w:val="007F6FFE"/>
    <w:rsid w:val="007F76C8"/>
    <w:rsid w:val="007F772B"/>
    <w:rsid w:val="007F7757"/>
    <w:rsid w:val="008003DA"/>
    <w:rsid w:val="00800B40"/>
    <w:rsid w:val="00802D58"/>
    <w:rsid w:val="008039FE"/>
    <w:rsid w:val="00803B70"/>
    <w:rsid w:val="00803CD7"/>
    <w:rsid w:val="0080492A"/>
    <w:rsid w:val="008051EA"/>
    <w:rsid w:val="0080715C"/>
    <w:rsid w:val="00807C02"/>
    <w:rsid w:val="00807D17"/>
    <w:rsid w:val="008116A5"/>
    <w:rsid w:val="0081347A"/>
    <w:rsid w:val="0081499E"/>
    <w:rsid w:val="00815D85"/>
    <w:rsid w:val="00816477"/>
    <w:rsid w:val="008164F7"/>
    <w:rsid w:val="0081663D"/>
    <w:rsid w:val="00816C13"/>
    <w:rsid w:val="00821904"/>
    <w:rsid w:val="00821AAC"/>
    <w:rsid w:val="00822F79"/>
    <w:rsid w:val="008230A1"/>
    <w:rsid w:val="00823952"/>
    <w:rsid w:val="00823B31"/>
    <w:rsid w:val="00825CC6"/>
    <w:rsid w:val="00825F1F"/>
    <w:rsid w:val="00826F6D"/>
    <w:rsid w:val="00827F8E"/>
    <w:rsid w:val="0083184F"/>
    <w:rsid w:val="00831C80"/>
    <w:rsid w:val="00831F83"/>
    <w:rsid w:val="0083298C"/>
    <w:rsid w:val="00834B85"/>
    <w:rsid w:val="00834BB8"/>
    <w:rsid w:val="00834BE7"/>
    <w:rsid w:val="00834F11"/>
    <w:rsid w:val="008364E0"/>
    <w:rsid w:val="008367DD"/>
    <w:rsid w:val="00836848"/>
    <w:rsid w:val="00836DD3"/>
    <w:rsid w:val="00837D47"/>
    <w:rsid w:val="00837FA0"/>
    <w:rsid w:val="00840226"/>
    <w:rsid w:val="00840300"/>
    <w:rsid w:val="0084042C"/>
    <w:rsid w:val="00841063"/>
    <w:rsid w:val="008419ED"/>
    <w:rsid w:val="008429B6"/>
    <w:rsid w:val="00842F10"/>
    <w:rsid w:val="008438F4"/>
    <w:rsid w:val="00843A4E"/>
    <w:rsid w:val="00845011"/>
    <w:rsid w:val="00845636"/>
    <w:rsid w:val="00845AE5"/>
    <w:rsid w:val="00845F51"/>
    <w:rsid w:val="008460FC"/>
    <w:rsid w:val="008475A2"/>
    <w:rsid w:val="00847695"/>
    <w:rsid w:val="00850A45"/>
    <w:rsid w:val="00852E9F"/>
    <w:rsid w:val="00853C45"/>
    <w:rsid w:val="00854E66"/>
    <w:rsid w:val="00855507"/>
    <w:rsid w:val="0085553E"/>
    <w:rsid w:val="00857D1A"/>
    <w:rsid w:val="00861546"/>
    <w:rsid w:val="00861783"/>
    <w:rsid w:val="0086282F"/>
    <w:rsid w:val="00862EDE"/>
    <w:rsid w:val="00864058"/>
    <w:rsid w:val="00864633"/>
    <w:rsid w:val="008646C0"/>
    <w:rsid w:val="008650CC"/>
    <w:rsid w:val="00865337"/>
    <w:rsid w:val="0086567A"/>
    <w:rsid w:val="00865C35"/>
    <w:rsid w:val="00866BDC"/>
    <w:rsid w:val="00866E2F"/>
    <w:rsid w:val="008670A6"/>
    <w:rsid w:val="008670FB"/>
    <w:rsid w:val="00867B8F"/>
    <w:rsid w:val="00867C62"/>
    <w:rsid w:val="008703C3"/>
    <w:rsid w:val="00870ED2"/>
    <w:rsid w:val="00871A38"/>
    <w:rsid w:val="008728E7"/>
    <w:rsid w:val="00872E18"/>
    <w:rsid w:val="00873B3A"/>
    <w:rsid w:val="0087441D"/>
    <w:rsid w:val="00874670"/>
    <w:rsid w:val="00874FCD"/>
    <w:rsid w:val="00875957"/>
    <w:rsid w:val="008770FF"/>
    <w:rsid w:val="008818F6"/>
    <w:rsid w:val="00881B11"/>
    <w:rsid w:val="00882253"/>
    <w:rsid w:val="0088343D"/>
    <w:rsid w:val="00883C00"/>
    <w:rsid w:val="00884665"/>
    <w:rsid w:val="00886905"/>
    <w:rsid w:val="00886CCA"/>
    <w:rsid w:val="00887C70"/>
    <w:rsid w:val="00887EEB"/>
    <w:rsid w:val="00890003"/>
    <w:rsid w:val="00890A73"/>
    <w:rsid w:val="008918E7"/>
    <w:rsid w:val="0089290A"/>
    <w:rsid w:val="008939B2"/>
    <w:rsid w:val="00893CAB"/>
    <w:rsid w:val="0089420F"/>
    <w:rsid w:val="008952C3"/>
    <w:rsid w:val="00895D4E"/>
    <w:rsid w:val="00896465"/>
    <w:rsid w:val="00897D3F"/>
    <w:rsid w:val="00897E51"/>
    <w:rsid w:val="008A0192"/>
    <w:rsid w:val="008A0B9B"/>
    <w:rsid w:val="008A10F6"/>
    <w:rsid w:val="008A12A5"/>
    <w:rsid w:val="008A1976"/>
    <w:rsid w:val="008A27FF"/>
    <w:rsid w:val="008A2BE8"/>
    <w:rsid w:val="008A3222"/>
    <w:rsid w:val="008A33A2"/>
    <w:rsid w:val="008A36C1"/>
    <w:rsid w:val="008A4105"/>
    <w:rsid w:val="008A4398"/>
    <w:rsid w:val="008A4D38"/>
    <w:rsid w:val="008A5B2E"/>
    <w:rsid w:val="008A684C"/>
    <w:rsid w:val="008B003F"/>
    <w:rsid w:val="008B0489"/>
    <w:rsid w:val="008B0D2C"/>
    <w:rsid w:val="008B0D86"/>
    <w:rsid w:val="008B0F1E"/>
    <w:rsid w:val="008B116F"/>
    <w:rsid w:val="008B1681"/>
    <w:rsid w:val="008B1A67"/>
    <w:rsid w:val="008B20D3"/>
    <w:rsid w:val="008B2150"/>
    <w:rsid w:val="008B2979"/>
    <w:rsid w:val="008B304F"/>
    <w:rsid w:val="008B32DE"/>
    <w:rsid w:val="008B341E"/>
    <w:rsid w:val="008B4D3F"/>
    <w:rsid w:val="008B4FED"/>
    <w:rsid w:val="008B5A78"/>
    <w:rsid w:val="008B63AD"/>
    <w:rsid w:val="008B66FF"/>
    <w:rsid w:val="008B77B3"/>
    <w:rsid w:val="008B77DD"/>
    <w:rsid w:val="008C0D91"/>
    <w:rsid w:val="008C0FCE"/>
    <w:rsid w:val="008C1E2A"/>
    <w:rsid w:val="008C32E6"/>
    <w:rsid w:val="008C43B1"/>
    <w:rsid w:val="008C598D"/>
    <w:rsid w:val="008C61A4"/>
    <w:rsid w:val="008C7273"/>
    <w:rsid w:val="008C748D"/>
    <w:rsid w:val="008C7D7A"/>
    <w:rsid w:val="008D0093"/>
    <w:rsid w:val="008D084B"/>
    <w:rsid w:val="008D26D5"/>
    <w:rsid w:val="008D2B2D"/>
    <w:rsid w:val="008D4B81"/>
    <w:rsid w:val="008D4F78"/>
    <w:rsid w:val="008D5CA0"/>
    <w:rsid w:val="008D5FC4"/>
    <w:rsid w:val="008D7F2A"/>
    <w:rsid w:val="008E02E5"/>
    <w:rsid w:val="008E08D8"/>
    <w:rsid w:val="008E1AF0"/>
    <w:rsid w:val="008E1BBC"/>
    <w:rsid w:val="008E258F"/>
    <w:rsid w:val="008E2C7D"/>
    <w:rsid w:val="008E339B"/>
    <w:rsid w:val="008E36C6"/>
    <w:rsid w:val="008E3B54"/>
    <w:rsid w:val="008E54EB"/>
    <w:rsid w:val="008E5DAA"/>
    <w:rsid w:val="008E6760"/>
    <w:rsid w:val="008E6999"/>
    <w:rsid w:val="008E6F18"/>
    <w:rsid w:val="008E7532"/>
    <w:rsid w:val="008E7ACC"/>
    <w:rsid w:val="008F103D"/>
    <w:rsid w:val="008F14F3"/>
    <w:rsid w:val="008F1ADD"/>
    <w:rsid w:val="008F1BB0"/>
    <w:rsid w:val="008F1C51"/>
    <w:rsid w:val="008F26D6"/>
    <w:rsid w:val="008F4215"/>
    <w:rsid w:val="008F4240"/>
    <w:rsid w:val="008F49E6"/>
    <w:rsid w:val="008F4FCC"/>
    <w:rsid w:val="008F5498"/>
    <w:rsid w:val="008F5A62"/>
    <w:rsid w:val="008F61A1"/>
    <w:rsid w:val="008F682A"/>
    <w:rsid w:val="008F69CE"/>
    <w:rsid w:val="008F7126"/>
    <w:rsid w:val="008F79BB"/>
    <w:rsid w:val="00900304"/>
    <w:rsid w:val="009013B3"/>
    <w:rsid w:val="00901678"/>
    <w:rsid w:val="00901DF3"/>
    <w:rsid w:val="00901EF6"/>
    <w:rsid w:val="009041B0"/>
    <w:rsid w:val="00904544"/>
    <w:rsid w:val="0090541F"/>
    <w:rsid w:val="00905DFA"/>
    <w:rsid w:val="0090620B"/>
    <w:rsid w:val="0090642B"/>
    <w:rsid w:val="009078D2"/>
    <w:rsid w:val="00911BA2"/>
    <w:rsid w:val="009122DF"/>
    <w:rsid w:val="00912891"/>
    <w:rsid w:val="00912CDD"/>
    <w:rsid w:val="00914E4D"/>
    <w:rsid w:val="00915B14"/>
    <w:rsid w:val="00916DAB"/>
    <w:rsid w:val="009171C1"/>
    <w:rsid w:val="00917400"/>
    <w:rsid w:val="00920DB3"/>
    <w:rsid w:val="009218AA"/>
    <w:rsid w:val="00924DA7"/>
    <w:rsid w:val="0092565D"/>
    <w:rsid w:val="0092607C"/>
    <w:rsid w:val="0092689F"/>
    <w:rsid w:val="00926FC5"/>
    <w:rsid w:val="009274EE"/>
    <w:rsid w:val="00930553"/>
    <w:rsid w:val="00930EB8"/>
    <w:rsid w:val="00931325"/>
    <w:rsid w:val="009318E2"/>
    <w:rsid w:val="00931E88"/>
    <w:rsid w:val="00932548"/>
    <w:rsid w:val="00933A8C"/>
    <w:rsid w:val="00934294"/>
    <w:rsid w:val="00934429"/>
    <w:rsid w:val="009346C5"/>
    <w:rsid w:val="00934B84"/>
    <w:rsid w:val="00934F99"/>
    <w:rsid w:val="00935B4D"/>
    <w:rsid w:val="00935CC8"/>
    <w:rsid w:val="00935EFF"/>
    <w:rsid w:val="009365DB"/>
    <w:rsid w:val="00936E17"/>
    <w:rsid w:val="009372DC"/>
    <w:rsid w:val="00937E49"/>
    <w:rsid w:val="00940089"/>
    <w:rsid w:val="00940B3B"/>
    <w:rsid w:val="00941BAF"/>
    <w:rsid w:val="00942424"/>
    <w:rsid w:val="0094273E"/>
    <w:rsid w:val="00942787"/>
    <w:rsid w:val="009427BE"/>
    <w:rsid w:val="00942CCF"/>
    <w:rsid w:val="00943B46"/>
    <w:rsid w:val="00943CBD"/>
    <w:rsid w:val="00943F29"/>
    <w:rsid w:val="009446DC"/>
    <w:rsid w:val="009447E1"/>
    <w:rsid w:val="0094492F"/>
    <w:rsid w:val="00945B8B"/>
    <w:rsid w:val="009467F9"/>
    <w:rsid w:val="00946ABD"/>
    <w:rsid w:val="0094742B"/>
    <w:rsid w:val="0094799A"/>
    <w:rsid w:val="0095051D"/>
    <w:rsid w:val="00950996"/>
    <w:rsid w:val="00950C4E"/>
    <w:rsid w:val="00950ED3"/>
    <w:rsid w:val="00951236"/>
    <w:rsid w:val="009543CE"/>
    <w:rsid w:val="0095568A"/>
    <w:rsid w:val="00956288"/>
    <w:rsid w:val="00956E3C"/>
    <w:rsid w:val="009572CC"/>
    <w:rsid w:val="0095792B"/>
    <w:rsid w:val="00961C73"/>
    <w:rsid w:val="00961EC9"/>
    <w:rsid w:val="009623B2"/>
    <w:rsid w:val="009623D8"/>
    <w:rsid w:val="00963445"/>
    <w:rsid w:val="00963568"/>
    <w:rsid w:val="009643E8"/>
    <w:rsid w:val="0096579F"/>
    <w:rsid w:val="00966119"/>
    <w:rsid w:val="00966891"/>
    <w:rsid w:val="00967106"/>
    <w:rsid w:val="00970BB3"/>
    <w:rsid w:val="009710F3"/>
    <w:rsid w:val="00972DED"/>
    <w:rsid w:val="0097348E"/>
    <w:rsid w:val="009734A3"/>
    <w:rsid w:val="0097408A"/>
    <w:rsid w:val="00974A74"/>
    <w:rsid w:val="00975015"/>
    <w:rsid w:val="00975266"/>
    <w:rsid w:val="00975BF1"/>
    <w:rsid w:val="00975D19"/>
    <w:rsid w:val="009767B2"/>
    <w:rsid w:val="00977DAD"/>
    <w:rsid w:val="00977E4A"/>
    <w:rsid w:val="00977FF8"/>
    <w:rsid w:val="00980691"/>
    <w:rsid w:val="009810B1"/>
    <w:rsid w:val="00982829"/>
    <w:rsid w:val="00982A63"/>
    <w:rsid w:val="00983264"/>
    <w:rsid w:val="00983565"/>
    <w:rsid w:val="00983764"/>
    <w:rsid w:val="00984A1F"/>
    <w:rsid w:val="00984ED1"/>
    <w:rsid w:val="009856D1"/>
    <w:rsid w:val="00985928"/>
    <w:rsid w:val="00985E2A"/>
    <w:rsid w:val="00986C2D"/>
    <w:rsid w:val="00987C3F"/>
    <w:rsid w:val="00987E81"/>
    <w:rsid w:val="00991232"/>
    <w:rsid w:val="00991361"/>
    <w:rsid w:val="00991952"/>
    <w:rsid w:val="00992E52"/>
    <w:rsid w:val="00993073"/>
    <w:rsid w:val="00993B9E"/>
    <w:rsid w:val="00994C2D"/>
    <w:rsid w:val="009950E0"/>
    <w:rsid w:val="00995132"/>
    <w:rsid w:val="00995A8A"/>
    <w:rsid w:val="00996343"/>
    <w:rsid w:val="00996D5A"/>
    <w:rsid w:val="00996FC8"/>
    <w:rsid w:val="009971B6"/>
    <w:rsid w:val="009975CA"/>
    <w:rsid w:val="009977A6"/>
    <w:rsid w:val="00997E5C"/>
    <w:rsid w:val="00997F49"/>
    <w:rsid w:val="009A078D"/>
    <w:rsid w:val="009A1350"/>
    <w:rsid w:val="009A1529"/>
    <w:rsid w:val="009A205A"/>
    <w:rsid w:val="009A20C5"/>
    <w:rsid w:val="009A2808"/>
    <w:rsid w:val="009A2A72"/>
    <w:rsid w:val="009A2C82"/>
    <w:rsid w:val="009A40AE"/>
    <w:rsid w:val="009A40C3"/>
    <w:rsid w:val="009A4B70"/>
    <w:rsid w:val="009A4BF9"/>
    <w:rsid w:val="009A73B7"/>
    <w:rsid w:val="009A7B87"/>
    <w:rsid w:val="009B031F"/>
    <w:rsid w:val="009B080A"/>
    <w:rsid w:val="009B28D7"/>
    <w:rsid w:val="009B2D3E"/>
    <w:rsid w:val="009B3447"/>
    <w:rsid w:val="009B3CCF"/>
    <w:rsid w:val="009B4114"/>
    <w:rsid w:val="009B432E"/>
    <w:rsid w:val="009B498B"/>
    <w:rsid w:val="009B4E76"/>
    <w:rsid w:val="009B7D5E"/>
    <w:rsid w:val="009C002C"/>
    <w:rsid w:val="009C0206"/>
    <w:rsid w:val="009C082B"/>
    <w:rsid w:val="009C24BB"/>
    <w:rsid w:val="009C2DE4"/>
    <w:rsid w:val="009C3272"/>
    <w:rsid w:val="009C4451"/>
    <w:rsid w:val="009C4647"/>
    <w:rsid w:val="009C49B2"/>
    <w:rsid w:val="009C52C0"/>
    <w:rsid w:val="009C5CC5"/>
    <w:rsid w:val="009C7416"/>
    <w:rsid w:val="009C7E3A"/>
    <w:rsid w:val="009D05D2"/>
    <w:rsid w:val="009D07E1"/>
    <w:rsid w:val="009D0B15"/>
    <w:rsid w:val="009D0D01"/>
    <w:rsid w:val="009D1BE1"/>
    <w:rsid w:val="009D3006"/>
    <w:rsid w:val="009D37BE"/>
    <w:rsid w:val="009D3AF3"/>
    <w:rsid w:val="009D4B8F"/>
    <w:rsid w:val="009D57BA"/>
    <w:rsid w:val="009D57CB"/>
    <w:rsid w:val="009D58C8"/>
    <w:rsid w:val="009D6721"/>
    <w:rsid w:val="009D7035"/>
    <w:rsid w:val="009D7724"/>
    <w:rsid w:val="009E05E9"/>
    <w:rsid w:val="009E0F02"/>
    <w:rsid w:val="009E1281"/>
    <w:rsid w:val="009E1429"/>
    <w:rsid w:val="009E1780"/>
    <w:rsid w:val="009E1E8E"/>
    <w:rsid w:val="009E1F5B"/>
    <w:rsid w:val="009E3531"/>
    <w:rsid w:val="009E59E2"/>
    <w:rsid w:val="009E5BBD"/>
    <w:rsid w:val="009E5C8C"/>
    <w:rsid w:val="009E67BD"/>
    <w:rsid w:val="009F0D15"/>
    <w:rsid w:val="009F11D8"/>
    <w:rsid w:val="009F17EA"/>
    <w:rsid w:val="009F1912"/>
    <w:rsid w:val="009F1B16"/>
    <w:rsid w:val="009F2001"/>
    <w:rsid w:val="009F2912"/>
    <w:rsid w:val="009F2D3C"/>
    <w:rsid w:val="009F37A8"/>
    <w:rsid w:val="009F3868"/>
    <w:rsid w:val="009F39EC"/>
    <w:rsid w:val="009F3C93"/>
    <w:rsid w:val="009F42EE"/>
    <w:rsid w:val="009F5520"/>
    <w:rsid w:val="009F56CA"/>
    <w:rsid w:val="009F5867"/>
    <w:rsid w:val="009F5EE1"/>
    <w:rsid w:val="009F66AC"/>
    <w:rsid w:val="009F72E7"/>
    <w:rsid w:val="009F7515"/>
    <w:rsid w:val="009F7620"/>
    <w:rsid w:val="009F7D0A"/>
    <w:rsid w:val="00A0044E"/>
    <w:rsid w:val="00A005E1"/>
    <w:rsid w:val="00A00B27"/>
    <w:rsid w:val="00A01371"/>
    <w:rsid w:val="00A042D7"/>
    <w:rsid w:val="00A0451D"/>
    <w:rsid w:val="00A04A0E"/>
    <w:rsid w:val="00A0597A"/>
    <w:rsid w:val="00A05F98"/>
    <w:rsid w:val="00A06051"/>
    <w:rsid w:val="00A06755"/>
    <w:rsid w:val="00A068A8"/>
    <w:rsid w:val="00A06EC9"/>
    <w:rsid w:val="00A0709D"/>
    <w:rsid w:val="00A07488"/>
    <w:rsid w:val="00A07ABD"/>
    <w:rsid w:val="00A105DE"/>
    <w:rsid w:val="00A109A8"/>
    <w:rsid w:val="00A10A58"/>
    <w:rsid w:val="00A11180"/>
    <w:rsid w:val="00A13337"/>
    <w:rsid w:val="00A13B2D"/>
    <w:rsid w:val="00A14AD2"/>
    <w:rsid w:val="00A15E36"/>
    <w:rsid w:val="00A1628C"/>
    <w:rsid w:val="00A16CB1"/>
    <w:rsid w:val="00A17356"/>
    <w:rsid w:val="00A17824"/>
    <w:rsid w:val="00A212C5"/>
    <w:rsid w:val="00A21EE7"/>
    <w:rsid w:val="00A21EEF"/>
    <w:rsid w:val="00A22240"/>
    <w:rsid w:val="00A222B5"/>
    <w:rsid w:val="00A226B1"/>
    <w:rsid w:val="00A229F5"/>
    <w:rsid w:val="00A23648"/>
    <w:rsid w:val="00A23D00"/>
    <w:rsid w:val="00A243E6"/>
    <w:rsid w:val="00A24CFC"/>
    <w:rsid w:val="00A25517"/>
    <w:rsid w:val="00A2644B"/>
    <w:rsid w:val="00A2731C"/>
    <w:rsid w:val="00A27E7D"/>
    <w:rsid w:val="00A30164"/>
    <w:rsid w:val="00A3093B"/>
    <w:rsid w:val="00A309D7"/>
    <w:rsid w:val="00A318AC"/>
    <w:rsid w:val="00A338D5"/>
    <w:rsid w:val="00A33FAE"/>
    <w:rsid w:val="00A3467F"/>
    <w:rsid w:val="00A35A8D"/>
    <w:rsid w:val="00A36A0E"/>
    <w:rsid w:val="00A36A71"/>
    <w:rsid w:val="00A36D37"/>
    <w:rsid w:val="00A402B6"/>
    <w:rsid w:val="00A404B1"/>
    <w:rsid w:val="00A426CE"/>
    <w:rsid w:val="00A429F4"/>
    <w:rsid w:val="00A42A8C"/>
    <w:rsid w:val="00A42F06"/>
    <w:rsid w:val="00A436B5"/>
    <w:rsid w:val="00A43AEF"/>
    <w:rsid w:val="00A44CBA"/>
    <w:rsid w:val="00A45D15"/>
    <w:rsid w:val="00A47AB6"/>
    <w:rsid w:val="00A47EF1"/>
    <w:rsid w:val="00A5106D"/>
    <w:rsid w:val="00A51775"/>
    <w:rsid w:val="00A51E3A"/>
    <w:rsid w:val="00A52242"/>
    <w:rsid w:val="00A52F1D"/>
    <w:rsid w:val="00A52F55"/>
    <w:rsid w:val="00A536FA"/>
    <w:rsid w:val="00A53953"/>
    <w:rsid w:val="00A53A7E"/>
    <w:rsid w:val="00A548A4"/>
    <w:rsid w:val="00A5536B"/>
    <w:rsid w:val="00A5584C"/>
    <w:rsid w:val="00A5596C"/>
    <w:rsid w:val="00A55CA8"/>
    <w:rsid w:val="00A56310"/>
    <w:rsid w:val="00A564EA"/>
    <w:rsid w:val="00A5712A"/>
    <w:rsid w:val="00A57760"/>
    <w:rsid w:val="00A60287"/>
    <w:rsid w:val="00A6142A"/>
    <w:rsid w:val="00A6200F"/>
    <w:rsid w:val="00A6273B"/>
    <w:rsid w:val="00A635A0"/>
    <w:rsid w:val="00A641EB"/>
    <w:rsid w:val="00A64A5B"/>
    <w:rsid w:val="00A64CFD"/>
    <w:rsid w:val="00A654AD"/>
    <w:rsid w:val="00A66718"/>
    <w:rsid w:val="00A668E7"/>
    <w:rsid w:val="00A671BB"/>
    <w:rsid w:val="00A70FE2"/>
    <w:rsid w:val="00A7334A"/>
    <w:rsid w:val="00A73D18"/>
    <w:rsid w:val="00A7438A"/>
    <w:rsid w:val="00A749FC"/>
    <w:rsid w:val="00A74B26"/>
    <w:rsid w:val="00A75454"/>
    <w:rsid w:val="00A75910"/>
    <w:rsid w:val="00A76940"/>
    <w:rsid w:val="00A76BF8"/>
    <w:rsid w:val="00A771E4"/>
    <w:rsid w:val="00A8068C"/>
    <w:rsid w:val="00A81CAD"/>
    <w:rsid w:val="00A838C2"/>
    <w:rsid w:val="00A83A7F"/>
    <w:rsid w:val="00A83D76"/>
    <w:rsid w:val="00A845A4"/>
    <w:rsid w:val="00A84E3B"/>
    <w:rsid w:val="00A8535A"/>
    <w:rsid w:val="00A85CEB"/>
    <w:rsid w:val="00A8714F"/>
    <w:rsid w:val="00A90414"/>
    <w:rsid w:val="00A92DF0"/>
    <w:rsid w:val="00A931C9"/>
    <w:rsid w:val="00A94194"/>
    <w:rsid w:val="00A95209"/>
    <w:rsid w:val="00A95D21"/>
    <w:rsid w:val="00A96306"/>
    <w:rsid w:val="00A96E93"/>
    <w:rsid w:val="00AA1A2B"/>
    <w:rsid w:val="00AA29FC"/>
    <w:rsid w:val="00AA2B02"/>
    <w:rsid w:val="00AA2C76"/>
    <w:rsid w:val="00AA30D6"/>
    <w:rsid w:val="00AA374A"/>
    <w:rsid w:val="00AA4461"/>
    <w:rsid w:val="00AA53A1"/>
    <w:rsid w:val="00AA5C44"/>
    <w:rsid w:val="00AA60B5"/>
    <w:rsid w:val="00AA75B1"/>
    <w:rsid w:val="00AB102C"/>
    <w:rsid w:val="00AB1084"/>
    <w:rsid w:val="00AB1416"/>
    <w:rsid w:val="00AB2044"/>
    <w:rsid w:val="00AB2391"/>
    <w:rsid w:val="00AB32EB"/>
    <w:rsid w:val="00AB3599"/>
    <w:rsid w:val="00AB35AB"/>
    <w:rsid w:val="00AB3BDD"/>
    <w:rsid w:val="00AB3D43"/>
    <w:rsid w:val="00AB5169"/>
    <w:rsid w:val="00AB51C9"/>
    <w:rsid w:val="00AB68A0"/>
    <w:rsid w:val="00AB6C25"/>
    <w:rsid w:val="00AB7EF2"/>
    <w:rsid w:val="00AC052D"/>
    <w:rsid w:val="00AC083C"/>
    <w:rsid w:val="00AC0D49"/>
    <w:rsid w:val="00AC0D4F"/>
    <w:rsid w:val="00AC136D"/>
    <w:rsid w:val="00AC1E01"/>
    <w:rsid w:val="00AC21AD"/>
    <w:rsid w:val="00AC3C74"/>
    <w:rsid w:val="00AC3E20"/>
    <w:rsid w:val="00AC3E95"/>
    <w:rsid w:val="00AC5E26"/>
    <w:rsid w:val="00AC6604"/>
    <w:rsid w:val="00AC6BEC"/>
    <w:rsid w:val="00AC6E63"/>
    <w:rsid w:val="00AC7746"/>
    <w:rsid w:val="00AD0737"/>
    <w:rsid w:val="00AD13B6"/>
    <w:rsid w:val="00AD1A8C"/>
    <w:rsid w:val="00AD1BDA"/>
    <w:rsid w:val="00AD2A3B"/>
    <w:rsid w:val="00AD4196"/>
    <w:rsid w:val="00AD5ADA"/>
    <w:rsid w:val="00AD5C00"/>
    <w:rsid w:val="00AD6400"/>
    <w:rsid w:val="00AD6A8B"/>
    <w:rsid w:val="00AD7103"/>
    <w:rsid w:val="00AD71B2"/>
    <w:rsid w:val="00AD7275"/>
    <w:rsid w:val="00AE02AE"/>
    <w:rsid w:val="00AE18FD"/>
    <w:rsid w:val="00AE1AA6"/>
    <w:rsid w:val="00AE1E63"/>
    <w:rsid w:val="00AE1F06"/>
    <w:rsid w:val="00AE2075"/>
    <w:rsid w:val="00AE30BE"/>
    <w:rsid w:val="00AE351E"/>
    <w:rsid w:val="00AE3A40"/>
    <w:rsid w:val="00AE5971"/>
    <w:rsid w:val="00AF0F25"/>
    <w:rsid w:val="00AF115D"/>
    <w:rsid w:val="00AF14EC"/>
    <w:rsid w:val="00AF17DA"/>
    <w:rsid w:val="00AF25A5"/>
    <w:rsid w:val="00AF3ACF"/>
    <w:rsid w:val="00AF4ABC"/>
    <w:rsid w:val="00AF52A7"/>
    <w:rsid w:val="00AF6BD0"/>
    <w:rsid w:val="00AF6BEB"/>
    <w:rsid w:val="00AF6EDB"/>
    <w:rsid w:val="00B0115B"/>
    <w:rsid w:val="00B016E7"/>
    <w:rsid w:val="00B01EBC"/>
    <w:rsid w:val="00B01FB1"/>
    <w:rsid w:val="00B02942"/>
    <w:rsid w:val="00B02EA8"/>
    <w:rsid w:val="00B0329A"/>
    <w:rsid w:val="00B04352"/>
    <w:rsid w:val="00B04E9E"/>
    <w:rsid w:val="00B05047"/>
    <w:rsid w:val="00B05BA3"/>
    <w:rsid w:val="00B05BF5"/>
    <w:rsid w:val="00B05D7B"/>
    <w:rsid w:val="00B062B4"/>
    <w:rsid w:val="00B07526"/>
    <w:rsid w:val="00B079F0"/>
    <w:rsid w:val="00B10E57"/>
    <w:rsid w:val="00B10FAA"/>
    <w:rsid w:val="00B1243E"/>
    <w:rsid w:val="00B125D0"/>
    <w:rsid w:val="00B129F1"/>
    <w:rsid w:val="00B12E6F"/>
    <w:rsid w:val="00B13982"/>
    <w:rsid w:val="00B1545A"/>
    <w:rsid w:val="00B15B5A"/>
    <w:rsid w:val="00B178D2"/>
    <w:rsid w:val="00B17AAA"/>
    <w:rsid w:val="00B20111"/>
    <w:rsid w:val="00B20D89"/>
    <w:rsid w:val="00B20DC7"/>
    <w:rsid w:val="00B211D0"/>
    <w:rsid w:val="00B2258A"/>
    <w:rsid w:val="00B258A5"/>
    <w:rsid w:val="00B26002"/>
    <w:rsid w:val="00B26BB6"/>
    <w:rsid w:val="00B2774D"/>
    <w:rsid w:val="00B27CF7"/>
    <w:rsid w:val="00B30863"/>
    <w:rsid w:val="00B309AA"/>
    <w:rsid w:val="00B30FE8"/>
    <w:rsid w:val="00B345C3"/>
    <w:rsid w:val="00B35711"/>
    <w:rsid w:val="00B35763"/>
    <w:rsid w:val="00B361E1"/>
    <w:rsid w:val="00B36D5F"/>
    <w:rsid w:val="00B372F6"/>
    <w:rsid w:val="00B37320"/>
    <w:rsid w:val="00B41DCB"/>
    <w:rsid w:val="00B41F84"/>
    <w:rsid w:val="00B4247F"/>
    <w:rsid w:val="00B42660"/>
    <w:rsid w:val="00B426E4"/>
    <w:rsid w:val="00B42D50"/>
    <w:rsid w:val="00B43209"/>
    <w:rsid w:val="00B435C0"/>
    <w:rsid w:val="00B43C93"/>
    <w:rsid w:val="00B43FCE"/>
    <w:rsid w:val="00B44062"/>
    <w:rsid w:val="00B44091"/>
    <w:rsid w:val="00B44BB5"/>
    <w:rsid w:val="00B452B2"/>
    <w:rsid w:val="00B478DA"/>
    <w:rsid w:val="00B508AE"/>
    <w:rsid w:val="00B52145"/>
    <w:rsid w:val="00B52FEA"/>
    <w:rsid w:val="00B5459D"/>
    <w:rsid w:val="00B55121"/>
    <w:rsid w:val="00B55342"/>
    <w:rsid w:val="00B55C76"/>
    <w:rsid w:val="00B55CB0"/>
    <w:rsid w:val="00B5706E"/>
    <w:rsid w:val="00B57E8B"/>
    <w:rsid w:val="00B60412"/>
    <w:rsid w:val="00B60446"/>
    <w:rsid w:val="00B60A89"/>
    <w:rsid w:val="00B613B6"/>
    <w:rsid w:val="00B6197A"/>
    <w:rsid w:val="00B61F92"/>
    <w:rsid w:val="00B6238C"/>
    <w:rsid w:val="00B62501"/>
    <w:rsid w:val="00B63B90"/>
    <w:rsid w:val="00B64DEF"/>
    <w:rsid w:val="00B658B1"/>
    <w:rsid w:val="00B65AF1"/>
    <w:rsid w:val="00B664D5"/>
    <w:rsid w:val="00B66594"/>
    <w:rsid w:val="00B67F13"/>
    <w:rsid w:val="00B70F1B"/>
    <w:rsid w:val="00B70F2F"/>
    <w:rsid w:val="00B71C3B"/>
    <w:rsid w:val="00B73AB9"/>
    <w:rsid w:val="00B73F12"/>
    <w:rsid w:val="00B75AAF"/>
    <w:rsid w:val="00B75AC4"/>
    <w:rsid w:val="00B76932"/>
    <w:rsid w:val="00B76B08"/>
    <w:rsid w:val="00B77286"/>
    <w:rsid w:val="00B77545"/>
    <w:rsid w:val="00B77728"/>
    <w:rsid w:val="00B77EE9"/>
    <w:rsid w:val="00B80007"/>
    <w:rsid w:val="00B80472"/>
    <w:rsid w:val="00B812B4"/>
    <w:rsid w:val="00B8296F"/>
    <w:rsid w:val="00B82E38"/>
    <w:rsid w:val="00B8358F"/>
    <w:rsid w:val="00B83844"/>
    <w:rsid w:val="00B84377"/>
    <w:rsid w:val="00B85C19"/>
    <w:rsid w:val="00B85F56"/>
    <w:rsid w:val="00B8711F"/>
    <w:rsid w:val="00B87473"/>
    <w:rsid w:val="00B87DB5"/>
    <w:rsid w:val="00B90E98"/>
    <w:rsid w:val="00B90F51"/>
    <w:rsid w:val="00B918E1"/>
    <w:rsid w:val="00B91EB0"/>
    <w:rsid w:val="00B9200F"/>
    <w:rsid w:val="00B9288D"/>
    <w:rsid w:val="00B929E3"/>
    <w:rsid w:val="00B939A1"/>
    <w:rsid w:val="00B93BFB"/>
    <w:rsid w:val="00B943A7"/>
    <w:rsid w:val="00B94EF9"/>
    <w:rsid w:val="00B95525"/>
    <w:rsid w:val="00B957F4"/>
    <w:rsid w:val="00B97684"/>
    <w:rsid w:val="00B97BAA"/>
    <w:rsid w:val="00BA0D58"/>
    <w:rsid w:val="00BA2E84"/>
    <w:rsid w:val="00BA3DB2"/>
    <w:rsid w:val="00BA4B42"/>
    <w:rsid w:val="00BA5053"/>
    <w:rsid w:val="00BA5102"/>
    <w:rsid w:val="00BA542B"/>
    <w:rsid w:val="00BA57FB"/>
    <w:rsid w:val="00BA6017"/>
    <w:rsid w:val="00BA6421"/>
    <w:rsid w:val="00BA6A32"/>
    <w:rsid w:val="00BB0680"/>
    <w:rsid w:val="00BB0829"/>
    <w:rsid w:val="00BB1D79"/>
    <w:rsid w:val="00BB2296"/>
    <w:rsid w:val="00BB2AFD"/>
    <w:rsid w:val="00BB2C80"/>
    <w:rsid w:val="00BB316A"/>
    <w:rsid w:val="00BB32B9"/>
    <w:rsid w:val="00BB4502"/>
    <w:rsid w:val="00BB45FE"/>
    <w:rsid w:val="00BB4E90"/>
    <w:rsid w:val="00BB56D6"/>
    <w:rsid w:val="00BB5983"/>
    <w:rsid w:val="00BB62A8"/>
    <w:rsid w:val="00BB6B94"/>
    <w:rsid w:val="00BB7B46"/>
    <w:rsid w:val="00BC0B8B"/>
    <w:rsid w:val="00BC34DE"/>
    <w:rsid w:val="00BC42A6"/>
    <w:rsid w:val="00BC4725"/>
    <w:rsid w:val="00BC5FB9"/>
    <w:rsid w:val="00BC6AD1"/>
    <w:rsid w:val="00BC6D23"/>
    <w:rsid w:val="00BC7F56"/>
    <w:rsid w:val="00BD04CC"/>
    <w:rsid w:val="00BD0553"/>
    <w:rsid w:val="00BD05C0"/>
    <w:rsid w:val="00BD0E94"/>
    <w:rsid w:val="00BD2883"/>
    <w:rsid w:val="00BD4D8F"/>
    <w:rsid w:val="00BD5EE6"/>
    <w:rsid w:val="00BD5F51"/>
    <w:rsid w:val="00BD74E4"/>
    <w:rsid w:val="00BE01A9"/>
    <w:rsid w:val="00BE177D"/>
    <w:rsid w:val="00BE1D05"/>
    <w:rsid w:val="00BE372F"/>
    <w:rsid w:val="00BE3959"/>
    <w:rsid w:val="00BE4088"/>
    <w:rsid w:val="00BE43AF"/>
    <w:rsid w:val="00BE4DF3"/>
    <w:rsid w:val="00BE56D9"/>
    <w:rsid w:val="00BE602D"/>
    <w:rsid w:val="00BE6C3A"/>
    <w:rsid w:val="00BE7135"/>
    <w:rsid w:val="00BE75F8"/>
    <w:rsid w:val="00BF0974"/>
    <w:rsid w:val="00BF1461"/>
    <w:rsid w:val="00BF15EF"/>
    <w:rsid w:val="00BF1E24"/>
    <w:rsid w:val="00BF2DE0"/>
    <w:rsid w:val="00BF2EAC"/>
    <w:rsid w:val="00BF2FB9"/>
    <w:rsid w:val="00BF3FBE"/>
    <w:rsid w:val="00BF487C"/>
    <w:rsid w:val="00BF580A"/>
    <w:rsid w:val="00BF5F8F"/>
    <w:rsid w:val="00BF7964"/>
    <w:rsid w:val="00C01A9A"/>
    <w:rsid w:val="00C02491"/>
    <w:rsid w:val="00C02B4D"/>
    <w:rsid w:val="00C02C4E"/>
    <w:rsid w:val="00C034B5"/>
    <w:rsid w:val="00C04D7E"/>
    <w:rsid w:val="00C06A8F"/>
    <w:rsid w:val="00C071A2"/>
    <w:rsid w:val="00C07F86"/>
    <w:rsid w:val="00C103BA"/>
    <w:rsid w:val="00C1119A"/>
    <w:rsid w:val="00C11E03"/>
    <w:rsid w:val="00C13003"/>
    <w:rsid w:val="00C15C84"/>
    <w:rsid w:val="00C15DCD"/>
    <w:rsid w:val="00C169FB"/>
    <w:rsid w:val="00C16B54"/>
    <w:rsid w:val="00C17589"/>
    <w:rsid w:val="00C1761C"/>
    <w:rsid w:val="00C17F4E"/>
    <w:rsid w:val="00C21221"/>
    <w:rsid w:val="00C2145A"/>
    <w:rsid w:val="00C21E79"/>
    <w:rsid w:val="00C222D5"/>
    <w:rsid w:val="00C22963"/>
    <w:rsid w:val="00C25A1A"/>
    <w:rsid w:val="00C262C1"/>
    <w:rsid w:val="00C2731F"/>
    <w:rsid w:val="00C2776E"/>
    <w:rsid w:val="00C3100E"/>
    <w:rsid w:val="00C31537"/>
    <w:rsid w:val="00C31FC8"/>
    <w:rsid w:val="00C329D0"/>
    <w:rsid w:val="00C33E27"/>
    <w:rsid w:val="00C33E56"/>
    <w:rsid w:val="00C34756"/>
    <w:rsid w:val="00C34D14"/>
    <w:rsid w:val="00C34F5B"/>
    <w:rsid w:val="00C353C2"/>
    <w:rsid w:val="00C377E7"/>
    <w:rsid w:val="00C379EA"/>
    <w:rsid w:val="00C37AE5"/>
    <w:rsid w:val="00C37B3C"/>
    <w:rsid w:val="00C4041F"/>
    <w:rsid w:val="00C40BAD"/>
    <w:rsid w:val="00C40F7C"/>
    <w:rsid w:val="00C41634"/>
    <w:rsid w:val="00C41E90"/>
    <w:rsid w:val="00C41FD0"/>
    <w:rsid w:val="00C432C0"/>
    <w:rsid w:val="00C4340F"/>
    <w:rsid w:val="00C43C74"/>
    <w:rsid w:val="00C43C7C"/>
    <w:rsid w:val="00C43E2F"/>
    <w:rsid w:val="00C4553E"/>
    <w:rsid w:val="00C4625B"/>
    <w:rsid w:val="00C5176A"/>
    <w:rsid w:val="00C51D7D"/>
    <w:rsid w:val="00C51DD4"/>
    <w:rsid w:val="00C51F81"/>
    <w:rsid w:val="00C52ED4"/>
    <w:rsid w:val="00C53622"/>
    <w:rsid w:val="00C53BE1"/>
    <w:rsid w:val="00C53D5E"/>
    <w:rsid w:val="00C53EB9"/>
    <w:rsid w:val="00C550B5"/>
    <w:rsid w:val="00C56B82"/>
    <w:rsid w:val="00C57596"/>
    <w:rsid w:val="00C576D0"/>
    <w:rsid w:val="00C60E70"/>
    <w:rsid w:val="00C60F54"/>
    <w:rsid w:val="00C616CC"/>
    <w:rsid w:val="00C620A2"/>
    <w:rsid w:val="00C63F11"/>
    <w:rsid w:val="00C64725"/>
    <w:rsid w:val="00C64B75"/>
    <w:rsid w:val="00C64DA8"/>
    <w:rsid w:val="00C654A0"/>
    <w:rsid w:val="00C65809"/>
    <w:rsid w:val="00C65CB1"/>
    <w:rsid w:val="00C65D2D"/>
    <w:rsid w:val="00C66096"/>
    <w:rsid w:val="00C664B2"/>
    <w:rsid w:val="00C6688B"/>
    <w:rsid w:val="00C670EA"/>
    <w:rsid w:val="00C67439"/>
    <w:rsid w:val="00C70762"/>
    <w:rsid w:val="00C70A41"/>
    <w:rsid w:val="00C710C1"/>
    <w:rsid w:val="00C71719"/>
    <w:rsid w:val="00C726D0"/>
    <w:rsid w:val="00C72C28"/>
    <w:rsid w:val="00C72DE7"/>
    <w:rsid w:val="00C734CD"/>
    <w:rsid w:val="00C734FA"/>
    <w:rsid w:val="00C76920"/>
    <w:rsid w:val="00C769BA"/>
    <w:rsid w:val="00C770D6"/>
    <w:rsid w:val="00C801AE"/>
    <w:rsid w:val="00C80799"/>
    <w:rsid w:val="00C80BD4"/>
    <w:rsid w:val="00C81F92"/>
    <w:rsid w:val="00C82176"/>
    <w:rsid w:val="00C8247E"/>
    <w:rsid w:val="00C82C05"/>
    <w:rsid w:val="00C836EB"/>
    <w:rsid w:val="00C84BAF"/>
    <w:rsid w:val="00C84F36"/>
    <w:rsid w:val="00C85236"/>
    <w:rsid w:val="00C8527B"/>
    <w:rsid w:val="00C85F82"/>
    <w:rsid w:val="00C85FD2"/>
    <w:rsid w:val="00C865DF"/>
    <w:rsid w:val="00C87191"/>
    <w:rsid w:val="00C873DA"/>
    <w:rsid w:val="00C87DCB"/>
    <w:rsid w:val="00C9198E"/>
    <w:rsid w:val="00C93468"/>
    <w:rsid w:val="00C9488F"/>
    <w:rsid w:val="00C94A6F"/>
    <w:rsid w:val="00C94CEE"/>
    <w:rsid w:val="00C951EF"/>
    <w:rsid w:val="00C9524B"/>
    <w:rsid w:val="00C95DEB"/>
    <w:rsid w:val="00C96055"/>
    <w:rsid w:val="00C97268"/>
    <w:rsid w:val="00CA0DDD"/>
    <w:rsid w:val="00CA107C"/>
    <w:rsid w:val="00CA40E7"/>
    <w:rsid w:val="00CA4F3E"/>
    <w:rsid w:val="00CA4F80"/>
    <w:rsid w:val="00CA51A4"/>
    <w:rsid w:val="00CA539A"/>
    <w:rsid w:val="00CA5A3E"/>
    <w:rsid w:val="00CA5B45"/>
    <w:rsid w:val="00CA769D"/>
    <w:rsid w:val="00CB0803"/>
    <w:rsid w:val="00CB2125"/>
    <w:rsid w:val="00CB256E"/>
    <w:rsid w:val="00CB2639"/>
    <w:rsid w:val="00CB2733"/>
    <w:rsid w:val="00CB2B71"/>
    <w:rsid w:val="00CB419B"/>
    <w:rsid w:val="00CB791C"/>
    <w:rsid w:val="00CB7DDD"/>
    <w:rsid w:val="00CB7EDA"/>
    <w:rsid w:val="00CB7F7E"/>
    <w:rsid w:val="00CC2048"/>
    <w:rsid w:val="00CC2E9A"/>
    <w:rsid w:val="00CC31B6"/>
    <w:rsid w:val="00CC3205"/>
    <w:rsid w:val="00CC33A8"/>
    <w:rsid w:val="00CC3523"/>
    <w:rsid w:val="00CC4177"/>
    <w:rsid w:val="00CC45CB"/>
    <w:rsid w:val="00CC46D6"/>
    <w:rsid w:val="00CC4B50"/>
    <w:rsid w:val="00CC54A8"/>
    <w:rsid w:val="00CC5574"/>
    <w:rsid w:val="00CC5DA9"/>
    <w:rsid w:val="00CC791A"/>
    <w:rsid w:val="00CC796D"/>
    <w:rsid w:val="00CD009F"/>
    <w:rsid w:val="00CD1EA3"/>
    <w:rsid w:val="00CD1FCC"/>
    <w:rsid w:val="00CD2DDD"/>
    <w:rsid w:val="00CD3595"/>
    <w:rsid w:val="00CD409E"/>
    <w:rsid w:val="00CD465D"/>
    <w:rsid w:val="00CD4D8B"/>
    <w:rsid w:val="00CD59B8"/>
    <w:rsid w:val="00CD6968"/>
    <w:rsid w:val="00CD6ED4"/>
    <w:rsid w:val="00CD7563"/>
    <w:rsid w:val="00CD769A"/>
    <w:rsid w:val="00CD7C2B"/>
    <w:rsid w:val="00CD7DFA"/>
    <w:rsid w:val="00CE03D8"/>
    <w:rsid w:val="00CE073A"/>
    <w:rsid w:val="00CE077A"/>
    <w:rsid w:val="00CE0878"/>
    <w:rsid w:val="00CE0A85"/>
    <w:rsid w:val="00CE1455"/>
    <w:rsid w:val="00CE15C7"/>
    <w:rsid w:val="00CE170B"/>
    <w:rsid w:val="00CE1D1A"/>
    <w:rsid w:val="00CE37D9"/>
    <w:rsid w:val="00CE4675"/>
    <w:rsid w:val="00CE51B9"/>
    <w:rsid w:val="00CE5B51"/>
    <w:rsid w:val="00CE5BA4"/>
    <w:rsid w:val="00CE5DCE"/>
    <w:rsid w:val="00CE6D85"/>
    <w:rsid w:val="00CE6EFC"/>
    <w:rsid w:val="00CE7236"/>
    <w:rsid w:val="00CE773C"/>
    <w:rsid w:val="00CF0314"/>
    <w:rsid w:val="00CF2B80"/>
    <w:rsid w:val="00CF301A"/>
    <w:rsid w:val="00CF30AD"/>
    <w:rsid w:val="00CF356B"/>
    <w:rsid w:val="00CF3F70"/>
    <w:rsid w:val="00CF49EA"/>
    <w:rsid w:val="00CF4DB9"/>
    <w:rsid w:val="00CF51AA"/>
    <w:rsid w:val="00CF570C"/>
    <w:rsid w:val="00CF6613"/>
    <w:rsid w:val="00CF69AC"/>
    <w:rsid w:val="00CF6C39"/>
    <w:rsid w:val="00CF6E0C"/>
    <w:rsid w:val="00CF70C5"/>
    <w:rsid w:val="00D00E14"/>
    <w:rsid w:val="00D02477"/>
    <w:rsid w:val="00D02AE2"/>
    <w:rsid w:val="00D054E8"/>
    <w:rsid w:val="00D05A33"/>
    <w:rsid w:val="00D068E7"/>
    <w:rsid w:val="00D0769A"/>
    <w:rsid w:val="00D07E24"/>
    <w:rsid w:val="00D10DB6"/>
    <w:rsid w:val="00D10E1D"/>
    <w:rsid w:val="00D1165E"/>
    <w:rsid w:val="00D12850"/>
    <w:rsid w:val="00D13829"/>
    <w:rsid w:val="00D13BDB"/>
    <w:rsid w:val="00D15013"/>
    <w:rsid w:val="00D15422"/>
    <w:rsid w:val="00D156AB"/>
    <w:rsid w:val="00D15FBD"/>
    <w:rsid w:val="00D161E9"/>
    <w:rsid w:val="00D16E4C"/>
    <w:rsid w:val="00D17CB4"/>
    <w:rsid w:val="00D20270"/>
    <w:rsid w:val="00D202AA"/>
    <w:rsid w:val="00D202F2"/>
    <w:rsid w:val="00D21924"/>
    <w:rsid w:val="00D21AAB"/>
    <w:rsid w:val="00D21D9A"/>
    <w:rsid w:val="00D21FEA"/>
    <w:rsid w:val="00D23C2F"/>
    <w:rsid w:val="00D23CBD"/>
    <w:rsid w:val="00D25244"/>
    <w:rsid w:val="00D26E40"/>
    <w:rsid w:val="00D26FC0"/>
    <w:rsid w:val="00D270A1"/>
    <w:rsid w:val="00D27BD1"/>
    <w:rsid w:val="00D31179"/>
    <w:rsid w:val="00D31526"/>
    <w:rsid w:val="00D31F77"/>
    <w:rsid w:val="00D3253C"/>
    <w:rsid w:val="00D327F8"/>
    <w:rsid w:val="00D32847"/>
    <w:rsid w:val="00D32E4D"/>
    <w:rsid w:val="00D3352C"/>
    <w:rsid w:val="00D34771"/>
    <w:rsid w:val="00D34780"/>
    <w:rsid w:val="00D34B69"/>
    <w:rsid w:val="00D35F67"/>
    <w:rsid w:val="00D3729F"/>
    <w:rsid w:val="00D37427"/>
    <w:rsid w:val="00D400D2"/>
    <w:rsid w:val="00D401FB"/>
    <w:rsid w:val="00D4043C"/>
    <w:rsid w:val="00D4184C"/>
    <w:rsid w:val="00D41E72"/>
    <w:rsid w:val="00D4314B"/>
    <w:rsid w:val="00D434E5"/>
    <w:rsid w:val="00D435C4"/>
    <w:rsid w:val="00D447BB"/>
    <w:rsid w:val="00D45543"/>
    <w:rsid w:val="00D45D42"/>
    <w:rsid w:val="00D46F4B"/>
    <w:rsid w:val="00D47EC4"/>
    <w:rsid w:val="00D47FF4"/>
    <w:rsid w:val="00D5063B"/>
    <w:rsid w:val="00D50FA1"/>
    <w:rsid w:val="00D51A8E"/>
    <w:rsid w:val="00D53423"/>
    <w:rsid w:val="00D53665"/>
    <w:rsid w:val="00D54AD7"/>
    <w:rsid w:val="00D55E4C"/>
    <w:rsid w:val="00D56AEC"/>
    <w:rsid w:val="00D56DFC"/>
    <w:rsid w:val="00D571CC"/>
    <w:rsid w:val="00D57F6D"/>
    <w:rsid w:val="00D60979"/>
    <w:rsid w:val="00D60E30"/>
    <w:rsid w:val="00D610CA"/>
    <w:rsid w:val="00D6142F"/>
    <w:rsid w:val="00D622CD"/>
    <w:rsid w:val="00D6236D"/>
    <w:rsid w:val="00D625BE"/>
    <w:rsid w:val="00D63994"/>
    <w:rsid w:val="00D6498D"/>
    <w:rsid w:val="00D64C94"/>
    <w:rsid w:val="00D6559F"/>
    <w:rsid w:val="00D658F6"/>
    <w:rsid w:val="00D66DE5"/>
    <w:rsid w:val="00D670E7"/>
    <w:rsid w:val="00D71B4B"/>
    <w:rsid w:val="00D72DEB"/>
    <w:rsid w:val="00D73647"/>
    <w:rsid w:val="00D74101"/>
    <w:rsid w:val="00D7432F"/>
    <w:rsid w:val="00D7605D"/>
    <w:rsid w:val="00D7680D"/>
    <w:rsid w:val="00D801B3"/>
    <w:rsid w:val="00D8036E"/>
    <w:rsid w:val="00D80514"/>
    <w:rsid w:val="00D80973"/>
    <w:rsid w:val="00D80B7E"/>
    <w:rsid w:val="00D80C0A"/>
    <w:rsid w:val="00D80E55"/>
    <w:rsid w:val="00D81F11"/>
    <w:rsid w:val="00D82AE8"/>
    <w:rsid w:val="00D8366C"/>
    <w:rsid w:val="00D83FEF"/>
    <w:rsid w:val="00D84BA5"/>
    <w:rsid w:val="00D84EC0"/>
    <w:rsid w:val="00D85970"/>
    <w:rsid w:val="00D876EE"/>
    <w:rsid w:val="00D87A29"/>
    <w:rsid w:val="00D87CE8"/>
    <w:rsid w:val="00D90683"/>
    <w:rsid w:val="00D90C92"/>
    <w:rsid w:val="00D91E34"/>
    <w:rsid w:val="00D924E0"/>
    <w:rsid w:val="00D92591"/>
    <w:rsid w:val="00D9318B"/>
    <w:rsid w:val="00D93FED"/>
    <w:rsid w:val="00D945CD"/>
    <w:rsid w:val="00D94961"/>
    <w:rsid w:val="00D97FAB"/>
    <w:rsid w:val="00D97FC1"/>
    <w:rsid w:val="00DA05D0"/>
    <w:rsid w:val="00DA078F"/>
    <w:rsid w:val="00DA115D"/>
    <w:rsid w:val="00DA1CCE"/>
    <w:rsid w:val="00DA315E"/>
    <w:rsid w:val="00DA4773"/>
    <w:rsid w:val="00DA4934"/>
    <w:rsid w:val="00DA548D"/>
    <w:rsid w:val="00DA56EC"/>
    <w:rsid w:val="00DA6B40"/>
    <w:rsid w:val="00DA75F3"/>
    <w:rsid w:val="00DA7CF1"/>
    <w:rsid w:val="00DA7F7C"/>
    <w:rsid w:val="00DB0A80"/>
    <w:rsid w:val="00DB13FC"/>
    <w:rsid w:val="00DB1735"/>
    <w:rsid w:val="00DB1DAF"/>
    <w:rsid w:val="00DB487E"/>
    <w:rsid w:val="00DB4B08"/>
    <w:rsid w:val="00DB726D"/>
    <w:rsid w:val="00DB72A1"/>
    <w:rsid w:val="00DB7E15"/>
    <w:rsid w:val="00DC0FAE"/>
    <w:rsid w:val="00DC10A9"/>
    <w:rsid w:val="00DC2E7B"/>
    <w:rsid w:val="00DC316C"/>
    <w:rsid w:val="00DC37AC"/>
    <w:rsid w:val="00DC3A74"/>
    <w:rsid w:val="00DC40BD"/>
    <w:rsid w:val="00DC4CEB"/>
    <w:rsid w:val="00DC5375"/>
    <w:rsid w:val="00DC7748"/>
    <w:rsid w:val="00DD024F"/>
    <w:rsid w:val="00DD0424"/>
    <w:rsid w:val="00DD0CA2"/>
    <w:rsid w:val="00DD0E10"/>
    <w:rsid w:val="00DD1251"/>
    <w:rsid w:val="00DD1AAF"/>
    <w:rsid w:val="00DD1AB3"/>
    <w:rsid w:val="00DD22EB"/>
    <w:rsid w:val="00DD268E"/>
    <w:rsid w:val="00DD2F27"/>
    <w:rsid w:val="00DD38AB"/>
    <w:rsid w:val="00DD3B65"/>
    <w:rsid w:val="00DD4230"/>
    <w:rsid w:val="00DD44D8"/>
    <w:rsid w:val="00DD52AD"/>
    <w:rsid w:val="00DD5471"/>
    <w:rsid w:val="00DD550F"/>
    <w:rsid w:val="00DD584D"/>
    <w:rsid w:val="00DD64EB"/>
    <w:rsid w:val="00DD696F"/>
    <w:rsid w:val="00DD7482"/>
    <w:rsid w:val="00DD777E"/>
    <w:rsid w:val="00DE006C"/>
    <w:rsid w:val="00DE04DB"/>
    <w:rsid w:val="00DE0E7A"/>
    <w:rsid w:val="00DE11DA"/>
    <w:rsid w:val="00DE14AF"/>
    <w:rsid w:val="00DE2B17"/>
    <w:rsid w:val="00DE2E75"/>
    <w:rsid w:val="00DE3666"/>
    <w:rsid w:val="00DE4C82"/>
    <w:rsid w:val="00DE51AB"/>
    <w:rsid w:val="00DE6467"/>
    <w:rsid w:val="00DE77F5"/>
    <w:rsid w:val="00DE798C"/>
    <w:rsid w:val="00DF120F"/>
    <w:rsid w:val="00DF2010"/>
    <w:rsid w:val="00DF3716"/>
    <w:rsid w:val="00DF38D4"/>
    <w:rsid w:val="00DF3E16"/>
    <w:rsid w:val="00DF4FE0"/>
    <w:rsid w:val="00DF59EC"/>
    <w:rsid w:val="00DF5F57"/>
    <w:rsid w:val="00DF607A"/>
    <w:rsid w:val="00DF6992"/>
    <w:rsid w:val="00DF6B4B"/>
    <w:rsid w:val="00DF6E56"/>
    <w:rsid w:val="00DF71DD"/>
    <w:rsid w:val="00DF746D"/>
    <w:rsid w:val="00DF7BDB"/>
    <w:rsid w:val="00DF7FF6"/>
    <w:rsid w:val="00E01A0F"/>
    <w:rsid w:val="00E01E83"/>
    <w:rsid w:val="00E02835"/>
    <w:rsid w:val="00E02C3E"/>
    <w:rsid w:val="00E02F29"/>
    <w:rsid w:val="00E03005"/>
    <w:rsid w:val="00E0389D"/>
    <w:rsid w:val="00E038CE"/>
    <w:rsid w:val="00E03DF2"/>
    <w:rsid w:val="00E04148"/>
    <w:rsid w:val="00E04C48"/>
    <w:rsid w:val="00E04C9C"/>
    <w:rsid w:val="00E10A1D"/>
    <w:rsid w:val="00E11019"/>
    <w:rsid w:val="00E12281"/>
    <w:rsid w:val="00E12D2A"/>
    <w:rsid w:val="00E132E4"/>
    <w:rsid w:val="00E137D1"/>
    <w:rsid w:val="00E1521E"/>
    <w:rsid w:val="00E155F1"/>
    <w:rsid w:val="00E15BF5"/>
    <w:rsid w:val="00E173B2"/>
    <w:rsid w:val="00E20B80"/>
    <w:rsid w:val="00E21D59"/>
    <w:rsid w:val="00E233CD"/>
    <w:rsid w:val="00E24032"/>
    <w:rsid w:val="00E2491C"/>
    <w:rsid w:val="00E2566F"/>
    <w:rsid w:val="00E25819"/>
    <w:rsid w:val="00E25D65"/>
    <w:rsid w:val="00E26B2C"/>
    <w:rsid w:val="00E27B43"/>
    <w:rsid w:val="00E30D67"/>
    <w:rsid w:val="00E30F94"/>
    <w:rsid w:val="00E31589"/>
    <w:rsid w:val="00E315BD"/>
    <w:rsid w:val="00E31752"/>
    <w:rsid w:val="00E31E90"/>
    <w:rsid w:val="00E3273C"/>
    <w:rsid w:val="00E33919"/>
    <w:rsid w:val="00E348A3"/>
    <w:rsid w:val="00E34B05"/>
    <w:rsid w:val="00E3515F"/>
    <w:rsid w:val="00E36B64"/>
    <w:rsid w:val="00E36CAB"/>
    <w:rsid w:val="00E40020"/>
    <w:rsid w:val="00E4028B"/>
    <w:rsid w:val="00E40346"/>
    <w:rsid w:val="00E4312A"/>
    <w:rsid w:val="00E4328B"/>
    <w:rsid w:val="00E432FE"/>
    <w:rsid w:val="00E44FD2"/>
    <w:rsid w:val="00E45060"/>
    <w:rsid w:val="00E45205"/>
    <w:rsid w:val="00E452F5"/>
    <w:rsid w:val="00E45336"/>
    <w:rsid w:val="00E4573C"/>
    <w:rsid w:val="00E465B3"/>
    <w:rsid w:val="00E4746E"/>
    <w:rsid w:val="00E47D99"/>
    <w:rsid w:val="00E5007B"/>
    <w:rsid w:val="00E50788"/>
    <w:rsid w:val="00E50B64"/>
    <w:rsid w:val="00E51593"/>
    <w:rsid w:val="00E51639"/>
    <w:rsid w:val="00E52660"/>
    <w:rsid w:val="00E52C7D"/>
    <w:rsid w:val="00E534B4"/>
    <w:rsid w:val="00E539BD"/>
    <w:rsid w:val="00E5604D"/>
    <w:rsid w:val="00E5612F"/>
    <w:rsid w:val="00E56392"/>
    <w:rsid w:val="00E56889"/>
    <w:rsid w:val="00E57C34"/>
    <w:rsid w:val="00E61032"/>
    <w:rsid w:val="00E62CE2"/>
    <w:rsid w:val="00E6370C"/>
    <w:rsid w:val="00E6467B"/>
    <w:rsid w:val="00E65885"/>
    <w:rsid w:val="00E66495"/>
    <w:rsid w:val="00E66DD8"/>
    <w:rsid w:val="00E673E2"/>
    <w:rsid w:val="00E673E3"/>
    <w:rsid w:val="00E70424"/>
    <w:rsid w:val="00E70E1E"/>
    <w:rsid w:val="00E71949"/>
    <w:rsid w:val="00E71B11"/>
    <w:rsid w:val="00E726C1"/>
    <w:rsid w:val="00E72DF0"/>
    <w:rsid w:val="00E73AC7"/>
    <w:rsid w:val="00E74E9D"/>
    <w:rsid w:val="00E75057"/>
    <w:rsid w:val="00E756F0"/>
    <w:rsid w:val="00E7591C"/>
    <w:rsid w:val="00E75D2F"/>
    <w:rsid w:val="00E7662B"/>
    <w:rsid w:val="00E77320"/>
    <w:rsid w:val="00E77AF1"/>
    <w:rsid w:val="00E8024B"/>
    <w:rsid w:val="00E8049F"/>
    <w:rsid w:val="00E811A1"/>
    <w:rsid w:val="00E8167D"/>
    <w:rsid w:val="00E819D6"/>
    <w:rsid w:val="00E81F2F"/>
    <w:rsid w:val="00E84B63"/>
    <w:rsid w:val="00E84CE7"/>
    <w:rsid w:val="00E84E18"/>
    <w:rsid w:val="00E8510D"/>
    <w:rsid w:val="00E854C8"/>
    <w:rsid w:val="00E856D7"/>
    <w:rsid w:val="00E86651"/>
    <w:rsid w:val="00E86978"/>
    <w:rsid w:val="00E90E13"/>
    <w:rsid w:val="00E918C3"/>
    <w:rsid w:val="00E91E29"/>
    <w:rsid w:val="00E9203F"/>
    <w:rsid w:val="00E93E50"/>
    <w:rsid w:val="00E94035"/>
    <w:rsid w:val="00E945DC"/>
    <w:rsid w:val="00E95A91"/>
    <w:rsid w:val="00E96EE2"/>
    <w:rsid w:val="00EA00AE"/>
    <w:rsid w:val="00EA00CC"/>
    <w:rsid w:val="00EA0142"/>
    <w:rsid w:val="00EA043A"/>
    <w:rsid w:val="00EA1171"/>
    <w:rsid w:val="00EA1A1A"/>
    <w:rsid w:val="00EA25E8"/>
    <w:rsid w:val="00EA2BCB"/>
    <w:rsid w:val="00EA2E2D"/>
    <w:rsid w:val="00EA3553"/>
    <w:rsid w:val="00EA3EEA"/>
    <w:rsid w:val="00EA5664"/>
    <w:rsid w:val="00EA6223"/>
    <w:rsid w:val="00EA67CE"/>
    <w:rsid w:val="00EA79E3"/>
    <w:rsid w:val="00EA7AC4"/>
    <w:rsid w:val="00EB077E"/>
    <w:rsid w:val="00EB0F43"/>
    <w:rsid w:val="00EB1464"/>
    <w:rsid w:val="00EB36BC"/>
    <w:rsid w:val="00EB3C95"/>
    <w:rsid w:val="00EB402E"/>
    <w:rsid w:val="00EB4711"/>
    <w:rsid w:val="00EB62FD"/>
    <w:rsid w:val="00EB64D9"/>
    <w:rsid w:val="00EB6BE1"/>
    <w:rsid w:val="00EB6EE7"/>
    <w:rsid w:val="00EB6FDD"/>
    <w:rsid w:val="00EB72CB"/>
    <w:rsid w:val="00EB7FF9"/>
    <w:rsid w:val="00EC12BC"/>
    <w:rsid w:val="00EC1BB2"/>
    <w:rsid w:val="00EC2744"/>
    <w:rsid w:val="00EC466C"/>
    <w:rsid w:val="00EC51F7"/>
    <w:rsid w:val="00EC58A3"/>
    <w:rsid w:val="00EC770C"/>
    <w:rsid w:val="00EC78BB"/>
    <w:rsid w:val="00EC7CE6"/>
    <w:rsid w:val="00ED027C"/>
    <w:rsid w:val="00ED0C32"/>
    <w:rsid w:val="00ED0DD2"/>
    <w:rsid w:val="00ED2A4D"/>
    <w:rsid w:val="00ED2B8C"/>
    <w:rsid w:val="00ED33C5"/>
    <w:rsid w:val="00ED3FF0"/>
    <w:rsid w:val="00ED402A"/>
    <w:rsid w:val="00ED4A5E"/>
    <w:rsid w:val="00ED5008"/>
    <w:rsid w:val="00EE0DAE"/>
    <w:rsid w:val="00EE1D39"/>
    <w:rsid w:val="00EE1D62"/>
    <w:rsid w:val="00EE2429"/>
    <w:rsid w:val="00EE2730"/>
    <w:rsid w:val="00EE2E7F"/>
    <w:rsid w:val="00EE305B"/>
    <w:rsid w:val="00EE370F"/>
    <w:rsid w:val="00EE4424"/>
    <w:rsid w:val="00EE5578"/>
    <w:rsid w:val="00EE61BB"/>
    <w:rsid w:val="00EE6786"/>
    <w:rsid w:val="00EE6EF3"/>
    <w:rsid w:val="00EE7826"/>
    <w:rsid w:val="00EE7CC2"/>
    <w:rsid w:val="00EF2816"/>
    <w:rsid w:val="00EF3331"/>
    <w:rsid w:val="00EF4C04"/>
    <w:rsid w:val="00EF629E"/>
    <w:rsid w:val="00EF6E2B"/>
    <w:rsid w:val="00EF766E"/>
    <w:rsid w:val="00EF7CC6"/>
    <w:rsid w:val="00F000FB"/>
    <w:rsid w:val="00F001F7"/>
    <w:rsid w:val="00F011BF"/>
    <w:rsid w:val="00F012B7"/>
    <w:rsid w:val="00F01331"/>
    <w:rsid w:val="00F01A6E"/>
    <w:rsid w:val="00F0213B"/>
    <w:rsid w:val="00F025DA"/>
    <w:rsid w:val="00F02AA8"/>
    <w:rsid w:val="00F02C97"/>
    <w:rsid w:val="00F033F6"/>
    <w:rsid w:val="00F03CB2"/>
    <w:rsid w:val="00F04A98"/>
    <w:rsid w:val="00F04D42"/>
    <w:rsid w:val="00F063A9"/>
    <w:rsid w:val="00F065E3"/>
    <w:rsid w:val="00F10C79"/>
    <w:rsid w:val="00F1127C"/>
    <w:rsid w:val="00F1186F"/>
    <w:rsid w:val="00F11919"/>
    <w:rsid w:val="00F11B04"/>
    <w:rsid w:val="00F1335B"/>
    <w:rsid w:val="00F14781"/>
    <w:rsid w:val="00F14E73"/>
    <w:rsid w:val="00F15652"/>
    <w:rsid w:val="00F160DE"/>
    <w:rsid w:val="00F1666A"/>
    <w:rsid w:val="00F17BC7"/>
    <w:rsid w:val="00F20049"/>
    <w:rsid w:val="00F2163B"/>
    <w:rsid w:val="00F21B51"/>
    <w:rsid w:val="00F22A76"/>
    <w:rsid w:val="00F23220"/>
    <w:rsid w:val="00F23223"/>
    <w:rsid w:val="00F23B98"/>
    <w:rsid w:val="00F23BEE"/>
    <w:rsid w:val="00F23D38"/>
    <w:rsid w:val="00F249E1"/>
    <w:rsid w:val="00F2507D"/>
    <w:rsid w:val="00F252FB"/>
    <w:rsid w:val="00F32786"/>
    <w:rsid w:val="00F327DD"/>
    <w:rsid w:val="00F344B2"/>
    <w:rsid w:val="00F34A38"/>
    <w:rsid w:val="00F36052"/>
    <w:rsid w:val="00F367EA"/>
    <w:rsid w:val="00F37460"/>
    <w:rsid w:val="00F37B07"/>
    <w:rsid w:val="00F40E85"/>
    <w:rsid w:val="00F421C9"/>
    <w:rsid w:val="00F425BC"/>
    <w:rsid w:val="00F43125"/>
    <w:rsid w:val="00F439DE"/>
    <w:rsid w:val="00F4405F"/>
    <w:rsid w:val="00F44487"/>
    <w:rsid w:val="00F448CB"/>
    <w:rsid w:val="00F45616"/>
    <w:rsid w:val="00F469CF"/>
    <w:rsid w:val="00F46F13"/>
    <w:rsid w:val="00F4742D"/>
    <w:rsid w:val="00F50A00"/>
    <w:rsid w:val="00F51640"/>
    <w:rsid w:val="00F516FC"/>
    <w:rsid w:val="00F5229A"/>
    <w:rsid w:val="00F52439"/>
    <w:rsid w:val="00F52910"/>
    <w:rsid w:val="00F53FBC"/>
    <w:rsid w:val="00F544C1"/>
    <w:rsid w:val="00F5539D"/>
    <w:rsid w:val="00F554CC"/>
    <w:rsid w:val="00F55B30"/>
    <w:rsid w:val="00F56BD1"/>
    <w:rsid w:val="00F604A7"/>
    <w:rsid w:val="00F608FA"/>
    <w:rsid w:val="00F60931"/>
    <w:rsid w:val="00F61017"/>
    <w:rsid w:val="00F61677"/>
    <w:rsid w:val="00F61896"/>
    <w:rsid w:val="00F61F00"/>
    <w:rsid w:val="00F63A22"/>
    <w:rsid w:val="00F63DC4"/>
    <w:rsid w:val="00F63DE1"/>
    <w:rsid w:val="00F6536C"/>
    <w:rsid w:val="00F6718D"/>
    <w:rsid w:val="00F67B5C"/>
    <w:rsid w:val="00F67D7E"/>
    <w:rsid w:val="00F70004"/>
    <w:rsid w:val="00F70623"/>
    <w:rsid w:val="00F70646"/>
    <w:rsid w:val="00F70973"/>
    <w:rsid w:val="00F711EE"/>
    <w:rsid w:val="00F71BF1"/>
    <w:rsid w:val="00F72296"/>
    <w:rsid w:val="00F72AEE"/>
    <w:rsid w:val="00F73DD3"/>
    <w:rsid w:val="00F7464A"/>
    <w:rsid w:val="00F76690"/>
    <w:rsid w:val="00F77707"/>
    <w:rsid w:val="00F8075F"/>
    <w:rsid w:val="00F809CA"/>
    <w:rsid w:val="00F81566"/>
    <w:rsid w:val="00F816BB"/>
    <w:rsid w:val="00F81ED0"/>
    <w:rsid w:val="00F8292E"/>
    <w:rsid w:val="00F82C8A"/>
    <w:rsid w:val="00F855D0"/>
    <w:rsid w:val="00F865D7"/>
    <w:rsid w:val="00F86BCE"/>
    <w:rsid w:val="00F86D91"/>
    <w:rsid w:val="00F86D96"/>
    <w:rsid w:val="00F87051"/>
    <w:rsid w:val="00F87D14"/>
    <w:rsid w:val="00F91C22"/>
    <w:rsid w:val="00F91E90"/>
    <w:rsid w:val="00F92432"/>
    <w:rsid w:val="00F9255B"/>
    <w:rsid w:val="00F927AF"/>
    <w:rsid w:val="00F92A89"/>
    <w:rsid w:val="00F92E0C"/>
    <w:rsid w:val="00F94707"/>
    <w:rsid w:val="00F9561B"/>
    <w:rsid w:val="00F96055"/>
    <w:rsid w:val="00FA07D3"/>
    <w:rsid w:val="00FA123F"/>
    <w:rsid w:val="00FA141D"/>
    <w:rsid w:val="00FA1755"/>
    <w:rsid w:val="00FA26CE"/>
    <w:rsid w:val="00FA2891"/>
    <w:rsid w:val="00FA2D66"/>
    <w:rsid w:val="00FA3F4C"/>
    <w:rsid w:val="00FA613E"/>
    <w:rsid w:val="00FA67A0"/>
    <w:rsid w:val="00FA72C6"/>
    <w:rsid w:val="00FA7575"/>
    <w:rsid w:val="00FA768D"/>
    <w:rsid w:val="00FA7A90"/>
    <w:rsid w:val="00FA7FBA"/>
    <w:rsid w:val="00FB025A"/>
    <w:rsid w:val="00FB18E2"/>
    <w:rsid w:val="00FB1B58"/>
    <w:rsid w:val="00FB2426"/>
    <w:rsid w:val="00FB42AC"/>
    <w:rsid w:val="00FB4408"/>
    <w:rsid w:val="00FB5D1C"/>
    <w:rsid w:val="00FB6E74"/>
    <w:rsid w:val="00FB6F01"/>
    <w:rsid w:val="00FB718D"/>
    <w:rsid w:val="00FB7322"/>
    <w:rsid w:val="00FB766E"/>
    <w:rsid w:val="00FB7D51"/>
    <w:rsid w:val="00FC0DFF"/>
    <w:rsid w:val="00FC29F0"/>
    <w:rsid w:val="00FC5250"/>
    <w:rsid w:val="00FC534C"/>
    <w:rsid w:val="00FC5C2C"/>
    <w:rsid w:val="00FC6789"/>
    <w:rsid w:val="00FC6E84"/>
    <w:rsid w:val="00FC7AE2"/>
    <w:rsid w:val="00FD0ECD"/>
    <w:rsid w:val="00FD103B"/>
    <w:rsid w:val="00FD1E1C"/>
    <w:rsid w:val="00FD2AB9"/>
    <w:rsid w:val="00FD2FC4"/>
    <w:rsid w:val="00FD3FBC"/>
    <w:rsid w:val="00FD40A6"/>
    <w:rsid w:val="00FD436E"/>
    <w:rsid w:val="00FD5696"/>
    <w:rsid w:val="00FD56F6"/>
    <w:rsid w:val="00FD590A"/>
    <w:rsid w:val="00FD59CF"/>
    <w:rsid w:val="00FD6863"/>
    <w:rsid w:val="00FD6E9B"/>
    <w:rsid w:val="00FD74CC"/>
    <w:rsid w:val="00FD7652"/>
    <w:rsid w:val="00FD7B04"/>
    <w:rsid w:val="00FE0F26"/>
    <w:rsid w:val="00FE1110"/>
    <w:rsid w:val="00FE1CFA"/>
    <w:rsid w:val="00FE5CC0"/>
    <w:rsid w:val="00FE5DAE"/>
    <w:rsid w:val="00FE5FF5"/>
    <w:rsid w:val="00FE612F"/>
    <w:rsid w:val="00FE6EA8"/>
    <w:rsid w:val="00FE6EC3"/>
    <w:rsid w:val="00FE73C0"/>
    <w:rsid w:val="00FE7B0B"/>
    <w:rsid w:val="00FF06C1"/>
    <w:rsid w:val="00FF078A"/>
    <w:rsid w:val="00FF07B1"/>
    <w:rsid w:val="00FF195E"/>
    <w:rsid w:val="00FF20A5"/>
    <w:rsid w:val="00FF242E"/>
    <w:rsid w:val="00FF2D6C"/>
    <w:rsid w:val="00FF31AD"/>
    <w:rsid w:val="00FF3C91"/>
    <w:rsid w:val="00FF3EE4"/>
    <w:rsid w:val="00FF4A09"/>
    <w:rsid w:val="00FF5D39"/>
    <w:rsid w:val="00FF6446"/>
    <w:rsid w:val="00FF66F2"/>
    <w:rsid w:val="00FF74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Cite" w:uiPriority="99"/>
    <w:lsdException w:name="HTML Definition"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E43AF"/>
  </w:style>
  <w:style w:type="paragraph" w:styleId="1">
    <w:name w:val="heading 1"/>
    <w:basedOn w:val="a2"/>
    <w:next w:val="a2"/>
    <w:link w:val="10"/>
    <w:qFormat/>
    <w:rsid w:val="008670FB"/>
    <w:pPr>
      <w:keepNext/>
      <w:numPr>
        <w:numId w:val="2"/>
      </w:numPr>
      <w:tabs>
        <w:tab w:val="left" w:pos="567"/>
      </w:tabs>
      <w:spacing w:before="240" w:after="60"/>
      <w:ind w:left="0" w:firstLine="0"/>
      <w:jc w:val="both"/>
      <w:outlineLvl w:val="0"/>
    </w:pPr>
    <w:rPr>
      <w:b/>
      <w:kern w:val="28"/>
      <w:sz w:val="32"/>
    </w:rPr>
  </w:style>
  <w:style w:type="paragraph" w:styleId="20">
    <w:name w:val="heading 2"/>
    <w:basedOn w:val="a2"/>
    <w:next w:val="a2"/>
    <w:link w:val="21"/>
    <w:qFormat/>
    <w:rsid w:val="00622B11"/>
    <w:pPr>
      <w:keepNext/>
      <w:numPr>
        <w:ilvl w:val="1"/>
        <w:numId w:val="3"/>
      </w:numPr>
      <w:tabs>
        <w:tab w:val="left" w:pos="1134"/>
      </w:tabs>
      <w:spacing w:before="120" w:after="120"/>
      <w:jc w:val="both"/>
      <w:outlineLvl w:val="1"/>
    </w:pPr>
    <w:rPr>
      <w:b/>
      <w:sz w:val="28"/>
      <w:szCs w:val="28"/>
    </w:rPr>
  </w:style>
  <w:style w:type="paragraph" w:styleId="3">
    <w:name w:val="heading 3"/>
    <w:basedOn w:val="a2"/>
    <w:next w:val="a2"/>
    <w:link w:val="30"/>
    <w:qFormat/>
    <w:rsid w:val="004D09D9"/>
    <w:pPr>
      <w:keepNext/>
      <w:numPr>
        <w:ilvl w:val="2"/>
        <w:numId w:val="3"/>
      </w:numPr>
      <w:tabs>
        <w:tab w:val="left" w:pos="709"/>
      </w:tabs>
      <w:jc w:val="both"/>
      <w:outlineLvl w:val="2"/>
    </w:pPr>
    <w:rPr>
      <w:b/>
      <w:sz w:val="28"/>
    </w:rPr>
  </w:style>
  <w:style w:type="paragraph" w:styleId="4">
    <w:name w:val="heading 4"/>
    <w:basedOn w:val="a2"/>
    <w:next w:val="a2"/>
    <w:link w:val="40"/>
    <w:qFormat/>
    <w:rsid w:val="00C21E79"/>
    <w:pPr>
      <w:keepNext/>
      <w:spacing w:before="120"/>
      <w:ind w:right="140"/>
      <w:jc w:val="right"/>
      <w:outlineLvl w:val="3"/>
    </w:pPr>
    <w:rPr>
      <w:spacing w:val="4"/>
      <w:sz w:val="28"/>
    </w:rPr>
  </w:style>
  <w:style w:type="paragraph" w:styleId="5">
    <w:name w:val="heading 5"/>
    <w:basedOn w:val="a2"/>
    <w:next w:val="a2"/>
    <w:link w:val="50"/>
    <w:qFormat/>
    <w:rsid w:val="00C21E79"/>
    <w:pPr>
      <w:keepNext/>
      <w:spacing w:before="120"/>
      <w:ind w:right="140" w:firstLine="567"/>
      <w:jc w:val="center"/>
      <w:outlineLvl w:val="4"/>
    </w:pPr>
    <w:rPr>
      <w:spacing w:val="4"/>
      <w:sz w:val="28"/>
    </w:rPr>
  </w:style>
  <w:style w:type="paragraph" w:styleId="6">
    <w:name w:val="heading 6"/>
    <w:basedOn w:val="a2"/>
    <w:next w:val="a2"/>
    <w:link w:val="60"/>
    <w:qFormat/>
    <w:rsid w:val="00C21E79"/>
    <w:pPr>
      <w:keepNext/>
      <w:jc w:val="center"/>
      <w:outlineLvl w:val="5"/>
    </w:pPr>
    <w:rPr>
      <w:sz w:val="28"/>
    </w:rPr>
  </w:style>
  <w:style w:type="paragraph" w:styleId="7">
    <w:name w:val="heading 7"/>
    <w:basedOn w:val="a2"/>
    <w:next w:val="a2"/>
    <w:link w:val="70"/>
    <w:qFormat/>
    <w:rsid w:val="00C21E79"/>
    <w:pPr>
      <w:keepNext/>
      <w:ind w:right="-283"/>
      <w:jc w:val="center"/>
      <w:outlineLvl w:val="6"/>
    </w:pPr>
    <w:rPr>
      <w:sz w:val="32"/>
      <w:lang w:val="en-US"/>
    </w:rPr>
  </w:style>
  <w:style w:type="paragraph" w:styleId="8">
    <w:name w:val="heading 8"/>
    <w:basedOn w:val="a2"/>
    <w:next w:val="a2"/>
    <w:link w:val="80"/>
    <w:qFormat/>
    <w:rsid w:val="00C21E79"/>
    <w:pPr>
      <w:keepNext/>
      <w:ind w:left="-142" w:right="-283"/>
      <w:jc w:val="center"/>
      <w:outlineLvl w:val="7"/>
    </w:pPr>
    <w:rPr>
      <w:sz w:val="32"/>
      <w:lang w:val="en-US"/>
    </w:rPr>
  </w:style>
  <w:style w:type="paragraph" w:styleId="9">
    <w:name w:val="heading 9"/>
    <w:basedOn w:val="a2"/>
    <w:next w:val="a2"/>
    <w:link w:val="90"/>
    <w:qFormat/>
    <w:rsid w:val="00C21E79"/>
    <w:pPr>
      <w:keepNext/>
      <w:jc w:val="both"/>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670FB"/>
    <w:rPr>
      <w:b/>
      <w:kern w:val="28"/>
      <w:sz w:val="32"/>
    </w:rPr>
  </w:style>
  <w:style w:type="character" w:customStyle="1" w:styleId="21">
    <w:name w:val="Заголовок 2 Знак"/>
    <w:basedOn w:val="a3"/>
    <w:link w:val="20"/>
    <w:rsid w:val="00622B11"/>
    <w:rPr>
      <w:b/>
      <w:sz w:val="28"/>
      <w:szCs w:val="28"/>
    </w:rPr>
  </w:style>
  <w:style w:type="character" w:customStyle="1" w:styleId="30">
    <w:name w:val="Заголовок 3 Знак"/>
    <w:link w:val="3"/>
    <w:rsid w:val="00783DD9"/>
    <w:rPr>
      <w:b/>
      <w:sz w:val="28"/>
    </w:rPr>
  </w:style>
  <w:style w:type="character" w:customStyle="1" w:styleId="40">
    <w:name w:val="Заголовок 4 Знак"/>
    <w:link w:val="4"/>
    <w:rsid w:val="00783DD9"/>
    <w:rPr>
      <w:spacing w:val="4"/>
      <w:sz w:val="28"/>
    </w:rPr>
  </w:style>
  <w:style w:type="character" w:customStyle="1" w:styleId="50">
    <w:name w:val="Заголовок 5 Знак"/>
    <w:link w:val="5"/>
    <w:rsid w:val="00783DD9"/>
    <w:rPr>
      <w:spacing w:val="4"/>
      <w:sz w:val="28"/>
    </w:rPr>
  </w:style>
  <w:style w:type="character" w:customStyle="1" w:styleId="60">
    <w:name w:val="Заголовок 6 Знак"/>
    <w:link w:val="6"/>
    <w:rsid w:val="00783DD9"/>
    <w:rPr>
      <w:sz w:val="28"/>
    </w:rPr>
  </w:style>
  <w:style w:type="character" w:customStyle="1" w:styleId="70">
    <w:name w:val="Заголовок 7 Знак"/>
    <w:link w:val="7"/>
    <w:rsid w:val="00783DD9"/>
    <w:rPr>
      <w:sz w:val="32"/>
      <w:lang w:val="en-US"/>
    </w:rPr>
  </w:style>
  <w:style w:type="character" w:customStyle="1" w:styleId="80">
    <w:name w:val="Заголовок 8 Знак"/>
    <w:link w:val="8"/>
    <w:rsid w:val="00783DD9"/>
    <w:rPr>
      <w:sz w:val="32"/>
      <w:lang w:val="en-US"/>
    </w:rPr>
  </w:style>
  <w:style w:type="character" w:customStyle="1" w:styleId="90">
    <w:name w:val="Заголовок 9 Знак"/>
    <w:link w:val="9"/>
    <w:rsid w:val="00783DD9"/>
    <w:rPr>
      <w:sz w:val="28"/>
    </w:rPr>
  </w:style>
  <w:style w:type="paragraph" w:styleId="a6">
    <w:name w:val="header"/>
    <w:aliases w:val=" Знак5"/>
    <w:basedOn w:val="a2"/>
    <w:link w:val="a7"/>
    <w:rsid w:val="00C21E79"/>
    <w:pPr>
      <w:tabs>
        <w:tab w:val="center" w:pos="4153"/>
        <w:tab w:val="right" w:pos="8306"/>
      </w:tabs>
    </w:pPr>
  </w:style>
  <w:style w:type="character" w:customStyle="1" w:styleId="a7">
    <w:name w:val="Верхний колонтитул Знак"/>
    <w:aliases w:val=" Знак5 Знак"/>
    <w:basedOn w:val="a3"/>
    <w:link w:val="a6"/>
    <w:rsid w:val="00783DD9"/>
  </w:style>
  <w:style w:type="paragraph" w:styleId="a8">
    <w:name w:val="footer"/>
    <w:basedOn w:val="a2"/>
    <w:link w:val="a9"/>
    <w:uiPriority w:val="99"/>
    <w:rsid w:val="00C21E79"/>
    <w:pPr>
      <w:tabs>
        <w:tab w:val="center" w:pos="4153"/>
        <w:tab w:val="right" w:pos="8306"/>
      </w:tabs>
    </w:pPr>
  </w:style>
  <w:style w:type="character" w:customStyle="1" w:styleId="a9">
    <w:name w:val="Нижний колонтитул Знак"/>
    <w:basedOn w:val="a3"/>
    <w:link w:val="a8"/>
    <w:uiPriority w:val="99"/>
    <w:rsid w:val="00C53622"/>
  </w:style>
  <w:style w:type="character" w:styleId="aa">
    <w:name w:val="page number"/>
    <w:basedOn w:val="a3"/>
    <w:rsid w:val="00C21E79"/>
  </w:style>
  <w:style w:type="paragraph" w:styleId="ab">
    <w:name w:val="Body Text Indent"/>
    <w:basedOn w:val="a2"/>
    <w:link w:val="ac"/>
    <w:rsid w:val="00C21E79"/>
    <w:pPr>
      <w:spacing w:line="360" w:lineRule="auto"/>
      <w:ind w:left="40" w:firstLine="700"/>
    </w:pPr>
    <w:rPr>
      <w:sz w:val="28"/>
    </w:rPr>
  </w:style>
  <w:style w:type="character" w:customStyle="1" w:styleId="ac">
    <w:name w:val="Основной текст с отступом Знак"/>
    <w:basedOn w:val="a3"/>
    <w:link w:val="ab"/>
    <w:rsid w:val="00D00E14"/>
    <w:rPr>
      <w:sz w:val="28"/>
    </w:rPr>
  </w:style>
  <w:style w:type="paragraph" w:styleId="22">
    <w:name w:val="Body Text Indent 2"/>
    <w:basedOn w:val="a2"/>
    <w:link w:val="23"/>
    <w:rsid w:val="00C21E79"/>
    <w:pPr>
      <w:spacing w:line="360" w:lineRule="auto"/>
      <w:ind w:firstLine="709"/>
      <w:jc w:val="both"/>
    </w:pPr>
    <w:rPr>
      <w:sz w:val="24"/>
    </w:rPr>
  </w:style>
  <w:style w:type="character" w:customStyle="1" w:styleId="23">
    <w:name w:val="Основной текст с отступом 2 Знак"/>
    <w:basedOn w:val="a3"/>
    <w:link w:val="22"/>
    <w:rsid w:val="002D2FAB"/>
    <w:rPr>
      <w:sz w:val="24"/>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24"/>
    <w:rsid w:val="00C21E79"/>
    <w:pPr>
      <w:framePr w:hSpace="180" w:wrap="around" w:vAnchor="page" w:hAnchor="page" w:x="992" w:y="13514"/>
      <w:jc w:val="center"/>
    </w:pPr>
    <w:rPr>
      <w:sz w:val="28"/>
    </w:rPr>
  </w:style>
  <w:style w:type="character" w:customStyle="1" w:styleId="24">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3"/>
    <w:link w:val="ad"/>
    <w:rsid w:val="00783DD9"/>
    <w:rPr>
      <w:sz w:val="28"/>
    </w:rPr>
  </w:style>
  <w:style w:type="paragraph" w:styleId="ae">
    <w:name w:val="Block Text"/>
    <w:basedOn w:val="a2"/>
    <w:rsid w:val="00C21E79"/>
    <w:pPr>
      <w:ind w:left="851" w:right="282" w:firstLine="709"/>
      <w:jc w:val="both"/>
    </w:pPr>
    <w:rPr>
      <w:sz w:val="28"/>
    </w:rPr>
  </w:style>
  <w:style w:type="paragraph" w:styleId="31">
    <w:name w:val="Body Text Indent 3"/>
    <w:basedOn w:val="a2"/>
    <w:link w:val="32"/>
    <w:rsid w:val="00C21E79"/>
    <w:pPr>
      <w:spacing w:line="260" w:lineRule="auto"/>
      <w:ind w:right="-1" w:firstLine="851"/>
      <w:jc w:val="both"/>
    </w:pPr>
    <w:rPr>
      <w:sz w:val="28"/>
    </w:rPr>
  </w:style>
  <w:style w:type="character" w:customStyle="1" w:styleId="32">
    <w:name w:val="Основной текст с отступом 3 Знак"/>
    <w:basedOn w:val="a3"/>
    <w:link w:val="31"/>
    <w:rsid w:val="0039594A"/>
    <w:rPr>
      <w:sz w:val="28"/>
    </w:rPr>
  </w:style>
  <w:style w:type="paragraph" w:styleId="af">
    <w:name w:val="Title"/>
    <w:basedOn w:val="a2"/>
    <w:link w:val="af0"/>
    <w:qFormat/>
    <w:rsid w:val="00C21E79"/>
    <w:pPr>
      <w:jc w:val="center"/>
    </w:pPr>
    <w:rPr>
      <w:b/>
      <w:sz w:val="28"/>
    </w:rPr>
  </w:style>
  <w:style w:type="character" w:customStyle="1" w:styleId="af0">
    <w:name w:val="Название Знак"/>
    <w:link w:val="af"/>
    <w:rsid w:val="00783DD9"/>
    <w:rPr>
      <w:b/>
      <w:sz w:val="28"/>
    </w:rPr>
  </w:style>
  <w:style w:type="paragraph" w:styleId="25">
    <w:name w:val="Body Text 2"/>
    <w:basedOn w:val="a2"/>
    <w:link w:val="26"/>
    <w:rsid w:val="00C21E79"/>
    <w:pPr>
      <w:jc w:val="center"/>
    </w:pPr>
    <w:rPr>
      <w:b/>
      <w:sz w:val="32"/>
    </w:rPr>
  </w:style>
  <w:style w:type="character" w:customStyle="1" w:styleId="26">
    <w:name w:val="Основной текст 2 Знак"/>
    <w:link w:val="25"/>
    <w:rsid w:val="00783DD9"/>
    <w:rPr>
      <w:b/>
      <w:sz w:val="32"/>
    </w:rPr>
  </w:style>
  <w:style w:type="paragraph" w:styleId="33">
    <w:name w:val="Body Text 3"/>
    <w:basedOn w:val="a2"/>
    <w:link w:val="34"/>
    <w:rsid w:val="00C21E79"/>
    <w:pPr>
      <w:ind w:right="-1"/>
      <w:jc w:val="both"/>
    </w:pPr>
    <w:rPr>
      <w:sz w:val="28"/>
    </w:rPr>
  </w:style>
  <w:style w:type="character" w:customStyle="1" w:styleId="34">
    <w:name w:val="Основной текст 3 Знак"/>
    <w:link w:val="33"/>
    <w:rsid w:val="00783DD9"/>
    <w:rPr>
      <w:sz w:val="28"/>
    </w:rPr>
  </w:style>
  <w:style w:type="paragraph" w:styleId="af1">
    <w:name w:val="Document Map"/>
    <w:basedOn w:val="a2"/>
    <w:link w:val="af2"/>
    <w:rsid w:val="00C21E79"/>
    <w:pPr>
      <w:shd w:val="clear" w:color="auto" w:fill="000080"/>
    </w:pPr>
    <w:rPr>
      <w:rFonts w:ascii="Tahoma" w:hAnsi="Tahoma"/>
    </w:rPr>
  </w:style>
  <w:style w:type="character" w:customStyle="1" w:styleId="af2">
    <w:name w:val="Схема документа Знак"/>
    <w:link w:val="af1"/>
    <w:rsid w:val="00783DD9"/>
    <w:rPr>
      <w:rFonts w:ascii="Tahoma" w:hAnsi="Tahoma"/>
      <w:shd w:val="clear" w:color="auto" w:fill="000080"/>
    </w:rPr>
  </w:style>
  <w:style w:type="paragraph" w:styleId="af3">
    <w:name w:val="Balloon Text"/>
    <w:basedOn w:val="a2"/>
    <w:link w:val="af4"/>
    <w:rsid w:val="00C21E79"/>
    <w:rPr>
      <w:rFonts w:ascii="Tahoma" w:hAnsi="Tahoma" w:cs="Tahoma"/>
      <w:sz w:val="16"/>
      <w:szCs w:val="16"/>
    </w:rPr>
  </w:style>
  <w:style w:type="character" w:customStyle="1" w:styleId="af4">
    <w:name w:val="Текст выноски Знак"/>
    <w:basedOn w:val="a3"/>
    <w:link w:val="af3"/>
    <w:rsid w:val="00BF1461"/>
    <w:rPr>
      <w:rFonts w:ascii="Tahoma" w:hAnsi="Tahoma" w:cs="Tahoma"/>
      <w:sz w:val="16"/>
      <w:szCs w:val="16"/>
    </w:rPr>
  </w:style>
  <w:style w:type="paragraph" w:styleId="af5">
    <w:name w:val="toa heading"/>
    <w:basedOn w:val="a2"/>
    <w:next w:val="a2"/>
    <w:semiHidden/>
    <w:rsid w:val="00C21E79"/>
    <w:pPr>
      <w:spacing w:before="120"/>
    </w:pPr>
    <w:rPr>
      <w:rFonts w:ascii="Arial" w:hAnsi="Arial"/>
      <w:b/>
      <w:sz w:val="24"/>
    </w:rPr>
  </w:style>
  <w:style w:type="paragraph" w:styleId="af6">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2"/>
    <w:next w:val="a2"/>
    <w:link w:val="af7"/>
    <w:qFormat/>
    <w:rsid w:val="00C21E79"/>
    <w:pPr>
      <w:jc w:val="center"/>
    </w:pPr>
    <w:rPr>
      <w:sz w:val="28"/>
    </w:rPr>
  </w:style>
  <w:style w:type="character" w:customStyle="1" w:styleId="af7">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3"/>
    <w:link w:val="af6"/>
    <w:rsid w:val="00945B8B"/>
    <w:rPr>
      <w:sz w:val="28"/>
    </w:rPr>
  </w:style>
  <w:style w:type="table" w:styleId="af8">
    <w:name w:val="Table Grid"/>
    <w:basedOn w:val="a4"/>
    <w:rsid w:val="002E4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2"/>
    <w:rsid w:val="00F04A98"/>
    <w:pPr>
      <w:spacing w:before="120" w:line="320" w:lineRule="exact"/>
      <w:ind w:firstLine="709"/>
      <w:jc w:val="both"/>
    </w:pPr>
    <w:rPr>
      <w:sz w:val="24"/>
    </w:rPr>
  </w:style>
  <w:style w:type="paragraph" w:customStyle="1" w:styleId="a0">
    <w:name w:val="Маркированый список"/>
    <w:basedOn w:val="a2"/>
    <w:rsid w:val="00DC2E7B"/>
    <w:pPr>
      <w:numPr>
        <w:numId w:val="1"/>
      </w:numPr>
      <w:tabs>
        <w:tab w:val="left" w:pos="567"/>
      </w:tabs>
      <w:spacing w:line="360" w:lineRule="auto"/>
      <w:jc w:val="both"/>
    </w:pPr>
    <w:rPr>
      <w:rFonts w:ascii="Arial" w:hAnsi="Arial" w:cs="Arial"/>
      <w:szCs w:val="24"/>
    </w:rPr>
  </w:style>
  <w:style w:type="paragraph" w:customStyle="1" w:styleId="af9">
    <w:name w:val="Название таблицы"/>
    <w:basedOn w:val="a2"/>
    <w:next w:val="a2"/>
    <w:rsid w:val="00CE6D85"/>
    <w:pPr>
      <w:keepNext/>
      <w:spacing w:before="120"/>
      <w:jc w:val="center"/>
    </w:pPr>
    <w:rPr>
      <w:rFonts w:ascii="Arial" w:hAnsi="Arial"/>
      <w:b/>
      <w:caps/>
    </w:rPr>
  </w:style>
  <w:style w:type="paragraph" w:customStyle="1" w:styleId="afa">
    <w:name w:val="Таблица"/>
    <w:basedOn w:val="a2"/>
    <w:next w:val="a2"/>
    <w:rsid w:val="00CE6D85"/>
    <w:pPr>
      <w:jc w:val="center"/>
    </w:pPr>
    <w:rPr>
      <w:rFonts w:ascii="Arial" w:hAnsi="Arial"/>
    </w:rPr>
  </w:style>
  <w:style w:type="paragraph" w:styleId="afb">
    <w:name w:val="Message Header"/>
    <w:basedOn w:val="a2"/>
    <w:next w:val="afa"/>
    <w:link w:val="afc"/>
    <w:rsid w:val="00CE6D85"/>
    <w:pPr>
      <w:jc w:val="center"/>
    </w:pPr>
    <w:rPr>
      <w:rFonts w:ascii="Arial" w:hAnsi="Arial" w:cs="Arial"/>
      <w:b/>
    </w:rPr>
  </w:style>
  <w:style w:type="paragraph" w:customStyle="1" w:styleId="afd">
    <w:name w:val="микротекст"/>
    <w:basedOn w:val="ad"/>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5">
    <w:name w:val="toc 3"/>
    <w:basedOn w:val="a2"/>
    <w:next w:val="a2"/>
    <w:autoRedefine/>
    <w:uiPriority w:val="39"/>
    <w:rsid w:val="00143D95"/>
    <w:pPr>
      <w:tabs>
        <w:tab w:val="left" w:pos="1200"/>
        <w:tab w:val="right" w:leader="dot" w:pos="9639"/>
      </w:tabs>
      <w:ind w:left="400"/>
    </w:pPr>
    <w:rPr>
      <w:sz w:val="28"/>
    </w:rPr>
  </w:style>
  <w:style w:type="paragraph" w:styleId="11">
    <w:name w:val="toc 1"/>
    <w:basedOn w:val="a2"/>
    <w:next w:val="a2"/>
    <w:autoRedefine/>
    <w:uiPriority w:val="39"/>
    <w:rsid w:val="00143D95"/>
    <w:pPr>
      <w:tabs>
        <w:tab w:val="left" w:pos="400"/>
        <w:tab w:val="right" w:leader="dot" w:pos="9639"/>
      </w:tabs>
      <w:spacing w:before="240" w:after="120"/>
    </w:pPr>
    <w:rPr>
      <w:b/>
      <w:bCs/>
      <w:sz w:val="28"/>
    </w:rPr>
  </w:style>
  <w:style w:type="paragraph" w:styleId="27">
    <w:name w:val="toc 2"/>
    <w:basedOn w:val="a2"/>
    <w:next w:val="a2"/>
    <w:autoRedefine/>
    <w:uiPriority w:val="39"/>
    <w:rsid w:val="00143D95"/>
    <w:pPr>
      <w:tabs>
        <w:tab w:val="left" w:pos="800"/>
        <w:tab w:val="right" w:leader="dot" w:pos="9639"/>
      </w:tabs>
      <w:spacing w:before="120"/>
      <w:ind w:left="198"/>
      <w:jc w:val="both"/>
    </w:pPr>
    <w:rPr>
      <w:b/>
      <w:iCs/>
      <w:sz w:val="28"/>
    </w:rPr>
  </w:style>
  <w:style w:type="character" w:styleId="afe">
    <w:name w:val="Hyperlink"/>
    <w:basedOn w:val="a3"/>
    <w:uiPriority w:val="99"/>
    <w:rsid w:val="00366EDB"/>
    <w:rPr>
      <w:color w:val="0000FF"/>
      <w:u w:val="single"/>
    </w:rPr>
  </w:style>
  <w:style w:type="paragraph" w:styleId="41">
    <w:name w:val="toc 4"/>
    <w:basedOn w:val="a2"/>
    <w:next w:val="a2"/>
    <w:autoRedefine/>
    <w:uiPriority w:val="39"/>
    <w:rsid w:val="000E031D"/>
    <w:pPr>
      <w:ind w:left="600"/>
    </w:pPr>
    <w:rPr>
      <w:rFonts w:asciiTheme="minorHAnsi" w:hAnsiTheme="minorHAnsi"/>
    </w:rPr>
  </w:style>
  <w:style w:type="paragraph" w:styleId="51">
    <w:name w:val="toc 5"/>
    <w:basedOn w:val="a2"/>
    <w:next w:val="a2"/>
    <w:autoRedefine/>
    <w:uiPriority w:val="39"/>
    <w:rsid w:val="000E031D"/>
    <w:pPr>
      <w:ind w:left="800"/>
    </w:pPr>
    <w:rPr>
      <w:rFonts w:asciiTheme="minorHAnsi" w:hAnsiTheme="minorHAnsi"/>
    </w:rPr>
  </w:style>
  <w:style w:type="paragraph" w:styleId="61">
    <w:name w:val="toc 6"/>
    <w:basedOn w:val="a2"/>
    <w:next w:val="a2"/>
    <w:autoRedefine/>
    <w:uiPriority w:val="39"/>
    <w:rsid w:val="000E031D"/>
    <w:pPr>
      <w:ind w:left="1000"/>
    </w:pPr>
    <w:rPr>
      <w:rFonts w:asciiTheme="minorHAnsi" w:hAnsiTheme="minorHAnsi"/>
    </w:rPr>
  </w:style>
  <w:style w:type="paragraph" w:styleId="71">
    <w:name w:val="toc 7"/>
    <w:basedOn w:val="a2"/>
    <w:next w:val="a2"/>
    <w:autoRedefine/>
    <w:uiPriority w:val="39"/>
    <w:rsid w:val="000E031D"/>
    <w:pPr>
      <w:ind w:left="1200"/>
    </w:pPr>
    <w:rPr>
      <w:rFonts w:asciiTheme="minorHAnsi" w:hAnsiTheme="minorHAnsi"/>
    </w:rPr>
  </w:style>
  <w:style w:type="paragraph" w:styleId="81">
    <w:name w:val="toc 8"/>
    <w:basedOn w:val="a2"/>
    <w:next w:val="a2"/>
    <w:autoRedefine/>
    <w:uiPriority w:val="39"/>
    <w:rsid w:val="000E031D"/>
    <w:pPr>
      <w:ind w:left="1400"/>
    </w:pPr>
    <w:rPr>
      <w:rFonts w:asciiTheme="minorHAnsi" w:hAnsiTheme="minorHAnsi"/>
    </w:rPr>
  </w:style>
  <w:style w:type="paragraph" w:styleId="91">
    <w:name w:val="toc 9"/>
    <w:basedOn w:val="a2"/>
    <w:next w:val="a2"/>
    <w:autoRedefine/>
    <w:uiPriority w:val="39"/>
    <w:rsid w:val="000E031D"/>
    <w:pPr>
      <w:ind w:left="1600"/>
    </w:pPr>
    <w:rPr>
      <w:rFonts w:asciiTheme="minorHAnsi" w:hAnsiTheme="minorHAnsi"/>
    </w:rPr>
  </w:style>
  <w:style w:type="paragraph" w:customStyle="1" w:styleId="aff">
    <w:name w:val="Пояснительная записка"/>
    <w:basedOn w:val="a2"/>
    <w:rsid w:val="0069553E"/>
    <w:pPr>
      <w:suppressLineNumbers/>
      <w:spacing w:line="360" w:lineRule="auto"/>
      <w:ind w:firstLine="680"/>
      <w:jc w:val="both"/>
    </w:pPr>
    <w:rPr>
      <w:rFonts w:ascii="Arial" w:hAnsi="Arial"/>
      <w:kern w:val="20"/>
      <w:sz w:val="24"/>
    </w:rPr>
  </w:style>
  <w:style w:type="paragraph" w:styleId="aff0">
    <w:name w:val="List Bullet"/>
    <w:basedOn w:val="a2"/>
    <w:link w:val="aff1"/>
    <w:autoRedefine/>
    <w:rsid w:val="00ED2A4D"/>
    <w:pPr>
      <w:spacing w:line="360" w:lineRule="auto"/>
      <w:jc w:val="both"/>
    </w:pPr>
    <w:rPr>
      <w:sz w:val="24"/>
      <w:szCs w:val="24"/>
    </w:rPr>
  </w:style>
  <w:style w:type="character" w:customStyle="1" w:styleId="aff1">
    <w:name w:val="Маркированный список Знак"/>
    <w:basedOn w:val="a3"/>
    <w:link w:val="aff0"/>
    <w:rsid w:val="00ED2A4D"/>
    <w:rPr>
      <w:sz w:val="24"/>
      <w:szCs w:val="24"/>
      <w:lang w:val="ru-RU" w:eastAsia="ru-RU" w:bidi="ar-SA"/>
    </w:rPr>
  </w:style>
  <w:style w:type="paragraph" w:customStyle="1" w:styleId="aff2">
    <w:name w:val="Обычный в таблице"/>
    <w:basedOn w:val="a2"/>
    <w:rsid w:val="00543D92"/>
    <w:pPr>
      <w:spacing w:line="360" w:lineRule="auto"/>
      <w:ind w:hanging="6"/>
      <w:jc w:val="center"/>
    </w:pPr>
    <w:rPr>
      <w:sz w:val="24"/>
      <w:szCs w:val="24"/>
    </w:rPr>
  </w:style>
  <w:style w:type="paragraph" w:styleId="aff3">
    <w:name w:val="List"/>
    <w:basedOn w:val="a2"/>
    <w:rsid w:val="00AF52A7"/>
    <w:pPr>
      <w:widowControl w:val="0"/>
      <w:ind w:left="283" w:hanging="283"/>
      <w:jc w:val="both"/>
    </w:pPr>
  </w:style>
  <w:style w:type="paragraph" w:styleId="aff4">
    <w:name w:val="TOC Heading"/>
    <w:basedOn w:val="1"/>
    <w:next w:val="a2"/>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5">
    <w:name w:val="List Paragraph"/>
    <w:aliases w:val="ПАРАГРАФ,Абзац списка11"/>
    <w:basedOn w:val="a2"/>
    <w:link w:val="aff6"/>
    <w:uiPriority w:val="34"/>
    <w:qFormat/>
    <w:rsid w:val="002163BA"/>
    <w:pPr>
      <w:ind w:left="708"/>
    </w:pPr>
  </w:style>
  <w:style w:type="character" w:customStyle="1" w:styleId="aff6">
    <w:name w:val="Абзац списка Знак"/>
    <w:aliases w:val="ПАРАГРАФ Знак,Абзац списка11 Знак"/>
    <w:basedOn w:val="a3"/>
    <w:link w:val="aff5"/>
    <w:locked/>
    <w:rsid w:val="004C6E41"/>
  </w:style>
  <w:style w:type="paragraph" w:customStyle="1" w:styleId="StyleBodyTextIndent312ptJustifiedAfter0pt">
    <w:name w:val="Style Body Text Indent 3 + 12 pt Justified After:  0 pt"/>
    <w:basedOn w:val="31"/>
    <w:uiPriority w:val="99"/>
    <w:rsid w:val="00D32847"/>
    <w:pPr>
      <w:widowControl w:val="0"/>
      <w:numPr>
        <w:numId w:val="5"/>
      </w:numPr>
      <w:adjustRightInd w:val="0"/>
      <w:spacing w:before="120" w:line="240" w:lineRule="auto"/>
      <w:ind w:right="0"/>
      <w:textAlignment w:val="baseline"/>
    </w:pPr>
    <w:rPr>
      <w:sz w:val="24"/>
    </w:rPr>
  </w:style>
  <w:style w:type="paragraph" w:customStyle="1" w:styleId="BodyTextKeep">
    <w:name w:val="Body Text Keep"/>
    <w:basedOn w:val="ad"/>
    <w:link w:val="BodyTextKeepChar"/>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3"/>
    <w:link w:val="BodyTextKeep"/>
    <w:rsid w:val="00DE006C"/>
    <w:rPr>
      <w:spacing w:val="-5"/>
      <w:sz w:val="24"/>
      <w:szCs w:val="24"/>
      <w:lang w:eastAsia="en-US"/>
    </w:rPr>
  </w:style>
  <w:style w:type="paragraph" w:styleId="a">
    <w:name w:val="List Number"/>
    <w:basedOn w:val="a2"/>
    <w:rsid w:val="005D4FDE"/>
    <w:pPr>
      <w:numPr>
        <w:numId w:val="6"/>
      </w:numPr>
      <w:contextualSpacing/>
    </w:pPr>
  </w:style>
  <w:style w:type="paragraph" w:customStyle="1" w:styleId="ConsPlusNormal">
    <w:name w:val="ConsPlusNormal"/>
    <w:link w:val="ConsPlusNormal0"/>
    <w:uiPriority w:val="99"/>
    <w:rsid w:val="00DF3E16"/>
    <w:pPr>
      <w:widowControl w:val="0"/>
      <w:autoSpaceDE w:val="0"/>
      <w:autoSpaceDN w:val="0"/>
      <w:adjustRightInd w:val="0"/>
      <w:ind w:firstLine="720"/>
    </w:pPr>
    <w:rPr>
      <w:rFonts w:ascii="Arial" w:hAnsi="Arial" w:cs="Arial"/>
    </w:rPr>
  </w:style>
  <w:style w:type="paragraph" w:customStyle="1" w:styleId="CM74">
    <w:name w:val="CM74"/>
    <w:basedOn w:val="a2"/>
    <w:next w:val="a2"/>
    <w:rsid w:val="00583871"/>
    <w:pPr>
      <w:widowControl w:val="0"/>
      <w:autoSpaceDE w:val="0"/>
      <w:autoSpaceDN w:val="0"/>
      <w:adjustRightInd w:val="0"/>
    </w:pPr>
    <w:rPr>
      <w:rFonts w:ascii="TTE1A887F8t00" w:hAnsi="TTE1A887F8t00"/>
      <w:sz w:val="24"/>
      <w:szCs w:val="24"/>
    </w:rPr>
  </w:style>
  <w:style w:type="paragraph" w:customStyle="1" w:styleId="aff7">
    <w:name w:val="Стиль Основа + влево"/>
    <w:basedOn w:val="a2"/>
    <w:rsid w:val="007E4E14"/>
    <w:pPr>
      <w:spacing w:before="120"/>
      <w:ind w:firstLine="720"/>
      <w:jc w:val="both"/>
    </w:pPr>
    <w:rPr>
      <w:sz w:val="24"/>
    </w:rPr>
  </w:style>
  <w:style w:type="paragraph" w:customStyle="1" w:styleId="13">
    <w:name w:val="Маркированный список 1"/>
    <w:basedOn w:val="a2"/>
    <w:rsid w:val="005F4A10"/>
    <w:pPr>
      <w:tabs>
        <w:tab w:val="num" w:pos="1080"/>
      </w:tabs>
      <w:spacing w:line="360" w:lineRule="auto"/>
      <w:ind w:left="1080" w:hanging="360"/>
      <w:jc w:val="both"/>
    </w:pPr>
    <w:rPr>
      <w:rFonts w:ascii="Arial" w:hAnsi="Arial" w:cs="Arial"/>
      <w:sz w:val="24"/>
      <w:szCs w:val="24"/>
    </w:rPr>
  </w:style>
  <w:style w:type="paragraph" w:styleId="aff8">
    <w:name w:val="Normal (Web)"/>
    <w:basedOn w:val="a2"/>
    <w:link w:val="aff9"/>
    <w:uiPriority w:val="99"/>
    <w:rsid w:val="005F4A10"/>
    <w:pPr>
      <w:spacing w:before="100" w:beforeAutospacing="1" w:after="100" w:afterAutospacing="1"/>
    </w:pPr>
    <w:rPr>
      <w:sz w:val="24"/>
      <w:szCs w:val="24"/>
    </w:rPr>
  </w:style>
  <w:style w:type="paragraph" w:customStyle="1" w:styleId="ConsNormal">
    <w:name w:val="ConsNormal"/>
    <w:rsid w:val="004F2F39"/>
    <w:pPr>
      <w:widowControl w:val="0"/>
      <w:autoSpaceDE w:val="0"/>
      <w:autoSpaceDN w:val="0"/>
      <w:adjustRightInd w:val="0"/>
      <w:ind w:firstLine="720"/>
    </w:pPr>
    <w:rPr>
      <w:rFonts w:ascii="Arial" w:hAnsi="Arial" w:cs="Arial"/>
    </w:rPr>
  </w:style>
  <w:style w:type="paragraph" w:customStyle="1" w:styleId="14">
    <w:name w:val="Абзац списка1"/>
    <w:basedOn w:val="a2"/>
    <w:uiPriority w:val="99"/>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2"/>
    <w:rsid w:val="0064221C"/>
    <w:pPr>
      <w:spacing w:before="100" w:beforeAutospacing="1" w:after="100" w:afterAutospacing="1"/>
    </w:pPr>
    <w:rPr>
      <w:sz w:val="24"/>
      <w:szCs w:val="24"/>
    </w:rPr>
  </w:style>
  <w:style w:type="paragraph" w:customStyle="1" w:styleId="font6">
    <w:name w:val="font6"/>
    <w:basedOn w:val="a2"/>
    <w:rsid w:val="0064221C"/>
    <w:pPr>
      <w:spacing w:before="100" w:beforeAutospacing="1" w:after="100" w:afterAutospacing="1"/>
    </w:pPr>
    <w:rPr>
      <w:i/>
      <w:iCs/>
      <w:sz w:val="24"/>
      <w:szCs w:val="24"/>
    </w:rPr>
  </w:style>
  <w:style w:type="paragraph" w:customStyle="1" w:styleId="font7">
    <w:name w:val="font7"/>
    <w:basedOn w:val="a2"/>
    <w:rsid w:val="0064221C"/>
    <w:pPr>
      <w:spacing w:before="100" w:beforeAutospacing="1" w:after="100" w:afterAutospacing="1"/>
    </w:pPr>
    <w:rPr>
      <w:sz w:val="24"/>
      <w:szCs w:val="24"/>
    </w:rPr>
  </w:style>
  <w:style w:type="paragraph" w:customStyle="1" w:styleId="xl67">
    <w:name w:val="xl67"/>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2"/>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a">
    <w:name w:val="footnote reference"/>
    <w:aliases w:val="Знак сноски-FN,Знак сноски 1"/>
    <w:basedOn w:val="a3"/>
    <w:unhideWhenUsed/>
    <w:rsid w:val="003F7EB7"/>
    <w:rPr>
      <w:vertAlign w:val="superscript"/>
    </w:rPr>
  </w:style>
  <w:style w:type="paragraph" w:styleId="HTML">
    <w:name w:val="HTML Preformatted"/>
    <w:basedOn w:val="a2"/>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rsid w:val="002D2FAB"/>
    <w:rPr>
      <w:rFonts w:ascii="Courier New" w:hAnsi="Courier New" w:cs="Courier New"/>
    </w:rPr>
  </w:style>
  <w:style w:type="paragraph" w:customStyle="1" w:styleId="ConsPlusNonformat">
    <w:name w:val="ConsPlusNonformat"/>
    <w:uiPriority w:val="99"/>
    <w:rsid w:val="008F5A62"/>
    <w:pPr>
      <w:widowControl w:val="0"/>
      <w:autoSpaceDE w:val="0"/>
      <w:autoSpaceDN w:val="0"/>
      <w:adjustRightInd w:val="0"/>
    </w:pPr>
    <w:rPr>
      <w:rFonts w:ascii="Courier New" w:hAnsi="Courier New" w:cs="Courier New"/>
    </w:rPr>
  </w:style>
  <w:style w:type="character" w:styleId="affb">
    <w:name w:val="Emphasis"/>
    <w:basedOn w:val="a3"/>
    <w:uiPriority w:val="20"/>
    <w:qFormat/>
    <w:rsid w:val="00524BD0"/>
    <w:rPr>
      <w:i/>
      <w:iCs/>
    </w:rPr>
  </w:style>
  <w:style w:type="paragraph" w:customStyle="1" w:styleId="a1">
    <w:name w:val="список стрелка"/>
    <w:basedOn w:val="a2"/>
    <w:rsid w:val="0039594A"/>
    <w:pPr>
      <w:numPr>
        <w:numId w:val="10"/>
      </w:numPr>
      <w:spacing w:after="120" w:line="336" w:lineRule="auto"/>
      <w:ind w:right="284"/>
      <w:jc w:val="both"/>
    </w:pPr>
    <w:rPr>
      <w:rFonts w:ascii="Sylfaen" w:hAnsi="Sylfaen"/>
      <w:sz w:val="24"/>
      <w:szCs w:val="24"/>
    </w:rPr>
  </w:style>
  <w:style w:type="character" w:customStyle="1" w:styleId="apple-style-span">
    <w:name w:val="apple-style-span"/>
    <w:basedOn w:val="a3"/>
    <w:rsid w:val="00A654AD"/>
  </w:style>
  <w:style w:type="paragraph" w:customStyle="1" w:styleId="2">
    <w:name w:val="Маркированный2"/>
    <w:rsid w:val="00A654AD"/>
    <w:pPr>
      <w:numPr>
        <w:numId w:val="11"/>
      </w:numPr>
      <w:tabs>
        <w:tab w:val="left" w:pos="1814"/>
      </w:tabs>
      <w:ind w:left="1815" w:hanging="397"/>
      <w:jc w:val="both"/>
    </w:pPr>
    <w:rPr>
      <w:rFonts w:eastAsia="SimSun"/>
      <w:sz w:val="24"/>
    </w:rPr>
  </w:style>
  <w:style w:type="paragraph" w:styleId="af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2"/>
    <w:link w:val="affd"/>
    <w:rsid w:val="00F70004"/>
  </w:style>
  <w:style w:type="character" w:customStyle="1" w:styleId="af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3"/>
    <w:link w:val="affc"/>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2"/>
    <w:rsid w:val="00FB6F01"/>
    <w:pPr>
      <w:ind w:left="700"/>
    </w:pPr>
    <w:rPr>
      <w:sz w:val="24"/>
      <w:szCs w:val="24"/>
    </w:rPr>
  </w:style>
  <w:style w:type="paragraph" w:customStyle="1" w:styleId="220">
    <w:name w:val="Основной текст 22"/>
    <w:basedOn w:val="a2"/>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2"/>
    <w:rsid w:val="0007427A"/>
    <w:pPr>
      <w:spacing w:after="60"/>
      <w:jc w:val="both"/>
    </w:pPr>
    <w:rPr>
      <w:sz w:val="24"/>
      <w:szCs w:val="24"/>
    </w:rPr>
  </w:style>
  <w:style w:type="character" w:customStyle="1" w:styleId="aff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2"/>
    <w:rsid w:val="00783DD9"/>
    <w:pPr>
      <w:spacing w:before="120" w:line="320" w:lineRule="exact"/>
      <w:ind w:firstLine="709"/>
      <w:jc w:val="both"/>
    </w:pPr>
    <w:rPr>
      <w:sz w:val="24"/>
    </w:rPr>
  </w:style>
  <w:style w:type="paragraph" w:customStyle="1" w:styleId="xl65">
    <w:name w:val="xl65"/>
    <w:basedOn w:val="a2"/>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2"/>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2"/>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3"/>
    <w:rsid w:val="00783DD9"/>
  </w:style>
  <w:style w:type="paragraph" w:customStyle="1" w:styleId="consnormal0">
    <w:name w:val="consnormal"/>
    <w:basedOn w:val="a2"/>
    <w:rsid w:val="00783DD9"/>
    <w:pPr>
      <w:spacing w:before="100" w:beforeAutospacing="1" w:after="100" w:afterAutospacing="1"/>
    </w:pPr>
    <w:rPr>
      <w:sz w:val="24"/>
      <w:szCs w:val="24"/>
    </w:rPr>
  </w:style>
  <w:style w:type="character" w:customStyle="1" w:styleId="spelle">
    <w:name w:val="spelle"/>
    <w:basedOn w:val="a3"/>
    <w:rsid w:val="00783DD9"/>
  </w:style>
  <w:style w:type="paragraph" w:customStyle="1" w:styleId="rvps140">
    <w:name w:val="rvps140"/>
    <w:basedOn w:val="a2"/>
    <w:rsid w:val="00783DD9"/>
    <w:pPr>
      <w:spacing w:after="225"/>
    </w:pPr>
    <w:rPr>
      <w:sz w:val="24"/>
      <w:szCs w:val="24"/>
    </w:rPr>
  </w:style>
  <w:style w:type="paragraph" w:customStyle="1" w:styleId="120">
    <w:name w:val="таблицы 12"/>
    <w:basedOn w:val="a2"/>
    <w:rsid w:val="00783DD9"/>
    <w:pPr>
      <w:keepLines/>
      <w:snapToGrid w:val="0"/>
      <w:jc w:val="both"/>
    </w:pPr>
    <w:rPr>
      <w:sz w:val="24"/>
    </w:rPr>
  </w:style>
  <w:style w:type="paragraph" w:customStyle="1" w:styleId="afff">
    <w:name w:val="номер таблицы"/>
    <w:basedOn w:val="a2"/>
    <w:rsid w:val="00783DD9"/>
    <w:pPr>
      <w:spacing w:before="120" w:after="60"/>
      <w:jc w:val="right"/>
    </w:pPr>
    <w:rPr>
      <w:b/>
      <w:sz w:val="24"/>
    </w:rPr>
  </w:style>
  <w:style w:type="character" w:customStyle="1" w:styleId="28">
    <w:name w:val="Знак Знак2"/>
    <w:locked/>
    <w:rsid w:val="00783DD9"/>
    <w:rPr>
      <w:rFonts w:ascii="Arial" w:hAnsi="Arial" w:cs="Arial"/>
      <w:b/>
      <w:bCs/>
      <w:kern w:val="32"/>
      <w:sz w:val="32"/>
      <w:szCs w:val="32"/>
      <w:lang w:val="ru-RU" w:eastAsia="ru-RU" w:bidi="ar-SA"/>
    </w:rPr>
  </w:style>
  <w:style w:type="paragraph" w:styleId="36">
    <w:name w:val="List Bullet 3"/>
    <w:basedOn w:val="a2"/>
    <w:autoRedefine/>
    <w:rsid w:val="00783DD9"/>
    <w:pPr>
      <w:tabs>
        <w:tab w:val="num" w:pos="926"/>
      </w:tabs>
      <w:ind w:left="926" w:hanging="360"/>
      <w:jc w:val="both"/>
    </w:pPr>
    <w:rPr>
      <w:sz w:val="28"/>
    </w:rPr>
  </w:style>
  <w:style w:type="paragraph" w:styleId="afff0">
    <w:name w:val="Plain Text"/>
    <w:basedOn w:val="a2"/>
    <w:link w:val="afff1"/>
    <w:rsid w:val="00783DD9"/>
    <w:rPr>
      <w:rFonts w:ascii="Courier New" w:hAnsi="Courier New"/>
    </w:rPr>
  </w:style>
  <w:style w:type="character" w:customStyle="1" w:styleId="afff1">
    <w:name w:val="Текст Знак"/>
    <w:basedOn w:val="a3"/>
    <w:link w:val="afff0"/>
    <w:rsid w:val="00783DD9"/>
    <w:rPr>
      <w:rFonts w:ascii="Courier New" w:hAnsi="Courier New"/>
    </w:rPr>
  </w:style>
  <w:style w:type="paragraph" w:styleId="15">
    <w:name w:val="index 1"/>
    <w:basedOn w:val="a2"/>
    <w:next w:val="a2"/>
    <w:autoRedefine/>
    <w:rsid w:val="00783DD9"/>
    <w:pPr>
      <w:ind w:left="160" w:hanging="160"/>
    </w:pPr>
    <w:rPr>
      <w:sz w:val="16"/>
    </w:rPr>
  </w:style>
  <w:style w:type="character" w:styleId="afff2">
    <w:name w:val="FollowedHyperlink"/>
    <w:uiPriority w:val="99"/>
    <w:rsid w:val="00783DD9"/>
    <w:rPr>
      <w:color w:val="800080"/>
      <w:u w:val="single"/>
    </w:rPr>
  </w:style>
  <w:style w:type="paragraph" w:styleId="afff3">
    <w:name w:val="Subtitle"/>
    <w:basedOn w:val="a2"/>
    <w:link w:val="afff4"/>
    <w:qFormat/>
    <w:rsid w:val="00783DD9"/>
    <w:pPr>
      <w:jc w:val="center"/>
    </w:pPr>
    <w:rPr>
      <w:b/>
    </w:rPr>
  </w:style>
  <w:style w:type="character" w:customStyle="1" w:styleId="afff4">
    <w:name w:val="Подзаголовок Знак"/>
    <w:basedOn w:val="a3"/>
    <w:link w:val="afff3"/>
    <w:rsid w:val="00783DD9"/>
    <w:rPr>
      <w:b/>
    </w:rPr>
  </w:style>
  <w:style w:type="paragraph" w:customStyle="1" w:styleId="14pt">
    <w:name w:val="Стиль 14 pt полужирный курсив по центру Междустр.интервал:  пол..."/>
    <w:basedOn w:val="a2"/>
    <w:rsid w:val="00783DD9"/>
    <w:pPr>
      <w:widowControl w:val="0"/>
      <w:adjustRightInd w:val="0"/>
      <w:spacing w:line="360" w:lineRule="auto"/>
      <w:jc w:val="center"/>
      <w:textAlignment w:val="baseline"/>
    </w:pPr>
  </w:style>
  <w:style w:type="paragraph" w:customStyle="1" w:styleId="16">
    <w:name w:val="Стиль1"/>
    <w:basedOn w:val="a2"/>
    <w:rsid w:val="00783DD9"/>
    <w:pPr>
      <w:widowControl w:val="0"/>
      <w:adjustRightInd w:val="0"/>
      <w:spacing w:line="360" w:lineRule="atLeast"/>
      <w:jc w:val="center"/>
      <w:textAlignment w:val="baseline"/>
    </w:pPr>
  </w:style>
  <w:style w:type="paragraph" w:styleId="29">
    <w:name w:val="List 2"/>
    <w:basedOn w:val="a2"/>
    <w:rsid w:val="00783DD9"/>
    <w:pPr>
      <w:widowControl w:val="0"/>
      <w:adjustRightInd w:val="0"/>
      <w:spacing w:line="360" w:lineRule="atLeast"/>
      <w:ind w:left="566" w:hanging="283"/>
      <w:jc w:val="both"/>
      <w:textAlignment w:val="baseline"/>
    </w:pPr>
  </w:style>
  <w:style w:type="paragraph" w:styleId="2a">
    <w:name w:val="List Bullet 2"/>
    <w:basedOn w:val="a2"/>
    <w:autoRedefine/>
    <w:rsid w:val="00783DD9"/>
    <w:pPr>
      <w:widowControl w:val="0"/>
      <w:tabs>
        <w:tab w:val="num" w:pos="1260"/>
      </w:tabs>
      <w:adjustRightInd w:val="0"/>
      <w:spacing w:line="360" w:lineRule="atLeast"/>
      <w:ind w:left="1260" w:hanging="360"/>
      <w:jc w:val="both"/>
      <w:textAlignment w:val="baseline"/>
    </w:pPr>
  </w:style>
  <w:style w:type="paragraph" w:styleId="2b">
    <w:name w:val="List Continue 2"/>
    <w:basedOn w:val="a2"/>
    <w:rsid w:val="00783DD9"/>
    <w:pPr>
      <w:widowControl w:val="0"/>
      <w:adjustRightInd w:val="0"/>
      <w:spacing w:after="120" w:line="360" w:lineRule="atLeast"/>
      <w:ind w:left="566"/>
      <w:jc w:val="both"/>
      <w:textAlignment w:val="baseline"/>
    </w:pPr>
  </w:style>
  <w:style w:type="paragraph" w:styleId="afff5">
    <w:name w:val="Normal Indent"/>
    <w:basedOn w:val="a2"/>
    <w:rsid w:val="00783DD9"/>
    <w:pPr>
      <w:widowControl w:val="0"/>
      <w:adjustRightInd w:val="0"/>
      <w:spacing w:line="360" w:lineRule="atLeast"/>
      <w:ind w:left="708"/>
      <w:jc w:val="both"/>
      <w:textAlignment w:val="baseline"/>
    </w:pPr>
  </w:style>
  <w:style w:type="paragraph" w:customStyle="1" w:styleId="afff6">
    <w:name w:val="Краткий обратный адрес"/>
    <w:basedOn w:val="a2"/>
    <w:rsid w:val="00783DD9"/>
    <w:pPr>
      <w:widowControl w:val="0"/>
      <w:adjustRightInd w:val="0"/>
      <w:spacing w:line="360" w:lineRule="atLeast"/>
      <w:jc w:val="both"/>
      <w:textAlignment w:val="baseline"/>
    </w:pPr>
  </w:style>
  <w:style w:type="paragraph" w:styleId="afff7">
    <w:name w:val="Signature"/>
    <w:basedOn w:val="a2"/>
    <w:link w:val="afff8"/>
    <w:rsid w:val="00783DD9"/>
    <w:pPr>
      <w:widowControl w:val="0"/>
      <w:adjustRightInd w:val="0"/>
      <w:spacing w:line="360" w:lineRule="atLeast"/>
      <w:ind w:left="4252"/>
      <w:jc w:val="both"/>
      <w:textAlignment w:val="baseline"/>
    </w:pPr>
  </w:style>
  <w:style w:type="character" w:customStyle="1" w:styleId="afff8">
    <w:name w:val="Подпись Знак"/>
    <w:basedOn w:val="a3"/>
    <w:link w:val="afff7"/>
    <w:rsid w:val="00783DD9"/>
  </w:style>
  <w:style w:type="paragraph" w:customStyle="1" w:styleId="PP">
    <w:name w:val="Строка PP"/>
    <w:basedOn w:val="afff7"/>
    <w:rsid w:val="00783DD9"/>
  </w:style>
  <w:style w:type="paragraph" w:customStyle="1" w:styleId="afff9">
    <w:name w:val="Текстовка"/>
    <w:basedOn w:val="a2"/>
    <w:rsid w:val="00783DD9"/>
    <w:pPr>
      <w:widowControl w:val="0"/>
      <w:adjustRightInd w:val="0"/>
      <w:spacing w:line="360" w:lineRule="auto"/>
      <w:jc w:val="both"/>
      <w:textAlignment w:val="baseline"/>
    </w:pPr>
    <w:rPr>
      <w:sz w:val="24"/>
      <w:szCs w:val="24"/>
    </w:rPr>
  </w:style>
  <w:style w:type="paragraph" w:customStyle="1" w:styleId="FR1">
    <w:name w:val="FR1"/>
    <w:rsid w:val="00783DD9"/>
    <w:pPr>
      <w:widowControl w:val="0"/>
      <w:autoSpaceDE w:val="0"/>
      <w:autoSpaceDN w:val="0"/>
      <w:adjustRightInd w:val="0"/>
      <w:spacing w:line="1280" w:lineRule="auto"/>
      <w:ind w:left="40" w:right="3200"/>
    </w:pPr>
    <w:rPr>
      <w:sz w:val="18"/>
      <w:szCs w:val="18"/>
    </w:rPr>
  </w:style>
  <w:style w:type="paragraph" w:customStyle="1" w:styleId="FR2">
    <w:name w:val="FR2"/>
    <w:rsid w:val="00783DD9"/>
    <w:pPr>
      <w:widowControl w:val="0"/>
      <w:autoSpaceDE w:val="0"/>
      <w:autoSpaceDN w:val="0"/>
      <w:adjustRightInd w:val="0"/>
    </w:pPr>
    <w:rPr>
      <w:sz w:val="16"/>
      <w:szCs w:val="16"/>
    </w:rPr>
  </w:style>
  <w:style w:type="paragraph" w:customStyle="1" w:styleId="x12">
    <w:name w:val="x12"/>
    <w:basedOn w:val="a2"/>
    <w:rsid w:val="00783DD9"/>
    <w:pPr>
      <w:spacing w:before="100" w:beforeAutospacing="1" w:after="100" w:afterAutospacing="1"/>
    </w:pPr>
    <w:rPr>
      <w:sz w:val="24"/>
      <w:szCs w:val="24"/>
    </w:rPr>
  </w:style>
  <w:style w:type="character" w:styleId="afffa">
    <w:name w:val="Strong"/>
    <w:uiPriority w:val="22"/>
    <w:qFormat/>
    <w:rsid w:val="00783DD9"/>
    <w:rPr>
      <w:b/>
      <w:bCs/>
    </w:rPr>
  </w:style>
  <w:style w:type="paragraph" w:customStyle="1" w:styleId="17">
    <w:name w:val="Обычный1"/>
    <w:rsid w:val="00783DD9"/>
    <w:pPr>
      <w:spacing w:before="100" w:after="100"/>
    </w:pPr>
    <w:rPr>
      <w:snapToGrid w:val="0"/>
      <w:sz w:val="24"/>
    </w:rPr>
  </w:style>
  <w:style w:type="paragraph" w:customStyle="1" w:styleId="110">
    <w:name w:val="Обычный11"/>
    <w:rsid w:val="00783DD9"/>
    <w:pPr>
      <w:spacing w:before="100" w:after="100"/>
    </w:pPr>
    <w:rPr>
      <w:snapToGrid w:val="0"/>
      <w:sz w:val="24"/>
    </w:rPr>
  </w:style>
  <w:style w:type="paragraph" w:customStyle="1" w:styleId="2c">
    <w:name w:val="Обычный2"/>
    <w:rsid w:val="00783DD9"/>
    <w:pPr>
      <w:spacing w:before="100" w:after="100"/>
    </w:pPr>
    <w:rPr>
      <w:snapToGrid w:val="0"/>
      <w:sz w:val="24"/>
    </w:rPr>
  </w:style>
  <w:style w:type="paragraph" w:customStyle="1" w:styleId="37">
    <w:name w:val="Обычный3"/>
    <w:basedOn w:val="a2"/>
    <w:rsid w:val="00783DD9"/>
    <w:pPr>
      <w:snapToGrid w:val="0"/>
    </w:pPr>
  </w:style>
  <w:style w:type="paragraph" w:customStyle="1" w:styleId="TMKHead2">
    <w:name w:val="TMK_Head_2"/>
    <w:basedOn w:val="a2"/>
    <w:next w:val="a2"/>
    <w:autoRedefine/>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2"/>
    <w:next w:val="a2"/>
    <w:autoRedefine/>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7"/>
    <w:rsid w:val="00783DD9"/>
    <w:pPr>
      <w:tabs>
        <w:tab w:val="left" w:pos="600"/>
        <w:tab w:val="left" w:pos="993"/>
        <w:tab w:val="right" w:leader="dot" w:pos="9923"/>
        <w:tab w:val="right" w:leader="dot" w:pos="10260"/>
      </w:tabs>
      <w:spacing w:before="240" w:after="60" w:line="360" w:lineRule="auto"/>
      <w:ind w:left="0"/>
    </w:pPr>
    <w:rPr>
      <w:bCs/>
      <w:iCs w:val="0"/>
      <w:noProof/>
      <w:lang w:val="en-US" w:eastAsia="en-US"/>
    </w:rPr>
  </w:style>
  <w:style w:type="paragraph" w:customStyle="1" w:styleId="font0">
    <w:name w:val="font0"/>
    <w:basedOn w:val="a2"/>
    <w:rsid w:val="00783DD9"/>
    <w:pPr>
      <w:spacing w:before="100" w:beforeAutospacing="1" w:after="100" w:afterAutospacing="1"/>
    </w:pPr>
    <w:rPr>
      <w:sz w:val="24"/>
      <w:szCs w:val="24"/>
    </w:rPr>
  </w:style>
  <w:style w:type="paragraph" w:customStyle="1" w:styleId="xl92">
    <w:name w:val="xl92"/>
    <w:basedOn w:val="a2"/>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2"/>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2"/>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2"/>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2"/>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2"/>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2"/>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2"/>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2"/>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2"/>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2"/>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2"/>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2"/>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2"/>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2"/>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2"/>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2"/>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2"/>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2"/>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2"/>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2"/>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2"/>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2"/>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2"/>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2"/>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2"/>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2"/>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2"/>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2"/>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2"/>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2"/>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2"/>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2"/>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b">
    <w:name w:val="endnote text"/>
    <w:basedOn w:val="a2"/>
    <w:link w:val="afffc"/>
    <w:uiPriority w:val="99"/>
    <w:unhideWhenUsed/>
    <w:rsid w:val="00783DD9"/>
    <w:pPr>
      <w:jc w:val="both"/>
    </w:pPr>
  </w:style>
  <w:style w:type="character" w:customStyle="1" w:styleId="afffc">
    <w:name w:val="Текст концевой сноски Знак"/>
    <w:basedOn w:val="a3"/>
    <w:link w:val="afffb"/>
    <w:uiPriority w:val="99"/>
    <w:rsid w:val="00783DD9"/>
  </w:style>
  <w:style w:type="character" w:styleId="afffd">
    <w:name w:val="endnote reference"/>
    <w:uiPriority w:val="99"/>
    <w:unhideWhenUsed/>
    <w:rsid w:val="00783DD9"/>
    <w:rPr>
      <w:vertAlign w:val="superscript"/>
    </w:rPr>
  </w:style>
  <w:style w:type="paragraph" w:customStyle="1" w:styleId="38">
    <w:name w:val="Обычный3"/>
    <w:rsid w:val="00783DD9"/>
    <w:pPr>
      <w:spacing w:before="100" w:after="100"/>
    </w:pPr>
    <w:rPr>
      <w:snapToGrid w:val="0"/>
      <w:sz w:val="24"/>
    </w:rPr>
  </w:style>
  <w:style w:type="character" w:customStyle="1" w:styleId="18">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0">
    <w:name w:val="Заголовок 3 Знак1"/>
    <w:rsid w:val="00783DD9"/>
    <w:rPr>
      <w:rFonts w:ascii="Arial" w:eastAsia="Times New Roman" w:hAnsi="Arial" w:cs="Arial"/>
      <w:b/>
      <w:bCs/>
      <w:sz w:val="26"/>
      <w:szCs w:val="26"/>
      <w:lang w:eastAsia="ru-RU"/>
    </w:rPr>
  </w:style>
  <w:style w:type="paragraph" w:customStyle="1" w:styleId="xl139">
    <w:name w:val="xl139"/>
    <w:basedOn w:val="a2"/>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2"/>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2"/>
    <w:rsid w:val="00783DD9"/>
    <w:pPr>
      <w:spacing w:before="100" w:beforeAutospacing="1" w:after="100" w:afterAutospacing="1"/>
      <w:jc w:val="center"/>
      <w:textAlignment w:val="center"/>
    </w:pPr>
    <w:rPr>
      <w:color w:val="000000"/>
      <w:sz w:val="24"/>
      <w:szCs w:val="24"/>
    </w:rPr>
  </w:style>
  <w:style w:type="paragraph" w:customStyle="1" w:styleId="xl145">
    <w:name w:val="xl145"/>
    <w:basedOn w:val="a2"/>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2"/>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2"/>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2"/>
    <w:rsid w:val="00783DD9"/>
    <w:pPr>
      <w:spacing w:before="100" w:beforeAutospacing="1" w:after="100" w:afterAutospacing="1"/>
      <w:jc w:val="right"/>
      <w:textAlignment w:val="top"/>
    </w:pPr>
    <w:rPr>
      <w:sz w:val="24"/>
      <w:szCs w:val="24"/>
    </w:rPr>
  </w:style>
  <w:style w:type="paragraph" w:customStyle="1" w:styleId="xl157">
    <w:name w:val="xl157"/>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2"/>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2"/>
    <w:rsid w:val="00783DD9"/>
    <w:pPr>
      <w:spacing w:before="100" w:beforeAutospacing="1" w:after="100" w:afterAutospacing="1"/>
      <w:jc w:val="center"/>
      <w:textAlignment w:val="center"/>
    </w:pPr>
    <w:rPr>
      <w:sz w:val="24"/>
      <w:szCs w:val="24"/>
    </w:rPr>
  </w:style>
  <w:style w:type="paragraph" w:customStyle="1" w:styleId="xl163">
    <w:name w:val="xl163"/>
    <w:basedOn w:val="a2"/>
    <w:rsid w:val="00783DD9"/>
    <w:pPr>
      <w:spacing w:before="100" w:beforeAutospacing="1" w:after="100" w:afterAutospacing="1"/>
      <w:textAlignment w:val="center"/>
    </w:pPr>
    <w:rPr>
      <w:sz w:val="24"/>
      <w:szCs w:val="24"/>
    </w:rPr>
  </w:style>
  <w:style w:type="paragraph" w:customStyle="1" w:styleId="xl164">
    <w:name w:val="xl164"/>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2"/>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2"/>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2"/>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2"/>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2"/>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2"/>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2"/>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2"/>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2"/>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2"/>
    <w:rsid w:val="00783DD9"/>
    <w:pPr>
      <w:spacing w:before="100" w:beforeAutospacing="1" w:after="100" w:afterAutospacing="1"/>
      <w:jc w:val="right"/>
      <w:textAlignment w:val="top"/>
    </w:pPr>
    <w:rPr>
      <w:color w:val="000000"/>
      <w:sz w:val="24"/>
      <w:szCs w:val="24"/>
    </w:rPr>
  </w:style>
  <w:style w:type="paragraph" w:customStyle="1" w:styleId="xl198">
    <w:name w:val="xl198"/>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2"/>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2"/>
    <w:rsid w:val="00783DD9"/>
    <w:pPr>
      <w:spacing w:before="100" w:beforeAutospacing="1" w:after="100" w:afterAutospacing="1"/>
      <w:jc w:val="center"/>
      <w:textAlignment w:val="center"/>
    </w:pPr>
    <w:rPr>
      <w:color w:val="000000"/>
      <w:sz w:val="24"/>
      <w:szCs w:val="24"/>
    </w:rPr>
  </w:style>
  <w:style w:type="paragraph" w:customStyle="1" w:styleId="xl209">
    <w:name w:val="xl209"/>
    <w:basedOn w:val="a2"/>
    <w:rsid w:val="00783DD9"/>
    <w:pPr>
      <w:spacing w:before="100" w:beforeAutospacing="1" w:after="100" w:afterAutospacing="1"/>
      <w:jc w:val="center"/>
      <w:textAlignment w:val="center"/>
    </w:pPr>
    <w:rPr>
      <w:color w:val="000000"/>
      <w:sz w:val="24"/>
      <w:szCs w:val="24"/>
    </w:rPr>
  </w:style>
  <w:style w:type="paragraph" w:customStyle="1" w:styleId="xl210">
    <w:name w:val="xl210"/>
    <w:basedOn w:val="a2"/>
    <w:rsid w:val="00783DD9"/>
    <w:pPr>
      <w:spacing w:before="100" w:beforeAutospacing="1" w:after="100" w:afterAutospacing="1"/>
      <w:textAlignment w:val="center"/>
    </w:pPr>
    <w:rPr>
      <w:color w:val="000000"/>
      <w:sz w:val="24"/>
      <w:szCs w:val="24"/>
    </w:rPr>
  </w:style>
  <w:style w:type="character" w:styleId="HTML2">
    <w:name w:val="HTML Cite"/>
    <w:uiPriority w:val="99"/>
    <w:unhideWhenUsed/>
    <w:rsid w:val="00783DD9"/>
    <w:rPr>
      <w:i w:val="0"/>
      <w:iCs w:val="0"/>
      <w:color w:val="008000"/>
    </w:rPr>
  </w:style>
  <w:style w:type="paragraph" w:customStyle="1" w:styleId="Normal1">
    <w:name w:val="Normal1"/>
    <w:rsid w:val="00783DD9"/>
    <w:rPr>
      <w:sz w:val="24"/>
    </w:rPr>
  </w:style>
  <w:style w:type="paragraph" w:customStyle="1" w:styleId="42">
    <w:name w:val="Обычный4"/>
    <w:rsid w:val="00783DD9"/>
    <w:rPr>
      <w:sz w:val="24"/>
    </w:rPr>
  </w:style>
  <w:style w:type="paragraph" w:customStyle="1" w:styleId="52">
    <w:name w:val="Обычный5"/>
    <w:rsid w:val="00783DD9"/>
    <w:pPr>
      <w:spacing w:before="100" w:after="100"/>
    </w:pPr>
    <w:rPr>
      <w:snapToGrid w:val="0"/>
      <w:sz w:val="24"/>
    </w:rPr>
  </w:style>
  <w:style w:type="paragraph" w:customStyle="1" w:styleId="xl66">
    <w:name w:val="xl6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1">
    <w:name w:val="Заголовок 1 Знак1"/>
    <w:rsid w:val="00783DD9"/>
    <w:rPr>
      <w:rFonts w:ascii="Times New Roman" w:eastAsia="Times New Roman" w:hAnsi="Times New Roman" w:cs="Times New Roman"/>
      <w:b/>
      <w:smallCaps/>
      <w:sz w:val="32"/>
      <w:szCs w:val="32"/>
    </w:rPr>
  </w:style>
  <w:style w:type="paragraph" w:customStyle="1" w:styleId="Heading">
    <w:name w:val="Heading"/>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e">
    <w:name w:val="annotation reference"/>
    <w:rsid w:val="00783DD9"/>
    <w:rPr>
      <w:sz w:val="16"/>
      <w:szCs w:val="16"/>
    </w:rPr>
  </w:style>
  <w:style w:type="paragraph" w:styleId="affff">
    <w:name w:val="annotation text"/>
    <w:basedOn w:val="a2"/>
    <w:link w:val="affff0"/>
    <w:rsid w:val="00783DD9"/>
    <w:pPr>
      <w:widowControl w:val="0"/>
      <w:autoSpaceDE w:val="0"/>
      <w:autoSpaceDN w:val="0"/>
      <w:adjustRightInd w:val="0"/>
    </w:pPr>
  </w:style>
  <w:style w:type="character" w:customStyle="1" w:styleId="affff0">
    <w:name w:val="Текст примечания Знак"/>
    <w:basedOn w:val="a3"/>
    <w:link w:val="affff"/>
    <w:rsid w:val="00783DD9"/>
  </w:style>
  <w:style w:type="paragraph" w:styleId="affff1">
    <w:name w:val="annotation subject"/>
    <w:basedOn w:val="affff"/>
    <w:next w:val="affff"/>
    <w:link w:val="affff2"/>
    <w:rsid w:val="00783DD9"/>
    <w:rPr>
      <w:b/>
      <w:bCs/>
    </w:rPr>
  </w:style>
  <w:style w:type="character" w:customStyle="1" w:styleId="affff2">
    <w:name w:val="Тема примечания Знак"/>
    <w:basedOn w:val="affff0"/>
    <w:link w:val="affff1"/>
    <w:rsid w:val="00783DD9"/>
    <w:rPr>
      <w:b/>
      <w:bCs/>
    </w:rPr>
  </w:style>
  <w:style w:type="paragraph" w:customStyle="1" w:styleId="2d">
    <w:name w:val="заголовок 2"/>
    <w:basedOn w:val="a2"/>
    <w:next w:val="a2"/>
    <w:rsid w:val="00783DD9"/>
    <w:pPr>
      <w:keepNext/>
    </w:pPr>
    <w:rPr>
      <w:bCs/>
      <w:sz w:val="32"/>
    </w:rPr>
  </w:style>
  <w:style w:type="character" w:customStyle="1" w:styleId="affff3">
    <w:name w:val="Гипертекстовая ссылка"/>
    <w:rsid w:val="00783DD9"/>
    <w:rPr>
      <w:b/>
      <w:bCs/>
      <w:color w:val="008000"/>
      <w:sz w:val="20"/>
      <w:szCs w:val="20"/>
      <w:u w:val="single"/>
    </w:rPr>
  </w:style>
  <w:style w:type="character" w:customStyle="1" w:styleId="112">
    <w:name w:val="Заголовок 1 Знак Знак Знак Знак1"/>
    <w:rsid w:val="00783DD9"/>
    <w:rPr>
      <w:b/>
      <w:bCs/>
      <w:sz w:val="32"/>
      <w:szCs w:val="24"/>
      <w:lang w:val="ru-RU" w:eastAsia="ru-RU" w:bidi="ar-SA"/>
    </w:rPr>
  </w:style>
  <w:style w:type="paragraph" w:styleId="39">
    <w:name w:val="List 3"/>
    <w:basedOn w:val="a2"/>
    <w:rsid w:val="00783DD9"/>
    <w:pPr>
      <w:widowControl w:val="0"/>
      <w:autoSpaceDE w:val="0"/>
      <w:autoSpaceDN w:val="0"/>
      <w:adjustRightInd w:val="0"/>
      <w:ind w:left="849" w:hanging="283"/>
    </w:pPr>
  </w:style>
  <w:style w:type="paragraph" w:styleId="43">
    <w:name w:val="List 4"/>
    <w:basedOn w:val="a2"/>
    <w:rsid w:val="00783DD9"/>
    <w:pPr>
      <w:widowControl w:val="0"/>
      <w:autoSpaceDE w:val="0"/>
      <w:autoSpaceDN w:val="0"/>
      <w:adjustRightInd w:val="0"/>
      <w:ind w:left="1132" w:hanging="283"/>
    </w:pPr>
  </w:style>
  <w:style w:type="paragraph" w:styleId="44">
    <w:name w:val="List Continue 4"/>
    <w:basedOn w:val="a2"/>
    <w:rsid w:val="00783DD9"/>
    <w:pPr>
      <w:widowControl w:val="0"/>
      <w:autoSpaceDE w:val="0"/>
      <w:autoSpaceDN w:val="0"/>
      <w:adjustRightInd w:val="0"/>
      <w:spacing w:after="120"/>
      <w:ind w:left="1132"/>
    </w:pPr>
  </w:style>
  <w:style w:type="character" w:customStyle="1" w:styleId="19">
    <w:name w:val="Знак Знак1"/>
    <w:locked/>
    <w:rsid w:val="00783DD9"/>
    <w:rPr>
      <w:b/>
      <w:sz w:val="28"/>
      <w:szCs w:val="28"/>
      <w:lang w:val="ru-RU" w:eastAsia="ru-RU" w:bidi="ar-SA"/>
    </w:rPr>
  </w:style>
  <w:style w:type="paragraph" w:customStyle="1" w:styleId="ConsNonformat">
    <w:name w:val="ConsNonformat"/>
    <w:rsid w:val="00783DD9"/>
    <w:pPr>
      <w:widowControl w:val="0"/>
    </w:pPr>
    <w:rPr>
      <w:rFonts w:ascii="Courier New" w:hAnsi="Courier New"/>
      <w:snapToGrid w:val="0"/>
    </w:rPr>
  </w:style>
  <w:style w:type="paragraph" w:customStyle="1" w:styleId="affff4">
    <w:name w:val="Оглавление"/>
    <w:basedOn w:val="a2"/>
    <w:next w:val="a2"/>
    <w:rsid w:val="00783DD9"/>
    <w:pPr>
      <w:widowControl w:val="0"/>
      <w:autoSpaceDE w:val="0"/>
      <w:autoSpaceDN w:val="0"/>
      <w:adjustRightInd w:val="0"/>
      <w:ind w:left="140"/>
      <w:jc w:val="both"/>
    </w:pPr>
    <w:rPr>
      <w:rFonts w:ascii="Courier New" w:hAnsi="Courier New" w:cs="Courier New"/>
    </w:rPr>
  </w:style>
  <w:style w:type="paragraph" w:customStyle="1" w:styleId="affff5">
    <w:name w:val="Комментарий пользователя"/>
    <w:basedOn w:val="a2"/>
    <w:next w:val="a2"/>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2"/>
    <w:rsid w:val="00783DD9"/>
    <w:pPr>
      <w:ind w:firstLine="600"/>
      <w:jc w:val="both"/>
    </w:pPr>
    <w:rPr>
      <w:sz w:val="24"/>
      <w:szCs w:val="24"/>
    </w:rPr>
  </w:style>
  <w:style w:type="paragraph" w:customStyle="1" w:styleId="art">
    <w:name w:val="art"/>
    <w:basedOn w:val="a2"/>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2"/>
    <w:rsid w:val="00783DD9"/>
    <w:pPr>
      <w:widowControl w:val="0"/>
      <w:autoSpaceDE w:val="0"/>
      <w:autoSpaceDN w:val="0"/>
      <w:adjustRightInd w:val="0"/>
      <w:outlineLvl w:val="0"/>
    </w:pPr>
    <w:rPr>
      <w:sz w:val="24"/>
      <w:szCs w:val="24"/>
    </w:rPr>
  </w:style>
  <w:style w:type="paragraph" w:customStyle="1" w:styleId="62">
    <w:name w:val="Обычный6"/>
    <w:rsid w:val="00783DD9"/>
    <w:pPr>
      <w:spacing w:before="100" w:after="100"/>
    </w:pPr>
    <w:rPr>
      <w:snapToGrid w:val="0"/>
      <w:sz w:val="24"/>
    </w:rPr>
  </w:style>
  <w:style w:type="character" w:customStyle="1" w:styleId="211">
    <w:name w:val="Основной текст с отступом 2 Знак1"/>
    <w:locked/>
    <w:rsid w:val="00783DD9"/>
    <w:rPr>
      <w:rFonts w:ascii="Times New Roman" w:eastAsia="Times New Roman" w:hAnsi="Times New Roman"/>
      <w:sz w:val="24"/>
      <w:szCs w:val="24"/>
    </w:rPr>
  </w:style>
  <w:style w:type="character" w:customStyle="1" w:styleId="311">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a">
    <w:name w:val="Основной текст с отступом Знак1"/>
    <w:locked/>
    <w:rsid w:val="00783DD9"/>
    <w:rPr>
      <w:rFonts w:ascii="Times New Roman" w:eastAsia="Times New Roman" w:hAnsi="Times New Roman"/>
      <w:sz w:val="24"/>
      <w:szCs w:val="24"/>
    </w:rPr>
  </w:style>
  <w:style w:type="character" w:customStyle="1" w:styleId="212">
    <w:name w:val="Заголовок 2 Знак1"/>
    <w:locked/>
    <w:rsid w:val="00783DD9"/>
    <w:rPr>
      <w:rFonts w:ascii="Arial" w:hAnsi="Arial" w:cs="Arial"/>
      <w:b/>
      <w:bCs/>
      <w:i/>
      <w:iCs/>
      <w:sz w:val="28"/>
      <w:szCs w:val="28"/>
    </w:rPr>
  </w:style>
  <w:style w:type="paragraph" w:customStyle="1" w:styleId="affff6">
    <w:name w:val="Для записок"/>
    <w:basedOn w:val="a2"/>
    <w:rsid w:val="00783DD9"/>
    <w:pPr>
      <w:spacing w:after="100"/>
      <w:ind w:firstLine="720"/>
      <w:jc w:val="both"/>
    </w:pPr>
    <w:rPr>
      <w:sz w:val="24"/>
    </w:rPr>
  </w:style>
  <w:style w:type="paragraph" w:customStyle="1" w:styleId="xl211">
    <w:name w:val="xl211"/>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2"/>
    <w:rsid w:val="00783DD9"/>
    <w:pPr>
      <w:spacing w:before="100" w:beforeAutospacing="1" w:after="100" w:afterAutospacing="1"/>
      <w:jc w:val="center"/>
      <w:textAlignment w:val="top"/>
    </w:pPr>
    <w:rPr>
      <w:b/>
      <w:bCs/>
      <w:sz w:val="24"/>
      <w:szCs w:val="24"/>
    </w:rPr>
  </w:style>
  <w:style w:type="paragraph" w:customStyle="1" w:styleId="xl220">
    <w:name w:val="xl22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2"/>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2"/>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rsid w:val="00783DD9"/>
    <w:pPr>
      <w:spacing w:after="120"/>
      <w:jc w:val="both"/>
    </w:pPr>
    <w:rPr>
      <w:color w:val="0000FF"/>
      <w:sz w:val="24"/>
      <w:szCs w:val="24"/>
    </w:rPr>
  </w:style>
  <w:style w:type="character" w:customStyle="1" w:styleId="AAA0">
    <w:name w:val="! AAA ! Знак"/>
    <w:link w:val="AAA"/>
    <w:rsid w:val="00783DD9"/>
    <w:rPr>
      <w:color w:val="0000FF"/>
      <w:sz w:val="24"/>
      <w:szCs w:val="24"/>
    </w:rPr>
  </w:style>
  <w:style w:type="paragraph" w:customStyle="1" w:styleId="ConsPlusCell">
    <w:name w:val="ConsPlusCell"/>
    <w:uiPriority w:val="99"/>
    <w:rsid w:val="00783DD9"/>
    <w:pPr>
      <w:widowControl w:val="0"/>
      <w:autoSpaceDE w:val="0"/>
      <w:autoSpaceDN w:val="0"/>
      <w:adjustRightInd w:val="0"/>
    </w:pPr>
    <w:rPr>
      <w:rFonts w:ascii="Arial" w:hAnsi="Arial" w:cs="Arial"/>
    </w:rPr>
  </w:style>
  <w:style w:type="paragraph" w:customStyle="1" w:styleId="ConsCell">
    <w:name w:val="ConsCell"/>
    <w:uiPriority w:val="99"/>
    <w:rsid w:val="00783DD9"/>
    <w:pPr>
      <w:widowControl w:val="0"/>
      <w:autoSpaceDE w:val="0"/>
      <w:autoSpaceDN w:val="0"/>
      <w:adjustRightInd w:val="0"/>
      <w:ind w:right="19772"/>
    </w:pPr>
    <w:rPr>
      <w:rFonts w:ascii="Arial" w:hAnsi="Arial" w:cs="Arial"/>
    </w:rPr>
  </w:style>
  <w:style w:type="character" w:customStyle="1" w:styleId="121">
    <w:name w:val="Заголовок 1 Знак2"/>
    <w:locked/>
    <w:rsid w:val="00783DD9"/>
    <w:rPr>
      <w:rFonts w:ascii="Arial" w:hAnsi="Arial" w:cs="Arial"/>
      <w:b/>
      <w:bCs/>
      <w:kern w:val="32"/>
      <w:sz w:val="32"/>
      <w:szCs w:val="32"/>
    </w:rPr>
  </w:style>
  <w:style w:type="paragraph" w:customStyle="1" w:styleId="72">
    <w:name w:val="Обычный7"/>
    <w:rsid w:val="00783DD9"/>
    <w:pPr>
      <w:spacing w:before="180" w:line="320" w:lineRule="auto"/>
      <w:ind w:firstLine="440"/>
      <w:jc w:val="both"/>
    </w:pPr>
    <w:rPr>
      <w:snapToGrid w:val="0"/>
      <w:sz w:val="18"/>
    </w:rPr>
  </w:style>
  <w:style w:type="paragraph" w:customStyle="1" w:styleId="BodyText21">
    <w:name w:val="Body Text 21"/>
    <w:basedOn w:val="a2"/>
    <w:rsid w:val="00783DD9"/>
    <w:pPr>
      <w:widowControl w:val="0"/>
      <w:autoSpaceDE w:val="0"/>
      <w:autoSpaceDN w:val="0"/>
      <w:adjustRightInd w:val="0"/>
      <w:jc w:val="both"/>
    </w:pPr>
    <w:rPr>
      <w:rFonts w:ascii="Arial" w:hAnsi="Arial" w:cs="Arial"/>
      <w:sz w:val="32"/>
      <w:szCs w:val="32"/>
    </w:rPr>
  </w:style>
  <w:style w:type="paragraph" w:customStyle="1" w:styleId="82">
    <w:name w:val="Обычный8"/>
    <w:rsid w:val="00783DD9"/>
    <w:pPr>
      <w:snapToGrid w:val="0"/>
      <w:spacing w:before="180" w:line="319" w:lineRule="auto"/>
      <w:ind w:firstLine="440"/>
      <w:jc w:val="both"/>
    </w:pPr>
    <w:rPr>
      <w:sz w:val="18"/>
    </w:rPr>
  </w:style>
  <w:style w:type="paragraph" w:customStyle="1" w:styleId="affff7">
    <w:name w:val="Знак Знак Знак"/>
    <w:basedOn w:val="a2"/>
    <w:rsid w:val="00783DD9"/>
    <w:rPr>
      <w:rFonts w:ascii="Verdana" w:hAnsi="Verdana" w:cs="Verdana"/>
      <w:lang w:val="en-US" w:eastAsia="en-US"/>
    </w:rPr>
  </w:style>
  <w:style w:type="paragraph" w:customStyle="1" w:styleId="Default">
    <w:name w:val="Default"/>
    <w:rsid w:val="00783DD9"/>
    <w:pPr>
      <w:autoSpaceDE w:val="0"/>
      <w:autoSpaceDN w:val="0"/>
      <w:adjustRightInd w:val="0"/>
    </w:pPr>
    <w:rPr>
      <w:color w:val="000000"/>
      <w:sz w:val="24"/>
      <w:szCs w:val="24"/>
    </w:rPr>
  </w:style>
  <w:style w:type="paragraph" w:customStyle="1" w:styleId="affff8">
    <w:name w:val="Знак Знак Знак"/>
    <w:basedOn w:val="a2"/>
    <w:rsid w:val="00783DD9"/>
    <w:rPr>
      <w:rFonts w:ascii="Verdana" w:hAnsi="Verdana" w:cs="Verdana"/>
      <w:lang w:val="en-US" w:eastAsia="en-US"/>
    </w:rPr>
  </w:style>
  <w:style w:type="paragraph" w:customStyle="1" w:styleId="affff9">
    <w:name w:val="заголовок табл"/>
    <w:basedOn w:val="a2"/>
    <w:autoRedefine/>
    <w:rsid w:val="00783DD9"/>
    <w:pPr>
      <w:keepNext/>
      <w:suppressLineNumbers/>
      <w:tabs>
        <w:tab w:val="left" w:pos="1418"/>
        <w:tab w:val="right" w:pos="2268"/>
      </w:tabs>
      <w:jc w:val="center"/>
    </w:pPr>
    <w:rPr>
      <w:b/>
      <w:sz w:val="28"/>
      <w:szCs w:val="28"/>
    </w:rPr>
  </w:style>
  <w:style w:type="paragraph" w:customStyle="1" w:styleId="130">
    <w:name w:val="Обычный 13"/>
    <w:basedOn w:val="a2"/>
    <w:link w:val="136"/>
    <w:autoRedefine/>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2"/>
    <w:rsid w:val="00783DD9"/>
    <w:pPr>
      <w:jc w:val="center"/>
    </w:pPr>
    <w:rPr>
      <w:sz w:val="24"/>
    </w:rPr>
  </w:style>
  <w:style w:type="paragraph" w:customStyle="1" w:styleId="affffa">
    <w:name w:val="подпись Знак"/>
    <w:basedOn w:val="a2"/>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rsid w:val="00783DD9"/>
    <w:pPr>
      <w:autoSpaceDE w:val="0"/>
      <w:autoSpaceDN w:val="0"/>
      <w:adjustRightInd w:val="0"/>
    </w:pPr>
    <w:rPr>
      <w:rFonts w:ascii="Arial" w:hAnsi="Arial" w:cs="Arial"/>
      <w:b/>
      <w:bCs/>
    </w:rPr>
  </w:style>
  <w:style w:type="paragraph" w:styleId="affffb">
    <w:name w:val="No Spacing"/>
    <w:uiPriority w:val="1"/>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2"/>
    <w:next w:val="a2"/>
    <w:rsid w:val="00783DD9"/>
    <w:pPr>
      <w:widowControl w:val="0"/>
      <w:autoSpaceDE w:val="0"/>
      <w:autoSpaceDN w:val="0"/>
      <w:adjustRightInd w:val="0"/>
    </w:pPr>
    <w:rPr>
      <w:rFonts w:ascii="TTE1A887F8t00" w:hAnsi="TTE1A887F8t00"/>
      <w:sz w:val="24"/>
      <w:szCs w:val="24"/>
    </w:rPr>
  </w:style>
  <w:style w:type="paragraph" w:customStyle="1" w:styleId="CM19">
    <w:name w:val="CM19"/>
    <w:basedOn w:val="a2"/>
    <w:next w:val="a2"/>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2"/>
    <w:next w:val="a2"/>
    <w:rsid w:val="00783DD9"/>
    <w:pPr>
      <w:widowControl w:val="0"/>
      <w:numPr>
        <w:numId w:val="17"/>
      </w:numPr>
      <w:tabs>
        <w:tab w:val="clear" w:pos="-357"/>
      </w:tabs>
      <w:autoSpaceDE w:val="0"/>
      <w:autoSpaceDN w:val="0"/>
      <w:adjustRightInd w:val="0"/>
      <w:ind w:left="0" w:firstLine="0"/>
    </w:pPr>
    <w:rPr>
      <w:rFonts w:ascii="TTE1A887F8t00" w:hAnsi="TTE1A887F8t00"/>
      <w:sz w:val="24"/>
      <w:szCs w:val="24"/>
    </w:rPr>
  </w:style>
  <w:style w:type="paragraph" w:customStyle="1" w:styleId="12">
    <w:name w:val="Стиль По ширине Междустр.интервал:  множитель 12 ин"/>
    <w:basedOn w:val="a2"/>
    <w:rsid w:val="00783DD9"/>
    <w:pPr>
      <w:numPr>
        <w:numId w:val="4"/>
      </w:numPr>
    </w:pPr>
    <w:rPr>
      <w:sz w:val="24"/>
      <w:szCs w:val="24"/>
    </w:rPr>
  </w:style>
  <w:style w:type="paragraph" w:customStyle="1" w:styleId="affffc">
    <w:name w:val="_Список маркеров *"/>
    <w:basedOn w:val="a2"/>
    <w:rsid w:val="00783DD9"/>
    <w:pPr>
      <w:jc w:val="both"/>
    </w:pPr>
    <w:rPr>
      <w:sz w:val="24"/>
      <w:szCs w:val="24"/>
    </w:rPr>
  </w:style>
  <w:style w:type="paragraph" w:customStyle="1" w:styleId="affffd">
    <w:name w:val="_Обычный"/>
    <w:basedOn w:val="a2"/>
    <w:link w:val="affffe"/>
    <w:rsid w:val="00783DD9"/>
    <w:pPr>
      <w:ind w:firstLine="709"/>
      <w:jc w:val="both"/>
    </w:pPr>
    <w:rPr>
      <w:sz w:val="24"/>
    </w:rPr>
  </w:style>
  <w:style w:type="character" w:customStyle="1" w:styleId="affffe">
    <w:name w:val="_Обычный Знак"/>
    <w:link w:val="affffd"/>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3"/>
    <w:rsid w:val="00783DD9"/>
  </w:style>
  <w:style w:type="character" w:customStyle="1" w:styleId="geo-lon1">
    <w:name w:val="geo-lon1"/>
    <w:basedOn w:val="a3"/>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3"/>
    <w:rsid w:val="00783DD9"/>
  </w:style>
  <w:style w:type="paragraph" w:styleId="z-">
    <w:name w:val="HTML Top of Form"/>
    <w:basedOn w:val="a2"/>
    <w:next w:val="a2"/>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3"/>
    <w:link w:val="z-"/>
    <w:uiPriority w:val="99"/>
    <w:rsid w:val="00783DD9"/>
    <w:rPr>
      <w:rFonts w:ascii="Arial" w:hAnsi="Arial"/>
      <w:vanish/>
      <w:sz w:val="16"/>
      <w:szCs w:val="16"/>
    </w:rPr>
  </w:style>
  <w:style w:type="character" w:customStyle="1" w:styleId="b-form-input">
    <w:name w:val="b-form-input"/>
    <w:basedOn w:val="a3"/>
    <w:rsid w:val="00783DD9"/>
  </w:style>
  <w:style w:type="character" w:customStyle="1" w:styleId="b-form-inputbox">
    <w:name w:val="b-form-input__box"/>
    <w:basedOn w:val="a3"/>
    <w:rsid w:val="00783DD9"/>
  </w:style>
  <w:style w:type="character" w:customStyle="1" w:styleId="b-form-button">
    <w:name w:val="b-form-button"/>
    <w:basedOn w:val="a3"/>
    <w:rsid w:val="00783DD9"/>
  </w:style>
  <w:style w:type="character" w:customStyle="1" w:styleId="b-form-buttontext">
    <w:name w:val="b-form-button__text"/>
    <w:basedOn w:val="a3"/>
    <w:rsid w:val="00783DD9"/>
  </w:style>
  <w:style w:type="paragraph" w:styleId="z-1">
    <w:name w:val="HTML Bottom of Form"/>
    <w:basedOn w:val="a2"/>
    <w:next w:val="a2"/>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3"/>
    <w:link w:val="z-1"/>
    <w:uiPriority w:val="99"/>
    <w:rsid w:val="00783DD9"/>
    <w:rPr>
      <w:rFonts w:ascii="Arial" w:hAnsi="Arial"/>
      <w:vanish/>
      <w:sz w:val="16"/>
      <w:szCs w:val="16"/>
    </w:rPr>
  </w:style>
  <w:style w:type="character" w:customStyle="1" w:styleId="apple-converted-space">
    <w:name w:val="apple-converted-space"/>
    <w:basedOn w:val="a3"/>
    <w:rsid w:val="00783DD9"/>
  </w:style>
  <w:style w:type="paragraph" w:customStyle="1" w:styleId="afffff">
    <w:name w:val="Знак Знак Знак Знак"/>
    <w:basedOn w:val="a2"/>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3"/>
    <w:rsid w:val="00783DD9"/>
  </w:style>
  <w:style w:type="character" w:customStyle="1" w:styleId="geo-lon">
    <w:name w:val="geo-lon"/>
    <w:basedOn w:val="a3"/>
    <w:rsid w:val="00783DD9"/>
  </w:style>
  <w:style w:type="paragraph" w:customStyle="1" w:styleId="1b">
    <w:name w:val="заголовок 1"/>
    <w:basedOn w:val="a2"/>
    <w:next w:val="a2"/>
    <w:link w:val="1c"/>
    <w:rsid w:val="00783DD9"/>
    <w:pPr>
      <w:keepNext/>
      <w:ind w:firstLine="720"/>
      <w:jc w:val="both"/>
    </w:pPr>
    <w:rPr>
      <w:b/>
      <w:sz w:val="24"/>
    </w:rPr>
  </w:style>
  <w:style w:type="character" w:customStyle="1" w:styleId="1c">
    <w:name w:val="заголовок 1 Знак"/>
    <w:basedOn w:val="a3"/>
    <w:link w:val="1b"/>
    <w:rsid w:val="00783DD9"/>
    <w:rPr>
      <w:b/>
      <w:sz w:val="24"/>
    </w:rPr>
  </w:style>
  <w:style w:type="paragraph" w:customStyle="1" w:styleId="font8">
    <w:name w:val="font8"/>
    <w:basedOn w:val="a2"/>
    <w:rsid w:val="00783DD9"/>
    <w:pPr>
      <w:spacing w:before="100" w:beforeAutospacing="1" w:after="100" w:afterAutospacing="1"/>
    </w:pPr>
    <w:rPr>
      <w:b/>
      <w:bCs/>
      <w:color w:val="000000"/>
      <w:sz w:val="24"/>
      <w:szCs w:val="24"/>
    </w:rPr>
  </w:style>
  <w:style w:type="paragraph" w:styleId="afffff0">
    <w:name w:val="Body Text First Indent"/>
    <w:basedOn w:val="ad"/>
    <w:link w:val="afffff1"/>
    <w:rsid w:val="00783DD9"/>
    <w:pPr>
      <w:framePr w:hSpace="0" w:wrap="auto" w:vAnchor="margin" w:hAnchor="text" w:xAlign="left" w:yAlign="inline"/>
      <w:spacing w:after="120"/>
      <w:ind w:firstLine="210"/>
      <w:jc w:val="left"/>
    </w:pPr>
    <w:rPr>
      <w:sz w:val="20"/>
    </w:rPr>
  </w:style>
  <w:style w:type="character" w:customStyle="1" w:styleId="afffff1">
    <w:name w:val="Красная строка Знак"/>
    <w:basedOn w:val="24"/>
    <w:link w:val="afffff0"/>
    <w:rsid w:val="00783DD9"/>
    <w:rPr>
      <w:sz w:val="28"/>
    </w:rPr>
  </w:style>
  <w:style w:type="paragraph" w:customStyle="1" w:styleId="Web">
    <w:name w:val="Обычный (Web)"/>
    <w:basedOn w:val="a2"/>
    <w:rsid w:val="00783DD9"/>
    <w:pPr>
      <w:spacing w:before="100" w:after="100"/>
      <w:jc w:val="both"/>
    </w:pPr>
    <w:rPr>
      <w:rFonts w:ascii="Verdana" w:hAnsi="Verdana"/>
      <w:color w:val="000000"/>
      <w:sz w:val="24"/>
    </w:rPr>
  </w:style>
  <w:style w:type="character" w:customStyle="1" w:styleId="aff9">
    <w:name w:val="Обычный (веб) Знак"/>
    <w:link w:val="aff8"/>
    <w:rsid w:val="00D56DFC"/>
    <w:rPr>
      <w:sz w:val="24"/>
      <w:szCs w:val="24"/>
    </w:rPr>
  </w:style>
  <w:style w:type="paragraph" w:customStyle="1" w:styleId="240">
    <w:name w:val="Основной текст 24"/>
    <w:basedOn w:val="a2"/>
    <w:rsid w:val="005C35A0"/>
    <w:pPr>
      <w:spacing w:before="120" w:line="320" w:lineRule="exact"/>
      <w:ind w:firstLine="709"/>
      <w:jc w:val="both"/>
    </w:pPr>
    <w:rPr>
      <w:sz w:val="24"/>
    </w:rPr>
  </w:style>
  <w:style w:type="character" w:customStyle="1" w:styleId="afc">
    <w:name w:val="Шапка Знак"/>
    <w:basedOn w:val="a3"/>
    <w:link w:val="afb"/>
    <w:rsid w:val="00033A7E"/>
    <w:rPr>
      <w:rFonts w:ascii="Arial" w:hAnsi="Arial" w:cs="Arial"/>
      <w:b/>
    </w:rPr>
  </w:style>
  <w:style w:type="table" w:styleId="1d">
    <w:name w:val="Table Grid 1"/>
    <w:basedOn w:val="a4"/>
    <w:rsid w:val="00033A7E"/>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2">
    <w:name w:val="Placeholder Text"/>
    <w:uiPriority w:val="99"/>
    <w:semiHidden/>
    <w:rsid w:val="00033A7E"/>
    <w:rPr>
      <w:color w:val="808080"/>
    </w:rPr>
  </w:style>
  <w:style w:type="character" w:customStyle="1" w:styleId="1e">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3">
    <w:name w:val="Основной текст 2 Знак1"/>
    <w:uiPriority w:val="99"/>
    <w:semiHidden/>
    <w:rsid w:val="00033A7E"/>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
    <w:name w:val="Текст Знак1"/>
    <w:uiPriority w:val="99"/>
    <w:semiHidden/>
    <w:rsid w:val="00033A7E"/>
    <w:rPr>
      <w:rFonts w:ascii="Consolas" w:eastAsia="Times New Roman" w:hAnsi="Consolas" w:cs="Times New Roman"/>
      <w:sz w:val="21"/>
      <w:szCs w:val="21"/>
      <w:lang w:eastAsia="ru-RU"/>
    </w:rPr>
  </w:style>
  <w:style w:type="character" w:customStyle="1" w:styleId="1f0">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1">
    <w:name w:val="Текст выноски Знак1"/>
    <w:uiPriority w:val="99"/>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033A7E"/>
    <w:rPr>
      <w:rFonts w:ascii="Arial" w:hAnsi="Arial" w:cs="Arial"/>
    </w:rPr>
  </w:style>
  <w:style w:type="paragraph" w:customStyle="1" w:styleId="xl504">
    <w:name w:val="xl504"/>
    <w:basedOn w:val="a2"/>
    <w:rsid w:val="00033A7E"/>
    <w:pPr>
      <w:spacing w:before="100" w:beforeAutospacing="1" w:after="100" w:afterAutospacing="1"/>
      <w:textAlignment w:val="center"/>
    </w:pPr>
    <w:rPr>
      <w:b/>
      <w:bCs/>
      <w:sz w:val="24"/>
      <w:szCs w:val="24"/>
    </w:rPr>
  </w:style>
  <w:style w:type="paragraph" w:customStyle="1" w:styleId="xl505">
    <w:name w:val="xl50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2"/>
    <w:rsid w:val="00033A7E"/>
    <w:pPr>
      <w:spacing w:before="100" w:beforeAutospacing="1" w:after="100" w:afterAutospacing="1"/>
      <w:textAlignment w:val="center"/>
    </w:pPr>
    <w:rPr>
      <w:sz w:val="24"/>
      <w:szCs w:val="24"/>
    </w:rPr>
  </w:style>
  <w:style w:type="paragraph" w:customStyle="1" w:styleId="xl508">
    <w:name w:val="xl508"/>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2"/>
    <w:rsid w:val="00033A7E"/>
    <w:pPr>
      <w:spacing w:before="100" w:beforeAutospacing="1" w:after="100" w:afterAutospacing="1"/>
      <w:textAlignment w:val="center"/>
    </w:pPr>
    <w:rPr>
      <w:i/>
      <w:iCs/>
      <w:sz w:val="24"/>
      <w:szCs w:val="24"/>
    </w:rPr>
  </w:style>
  <w:style w:type="paragraph" w:customStyle="1" w:styleId="xl515">
    <w:name w:val="xl51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2"/>
    <w:rsid w:val="00033A7E"/>
    <w:pPr>
      <w:spacing w:before="100" w:beforeAutospacing="1" w:after="100" w:afterAutospacing="1"/>
      <w:jc w:val="center"/>
      <w:textAlignment w:val="center"/>
    </w:pPr>
    <w:rPr>
      <w:sz w:val="24"/>
      <w:szCs w:val="24"/>
    </w:rPr>
  </w:style>
  <w:style w:type="paragraph" w:customStyle="1" w:styleId="xl518">
    <w:name w:val="xl518"/>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2"/>
    <w:rsid w:val="00033A7E"/>
    <w:pPr>
      <w:spacing w:before="100" w:beforeAutospacing="1" w:after="100" w:afterAutospacing="1"/>
      <w:jc w:val="center"/>
      <w:textAlignment w:val="center"/>
    </w:pPr>
    <w:rPr>
      <w:sz w:val="24"/>
      <w:szCs w:val="24"/>
    </w:rPr>
  </w:style>
  <w:style w:type="paragraph" w:customStyle="1" w:styleId="xl526">
    <w:name w:val="xl526"/>
    <w:basedOn w:val="a2"/>
    <w:rsid w:val="00033A7E"/>
    <w:pPr>
      <w:spacing w:before="100" w:beforeAutospacing="1" w:after="100" w:afterAutospacing="1"/>
      <w:textAlignment w:val="center"/>
    </w:pPr>
    <w:rPr>
      <w:sz w:val="24"/>
      <w:szCs w:val="24"/>
    </w:rPr>
  </w:style>
  <w:style w:type="paragraph" w:customStyle="1" w:styleId="xl527">
    <w:name w:val="xl527"/>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2"/>
    <w:rsid w:val="00033A7E"/>
    <w:pPr>
      <w:spacing w:before="100" w:beforeAutospacing="1" w:after="100" w:afterAutospacing="1"/>
      <w:textAlignment w:val="center"/>
    </w:pPr>
    <w:rPr>
      <w:b/>
      <w:bCs/>
      <w:color w:val="FF0000"/>
      <w:sz w:val="24"/>
      <w:szCs w:val="24"/>
    </w:rPr>
  </w:style>
  <w:style w:type="paragraph" w:customStyle="1" w:styleId="xl535">
    <w:name w:val="xl53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2"/>
    <w:rsid w:val="00033A7E"/>
    <w:pPr>
      <w:spacing w:before="100" w:beforeAutospacing="1" w:after="100" w:afterAutospacing="1"/>
      <w:textAlignment w:val="center"/>
    </w:pPr>
    <w:rPr>
      <w:color w:val="FF0000"/>
      <w:sz w:val="24"/>
      <w:szCs w:val="24"/>
    </w:rPr>
  </w:style>
  <w:style w:type="paragraph" w:customStyle="1" w:styleId="xl538">
    <w:name w:val="xl538"/>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2"/>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2"/>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2"/>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2"/>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2"/>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2"/>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2"/>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2"/>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2"/>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2"/>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2"/>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2"/>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2"/>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2"/>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2"/>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2"/>
    <w:rsid w:val="00033A7E"/>
    <w:pPr>
      <w:spacing w:before="100" w:beforeAutospacing="1" w:after="100" w:afterAutospacing="1"/>
    </w:pPr>
    <w:rPr>
      <w:sz w:val="24"/>
      <w:szCs w:val="24"/>
    </w:rPr>
  </w:style>
  <w:style w:type="character" w:customStyle="1" w:styleId="rvts6">
    <w:name w:val="rvts6"/>
    <w:basedOn w:val="a3"/>
    <w:rsid w:val="00033A7E"/>
  </w:style>
  <w:style w:type="numbering" w:styleId="afffff3">
    <w:name w:val="Outline List 3"/>
    <w:basedOn w:val="a5"/>
    <w:rsid w:val="00033A7E"/>
  </w:style>
  <w:style w:type="character" w:customStyle="1" w:styleId="afffff4">
    <w:name w:val="Цветовое выделение"/>
    <w:rsid w:val="00033A7E"/>
    <w:rPr>
      <w:b/>
      <w:bCs/>
      <w:color w:val="000080"/>
    </w:rPr>
  </w:style>
  <w:style w:type="paragraph" w:customStyle="1" w:styleId="Style13">
    <w:name w:val="Style13"/>
    <w:basedOn w:val="a2"/>
    <w:uiPriority w:val="99"/>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3"/>
    <w:uiPriority w:val="99"/>
    <w:unhideWhenUsed/>
    <w:rsid w:val="00033A7E"/>
    <w:rPr>
      <w:i/>
      <w:iCs/>
    </w:rPr>
  </w:style>
  <w:style w:type="paragraph" w:customStyle="1" w:styleId="afffff5">
    <w:name w:val="Абзац"/>
    <w:basedOn w:val="33"/>
    <w:link w:val="afffff6"/>
    <w:rsid w:val="00354A3E"/>
    <w:pPr>
      <w:spacing w:line="340" w:lineRule="exact"/>
      <w:ind w:right="0" w:firstLine="567"/>
    </w:pPr>
    <w:rPr>
      <w:sz w:val="26"/>
    </w:rPr>
  </w:style>
  <w:style w:type="character" w:customStyle="1" w:styleId="afffff6">
    <w:name w:val="Абзац Знак"/>
    <w:link w:val="afffff5"/>
    <w:rsid w:val="00354A3E"/>
    <w:rPr>
      <w:sz w:val="26"/>
    </w:rPr>
  </w:style>
  <w:style w:type="paragraph" w:customStyle="1" w:styleId="250">
    <w:name w:val="Основной текст 25"/>
    <w:basedOn w:val="a2"/>
    <w:rsid w:val="001670F3"/>
    <w:pPr>
      <w:spacing w:before="120" w:line="320" w:lineRule="exact"/>
      <w:ind w:firstLine="709"/>
      <w:jc w:val="both"/>
    </w:pPr>
    <w:rPr>
      <w:sz w:val="24"/>
    </w:rPr>
  </w:style>
  <w:style w:type="paragraph" w:customStyle="1" w:styleId="afffff7">
    <w:name w:val="Знак Знак Знак"/>
    <w:basedOn w:val="a2"/>
    <w:rsid w:val="001670F3"/>
    <w:rPr>
      <w:rFonts w:ascii="Verdana" w:hAnsi="Verdana" w:cs="Verdana"/>
      <w:lang w:val="en-US" w:eastAsia="en-US"/>
    </w:rPr>
  </w:style>
  <w:style w:type="paragraph" w:customStyle="1" w:styleId="xl63">
    <w:name w:val="xl63"/>
    <w:basedOn w:val="a2"/>
    <w:rsid w:val="00B90F51"/>
    <w:pPr>
      <w:spacing w:before="100" w:beforeAutospacing="1" w:after="100" w:afterAutospacing="1"/>
      <w:jc w:val="center"/>
      <w:textAlignment w:val="center"/>
    </w:pPr>
    <w:rPr>
      <w:b/>
      <w:bCs/>
      <w:sz w:val="24"/>
      <w:szCs w:val="24"/>
    </w:rPr>
  </w:style>
  <w:style w:type="paragraph" w:customStyle="1" w:styleId="xl64">
    <w:name w:val="xl64"/>
    <w:basedOn w:val="a2"/>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260">
    <w:name w:val="Основной текст 26"/>
    <w:basedOn w:val="a2"/>
    <w:rsid w:val="00837D47"/>
    <w:pPr>
      <w:spacing w:before="120" w:line="320" w:lineRule="exact"/>
      <w:ind w:firstLine="709"/>
      <w:jc w:val="both"/>
    </w:pPr>
    <w:rPr>
      <w:sz w:val="24"/>
    </w:rPr>
  </w:style>
  <w:style w:type="paragraph" w:customStyle="1" w:styleId="92">
    <w:name w:val="Обычный9"/>
    <w:basedOn w:val="a2"/>
    <w:rsid w:val="00837D47"/>
    <w:pPr>
      <w:snapToGrid w:val="0"/>
    </w:pPr>
  </w:style>
  <w:style w:type="paragraph" w:customStyle="1" w:styleId="afffff8">
    <w:name w:val="Знак Знак Знак"/>
    <w:basedOn w:val="a2"/>
    <w:rsid w:val="00837D47"/>
    <w:rPr>
      <w:rFonts w:ascii="Verdana" w:hAnsi="Verdana" w:cs="Verdana"/>
      <w:lang w:val="en-US" w:eastAsia="en-US"/>
    </w:rPr>
  </w:style>
  <w:style w:type="paragraph" w:styleId="afffff9">
    <w:name w:val="Revision"/>
    <w:hidden/>
    <w:uiPriority w:val="99"/>
    <w:semiHidden/>
    <w:rsid w:val="00837D47"/>
  </w:style>
  <w:style w:type="paragraph" w:customStyle="1" w:styleId="93">
    <w:name w:val="заголовок 9"/>
    <w:basedOn w:val="a2"/>
    <w:next w:val="a2"/>
    <w:rsid w:val="00837D47"/>
    <w:pPr>
      <w:keepNext/>
      <w:spacing w:before="60" w:after="200"/>
    </w:pPr>
    <w:rPr>
      <w:rFonts w:ascii="Calibri" w:hAnsi="Calibri"/>
      <w:sz w:val="22"/>
      <w:szCs w:val="22"/>
    </w:rPr>
  </w:style>
  <w:style w:type="character" w:customStyle="1" w:styleId="2e">
    <w:name w:val="Основной текст (2)_"/>
    <w:link w:val="214"/>
    <w:uiPriority w:val="99"/>
    <w:rsid w:val="00837D47"/>
    <w:rPr>
      <w:shd w:val="clear" w:color="auto" w:fill="FFFFFF"/>
    </w:rPr>
  </w:style>
  <w:style w:type="paragraph" w:customStyle="1" w:styleId="214">
    <w:name w:val="Основной текст (2)1"/>
    <w:basedOn w:val="a2"/>
    <w:link w:val="2e"/>
    <w:uiPriority w:val="99"/>
    <w:rsid w:val="00837D47"/>
    <w:pPr>
      <w:widowControl w:val="0"/>
      <w:shd w:val="clear" w:color="auto" w:fill="FFFFFF"/>
      <w:spacing w:after="60" w:line="274" w:lineRule="exact"/>
      <w:ind w:hanging="380"/>
      <w:jc w:val="both"/>
    </w:pPr>
  </w:style>
  <w:style w:type="paragraph" w:customStyle="1" w:styleId="afffffa">
    <w:name w:val="Стандарт"/>
    <w:basedOn w:val="ad"/>
    <w:link w:val="1f2"/>
    <w:rsid w:val="00837D47"/>
    <w:pPr>
      <w:framePr w:hSpace="0" w:wrap="auto" w:vAnchor="margin" w:hAnchor="text" w:xAlign="left" w:yAlign="inline"/>
      <w:widowControl w:val="0"/>
      <w:spacing w:line="264" w:lineRule="auto"/>
      <w:ind w:firstLine="720"/>
      <w:jc w:val="both"/>
    </w:pPr>
    <w:rPr>
      <w:snapToGrid w:val="0"/>
      <w:lang/>
    </w:rPr>
  </w:style>
  <w:style w:type="character" w:customStyle="1" w:styleId="1f2">
    <w:name w:val="Стандарт Знак1"/>
    <w:link w:val="afffffa"/>
    <w:rsid w:val="00837D47"/>
    <w:rPr>
      <w:snapToGrid w:val="0"/>
      <w:sz w:val="28"/>
      <w:lang/>
    </w:rPr>
  </w:style>
  <w:style w:type="character" w:customStyle="1" w:styleId="46">
    <w:name w:val="Основной текст (46)_"/>
    <w:basedOn w:val="a3"/>
    <w:link w:val="460"/>
    <w:rsid w:val="00207372"/>
    <w:rPr>
      <w:rFonts w:ascii="Arial" w:eastAsia="Arial" w:hAnsi="Arial" w:cs="Arial"/>
      <w:sz w:val="19"/>
      <w:szCs w:val="19"/>
      <w:shd w:val="clear" w:color="auto" w:fill="FFFFFF"/>
    </w:rPr>
  </w:style>
  <w:style w:type="paragraph" w:customStyle="1" w:styleId="460">
    <w:name w:val="Основной текст (46)"/>
    <w:basedOn w:val="a2"/>
    <w:link w:val="46"/>
    <w:rsid w:val="00207372"/>
    <w:pPr>
      <w:shd w:val="clear" w:color="auto" w:fill="FFFFFF"/>
      <w:spacing w:line="0" w:lineRule="atLeast"/>
    </w:pPr>
    <w:rPr>
      <w:rFonts w:ascii="Arial" w:eastAsia="Arial" w:hAnsi="Arial" w:cs="Arial"/>
      <w:sz w:val="19"/>
      <w:szCs w:val="19"/>
    </w:rPr>
  </w:style>
  <w:style w:type="paragraph" w:customStyle="1" w:styleId="msonormal0">
    <w:name w:val="msonormal"/>
    <w:basedOn w:val="a2"/>
    <w:rsid w:val="00AD640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895312560">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46762663">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441140796">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334">
      <w:bodyDiv w:val="1"/>
      <w:marLeft w:val="0"/>
      <w:marRight w:val="0"/>
      <w:marTop w:val="0"/>
      <w:marBottom w:val="0"/>
      <w:divBdr>
        <w:top w:val="none" w:sz="0" w:space="0" w:color="auto"/>
        <w:left w:val="none" w:sz="0" w:space="0" w:color="auto"/>
        <w:bottom w:val="none" w:sz="0" w:space="0" w:color="auto"/>
        <w:right w:val="none" w:sz="0" w:space="0" w:color="auto"/>
      </w:divBdr>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2000230302">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6124-ACD6-4BA8-BE55-FD2D04EC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17756</Words>
  <Characters>101213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Комплектная трансформаторная подстанция 2х400 (2х250) кВА</vt:lpstr>
    </vt:vector>
  </TitlesOfParts>
  <Company>WolfishLair</Company>
  <LinksUpToDate>false</LinksUpToDate>
  <CharactersWithSpaces>118732</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Комплектная трансформаторная подстанция 2х400 (2х250) кВА</dc:title>
  <dc:subject>492А</dc:subject>
  <dc:creator>Юрий Ю. Жирнов</dc:creator>
  <dc:description>Прежде чем начать редактирование паспорта заполните выше расположенные ячейки и сохраните паспорт с новым именем. Закройте его. Откройте заново.</dc:description>
  <cp:lastModifiedBy>Пользователь Windows</cp:lastModifiedBy>
  <cp:revision>2</cp:revision>
  <cp:lastPrinted>2020-10-29T17:02:00Z</cp:lastPrinted>
  <dcterms:created xsi:type="dcterms:W3CDTF">2023-03-07T05:37:00Z</dcterms:created>
  <dcterms:modified xsi:type="dcterms:W3CDTF">2023-03-07T05:37:00Z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