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5FB" w:rsidRPr="001B7BE7" w:rsidRDefault="003D25FB" w:rsidP="003D25FB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754E06">
        <w:rPr>
          <w:noProof/>
        </w:rPr>
        <w:drawing>
          <wp:inline distT="0" distB="0" distL="0" distR="0" wp14:anchorId="10761908" wp14:editId="1DAB02CD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5FB" w:rsidRPr="001B7BE7" w:rsidRDefault="003D25FB" w:rsidP="003D25FB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D25FB" w:rsidRPr="00F9102D" w:rsidRDefault="003D25FB" w:rsidP="003D25FB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:rsidR="003D25FB" w:rsidRPr="00F9102D" w:rsidRDefault="003D25FB" w:rsidP="003D25F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:rsidR="003D25FB" w:rsidRPr="00F9102D" w:rsidRDefault="003D25FB" w:rsidP="003D25F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:rsidR="003D25FB" w:rsidRPr="00F9102D" w:rsidRDefault="003D25FB" w:rsidP="003D25F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D25FB" w:rsidRPr="00F9102D" w:rsidRDefault="003D25FB" w:rsidP="003D25F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3D25FB" w:rsidRPr="00F9102D" w:rsidRDefault="003D25FB" w:rsidP="003D25F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D25FB" w:rsidRPr="00F9102D" w:rsidRDefault="003D25FB" w:rsidP="003D25F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24</w:t>
      </w:r>
      <w:bookmarkStart w:id="0" w:name="_GoBack"/>
      <w:bookmarkEnd w:id="0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14</w:t>
      </w:r>
    </w:p>
    <w:p w:rsidR="003D25FB" w:rsidRPr="00F9102D" w:rsidRDefault="003D25FB" w:rsidP="003D25F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Кулотино</w:t>
      </w:r>
    </w:p>
    <w:p w:rsidR="003D25FB" w:rsidRPr="00F9102D" w:rsidRDefault="003D25FB" w:rsidP="003D25F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D25FB" w:rsidRPr="00F9102D" w:rsidRDefault="003D25FB" w:rsidP="003D25F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 внесении изменений 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муниципальную программу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«Развитие системы управления муниципальным имуществом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Кулотинском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городском поселении на 2018-2025 годы»</w:t>
      </w:r>
    </w:p>
    <w:p w:rsidR="003D25FB" w:rsidRPr="00F9102D" w:rsidRDefault="003D25FB" w:rsidP="003D25F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3D25FB" w:rsidRPr="00F9102D" w:rsidRDefault="003D25FB" w:rsidP="003D25F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решением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от 21.12.2022 года №94 «Об утверждении бюджета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на 2023 год и плановый период 2024 и 2025 годов (в редакции от 30.03.2023 №98, от 28.04.2023 №105, от 29.06.2023 №111, от 27.10.2023 №124, от 22.12.2023 №136)», 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и в целях повышения эффективности бюджетных расходов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 Администрация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:rsidR="003D25FB" w:rsidRPr="00F9102D" w:rsidRDefault="003D25FB" w:rsidP="003D25FB">
      <w:pPr>
        <w:suppressAutoHyphens/>
        <w:spacing w:after="0" w:line="240" w:lineRule="auto"/>
        <w:ind w:left="28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F9102D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:rsidR="003D25FB" w:rsidRDefault="003D25FB" w:rsidP="003D25FB">
      <w:pPr>
        <w:suppressAutoHyphens/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val="x-none"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1. 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Внести  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в муниципальную программу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«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Развитие системы управления муниципальным имуществом в 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Кулотинском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городском поселении на 2018-202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5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годы</w:t>
      </w:r>
      <w:r w:rsidRPr="00F9102D">
        <w:rPr>
          <w:rFonts w:ascii="Times New Roman" w:hAnsi="Times New Roman"/>
          <w:bCs/>
          <w:color w:val="000000"/>
          <w:sz w:val="28"/>
          <w:szCs w:val="28"/>
          <w:lang w:val="x-none" w:eastAsia="zh-CN"/>
        </w:rPr>
        <w:t>»</w:t>
      </w:r>
      <w:r w:rsidRPr="00F9102D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утвержденную постановлением от 01.12.2017 №268 (в редакции постановлений от 25.11.2020 №189, от 14.01.2021 №6, от 08.12.2021 №260, от 01.06.2023 №197, от 03.08.2023 №270, от 10.11.2023 №362) следующие 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изменения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: 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</w:p>
    <w:p w:rsidR="003D25FB" w:rsidRDefault="003D25FB" w:rsidP="003D25FB">
      <w:pPr>
        <w:suppressAutoHyphens/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</w:t>
      </w:r>
    </w:p>
    <w:p w:rsidR="003D25FB" w:rsidRDefault="003D25FB" w:rsidP="003D25FB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3D25FB" w:rsidRDefault="003D25FB" w:rsidP="003D25FB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  <w:sectPr w:rsidR="003D25FB" w:rsidSect="00700F2E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</w:p>
    <w:p w:rsidR="003D25FB" w:rsidRPr="00F9102D" w:rsidRDefault="003D25FB" w:rsidP="003D25FB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1.1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. Изложить   пункт 6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Паспорта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муниципальной программы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«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6.1.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Объемы   и    источники    финансирования муниципальной программы в целом и по годам реализации (тыс. руб.)» в </w:t>
      </w:r>
      <w:r w:rsidRPr="00F9102D">
        <w:rPr>
          <w:rFonts w:ascii="Times New Roman" w:hAnsi="Times New Roman"/>
          <w:sz w:val="28"/>
          <w:szCs w:val="28"/>
          <w:lang w:eastAsia="zh-CN"/>
        </w:rPr>
        <w:t>следующей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 редакции: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 «</w:t>
      </w:r>
    </w:p>
    <w:tbl>
      <w:tblPr>
        <w:tblW w:w="522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32"/>
        <w:gridCol w:w="2396"/>
        <w:gridCol w:w="2168"/>
        <w:gridCol w:w="1739"/>
        <w:gridCol w:w="2247"/>
        <w:gridCol w:w="2542"/>
        <w:gridCol w:w="2377"/>
      </w:tblGrid>
      <w:tr w:rsidR="003D25FB" w:rsidRPr="00700F2E" w:rsidTr="00B9188C">
        <w:trPr>
          <w:tblCellSpacing w:w="5" w:type="nil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3D25FB" w:rsidRPr="00700F2E" w:rsidTr="00B9188C">
        <w:trPr>
          <w:tblCellSpacing w:w="5" w:type="nil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</w:t>
            </w:r>
          </w:p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</w:tr>
      <w:tr w:rsidR="003D25FB" w:rsidRPr="00700F2E" w:rsidTr="00B9188C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3D25FB" w:rsidRPr="00700F2E" w:rsidTr="00B9188C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632,8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632,8</w:t>
            </w:r>
          </w:p>
        </w:tc>
      </w:tr>
      <w:tr w:rsidR="003D25FB" w:rsidRPr="00700F2E" w:rsidTr="00B9188C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622,8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622,8</w:t>
            </w:r>
          </w:p>
        </w:tc>
      </w:tr>
      <w:tr w:rsidR="003D25FB" w:rsidRPr="00700F2E" w:rsidTr="00B9188C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630,0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630,0</w:t>
            </w:r>
          </w:p>
        </w:tc>
      </w:tr>
      <w:tr w:rsidR="003D25FB" w:rsidRPr="00700F2E" w:rsidTr="00B9188C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522,20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522,20</w:t>
            </w:r>
          </w:p>
        </w:tc>
      </w:tr>
      <w:tr w:rsidR="003D25FB" w:rsidRPr="00700F2E" w:rsidTr="00B9188C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291,50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2372,448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2663,948</w:t>
            </w:r>
          </w:p>
        </w:tc>
      </w:tr>
      <w:tr w:rsidR="003D25FB" w:rsidRPr="00700F2E" w:rsidTr="00B9188C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3308,903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3308,903</w:t>
            </w:r>
          </w:p>
        </w:tc>
      </w:tr>
      <w:tr w:rsidR="003D25FB" w:rsidRPr="00700F2E" w:rsidTr="00B9188C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716,849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716,849</w:t>
            </w:r>
          </w:p>
        </w:tc>
      </w:tr>
      <w:tr w:rsidR="003D25FB" w:rsidRPr="00700F2E" w:rsidTr="00B9188C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716,849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716,849</w:t>
            </w:r>
          </w:p>
        </w:tc>
      </w:tr>
      <w:tr w:rsidR="003D25FB" w:rsidRPr="00700F2E" w:rsidTr="00B9188C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291,50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9522,849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9814,349</w:t>
            </w:r>
          </w:p>
        </w:tc>
      </w:tr>
    </w:tbl>
    <w:p w:rsidR="003D25FB" w:rsidRPr="00F9102D" w:rsidRDefault="003D25FB" w:rsidP="003D25FB">
      <w:pPr>
        <w:suppressAutoHyphens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  <w:r w:rsidRPr="00F9102D">
        <w:rPr>
          <w:rFonts w:ascii="Times New Roman" w:hAnsi="Times New Roman"/>
          <w:sz w:val="28"/>
          <w:szCs w:val="28"/>
          <w:lang w:eastAsia="zh-CN"/>
        </w:rPr>
        <w:t xml:space="preserve"> »</w:t>
      </w:r>
    </w:p>
    <w:p w:rsidR="003D25FB" w:rsidRDefault="003D25FB" w:rsidP="003D25FB">
      <w:p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D25FB" w:rsidRPr="00F9102D" w:rsidRDefault="003D25FB" w:rsidP="003D25FB">
      <w:p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x-none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1.2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. Изложить 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раздел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«Мероприятия муниципальной программы» в следующей редакции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:</w:t>
      </w:r>
    </w:p>
    <w:p w:rsidR="003D25FB" w:rsidRPr="00F9102D" w:rsidRDefault="003D25FB" w:rsidP="003D25FB">
      <w:pPr>
        <w:suppressAutoHyphens/>
        <w:spacing w:after="20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«Мероприятия муниципальной программы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"/>
        <w:gridCol w:w="2280"/>
        <w:gridCol w:w="1560"/>
        <w:gridCol w:w="994"/>
        <w:gridCol w:w="1134"/>
        <w:gridCol w:w="1134"/>
        <w:gridCol w:w="850"/>
        <w:gridCol w:w="851"/>
        <w:gridCol w:w="283"/>
        <w:gridCol w:w="426"/>
        <w:gridCol w:w="283"/>
        <w:gridCol w:w="567"/>
        <w:gridCol w:w="284"/>
        <w:gridCol w:w="567"/>
        <w:gridCol w:w="141"/>
        <w:gridCol w:w="284"/>
        <w:gridCol w:w="629"/>
        <w:gridCol w:w="221"/>
        <w:gridCol w:w="709"/>
        <w:gridCol w:w="284"/>
        <w:gridCol w:w="1134"/>
      </w:tblGrid>
      <w:tr w:rsidR="003D25FB" w:rsidRPr="00700F2E" w:rsidTr="00B9188C">
        <w:trPr>
          <w:trHeight w:val="69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9102D">
              <w:rPr>
                <w:rFonts w:eastAsia="Times New Roman"/>
                <w:b/>
                <w:color w:val="000000"/>
                <w:lang w:eastAsia="ar-SA"/>
              </w:rPr>
              <w:tab/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N  </w:t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Наименование   </w:t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Исполнитель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Срок </w:t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Целевой    </w:t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 показатель   </w:t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>(номер целевого</w:t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показателя из </w:t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  паспорта муниципальной</w:t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Источник</w:t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>финансирования</w:t>
            </w:r>
          </w:p>
        </w:tc>
        <w:tc>
          <w:tcPr>
            <w:tcW w:w="75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Объем финансирования</w:t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>по годам (тыс. руб.)</w:t>
            </w:r>
          </w:p>
        </w:tc>
      </w:tr>
      <w:tr w:rsidR="003D25FB" w:rsidRPr="00700F2E" w:rsidTr="00B9188C">
        <w:trPr>
          <w:trHeight w:val="1647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25FB" w:rsidRPr="00F9102D" w:rsidRDefault="003D25FB" w:rsidP="00B91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25FB" w:rsidRPr="00F9102D" w:rsidRDefault="003D25FB" w:rsidP="00B91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25FB" w:rsidRPr="00F9102D" w:rsidRDefault="003D25FB" w:rsidP="00B91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25FB" w:rsidRPr="00F9102D" w:rsidRDefault="003D25FB" w:rsidP="00B91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25FB" w:rsidRPr="00F9102D" w:rsidRDefault="003D25FB" w:rsidP="00B91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25FB" w:rsidRPr="00F9102D" w:rsidRDefault="003D25FB" w:rsidP="00B91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lang w:eastAsia="ar-SA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lang w:eastAsia="ar-SA"/>
              </w:rP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lang w:eastAsia="ar-SA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lang w:eastAsia="ar-SA"/>
              </w:rPr>
              <w:t>2021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lang w:eastAsia="ar-SA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lang w:eastAsia="ar-SA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lang w:eastAsia="ar-SA"/>
              </w:rPr>
              <w:t>2025</w:t>
            </w:r>
          </w:p>
        </w:tc>
      </w:tr>
      <w:tr w:rsidR="003D25FB" w:rsidRPr="00700F2E" w:rsidTr="00B9188C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</w:p>
          <w:p w:rsidR="003D25FB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14</w:t>
            </w:r>
          </w:p>
        </w:tc>
      </w:tr>
      <w:tr w:rsidR="003D25FB" w:rsidRPr="00700F2E" w:rsidTr="00B9188C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14615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Задача. Обеспечение эффективного использования муниципального имущества.</w:t>
            </w:r>
          </w:p>
        </w:tc>
      </w:tr>
      <w:tr w:rsidR="003D25FB" w:rsidRPr="00700F2E" w:rsidTr="00B9188C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1.1.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Обеспечение </w:t>
            </w:r>
          </w:p>
          <w:p w:rsidR="003D25FB" w:rsidRPr="00F9102D" w:rsidRDefault="003D25FB" w:rsidP="00B91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ar-SA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рация</w:t>
            </w:r>
            <w:proofErr w:type="gram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поселения, независимые оценщики (по согласованию)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1.1.1.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49,3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7,0</w:t>
            </w:r>
          </w:p>
        </w:tc>
      </w:tr>
      <w:tr w:rsidR="003D25FB" w:rsidRPr="00700F2E" w:rsidTr="00B9188C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1.2.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Принятие мер по взысканию задолженности по арендной плате за муниципальное имущество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Администра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ция</w:t>
            </w:r>
            <w:proofErr w:type="spellEnd"/>
            <w:proofErr w:type="gram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1.1.2.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 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3D25FB" w:rsidRPr="00700F2E" w:rsidTr="00B9188C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Проведение проверок фактического наличия, использования по назначению и сохранности муниципального имущества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Администра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ция</w:t>
            </w:r>
            <w:proofErr w:type="spellEnd"/>
            <w:proofErr w:type="gram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1.1.3.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3D25FB" w:rsidRPr="00700F2E" w:rsidTr="00B9188C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1.4.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Предоставление муниципального имущества в аренду по результатам торгов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Администра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ция</w:t>
            </w:r>
            <w:proofErr w:type="spellEnd"/>
            <w:proofErr w:type="gram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1.1.4.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3D25FB" w:rsidRPr="00700F2E" w:rsidTr="00B9188C">
        <w:trPr>
          <w:trHeight w:val="156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2.</w:t>
            </w:r>
          </w:p>
        </w:tc>
        <w:tc>
          <w:tcPr>
            <w:tcW w:w="1461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Задача.  Осуществление регистрации права муниципальной собственности на объекты недвижимого муниципального имущества.</w:t>
            </w:r>
          </w:p>
        </w:tc>
      </w:tr>
      <w:tr w:rsidR="003D25FB" w:rsidRPr="00700F2E" w:rsidTr="00B9188C">
        <w:trPr>
          <w:trHeight w:val="294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2.1.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Организация работ по изготовлению кадастровых паспортов, технических планов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, проектно-сметной документации</w:t>
            </w: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и </w:t>
            </w:r>
          </w:p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ция</w:t>
            </w:r>
            <w:proofErr w:type="spellEnd"/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поселения, </w:t>
            </w:r>
          </w:p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БТИ и кадастровые инженеры (по согласованию)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31,364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28</w:t>
            </w: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3D25FB" w:rsidRPr="00700F2E" w:rsidTr="00B9188C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3.</w:t>
            </w:r>
          </w:p>
        </w:tc>
        <w:tc>
          <w:tcPr>
            <w:tcW w:w="14615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Задача.  Осуществление мероприятий по регистрации наследственных прав на объекты выморочного имущества.</w:t>
            </w:r>
          </w:p>
        </w:tc>
      </w:tr>
      <w:tr w:rsidR="003D25FB" w:rsidRPr="00700F2E" w:rsidTr="00B9188C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3.1.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 xml:space="preserve">Оформление наследственных прав на объекты недвижимого выморочного имущества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ция</w:t>
            </w:r>
            <w:proofErr w:type="spellEnd"/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поселения, нотариусы</w:t>
            </w:r>
          </w:p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1.3.1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3D25FB" w:rsidRPr="00700F2E" w:rsidTr="00B9188C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4.</w:t>
            </w:r>
          </w:p>
        </w:tc>
        <w:tc>
          <w:tcPr>
            <w:tcW w:w="13197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Задача. Обеспечение содержания недвижимого имущества, находящегося в муниципальной собственности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3D25FB" w:rsidRPr="00700F2E" w:rsidTr="00B9188C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4.1.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Возмещение затрат по содержанию, текущему ремонту объектов муниципального имущества, находящихся в муниципальной собственности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поселения, </w:t>
            </w: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lastRenderedPageBreak/>
              <w:t>свободных от прав третьих лиц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Администра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ция</w:t>
            </w:r>
            <w:proofErr w:type="spellEnd"/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2.1.1.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24,2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120,0</w:t>
            </w:r>
          </w:p>
        </w:tc>
      </w:tr>
      <w:tr w:rsidR="003D25FB" w:rsidRPr="00700F2E" w:rsidTr="00B9188C">
        <w:trPr>
          <w:trHeight w:val="2721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Оплата коммунальных услуг по объектам муниципального имущества, находящихся в муниципальной собственности </w:t>
            </w:r>
          </w:p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поселения, свободных от прав третьих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рация</w:t>
            </w:r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2.1.2.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598,6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598,6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354,0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238,0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215,4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629,2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235,4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235,4</w:t>
            </w:r>
          </w:p>
        </w:tc>
      </w:tr>
      <w:tr w:rsidR="003D25FB" w:rsidRPr="00700F2E" w:rsidTr="00B9188C">
        <w:trPr>
          <w:trHeight w:val="407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Техническое обслуживание и ремонт сетей газораспределения, газопотребления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рация</w:t>
            </w:r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2.1.3.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</w:tr>
      <w:tr w:rsidR="003D25FB" w:rsidRPr="00700F2E" w:rsidTr="00B9188C">
        <w:trPr>
          <w:trHeight w:val="1265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4.4.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Выполнение работ по текущему ремонту объектов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рация</w:t>
            </w:r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</w:t>
            </w:r>
          </w:p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2.1.4.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85,0</w:t>
            </w:r>
          </w:p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1011,7</w:t>
            </w:r>
          </w:p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1932,289</w:t>
            </w:r>
          </w:p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154,449</w:t>
            </w:r>
          </w:p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154,449</w:t>
            </w:r>
          </w:p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3D25FB" w:rsidRPr="00700F2E" w:rsidTr="00B9188C">
        <w:trPr>
          <w:trHeight w:val="485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Ремонт помещения опорного пункта полиции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рация</w:t>
            </w:r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2.1.4.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Бюджет</w:t>
            </w:r>
          </w:p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291,5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</w:tr>
      <w:tr w:rsidR="003D25FB" w:rsidRPr="00700F2E" w:rsidTr="00B9188C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461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Задача. Обеспечение эффективности системы информационного обеспечения в сфере управления муниципальным имуществом.</w:t>
            </w:r>
          </w:p>
        </w:tc>
      </w:tr>
      <w:tr w:rsidR="003D25FB" w:rsidRPr="00700F2E" w:rsidTr="00B9188C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 xml:space="preserve">Сбор и внесение в реестр муниципального имущества уточненных сведений об объектах </w:t>
            </w:r>
            <w:r w:rsidRPr="00F9102D">
              <w:rPr>
                <w:rFonts w:ascii="Times New Roman" w:eastAsia="Times New Roman" w:hAnsi="Times New Roman"/>
                <w:lang w:eastAsia="ar-SA"/>
              </w:rPr>
              <w:lastRenderedPageBreak/>
              <w:t>муниципального имущества и актуализация данных по объектам, состоящим на учете в реестре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Админист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рация</w:t>
            </w:r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3.1.1.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3D25FB" w:rsidRPr="00700F2E" w:rsidTr="00B9188C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Мониторинг использования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ция</w:t>
            </w:r>
            <w:proofErr w:type="spellEnd"/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3.1.2.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3D25FB" w:rsidRPr="00700F2E" w:rsidTr="00B9188C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4615" w:type="dxa"/>
            <w:gridSpan w:val="2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lang w:eastAsia="ar-SA"/>
              </w:rPr>
              <w:t>Задача. Обеспечение компенсационных выплат собственникам дома признанного аварийным и подлежащим сносу.</w:t>
            </w:r>
          </w:p>
        </w:tc>
      </w:tr>
      <w:tr w:rsidR="003D25FB" w:rsidRPr="00700F2E" w:rsidTr="00B9188C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Возмещение денежных компенсационных выплат собственникам жилья, признанного аварийным и подлежащим сносу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ция</w:t>
            </w:r>
            <w:proofErr w:type="spellEnd"/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4.1.1.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551,0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550,0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</w:tr>
      <w:tr w:rsidR="003D25FB" w:rsidRPr="00700F2E" w:rsidTr="00B9188C">
        <w:trPr>
          <w:trHeight w:val="963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461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5FB" w:rsidRPr="00F9102D" w:rsidRDefault="003D25FB" w:rsidP="00B9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</w:rPr>
            </w:pPr>
            <w:r w:rsidRPr="00F9102D">
              <w:rPr>
                <w:rFonts w:ascii="Times New Roman" w:hAnsi="Times New Roman" w:cs="Arial"/>
              </w:rPr>
              <w:t>Задача: Снос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F9102D">
              <w:rPr>
                <w:rFonts w:ascii="Times New Roman" w:hAnsi="Times New Roman" w:cs="Arial"/>
              </w:rPr>
              <w:t>Кулотинское</w:t>
            </w:r>
            <w:proofErr w:type="spellEnd"/>
            <w:r w:rsidRPr="00F9102D">
              <w:rPr>
                <w:rFonts w:ascii="Times New Roman" w:hAnsi="Times New Roman" w:cs="Arial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регламентов.</w:t>
            </w:r>
          </w:p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  <w:p w:rsidR="003D25FB" w:rsidRPr="00F9102D" w:rsidRDefault="003D25FB" w:rsidP="00B9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3D25FB" w:rsidRPr="00700F2E" w:rsidTr="00B9188C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 xml:space="preserve">Выполнение работ по сносу нежилых зданий (сооружений), по адресу: </w:t>
            </w:r>
            <w:proofErr w:type="spellStart"/>
            <w:r w:rsidRPr="00F9102D">
              <w:rPr>
                <w:rFonts w:ascii="Times New Roman" w:eastAsia="Times New Roman" w:hAnsi="Times New Roman"/>
                <w:lang w:eastAsia="ar-SA"/>
              </w:rPr>
              <w:t>рп</w:t>
            </w:r>
            <w:proofErr w:type="spellEnd"/>
            <w:r w:rsidRPr="00F9102D">
              <w:rPr>
                <w:rFonts w:ascii="Times New Roman" w:eastAsia="Times New Roman" w:hAnsi="Times New Roman"/>
                <w:lang w:eastAsia="ar-SA"/>
              </w:rPr>
              <w:t xml:space="preserve">. Кулотино, ул. Ленина, д.1; </w:t>
            </w:r>
            <w:proofErr w:type="spellStart"/>
            <w:r w:rsidRPr="00F9102D">
              <w:rPr>
                <w:rFonts w:ascii="Times New Roman" w:eastAsia="Times New Roman" w:hAnsi="Times New Roman"/>
                <w:lang w:eastAsia="ar-SA"/>
              </w:rPr>
              <w:t>рп</w:t>
            </w:r>
            <w:proofErr w:type="spellEnd"/>
            <w:r w:rsidRPr="00F9102D">
              <w:rPr>
                <w:rFonts w:ascii="Times New Roman" w:eastAsia="Times New Roman" w:hAnsi="Times New Roman"/>
                <w:lang w:eastAsia="ar-SA"/>
              </w:rPr>
              <w:t xml:space="preserve">. Кулотино, ул. А. Николаева, д.6А, находящихся в муниципальной собственности </w:t>
            </w:r>
            <w:r w:rsidRPr="00F9102D">
              <w:rPr>
                <w:rFonts w:ascii="Times New Roman" w:eastAsia="Times New Roman" w:hAnsi="Times New Roman"/>
                <w:lang w:eastAsia="ar-SA"/>
              </w:rPr>
              <w:lastRenderedPageBreak/>
              <w:t>муниципального образования «</w:t>
            </w:r>
            <w:proofErr w:type="spellStart"/>
            <w:r w:rsidRPr="00F9102D">
              <w:rPr>
                <w:rFonts w:ascii="Times New Roman" w:eastAsia="Times New Roman" w:hAnsi="Times New Roman"/>
                <w:lang w:eastAsia="ar-SA"/>
              </w:rPr>
              <w:t>Кулотинское</w:t>
            </w:r>
            <w:proofErr w:type="spellEnd"/>
            <w:r w:rsidRPr="00F9102D">
              <w:rPr>
                <w:rFonts w:ascii="Times New Roman" w:eastAsia="Times New Roman" w:hAnsi="Times New Roman"/>
                <w:lang w:eastAsia="ar-SA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Админист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рация</w:t>
            </w:r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5.1.1.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351,884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3D25FB" w:rsidRPr="00700F2E" w:rsidTr="00B9188C">
        <w:trPr>
          <w:trHeight w:val="864"/>
        </w:trPr>
        <w:tc>
          <w:tcPr>
            <w:tcW w:w="13750" w:type="dxa"/>
            <w:gridSpan w:val="19"/>
            <w:tcBorders>
              <w:top w:val="single" w:sz="4" w:space="0" w:color="auto"/>
            </w:tcBorders>
          </w:tcPr>
          <w:p w:rsidR="003D25FB" w:rsidRPr="00F9102D" w:rsidRDefault="003D25FB" w:rsidP="00B9188C">
            <w:pPr>
              <w:autoSpaceDE w:val="0"/>
              <w:autoSpaceDN w:val="0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  »</w:t>
            </w:r>
          </w:p>
          <w:p w:rsidR="003D25FB" w:rsidRPr="00F9102D" w:rsidRDefault="003D25FB" w:rsidP="00B9188C">
            <w:pPr>
              <w:autoSpaceDE w:val="0"/>
              <w:autoSpaceDN w:val="0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   </w:t>
            </w:r>
            <w:r w:rsidRPr="00F9102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</w:t>
            </w:r>
            <w:r w:rsidRPr="00F9102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.  Опубликовать настоящее постановление в бюллетене «Официальный вестник </w:t>
            </w:r>
            <w:proofErr w:type="spellStart"/>
            <w:r w:rsidRPr="00F9102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Кулотинского</w:t>
            </w:r>
            <w:proofErr w:type="spellEnd"/>
            <w:r w:rsidRPr="00F9102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 поселения» и разместить на официальном сайте Администрации </w:t>
            </w:r>
            <w:proofErr w:type="spellStart"/>
            <w:r w:rsidRPr="00F9102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Кулотинского</w:t>
            </w:r>
            <w:proofErr w:type="spellEnd"/>
            <w:r w:rsidRPr="00F9102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 поселения в информационно-телекоммуникационной сети «Интернет».</w:t>
            </w:r>
          </w:p>
          <w:p w:rsidR="003D25FB" w:rsidRDefault="003D25FB" w:rsidP="00B918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25FB" w:rsidRDefault="003D25FB" w:rsidP="00B918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25FB" w:rsidRPr="00F9102D" w:rsidRDefault="003D25FB" w:rsidP="00B918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25FB" w:rsidRPr="00F9102D" w:rsidRDefault="003D25FB" w:rsidP="00B9188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  <w:t>Глава</w:t>
            </w:r>
          </w:p>
          <w:p w:rsidR="003D25FB" w:rsidRDefault="003D25FB" w:rsidP="00B9188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городского поселения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     </w:t>
            </w:r>
            <w:r w:rsidRPr="00F9102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Л.Н. Федоров    </w:t>
            </w:r>
          </w:p>
          <w:p w:rsidR="003D25FB" w:rsidRDefault="003D25FB" w:rsidP="00B9188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3D25FB" w:rsidRPr="00DE1340" w:rsidRDefault="003D25FB" w:rsidP="00B9188C">
            <w:pPr>
              <w:shd w:val="clear" w:color="auto" w:fill="FFFFFF"/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3D25FB" w:rsidRPr="00C717DE" w:rsidRDefault="003D25FB" w:rsidP="00B9188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D25FB" w:rsidRPr="00F9102D" w:rsidRDefault="003D25FB" w:rsidP="00B9188C">
            <w:pPr>
              <w:autoSpaceDE w:val="0"/>
              <w:autoSpaceDN w:val="0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3D25FB" w:rsidRPr="00700F2E" w:rsidTr="00B9188C">
        <w:trPr>
          <w:gridBefore w:val="2"/>
          <w:gridAfter w:val="4"/>
          <w:wBefore w:w="2833" w:type="dxa"/>
          <w:wAfter w:w="2348" w:type="dxa"/>
          <w:trHeight w:val="509"/>
        </w:trPr>
        <w:tc>
          <w:tcPr>
            <w:tcW w:w="1560" w:type="dxa"/>
            <w:vMerge w:val="restart"/>
            <w:tcBorders>
              <w:top w:val="nil"/>
            </w:tcBorders>
          </w:tcPr>
          <w:p w:rsidR="003D25FB" w:rsidRPr="00F9102D" w:rsidRDefault="003D25FB" w:rsidP="00B9188C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</w:tcBorders>
          </w:tcPr>
          <w:p w:rsidR="003D25FB" w:rsidRPr="00F9102D" w:rsidRDefault="003D25FB" w:rsidP="00B9188C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</w:tcBorders>
          </w:tcPr>
          <w:p w:rsidR="003D25FB" w:rsidRPr="00F9102D" w:rsidRDefault="003D25FB" w:rsidP="00B9188C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nil"/>
            </w:tcBorders>
          </w:tcPr>
          <w:p w:rsidR="003D25FB" w:rsidRPr="00F9102D" w:rsidRDefault="003D25FB" w:rsidP="00B9188C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3D25FB" w:rsidRPr="00700F2E" w:rsidTr="00B9188C">
        <w:trPr>
          <w:gridBefore w:val="2"/>
          <w:gridAfter w:val="7"/>
          <w:wBefore w:w="2833" w:type="dxa"/>
          <w:wAfter w:w="3402" w:type="dxa"/>
          <w:trHeight w:val="509"/>
        </w:trPr>
        <w:tc>
          <w:tcPr>
            <w:tcW w:w="1560" w:type="dxa"/>
            <w:vMerge/>
          </w:tcPr>
          <w:p w:rsidR="003D25FB" w:rsidRPr="00F9102D" w:rsidRDefault="003D25FB" w:rsidP="00B9188C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994" w:type="dxa"/>
            <w:vMerge/>
            <w:tcBorders>
              <w:left w:val="nil"/>
            </w:tcBorders>
          </w:tcPr>
          <w:p w:rsidR="003D25FB" w:rsidRPr="00F9102D" w:rsidRDefault="003D25FB" w:rsidP="00B9188C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</w:tcPr>
          <w:p w:rsidR="003D25FB" w:rsidRPr="00F9102D" w:rsidRDefault="003D25FB" w:rsidP="00B9188C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gridSpan w:val="4"/>
            <w:vMerge/>
          </w:tcPr>
          <w:p w:rsidR="003D25FB" w:rsidRPr="00F9102D" w:rsidRDefault="003D25FB" w:rsidP="00B9188C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3D25FB" w:rsidRPr="00700F2E" w:rsidTr="00B9188C">
        <w:trPr>
          <w:gridBefore w:val="2"/>
          <w:gridAfter w:val="7"/>
          <w:wBefore w:w="2833" w:type="dxa"/>
          <w:wAfter w:w="3402" w:type="dxa"/>
          <w:trHeight w:val="298"/>
        </w:trPr>
        <w:tc>
          <w:tcPr>
            <w:tcW w:w="1560" w:type="dxa"/>
            <w:vMerge/>
          </w:tcPr>
          <w:p w:rsidR="003D25FB" w:rsidRPr="00F9102D" w:rsidRDefault="003D25FB" w:rsidP="00B9188C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994" w:type="dxa"/>
            <w:vMerge/>
          </w:tcPr>
          <w:p w:rsidR="003D25FB" w:rsidRPr="00F9102D" w:rsidRDefault="003D25FB" w:rsidP="00B9188C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</w:tcBorders>
          </w:tcPr>
          <w:p w:rsidR="003D25FB" w:rsidRPr="00F9102D" w:rsidRDefault="003D25FB" w:rsidP="00B9188C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</w:tcPr>
          <w:p w:rsidR="003D25FB" w:rsidRPr="00F9102D" w:rsidRDefault="003D25FB" w:rsidP="00B9188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3D25FB" w:rsidRPr="00A86D54" w:rsidRDefault="003D25FB" w:rsidP="003D25FB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3D25FB" w:rsidRPr="00F9102D" w:rsidRDefault="003D25FB" w:rsidP="003D25FB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3D25FB" w:rsidRPr="00F9102D" w:rsidRDefault="003D25FB" w:rsidP="003D25FB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3D25FB" w:rsidRPr="00F9102D" w:rsidRDefault="003D25FB" w:rsidP="003D25FB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3D25FB" w:rsidRPr="00F9102D" w:rsidRDefault="003D25FB" w:rsidP="003D25FB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3D25FB" w:rsidRPr="00F9102D" w:rsidRDefault="003D25FB" w:rsidP="003D25FB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3D25FB" w:rsidRPr="00F9102D" w:rsidRDefault="003D25FB" w:rsidP="003D25FB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3D25FB" w:rsidRPr="00F9102D" w:rsidRDefault="003D25FB" w:rsidP="003D25FB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3D25FB" w:rsidRDefault="003D25FB" w:rsidP="003D25FB"/>
    <w:p w:rsidR="003D25FB" w:rsidRDefault="003D25FB" w:rsidP="003D25FB"/>
    <w:p w:rsidR="003D25FB" w:rsidRDefault="003D25FB" w:rsidP="003D25FB"/>
    <w:p w:rsidR="003D25FB" w:rsidRDefault="003D25FB" w:rsidP="003D25FB"/>
    <w:p w:rsidR="0033588D" w:rsidRDefault="0033588D"/>
    <w:sectPr w:rsidR="0033588D" w:rsidSect="009158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FB"/>
    <w:rsid w:val="0033588D"/>
    <w:rsid w:val="003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F1CD"/>
  <w15:chartTrackingRefBased/>
  <w15:docId w15:val="{66EB2F9F-A2C7-4FC7-A749-C6CCFB71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5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2024-01-24T08:33:00Z</cp:lastPrinted>
  <dcterms:created xsi:type="dcterms:W3CDTF">2024-01-24T08:29:00Z</dcterms:created>
  <dcterms:modified xsi:type="dcterms:W3CDTF">2024-01-24T08:38:00Z</dcterms:modified>
</cp:coreProperties>
</file>