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Проект</w:t>
      </w: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B03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Новгородская </w:t>
      </w: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область</w:t>
      </w: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КУЛОТИНСКОГО ГОРОДСКОГО ПОСЕЛЕНИЯ</w:t>
      </w: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Окуловского </w:t>
      </w: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</w:t>
      </w: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B03" w:rsidRPr="00C11EA8" w:rsidRDefault="00F83B03" w:rsidP="00F83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 внесении изменений в Решение Совета депутатов Кулотинского городского поселения Окуловского муниципального района Новгородской области от 17.03.202 №64 «</w:t>
      </w: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Правил благ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оустройства территории</w:t>
      </w: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11E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лотинского городского поселения</w:t>
      </w:r>
    </w:p>
    <w:p w:rsidR="00F83B03" w:rsidRPr="00C11EA8" w:rsidRDefault="00F83B03" w:rsidP="00F83B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Принято Советом депутатов </w:t>
      </w:r>
      <w:r w:rsidRPr="00C11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Кулотинского городского поселения </w:t>
      </w:r>
    </w:p>
    <w:p w:rsidR="00F83B03" w:rsidRPr="00C11EA8" w:rsidRDefault="0048039D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_07.</w:t>
      </w:r>
      <w:r w:rsidR="00F83B03" w:rsidRPr="00C11EA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="00F83B03" w:rsidRPr="00C11EA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</w:p>
    <w:p w:rsidR="00F83B03" w:rsidRPr="00C11EA8" w:rsidRDefault="00F83B03" w:rsidP="00F83B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1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83B03" w:rsidRPr="00C11EA8" w:rsidRDefault="00F83B03" w:rsidP="00F83B03">
      <w:pPr>
        <w:suppressAutoHyphens/>
        <w:spacing w:after="0" w:line="360" w:lineRule="exact"/>
        <w:ind w:left="-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F83B03" w:rsidRPr="00F83B03" w:rsidRDefault="00F83B03" w:rsidP="00C17C6E">
      <w:pPr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3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</w:t>
      </w:r>
      <w:hyperlink r:id="rId5" w:history="1">
        <w:r w:rsidRPr="00F83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законом</w:t>
        </w:r>
      </w:hyperlink>
      <w:r w:rsidRPr="00F83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года № 131-ФЗ «Об общих принципах организации местного самоупр</w:t>
      </w:r>
      <w:r w:rsidR="0048039D"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авления в Российской Федерации», Федеральным законом от 05.12.2022 №509-ФЗ «О внесении изменений в земельный кодекс Российской Федерации и статью 3.5 Федерального закона «О введении в действие</w:t>
      </w:r>
      <w:r w:rsidR="00C17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Земельного кодекса Российской Федерации» Совет</w:t>
      </w:r>
      <w:r w:rsidRPr="00F83B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депутатов Ку</w:t>
      </w:r>
      <w:r w:rsidR="00C17C6E">
        <w:rPr>
          <w:rFonts w:ascii="Times New Roman" w:eastAsia="Times New Roman" w:hAnsi="Times New Roman" w:cs="Times New Roman"/>
          <w:sz w:val="28"/>
          <w:szCs w:val="28"/>
          <w:lang w:eastAsia="ar-SA"/>
        </w:rPr>
        <w:t>лотинского городского поселения,</w:t>
      </w:r>
    </w:p>
    <w:p w:rsidR="00F83B03" w:rsidRDefault="00F83B03" w:rsidP="00F8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7C6E" w:rsidRDefault="00C17C6E" w:rsidP="00C17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депутатов Кулотинского городского поселения Окуловского района Новгородской области от 17.03.2022 №64 «Об утверждении Правил благоустройства территории Кулотинского городского поселения» (далее – Решение)</w:t>
      </w:r>
    </w:p>
    <w:p w:rsidR="00F83B03" w:rsidRPr="00C17C6E" w:rsidRDefault="00C17C6E" w:rsidP="00C17C6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C6E">
        <w:rPr>
          <w:rFonts w:ascii="Times New Roman" w:eastAsia="Times New Roman" w:hAnsi="Times New Roman" w:cs="Times New Roman"/>
          <w:sz w:val="28"/>
          <w:szCs w:val="28"/>
        </w:rPr>
        <w:t xml:space="preserve">Дополнить пункт 5.2 раздела 5 Решения следующим абзацем: «Собственники земельных участков и лица, не являющиеся собственниками, </w:t>
      </w:r>
      <w:r w:rsidR="00F90B6F">
        <w:rPr>
          <w:rFonts w:ascii="Times New Roman" w:eastAsia="Times New Roman" w:hAnsi="Times New Roman" w:cs="Times New Roman"/>
          <w:sz w:val="28"/>
          <w:szCs w:val="28"/>
        </w:rPr>
        <w:t>обязаны в случае обнаружения пож</w:t>
      </w:r>
      <w:r w:rsidRPr="00C17C6E">
        <w:rPr>
          <w:rFonts w:ascii="Times New Roman" w:eastAsia="Times New Roman" w:hAnsi="Times New Roman" w:cs="Times New Roman"/>
          <w:sz w:val="28"/>
          <w:szCs w:val="28"/>
        </w:rPr>
        <w:t>ара на земельном участке, используемом для сельскохозяйственного производства, немедлен</w:t>
      </w:r>
      <w:r w:rsidR="00F90B6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17C6E">
        <w:rPr>
          <w:rFonts w:ascii="Times New Roman" w:eastAsia="Times New Roman" w:hAnsi="Times New Roman" w:cs="Times New Roman"/>
          <w:sz w:val="28"/>
          <w:szCs w:val="28"/>
        </w:rPr>
        <w:t>о уведомить пожарную охрану и оказать ей содействие при тушении пожара на данном земельном участке».</w:t>
      </w:r>
    </w:p>
    <w:p w:rsidR="00F60099" w:rsidRPr="00F60099" w:rsidRDefault="00F60099" w:rsidP="003E60D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</w:t>
      </w:r>
      <w:r w:rsid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1 Решения следующим абзацем</w:t>
      </w:r>
      <w:r w:rsidRPr="00F6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0D9" w:rsidRPr="003E6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Собака - проводник </w:t>
      </w:r>
      <w:r w:rsidR="003E60D9" w:rsidRPr="003E6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 проводника).</w:t>
      </w:r>
    </w:p>
    <w:p w:rsidR="00C17C6E" w:rsidRDefault="003E60D9" w:rsidP="00F6009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приложением №2 «Содержание животных»</w:t>
      </w:r>
      <w:r w:rsidR="007E2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17C6E" w:rsidRDefault="00C17C6E" w:rsidP="00C17C6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решение вступает в силу </w:t>
      </w:r>
      <w:r w:rsidR="00EA7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опубликования.</w:t>
      </w:r>
    </w:p>
    <w:p w:rsidR="00F83B03" w:rsidRPr="003E60D9" w:rsidRDefault="00F83B03" w:rsidP="003E60D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D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  <w:r w:rsidRPr="003E60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</w:p>
    <w:p w:rsidR="00F83B03" w:rsidRPr="00C11EA8" w:rsidRDefault="00F83B03" w:rsidP="00F83B03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</w:p>
    <w:p w:rsidR="00F83B03" w:rsidRPr="00C11EA8" w:rsidRDefault="00F83B03" w:rsidP="00F83B03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Председатель Совета депутатов</w:t>
      </w:r>
    </w:p>
    <w:p w:rsidR="00F83B03" w:rsidRPr="00C11EA8" w:rsidRDefault="00F83B03" w:rsidP="00F83B03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Кулотинского городского поселения          С.Н. Кондратенко</w:t>
      </w:r>
    </w:p>
    <w:p w:rsidR="00F83B03" w:rsidRPr="00C11EA8" w:rsidRDefault="00F83B03" w:rsidP="00F83B03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00.00.0000</w:t>
      </w:r>
    </w:p>
    <w:p w:rsidR="00F83B03" w:rsidRPr="00D92FF3" w:rsidRDefault="00F83B03" w:rsidP="00F83B03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№ 0</w:t>
      </w:r>
      <w:r w:rsidR="003E60D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0</w:t>
      </w:r>
    </w:p>
    <w:p w:rsidR="00F83B03" w:rsidRPr="00C11EA8" w:rsidRDefault="00F83B03" w:rsidP="00F83B03">
      <w:pPr>
        <w:shd w:val="clear" w:color="auto" w:fill="FFFFFF"/>
        <w:tabs>
          <w:tab w:val="left" w:pos="256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</w:p>
    <w:p w:rsidR="00F83B03" w:rsidRPr="00C11EA8" w:rsidRDefault="00F83B03" w:rsidP="00F83B03">
      <w:pPr>
        <w:shd w:val="clear" w:color="auto" w:fill="FFFFFF"/>
        <w:tabs>
          <w:tab w:val="left" w:pos="2563"/>
        </w:tabs>
        <w:suppressAutoHyphens/>
        <w:spacing w:after="0" w:line="240" w:lineRule="auto"/>
        <w:ind w:left="-1134" w:firstLine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</w:pPr>
      <w:r w:rsidRPr="00C11EA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Глава городского поселения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ab/>
      </w:r>
      <w:r w:rsidRPr="00C11EA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ar-SA"/>
        </w:rPr>
        <w:t>Л.Н.Федоров</w:t>
      </w:r>
    </w:p>
    <w:p w:rsidR="00EA77D4" w:rsidRDefault="00EA77D4" w:rsidP="00F83B03">
      <w:pPr>
        <w:pStyle w:val="a4"/>
        <w:rPr>
          <w:rFonts w:ascii="Times New Roman" w:hAnsi="Times New Roman"/>
        </w:rPr>
      </w:pPr>
    </w:p>
    <w:p w:rsidR="00EA77D4" w:rsidRDefault="00EA77D4" w:rsidP="00F83B03">
      <w:pPr>
        <w:pStyle w:val="a4"/>
        <w:rPr>
          <w:rFonts w:ascii="Times New Roman" w:hAnsi="Times New Roman"/>
        </w:rPr>
      </w:pPr>
    </w:p>
    <w:p w:rsidR="00EA77D4" w:rsidRDefault="00EA77D4" w:rsidP="00F83B03">
      <w:pPr>
        <w:pStyle w:val="a4"/>
        <w:rPr>
          <w:rFonts w:ascii="Times New Roman" w:hAnsi="Times New Roman"/>
        </w:rPr>
        <w:sectPr w:rsidR="00EA77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0D9" w:rsidRDefault="003E60D9" w:rsidP="00F83B03">
      <w:pPr>
        <w:pStyle w:val="a4"/>
        <w:rPr>
          <w:rFonts w:ascii="Times New Roman" w:hAnsi="Times New Roman"/>
        </w:rPr>
      </w:pPr>
    </w:p>
    <w:p w:rsidR="00F90B6F" w:rsidRPr="00F90B6F" w:rsidRDefault="00F90B6F" w:rsidP="00F90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90B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ожение 2</w:t>
      </w:r>
    </w:p>
    <w:p w:rsidR="00F90B6F" w:rsidRPr="00F90B6F" w:rsidRDefault="00F90B6F" w:rsidP="00F90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90B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 Правилам благоустройства</w:t>
      </w:r>
    </w:p>
    <w:p w:rsidR="00F90B6F" w:rsidRPr="00F90B6F" w:rsidRDefault="00F90B6F" w:rsidP="00F90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90B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Кулотинского городского поселения </w:t>
      </w:r>
    </w:p>
    <w:p w:rsidR="00F90B6F" w:rsidRPr="00F90B6F" w:rsidRDefault="00F90B6F" w:rsidP="00F90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90B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утвержденных  решением  Совета  </w:t>
      </w:r>
    </w:p>
    <w:p w:rsidR="00F90B6F" w:rsidRPr="00F90B6F" w:rsidRDefault="00F90B6F" w:rsidP="00F90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90B6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депутатов  Кулотинского городского</w:t>
      </w:r>
    </w:p>
    <w:p w:rsidR="00F90B6F" w:rsidRPr="00F90B6F" w:rsidRDefault="00F90B6F" w:rsidP="00F90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поселения от 00.07.2023 №00</w:t>
      </w:r>
    </w:p>
    <w:p w:rsidR="00F83B03" w:rsidRPr="00F60099" w:rsidRDefault="00F83B03" w:rsidP="00F6009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B03" w:rsidRPr="00F60099" w:rsidRDefault="00F83B03" w:rsidP="003E60D9">
      <w:pPr>
        <w:pStyle w:val="a4"/>
        <w:spacing w:after="0" w:line="240" w:lineRule="auto"/>
        <w:rPr>
          <w:rFonts w:hint="eastAsia"/>
          <w:b/>
          <w:sz w:val="28"/>
          <w:szCs w:val="28"/>
        </w:rPr>
      </w:pPr>
      <w:r w:rsidRPr="00F60099">
        <w:rPr>
          <w:rFonts w:ascii="Times New Roman" w:hAnsi="Times New Roman"/>
          <w:b/>
          <w:sz w:val="28"/>
          <w:szCs w:val="28"/>
        </w:rPr>
        <w:t>Содержание животных</w:t>
      </w:r>
    </w:p>
    <w:p w:rsidR="00F83B03" w:rsidRDefault="00F83B03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1. Требования к содержанию животных их владельцами установлены Федеральным </w:t>
      </w:r>
      <w:hyperlink r:id="rId6" w:history="1">
        <w:r w:rsidRPr="00F600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F60099">
        <w:rPr>
          <w:rFonts w:ascii="Times New Roman" w:hAnsi="Times New Roman" w:cs="Times New Roman"/>
          <w:sz w:val="28"/>
          <w:szCs w:val="28"/>
        </w:rPr>
        <w:t> от 27 декабря 2018 г. N 498-ФЗ "Об ответственном обращении с животными и о внесении изменений в отдельные законодательные акты Российской Федерации.</w:t>
      </w:r>
    </w:p>
    <w:p w:rsidR="00F60099" w:rsidRPr="00F60099" w:rsidRDefault="00F60099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0099">
        <w:rPr>
          <w:rFonts w:ascii="Times New Roman" w:hAnsi="Times New Roman" w:cs="Times New Roman"/>
          <w:sz w:val="28"/>
          <w:szCs w:val="28"/>
        </w:rPr>
        <w:t>При выгуливании собак, за исключением собаки-проводника, сопровождающей инвалида по зрению, должны соблюдаться следующие требования:</w:t>
      </w:r>
    </w:p>
    <w:p w:rsidR="00F60099" w:rsidRPr="00F60099" w:rsidRDefault="00F60099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1) выгул собак разрешается только в наморднике, на поводке, длина которого позволяет контролировать их поведение. При выгуле собак в ранние утренние или поздние вечерние часы владельцы (собственники) должны принять меры к обеспечению тишины;</w:t>
      </w:r>
    </w:p>
    <w:p w:rsidR="00F60099" w:rsidRPr="00F60099" w:rsidRDefault="00F60099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2) лица, осуществляющие выгул, обязаны не допускать повреждение или уничтожение зеленых насаждений домашними животными;</w:t>
      </w:r>
    </w:p>
    <w:p w:rsidR="00F60099" w:rsidRPr="00F60099" w:rsidRDefault="00F60099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3) в случаях загрязнения выгуливаемыми домашними животными мест общественного пользования лицо, осуществляющее выгул, обязано обеспечить устранение загрязнения;</w:t>
      </w:r>
    </w:p>
    <w:p w:rsidR="00F60099" w:rsidRPr="00F60099" w:rsidRDefault="00F60099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4) запрещается выгуливать собак на детских и спортивных площадках, на территориях больниц, детских дошкольных и школьных учреждений.".</w:t>
      </w:r>
    </w:p>
    <w:p w:rsidR="00F83B03" w:rsidRPr="00F60099" w:rsidRDefault="00F60099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3</w:t>
      </w:r>
      <w:r w:rsidR="00F83B03" w:rsidRPr="00F60099">
        <w:rPr>
          <w:rFonts w:ascii="Times New Roman" w:hAnsi="Times New Roman" w:cs="Times New Roman"/>
          <w:sz w:val="28"/>
          <w:szCs w:val="28"/>
        </w:rPr>
        <w:t xml:space="preserve"> Для выгула собак могут быть оборудованы площадки. Рекомендуемый размер площадки для выгула собак на территории жилого назначения составляет не более 600 кв. м; на прочих территориях - до 800 кв. м. В условиях сложившейся застройки размер площадки для выгула собак определяется исходя из имеющихся территориальных возможностей.</w:t>
      </w:r>
    </w:p>
    <w:p w:rsidR="00F83B03" w:rsidRPr="00F60099" w:rsidRDefault="00F83B03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Размещение площадок для выгула собак необходимо предусматривать на расстоянии не менее 40 м от границы площадки до окон жилых и общественных зданий, территорий учреждений здравоохранения, образования, культуры, детских, спортивных площадок, площадок для отдыха взрослого населения.</w:t>
      </w:r>
    </w:p>
    <w:p w:rsidR="00F83B03" w:rsidRPr="00F60099" w:rsidRDefault="00F83B03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Перечень элементов благоустройства площадки, предназначенной для выгула собак, включает: различные виды покрытия, ограждение, скамьи, урны, осветительное и информационное оборудование.</w:t>
      </w:r>
    </w:p>
    <w:p w:rsidR="00F83B03" w:rsidRPr="00F60099" w:rsidRDefault="00F83B03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Для покрытия поверхности площадки для выгула собак рекомендуется предусматривать выровненную поверхность, обеспечивающую хороший дренаж, удобство для регулярной уборки и обновления, а также не травмирующую конечности животных.</w:t>
      </w:r>
    </w:p>
    <w:p w:rsidR="00F83B03" w:rsidRPr="00F60099" w:rsidRDefault="00F83B03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lastRenderedPageBreak/>
        <w:t>Ограждение площадки для выгула собак рекомендуется выполнять из легкой металлической сетки высотой не менее 1,5 м, учитывая, что расстояние между элементами и секциями ограждения, его нижним краем и поверхностью покрытия не должно позволять животному покинуть площадку или причинить себе травму.</w:t>
      </w:r>
    </w:p>
    <w:p w:rsidR="00F83B03" w:rsidRPr="00F60099" w:rsidRDefault="00F83B03" w:rsidP="003E60D9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Рекомендуется предусматривать озеленение площадок для выгула собак.</w:t>
      </w:r>
    </w:p>
    <w:p w:rsidR="00F83B03" w:rsidRPr="00F60099" w:rsidRDefault="00F83B03" w:rsidP="003E60D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99">
        <w:rPr>
          <w:rFonts w:ascii="Times New Roman" w:hAnsi="Times New Roman" w:cs="Times New Roman"/>
          <w:sz w:val="28"/>
          <w:szCs w:val="28"/>
        </w:rPr>
        <w:t>На территориях площадок для выгула собак необходимо устанавливать специальные контейнеры для сбора экскрементов животных.</w:t>
      </w:r>
    </w:p>
    <w:p w:rsidR="00FF57A8" w:rsidRDefault="00FF57A8" w:rsidP="003E60D9">
      <w:pPr>
        <w:spacing w:after="0" w:line="240" w:lineRule="auto"/>
      </w:pPr>
    </w:p>
    <w:sectPr w:rsidR="00FF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90271"/>
    <w:multiLevelType w:val="hybridMultilevel"/>
    <w:tmpl w:val="8C26FB68"/>
    <w:lvl w:ilvl="0" w:tplc="EFB244D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32"/>
    <w:rsid w:val="003E60D9"/>
    <w:rsid w:val="00450C32"/>
    <w:rsid w:val="0048039D"/>
    <w:rsid w:val="007E2DD6"/>
    <w:rsid w:val="00AD11EE"/>
    <w:rsid w:val="00C17C6E"/>
    <w:rsid w:val="00EA77D4"/>
    <w:rsid w:val="00F60099"/>
    <w:rsid w:val="00F83B03"/>
    <w:rsid w:val="00F90B6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B648"/>
  <w15:chartTrackingRefBased/>
  <w15:docId w15:val="{068306CF-A19E-4BAB-87FC-1793BAEF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B03"/>
    <w:rPr>
      <w:color w:val="000080"/>
      <w:u w:val="single"/>
    </w:rPr>
  </w:style>
  <w:style w:type="paragraph" w:styleId="a4">
    <w:name w:val="Body Text"/>
    <w:basedOn w:val="a"/>
    <w:link w:val="a5"/>
    <w:rsid w:val="00F83B03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F83B0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1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8369" TargetMode="External"/><Relationship Id="rId5" Type="http://schemas.openxmlformats.org/officeDocument/2006/relationships/hyperlink" Target="consultantplus://offline/ref=9A22685BA35137276A1AE44663833C790CFCFB4A0BE7879A43B323909B45DE107B6776A260t3e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2023-07-19T09:56:00Z</dcterms:created>
  <dcterms:modified xsi:type="dcterms:W3CDTF">2023-07-20T12:05:00Z</dcterms:modified>
</cp:coreProperties>
</file>