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73E5" w14:textId="77777777" w:rsidR="00063E03" w:rsidRPr="00F23B98" w:rsidRDefault="00063E03" w:rsidP="00063E03">
      <w:pPr>
        <w:spacing w:line="360" w:lineRule="auto"/>
        <w:ind w:right="567"/>
        <w:jc w:val="right"/>
        <w:rPr>
          <w:b/>
          <w:color w:val="000000" w:themeColor="text1"/>
          <w:sz w:val="28"/>
          <w:szCs w:val="28"/>
        </w:rPr>
      </w:pPr>
    </w:p>
    <w:p w14:paraId="2176FAA7" w14:textId="77777777" w:rsidR="00AF52A7" w:rsidRPr="00F23B98" w:rsidRDefault="00AF52A7" w:rsidP="00063E03">
      <w:pPr>
        <w:spacing w:line="360" w:lineRule="auto"/>
        <w:ind w:right="567"/>
        <w:jc w:val="right"/>
        <w:rPr>
          <w:b/>
          <w:color w:val="000000" w:themeColor="text1"/>
          <w:sz w:val="32"/>
          <w:szCs w:val="32"/>
        </w:rPr>
      </w:pPr>
    </w:p>
    <w:p w14:paraId="6C7A8B2B" w14:textId="77777777" w:rsidR="00AF52A7" w:rsidRPr="00F23B98" w:rsidRDefault="00AF52A7" w:rsidP="001D6ABB">
      <w:pPr>
        <w:spacing w:line="360" w:lineRule="auto"/>
        <w:jc w:val="both"/>
        <w:rPr>
          <w:b/>
          <w:caps/>
          <w:color w:val="000000" w:themeColor="text1"/>
          <w:sz w:val="28"/>
          <w:szCs w:val="28"/>
        </w:rPr>
      </w:pPr>
    </w:p>
    <w:p w14:paraId="3439DACC" w14:textId="77777777" w:rsidR="00063E03" w:rsidRPr="00F23B98" w:rsidRDefault="00063E03" w:rsidP="001D6ABB">
      <w:pPr>
        <w:spacing w:line="360" w:lineRule="auto"/>
        <w:jc w:val="both"/>
        <w:rPr>
          <w:b/>
          <w:caps/>
          <w:color w:val="000000" w:themeColor="text1"/>
          <w:sz w:val="28"/>
          <w:szCs w:val="28"/>
        </w:rPr>
      </w:pPr>
    </w:p>
    <w:p w14:paraId="2A8B866C" w14:textId="77777777" w:rsidR="00063E03" w:rsidRPr="00F23B98" w:rsidRDefault="00063E03" w:rsidP="001D6ABB">
      <w:pPr>
        <w:spacing w:line="360" w:lineRule="auto"/>
        <w:jc w:val="both"/>
        <w:rPr>
          <w:b/>
          <w:caps/>
          <w:color w:val="000000" w:themeColor="text1"/>
          <w:sz w:val="28"/>
          <w:szCs w:val="28"/>
        </w:rPr>
      </w:pPr>
    </w:p>
    <w:p w14:paraId="45B0AD8F" w14:textId="77777777" w:rsidR="00063E03" w:rsidRPr="00F23B98" w:rsidRDefault="00063E03" w:rsidP="001D6ABB">
      <w:pPr>
        <w:spacing w:line="360" w:lineRule="auto"/>
        <w:jc w:val="both"/>
        <w:rPr>
          <w:b/>
          <w:caps/>
          <w:color w:val="000000" w:themeColor="text1"/>
          <w:sz w:val="28"/>
          <w:szCs w:val="28"/>
        </w:rPr>
      </w:pPr>
    </w:p>
    <w:p w14:paraId="25FF1600" w14:textId="77777777" w:rsidR="00063E03" w:rsidRPr="00F23B98" w:rsidRDefault="00063E03" w:rsidP="001D6ABB">
      <w:pPr>
        <w:spacing w:line="360" w:lineRule="auto"/>
        <w:jc w:val="both"/>
        <w:rPr>
          <w:b/>
          <w:caps/>
          <w:color w:val="000000" w:themeColor="text1"/>
          <w:sz w:val="28"/>
          <w:szCs w:val="28"/>
        </w:rPr>
      </w:pPr>
    </w:p>
    <w:p w14:paraId="45FBC9AD" w14:textId="77777777" w:rsidR="00063E03" w:rsidRPr="00F23B98" w:rsidRDefault="00063E03" w:rsidP="001D6ABB">
      <w:pPr>
        <w:spacing w:line="360" w:lineRule="auto"/>
        <w:jc w:val="both"/>
        <w:rPr>
          <w:b/>
          <w:caps/>
          <w:color w:val="000000" w:themeColor="text1"/>
          <w:sz w:val="28"/>
          <w:szCs w:val="28"/>
        </w:rPr>
      </w:pPr>
    </w:p>
    <w:p w14:paraId="6774DD38" w14:textId="77777777" w:rsidR="00063E03" w:rsidRPr="00F23B98" w:rsidRDefault="00063E03" w:rsidP="001D6ABB">
      <w:pPr>
        <w:spacing w:line="360" w:lineRule="auto"/>
        <w:jc w:val="both"/>
        <w:rPr>
          <w:b/>
          <w:caps/>
          <w:color w:val="000000" w:themeColor="text1"/>
          <w:sz w:val="28"/>
          <w:szCs w:val="28"/>
        </w:rPr>
      </w:pPr>
    </w:p>
    <w:p w14:paraId="7F963479" w14:textId="726B8FEB" w:rsidR="006A7BC3" w:rsidRPr="00C978B5" w:rsidRDefault="004C0D20" w:rsidP="006A7BC3">
      <w:pPr>
        <w:spacing w:line="360" w:lineRule="auto"/>
        <w:jc w:val="center"/>
        <w:rPr>
          <w:b/>
          <w:caps/>
          <w:color w:val="000000"/>
          <w:sz w:val="32"/>
          <w:szCs w:val="32"/>
        </w:rPr>
      </w:pPr>
      <w:r w:rsidRPr="00A72294">
        <w:rPr>
          <w:b/>
          <w:caps/>
          <w:color w:val="000000"/>
          <w:sz w:val="32"/>
          <w:szCs w:val="32"/>
        </w:rPr>
        <w:t>программ</w:t>
      </w:r>
      <w:r>
        <w:rPr>
          <w:b/>
          <w:caps/>
          <w:color w:val="000000"/>
          <w:sz w:val="32"/>
          <w:szCs w:val="32"/>
        </w:rPr>
        <w:t>а</w:t>
      </w:r>
      <w:r w:rsidRPr="00A72294">
        <w:rPr>
          <w:b/>
          <w:caps/>
          <w:color w:val="000000"/>
          <w:sz w:val="32"/>
          <w:szCs w:val="32"/>
        </w:rPr>
        <w:t xml:space="preserve"> комплексного развития систем коммунальной инфраструктуры Кулотинского городского поселения Окуловского муниципального района</w:t>
      </w:r>
      <w:r>
        <w:rPr>
          <w:b/>
          <w:caps/>
          <w:color w:val="000000"/>
          <w:sz w:val="32"/>
          <w:szCs w:val="32"/>
        </w:rPr>
        <w:t xml:space="preserve"> Новгородской области на период до 2030 года</w:t>
      </w:r>
    </w:p>
    <w:p w14:paraId="4068057C" w14:textId="77777777" w:rsidR="00AF52A7" w:rsidRPr="00F23B98" w:rsidRDefault="00AF52A7" w:rsidP="00105D40">
      <w:pPr>
        <w:spacing w:line="360" w:lineRule="auto"/>
        <w:jc w:val="center"/>
        <w:rPr>
          <w:b/>
          <w:color w:val="000000" w:themeColor="text1"/>
          <w:sz w:val="36"/>
          <w:szCs w:val="36"/>
        </w:rPr>
      </w:pPr>
    </w:p>
    <w:p w14:paraId="71A745E1" w14:textId="77777777" w:rsidR="00097B9D" w:rsidRPr="00F23B98" w:rsidRDefault="00097B9D" w:rsidP="001D6ABB">
      <w:pPr>
        <w:spacing w:line="360" w:lineRule="auto"/>
        <w:jc w:val="center"/>
        <w:rPr>
          <w:b/>
          <w:caps/>
          <w:color w:val="000000" w:themeColor="text1"/>
          <w:sz w:val="28"/>
          <w:szCs w:val="28"/>
        </w:rPr>
      </w:pPr>
    </w:p>
    <w:p w14:paraId="3930AECB" w14:textId="77777777" w:rsidR="002B248D" w:rsidRPr="00F23B98" w:rsidRDefault="002B248D" w:rsidP="001D6ABB">
      <w:pPr>
        <w:spacing w:line="360" w:lineRule="auto"/>
        <w:jc w:val="center"/>
        <w:rPr>
          <w:b/>
          <w:caps/>
          <w:color w:val="000000" w:themeColor="text1"/>
          <w:sz w:val="28"/>
          <w:szCs w:val="28"/>
        </w:rPr>
      </w:pPr>
    </w:p>
    <w:p w14:paraId="1BAE6482" w14:textId="77777777" w:rsidR="00097B9D" w:rsidRPr="00F23B98" w:rsidRDefault="00097B9D" w:rsidP="001D6ABB">
      <w:pPr>
        <w:spacing w:line="360" w:lineRule="auto"/>
        <w:jc w:val="center"/>
        <w:rPr>
          <w:b/>
          <w:caps/>
          <w:color w:val="000000" w:themeColor="text1"/>
          <w:sz w:val="32"/>
          <w:szCs w:val="32"/>
        </w:rPr>
      </w:pPr>
      <w:r w:rsidRPr="00F23B98">
        <w:rPr>
          <w:b/>
          <w:caps/>
          <w:color w:val="000000" w:themeColor="text1"/>
          <w:sz w:val="32"/>
          <w:szCs w:val="32"/>
        </w:rPr>
        <w:t>Программный документ</w:t>
      </w:r>
    </w:p>
    <w:p w14:paraId="0C52A300" w14:textId="77777777" w:rsidR="00AF52A7" w:rsidRPr="00F23B98" w:rsidRDefault="00AF52A7" w:rsidP="001D6ABB">
      <w:pPr>
        <w:spacing w:line="360" w:lineRule="auto"/>
        <w:jc w:val="center"/>
        <w:rPr>
          <w:b/>
          <w:color w:val="000000" w:themeColor="text1"/>
          <w:sz w:val="28"/>
          <w:szCs w:val="28"/>
        </w:rPr>
      </w:pPr>
    </w:p>
    <w:p w14:paraId="5943ED52" w14:textId="77777777" w:rsidR="00457F94" w:rsidRPr="00F23B98" w:rsidRDefault="00AF52A7" w:rsidP="00063E03">
      <w:pPr>
        <w:tabs>
          <w:tab w:val="left" w:pos="0"/>
        </w:tabs>
        <w:spacing w:line="360" w:lineRule="auto"/>
        <w:jc w:val="both"/>
        <w:rPr>
          <w:b/>
          <w:color w:val="000000" w:themeColor="text1"/>
          <w:sz w:val="28"/>
        </w:rPr>
        <w:sectPr w:rsidR="00457F94" w:rsidRPr="00F23B98" w:rsidSect="00F03CB2">
          <w:headerReference w:type="even" r:id="rId8"/>
          <w:headerReference w:type="default" r:id="rId9"/>
          <w:pgSz w:w="11907" w:h="16840"/>
          <w:pgMar w:top="1134" w:right="851" w:bottom="1134" w:left="1134" w:header="0" w:footer="0" w:gutter="0"/>
          <w:cols w:space="720"/>
        </w:sectPr>
      </w:pPr>
      <w:r w:rsidRPr="00F23B98">
        <w:rPr>
          <w:b/>
          <w:color w:val="000000" w:themeColor="text1"/>
          <w:sz w:val="28"/>
          <w:szCs w:val="28"/>
        </w:rPr>
        <w:tab/>
      </w:r>
    </w:p>
    <w:p w14:paraId="1DF45715" w14:textId="202B5832" w:rsidR="00CB2B71" w:rsidRDefault="007B02A9" w:rsidP="001D6ABB">
      <w:pPr>
        <w:tabs>
          <w:tab w:val="left" w:pos="7695"/>
        </w:tabs>
        <w:jc w:val="center"/>
        <w:rPr>
          <w:b/>
          <w:color w:val="000000" w:themeColor="text1"/>
          <w:sz w:val="32"/>
          <w:szCs w:val="32"/>
        </w:rPr>
      </w:pPr>
      <w:r w:rsidRPr="00F23B98">
        <w:rPr>
          <w:b/>
          <w:color w:val="000000" w:themeColor="text1"/>
          <w:sz w:val="32"/>
          <w:szCs w:val="32"/>
        </w:rPr>
        <w:t>Содержание</w:t>
      </w:r>
    </w:p>
    <w:p w14:paraId="39E33CAC" w14:textId="77777777" w:rsidR="00143D95" w:rsidRDefault="00143D95" w:rsidP="001D6ABB">
      <w:pPr>
        <w:tabs>
          <w:tab w:val="left" w:pos="7695"/>
        </w:tabs>
        <w:jc w:val="center"/>
        <w:rPr>
          <w:b/>
          <w:color w:val="000000" w:themeColor="text1"/>
          <w:sz w:val="32"/>
          <w:szCs w:val="32"/>
        </w:rPr>
      </w:pPr>
    </w:p>
    <w:bookmarkStart w:id="0" w:name="_Toc295907721" w:displacedByCustomXml="next"/>
    <w:bookmarkStart w:id="1" w:name="_Toc295907696" w:displacedByCustomXml="next"/>
    <w:sdt>
      <w:sdtPr>
        <w:rPr>
          <w:sz w:val="2"/>
          <w:szCs w:val="2"/>
        </w:rPr>
        <w:id w:val="-350341048"/>
        <w:docPartObj>
          <w:docPartGallery w:val="Table of Contents"/>
          <w:docPartUnique/>
        </w:docPartObj>
      </w:sdtPr>
      <w:sdtEndPr>
        <w:rPr>
          <w:rFonts w:ascii="Times New Roman" w:hAnsi="Times New Roman"/>
          <w:color w:val="auto"/>
          <w:sz w:val="20"/>
          <w:szCs w:val="20"/>
          <w:lang w:eastAsia="ru-RU"/>
        </w:rPr>
      </w:sdtEndPr>
      <w:sdtContent>
        <w:p w14:paraId="4621ACE8" w14:textId="403C2FB5" w:rsidR="00143D95" w:rsidRPr="00143D95" w:rsidRDefault="00143D95" w:rsidP="00143D95">
          <w:pPr>
            <w:pStyle w:val="aff4"/>
            <w:numPr>
              <w:ilvl w:val="0"/>
              <w:numId w:val="0"/>
            </w:numPr>
            <w:spacing w:before="0" w:line="240" w:lineRule="auto"/>
            <w:rPr>
              <w:sz w:val="2"/>
              <w:szCs w:val="2"/>
            </w:rPr>
          </w:pPr>
        </w:p>
        <w:p w14:paraId="00B45BFB" w14:textId="6CDC1347" w:rsidR="00143D95" w:rsidRPr="00143D95" w:rsidRDefault="00143D95" w:rsidP="00143D95">
          <w:pPr>
            <w:pStyle w:val="11"/>
            <w:rPr>
              <w:rFonts w:eastAsiaTheme="minorEastAsia"/>
              <w:noProof/>
            </w:rPr>
          </w:pPr>
          <w:r w:rsidRPr="00143D95">
            <w:fldChar w:fldCharType="begin"/>
          </w:r>
          <w:r w:rsidRPr="00143D95">
            <w:instrText xml:space="preserve"> TOC \o "1-3" \h \z \u </w:instrText>
          </w:r>
          <w:r w:rsidRPr="00143D95">
            <w:fldChar w:fldCharType="separate"/>
          </w:r>
          <w:hyperlink w:anchor="_Toc54893874" w:history="1">
            <w:r w:rsidRPr="00143D95">
              <w:rPr>
                <w:rStyle w:val="afe"/>
                <w:noProof/>
                <w:szCs w:val="28"/>
              </w:rPr>
              <w:t>Паспорт Программы</w:t>
            </w:r>
            <w:r w:rsidRPr="00143D95">
              <w:rPr>
                <w:noProof/>
                <w:webHidden/>
              </w:rPr>
              <w:tab/>
            </w:r>
            <w:r w:rsidRPr="00143D95">
              <w:rPr>
                <w:noProof/>
                <w:webHidden/>
              </w:rPr>
              <w:fldChar w:fldCharType="begin"/>
            </w:r>
            <w:r w:rsidRPr="00143D95">
              <w:rPr>
                <w:noProof/>
                <w:webHidden/>
              </w:rPr>
              <w:instrText xml:space="preserve"> PAGEREF _Toc54893874 \h </w:instrText>
            </w:r>
            <w:r w:rsidRPr="00143D95">
              <w:rPr>
                <w:noProof/>
                <w:webHidden/>
              </w:rPr>
            </w:r>
            <w:r w:rsidRPr="00143D95">
              <w:rPr>
                <w:noProof/>
                <w:webHidden/>
              </w:rPr>
              <w:fldChar w:fldCharType="separate"/>
            </w:r>
            <w:r w:rsidR="004C0D20">
              <w:rPr>
                <w:noProof/>
                <w:webHidden/>
              </w:rPr>
              <w:t>3</w:t>
            </w:r>
            <w:r w:rsidRPr="00143D95">
              <w:rPr>
                <w:noProof/>
                <w:webHidden/>
              </w:rPr>
              <w:fldChar w:fldCharType="end"/>
            </w:r>
          </w:hyperlink>
        </w:p>
        <w:p w14:paraId="22395060" w14:textId="506A848D" w:rsidR="00143D95" w:rsidRPr="00143D95" w:rsidRDefault="00143D95" w:rsidP="00143D95">
          <w:pPr>
            <w:pStyle w:val="11"/>
            <w:rPr>
              <w:rFonts w:eastAsiaTheme="minorEastAsia"/>
              <w:noProof/>
            </w:rPr>
          </w:pPr>
          <w:hyperlink w:anchor="_Toc54893875" w:history="1">
            <w:r w:rsidRPr="00143D95">
              <w:rPr>
                <w:rStyle w:val="afe"/>
                <w:noProof/>
                <w:szCs w:val="28"/>
              </w:rPr>
              <w:t>2</w:t>
            </w:r>
            <w:r w:rsidRPr="00143D95">
              <w:rPr>
                <w:rFonts w:eastAsiaTheme="minorEastAsia"/>
                <w:noProof/>
              </w:rPr>
              <w:tab/>
            </w:r>
            <w:r w:rsidRPr="00143D95">
              <w:rPr>
                <w:rStyle w:val="afe"/>
                <w:noProof/>
                <w:szCs w:val="28"/>
              </w:rPr>
              <w:t>Характеристика существующего состояния коммунальной инфраструктуры</w:t>
            </w:r>
            <w:r w:rsidRPr="00143D95">
              <w:rPr>
                <w:noProof/>
                <w:webHidden/>
              </w:rPr>
              <w:tab/>
            </w:r>
            <w:r w:rsidRPr="00143D95">
              <w:rPr>
                <w:noProof/>
                <w:webHidden/>
              </w:rPr>
              <w:fldChar w:fldCharType="begin"/>
            </w:r>
            <w:r w:rsidRPr="00143D95">
              <w:rPr>
                <w:noProof/>
                <w:webHidden/>
              </w:rPr>
              <w:instrText xml:space="preserve"> PAGEREF _Toc54893875 \h </w:instrText>
            </w:r>
            <w:r w:rsidRPr="00143D95">
              <w:rPr>
                <w:noProof/>
                <w:webHidden/>
              </w:rPr>
            </w:r>
            <w:r w:rsidRPr="00143D95">
              <w:rPr>
                <w:noProof/>
                <w:webHidden/>
              </w:rPr>
              <w:fldChar w:fldCharType="separate"/>
            </w:r>
            <w:r w:rsidR="004C0D20">
              <w:rPr>
                <w:noProof/>
                <w:webHidden/>
              </w:rPr>
              <w:t>5</w:t>
            </w:r>
            <w:r w:rsidRPr="00143D95">
              <w:rPr>
                <w:noProof/>
                <w:webHidden/>
              </w:rPr>
              <w:fldChar w:fldCharType="end"/>
            </w:r>
          </w:hyperlink>
        </w:p>
        <w:p w14:paraId="0BCD4274" w14:textId="46E411C8" w:rsidR="00143D95" w:rsidRPr="00143D95" w:rsidRDefault="00143D95" w:rsidP="00143D95">
          <w:pPr>
            <w:pStyle w:val="27"/>
            <w:rPr>
              <w:rFonts w:eastAsiaTheme="minorEastAsia"/>
              <w:noProof/>
            </w:rPr>
          </w:pPr>
          <w:hyperlink w:anchor="_Toc54893876" w:history="1">
            <w:r w:rsidRPr="00143D95">
              <w:rPr>
                <w:rStyle w:val="afe"/>
                <w:noProof/>
                <w:szCs w:val="28"/>
              </w:rPr>
              <w:t>1.1</w:t>
            </w:r>
            <w:r w:rsidRPr="00143D95">
              <w:rPr>
                <w:rFonts w:eastAsiaTheme="minorEastAsia"/>
                <w:noProof/>
              </w:rPr>
              <w:tab/>
            </w:r>
            <w:r w:rsidRPr="00143D95">
              <w:rPr>
                <w:rStyle w:val="afe"/>
                <w:noProof/>
                <w:szCs w:val="28"/>
              </w:rPr>
              <w:t>Краткий анализ существующего состояния систем коммунальной инфраструктуры</w:t>
            </w:r>
            <w:r w:rsidRPr="00143D95">
              <w:rPr>
                <w:noProof/>
                <w:webHidden/>
              </w:rPr>
              <w:tab/>
            </w:r>
            <w:r w:rsidRPr="00143D95">
              <w:rPr>
                <w:noProof/>
                <w:webHidden/>
              </w:rPr>
              <w:fldChar w:fldCharType="begin"/>
            </w:r>
            <w:r w:rsidRPr="00143D95">
              <w:rPr>
                <w:noProof/>
                <w:webHidden/>
              </w:rPr>
              <w:instrText xml:space="preserve"> PAGEREF _Toc54893876 \h </w:instrText>
            </w:r>
            <w:r w:rsidRPr="00143D95">
              <w:rPr>
                <w:noProof/>
                <w:webHidden/>
              </w:rPr>
            </w:r>
            <w:r w:rsidRPr="00143D95">
              <w:rPr>
                <w:noProof/>
                <w:webHidden/>
              </w:rPr>
              <w:fldChar w:fldCharType="separate"/>
            </w:r>
            <w:r w:rsidR="004C0D20">
              <w:rPr>
                <w:noProof/>
                <w:webHidden/>
              </w:rPr>
              <w:t>5</w:t>
            </w:r>
            <w:r w:rsidRPr="00143D95">
              <w:rPr>
                <w:noProof/>
                <w:webHidden/>
              </w:rPr>
              <w:fldChar w:fldCharType="end"/>
            </w:r>
          </w:hyperlink>
        </w:p>
        <w:p w14:paraId="5C7B175F" w14:textId="102D3DA5" w:rsidR="00143D95" w:rsidRPr="00143D95" w:rsidRDefault="00143D95" w:rsidP="00143D95">
          <w:pPr>
            <w:pStyle w:val="35"/>
            <w:rPr>
              <w:rFonts w:eastAsiaTheme="minorEastAsia"/>
              <w:noProof/>
            </w:rPr>
          </w:pPr>
          <w:hyperlink w:anchor="_Toc54893877" w:history="1">
            <w:r w:rsidRPr="00143D95">
              <w:rPr>
                <w:rStyle w:val="afe"/>
                <w:noProof/>
                <w:szCs w:val="28"/>
              </w:rPr>
              <w:t>1.1.1</w:t>
            </w:r>
            <w:r w:rsidRPr="00143D95">
              <w:rPr>
                <w:rFonts w:eastAsiaTheme="minorEastAsia"/>
                <w:noProof/>
              </w:rPr>
              <w:tab/>
            </w:r>
            <w:r w:rsidRPr="00143D95">
              <w:rPr>
                <w:rStyle w:val="afe"/>
                <w:noProof/>
                <w:szCs w:val="28"/>
              </w:rPr>
              <w:t>Система электроснабжения</w:t>
            </w:r>
            <w:r w:rsidRPr="00143D95">
              <w:rPr>
                <w:noProof/>
                <w:webHidden/>
              </w:rPr>
              <w:tab/>
            </w:r>
            <w:r w:rsidRPr="00143D95">
              <w:rPr>
                <w:noProof/>
                <w:webHidden/>
              </w:rPr>
              <w:fldChar w:fldCharType="begin"/>
            </w:r>
            <w:r w:rsidRPr="00143D95">
              <w:rPr>
                <w:noProof/>
                <w:webHidden/>
              </w:rPr>
              <w:instrText xml:space="preserve"> PAGEREF _Toc54893877 \h </w:instrText>
            </w:r>
            <w:r w:rsidRPr="00143D95">
              <w:rPr>
                <w:noProof/>
                <w:webHidden/>
              </w:rPr>
            </w:r>
            <w:r w:rsidRPr="00143D95">
              <w:rPr>
                <w:noProof/>
                <w:webHidden/>
              </w:rPr>
              <w:fldChar w:fldCharType="separate"/>
            </w:r>
            <w:r w:rsidR="004C0D20">
              <w:rPr>
                <w:noProof/>
                <w:webHidden/>
              </w:rPr>
              <w:t>5</w:t>
            </w:r>
            <w:r w:rsidRPr="00143D95">
              <w:rPr>
                <w:noProof/>
                <w:webHidden/>
              </w:rPr>
              <w:fldChar w:fldCharType="end"/>
            </w:r>
          </w:hyperlink>
        </w:p>
        <w:p w14:paraId="793C74AF" w14:textId="2303F1F3" w:rsidR="00143D95" w:rsidRPr="00143D95" w:rsidRDefault="00143D95" w:rsidP="00143D95">
          <w:pPr>
            <w:pStyle w:val="35"/>
            <w:rPr>
              <w:rFonts w:eastAsiaTheme="minorEastAsia"/>
              <w:noProof/>
            </w:rPr>
          </w:pPr>
          <w:hyperlink w:anchor="_Toc54893878" w:history="1">
            <w:r w:rsidRPr="00143D95">
              <w:rPr>
                <w:rStyle w:val="afe"/>
                <w:noProof/>
                <w:szCs w:val="28"/>
              </w:rPr>
              <w:t>1.1.2</w:t>
            </w:r>
            <w:r w:rsidRPr="00143D95">
              <w:rPr>
                <w:rFonts w:eastAsiaTheme="minorEastAsia"/>
                <w:noProof/>
              </w:rPr>
              <w:tab/>
            </w:r>
            <w:r w:rsidRPr="00143D95">
              <w:rPr>
                <w:rStyle w:val="afe"/>
                <w:noProof/>
                <w:szCs w:val="28"/>
              </w:rPr>
              <w:t>Система теплоснабжения</w:t>
            </w:r>
            <w:r w:rsidRPr="00143D95">
              <w:rPr>
                <w:noProof/>
                <w:webHidden/>
              </w:rPr>
              <w:tab/>
            </w:r>
            <w:r w:rsidRPr="00143D95">
              <w:rPr>
                <w:noProof/>
                <w:webHidden/>
              </w:rPr>
              <w:fldChar w:fldCharType="begin"/>
            </w:r>
            <w:r w:rsidRPr="00143D95">
              <w:rPr>
                <w:noProof/>
                <w:webHidden/>
              </w:rPr>
              <w:instrText xml:space="preserve"> PAGEREF _Toc54893878 \h </w:instrText>
            </w:r>
            <w:r w:rsidRPr="00143D95">
              <w:rPr>
                <w:noProof/>
                <w:webHidden/>
              </w:rPr>
            </w:r>
            <w:r w:rsidRPr="00143D95">
              <w:rPr>
                <w:noProof/>
                <w:webHidden/>
              </w:rPr>
              <w:fldChar w:fldCharType="separate"/>
            </w:r>
            <w:r w:rsidR="004C0D20">
              <w:rPr>
                <w:noProof/>
                <w:webHidden/>
              </w:rPr>
              <w:t>9</w:t>
            </w:r>
            <w:r w:rsidRPr="00143D95">
              <w:rPr>
                <w:noProof/>
                <w:webHidden/>
              </w:rPr>
              <w:fldChar w:fldCharType="end"/>
            </w:r>
          </w:hyperlink>
        </w:p>
        <w:p w14:paraId="1F554594" w14:textId="7F42BE07" w:rsidR="00143D95" w:rsidRPr="00143D95" w:rsidRDefault="00143D95" w:rsidP="00143D95">
          <w:pPr>
            <w:pStyle w:val="35"/>
            <w:rPr>
              <w:rFonts w:eastAsiaTheme="minorEastAsia"/>
              <w:noProof/>
            </w:rPr>
          </w:pPr>
          <w:hyperlink w:anchor="_Toc54893879" w:history="1">
            <w:r w:rsidRPr="00143D95">
              <w:rPr>
                <w:rStyle w:val="afe"/>
                <w:noProof/>
                <w:szCs w:val="28"/>
              </w:rPr>
              <w:t>1.1.3</w:t>
            </w:r>
            <w:r w:rsidRPr="00143D95">
              <w:rPr>
                <w:rFonts w:eastAsiaTheme="minorEastAsia"/>
                <w:noProof/>
              </w:rPr>
              <w:tab/>
            </w:r>
            <w:r w:rsidRPr="00143D95">
              <w:rPr>
                <w:rStyle w:val="afe"/>
                <w:noProof/>
                <w:szCs w:val="28"/>
              </w:rPr>
              <w:t>Система газоснабжения</w:t>
            </w:r>
            <w:r w:rsidRPr="00143D95">
              <w:rPr>
                <w:noProof/>
                <w:webHidden/>
              </w:rPr>
              <w:tab/>
            </w:r>
            <w:r w:rsidRPr="00143D95">
              <w:rPr>
                <w:noProof/>
                <w:webHidden/>
              </w:rPr>
              <w:fldChar w:fldCharType="begin"/>
            </w:r>
            <w:r w:rsidRPr="00143D95">
              <w:rPr>
                <w:noProof/>
                <w:webHidden/>
              </w:rPr>
              <w:instrText xml:space="preserve"> PAGEREF _Toc54893879 \h </w:instrText>
            </w:r>
            <w:r w:rsidRPr="00143D95">
              <w:rPr>
                <w:noProof/>
                <w:webHidden/>
              </w:rPr>
            </w:r>
            <w:r w:rsidRPr="00143D95">
              <w:rPr>
                <w:noProof/>
                <w:webHidden/>
              </w:rPr>
              <w:fldChar w:fldCharType="separate"/>
            </w:r>
            <w:r w:rsidR="004C0D20">
              <w:rPr>
                <w:noProof/>
                <w:webHidden/>
              </w:rPr>
              <w:t>15</w:t>
            </w:r>
            <w:r w:rsidRPr="00143D95">
              <w:rPr>
                <w:noProof/>
                <w:webHidden/>
              </w:rPr>
              <w:fldChar w:fldCharType="end"/>
            </w:r>
          </w:hyperlink>
        </w:p>
        <w:p w14:paraId="255AF6BD" w14:textId="78711E70" w:rsidR="00143D95" w:rsidRPr="00143D95" w:rsidRDefault="00143D95" w:rsidP="00143D95">
          <w:pPr>
            <w:pStyle w:val="35"/>
            <w:rPr>
              <w:rFonts w:eastAsiaTheme="minorEastAsia"/>
              <w:noProof/>
            </w:rPr>
          </w:pPr>
          <w:hyperlink w:anchor="_Toc54893880" w:history="1">
            <w:r w:rsidRPr="00143D95">
              <w:rPr>
                <w:rStyle w:val="afe"/>
                <w:noProof/>
                <w:szCs w:val="28"/>
              </w:rPr>
              <w:t>1.1.4</w:t>
            </w:r>
            <w:r w:rsidRPr="00143D95">
              <w:rPr>
                <w:rFonts w:eastAsiaTheme="minorEastAsia"/>
                <w:noProof/>
              </w:rPr>
              <w:tab/>
            </w:r>
            <w:r w:rsidRPr="00143D95">
              <w:rPr>
                <w:rStyle w:val="afe"/>
                <w:noProof/>
                <w:szCs w:val="28"/>
              </w:rPr>
              <w:t>Система водоснабжения</w:t>
            </w:r>
            <w:r w:rsidRPr="00143D95">
              <w:rPr>
                <w:noProof/>
                <w:webHidden/>
              </w:rPr>
              <w:tab/>
            </w:r>
            <w:r w:rsidRPr="00143D95">
              <w:rPr>
                <w:noProof/>
                <w:webHidden/>
              </w:rPr>
              <w:fldChar w:fldCharType="begin"/>
            </w:r>
            <w:r w:rsidRPr="00143D95">
              <w:rPr>
                <w:noProof/>
                <w:webHidden/>
              </w:rPr>
              <w:instrText xml:space="preserve"> PAGEREF _Toc54893880 \h </w:instrText>
            </w:r>
            <w:r w:rsidRPr="00143D95">
              <w:rPr>
                <w:noProof/>
                <w:webHidden/>
              </w:rPr>
            </w:r>
            <w:r w:rsidRPr="00143D95">
              <w:rPr>
                <w:noProof/>
                <w:webHidden/>
              </w:rPr>
              <w:fldChar w:fldCharType="separate"/>
            </w:r>
            <w:r w:rsidR="004C0D20">
              <w:rPr>
                <w:noProof/>
                <w:webHidden/>
              </w:rPr>
              <w:t>17</w:t>
            </w:r>
            <w:r w:rsidRPr="00143D95">
              <w:rPr>
                <w:noProof/>
                <w:webHidden/>
              </w:rPr>
              <w:fldChar w:fldCharType="end"/>
            </w:r>
          </w:hyperlink>
        </w:p>
        <w:p w14:paraId="2DB87E70" w14:textId="56DDD031" w:rsidR="00143D95" w:rsidRPr="00143D95" w:rsidRDefault="00143D95" w:rsidP="00143D95">
          <w:pPr>
            <w:pStyle w:val="35"/>
            <w:rPr>
              <w:rFonts w:eastAsiaTheme="minorEastAsia"/>
              <w:noProof/>
            </w:rPr>
          </w:pPr>
          <w:hyperlink w:anchor="_Toc54893881" w:history="1">
            <w:r w:rsidRPr="00143D95">
              <w:rPr>
                <w:rStyle w:val="afe"/>
                <w:noProof/>
                <w:szCs w:val="28"/>
              </w:rPr>
              <w:t>1.1.5</w:t>
            </w:r>
            <w:r w:rsidRPr="00143D95">
              <w:rPr>
                <w:rFonts w:eastAsiaTheme="minorEastAsia"/>
                <w:noProof/>
              </w:rPr>
              <w:tab/>
            </w:r>
            <w:r w:rsidRPr="00143D95">
              <w:rPr>
                <w:rStyle w:val="afe"/>
                <w:noProof/>
                <w:szCs w:val="28"/>
              </w:rPr>
              <w:t>Система водоотведения</w:t>
            </w:r>
            <w:r w:rsidRPr="00143D95">
              <w:rPr>
                <w:noProof/>
                <w:webHidden/>
              </w:rPr>
              <w:tab/>
            </w:r>
            <w:r w:rsidRPr="00143D95">
              <w:rPr>
                <w:noProof/>
                <w:webHidden/>
              </w:rPr>
              <w:fldChar w:fldCharType="begin"/>
            </w:r>
            <w:r w:rsidRPr="00143D95">
              <w:rPr>
                <w:noProof/>
                <w:webHidden/>
              </w:rPr>
              <w:instrText xml:space="preserve"> PAGEREF _Toc54893881 \h </w:instrText>
            </w:r>
            <w:r w:rsidRPr="00143D95">
              <w:rPr>
                <w:noProof/>
                <w:webHidden/>
              </w:rPr>
            </w:r>
            <w:r w:rsidRPr="00143D95">
              <w:rPr>
                <w:noProof/>
                <w:webHidden/>
              </w:rPr>
              <w:fldChar w:fldCharType="separate"/>
            </w:r>
            <w:r w:rsidR="004C0D20">
              <w:rPr>
                <w:noProof/>
                <w:webHidden/>
              </w:rPr>
              <w:t>21</w:t>
            </w:r>
            <w:r w:rsidRPr="00143D95">
              <w:rPr>
                <w:noProof/>
                <w:webHidden/>
              </w:rPr>
              <w:fldChar w:fldCharType="end"/>
            </w:r>
          </w:hyperlink>
        </w:p>
        <w:p w14:paraId="19D756FF" w14:textId="19428DB1" w:rsidR="00143D95" w:rsidRPr="00143D95" w:rsidRDefault="00143D95" w:rsidP="00143D95">
          <w:pPr>
            <w:pStyle w:val="35"/>
            <w:rPr>
              <w:rFonts w:eastAsiaTheme="minorEastAsia"/>
              <w:noProof/>
            </w:rPr>
          </w:pPr>
          <w:hyperlink w:anchor="_Toc54893882" w:history="1">
            <w:r w:rsidRPr="00143D95">
              <w:rPr>
                <w:rStyle w:val="afe"/>
                <w:noProof/>
                <w:szCs w:val="28"/>
              </w:rPr>
              <w:t>1.1.6</w:t>
            </w:r>
            <w:r w:rsidRPr="00143D95">
              <w:rPr>
                <w:rFonts w:eastAsiaTheme="minorEastAsia"/>
                <w:noProof/>
              </w:rPr>
              <w:tab/>
            </w:r>
            <w:r w:rsidRPr="00143D95">
              <w:rPr>
                <w:rStyle w:val="afe"/>
                <w:noProof/>
                <w:szCs w:val="28"/>
              </w:rPr>
              <w:t>Объекты, используемые для захоронения (утилизации) твердых коммунальных отходов</w:t>
            </w:r>
            <w:r w:rsidRPr="00143D95">
              <w:rPr>
                <w:noProof/>
                <w:webHidden/>
              </w:rPr>
              <w:tab/>
            </w:r>
            <w:r w:rsidRPr="00143D95">
              <w:rPr>
                <w:noProof/>
                <w:webHidden/>
              </w:rPr>
              <w:fldChar w:fldCharType="begin"/>
            </w:r>
            <w:r w:rsidRPr="00143D95">
              <w:rPr>
                <w:noProof/>
                <w:webHidden/>
              </w:rPr>
              <w:instrText xml:space="preserve"> PAGEREF _Toc54893882 \h </w:instrText>
            </w:r>
            <w:r w:rsidRPr="00143D95">
              <w:rPr>
                <w:noProof/>
                <w:webHidden/>
              </w:rPr>
            </w:r>
            <w:r w:rsidRPr="00143D95">
              <w:rPr>
                <w:noProof/>
                <w:webHidden/>
              </w:rPr>
              <w:fldChar w:fldCharType="separate"/>
            </w:r>
            <w:r w:rsidR="004C0D20">
              <w:rPr>
                <w:noProof/>
                <w:webHidden/>
              </w:rPr>
              <w:t>24</w:t>
            </w:r>
            <w:r w:rsidRPr="00143D95">
              <w:rPr>
                <w:noProof/>
                <w:webHidden/>
              </w:rPr>
              <w:fldChar w:fldCharType="end"/>
            </w:r>
          </w:hyperlink>
        </w:p>
        <w:p w14:paraId="753132F9" w14:textId="74B2F40A" w:rsidR="00143D95" w:rsidRPr="00143D95" w:rsidRDefault="00143D95" w:rsidP="00143D95">
          <w:pPr>
            <w:pStyle w:val="11"/>
            <w:rPr>
              <w:rFonts w:eastAsiaTheme="minorEastAsia"/>
              <w:noProof/>
            </w:rPr>
          </w:pPr>
          <w:hyperlink w:anchor="_Toc54893883" w:history="1">
            <w:r w:rsidRPr="00143D95">
              <w:rPr>
                <w:rStyle w:val="afe"/>
                <w:noProof/>
                <w:szCs w:val="28"/>
              </w:rPr>
              <w:t>3</w:t>
            </w:r>
            <w:r w:rsidRPr="00143D95">
              <w:rPr>
                <w:rFonts w:eastAsiaTheme="minorEastAsia"/>
                <w:noProof/>
              </w:rPr>
              <w:tab/>
            </w:r>
            <w:r w:rsidRPr="00143D95">
              <w:rPr>
                <w:rStyle w:val="afe"/>
                <w:noProof/>
                <w:szCs w:val="28"/>
              </w:rPr>
              <w:t>Перспективы развития Кулотинского городского поселения и прогноз спроса на коммунальные ресурсы</w:t>
            </w:r>
            <w:r w:rsidRPr="00143D95">
              <w:rPr>
                <w:noProof/>
                <w:webHidden/>
              </w:rPr>
              <w:tab/>
            </w:r>
            <w:r w:rsidRPr="00143D95">
              <w:rPr>
                <w:noProof/>
                <w:webHidden/>
              </w:rPr>
              <w:fldChar w:fldCharType="begin"/>
            </w:r>
            <w:r w:rsidRPr="00143D95">
              <w:rPr>
                <w:noProof/>
                <w:webHidden/>
              </w:rPr>
              <w:instrText xml:space="preserve"> PAGEREF _Toc54893883 \h </w:instrText>
            </w:r>
            <w:r w:rsidRPr="00143D95">
              <w:rPr>
                <w:noProof/>
                <w:webHidden/>
              </w:rPr>
            </w:r>
            <w:r w:rsidRPr="00143D95">
              <w:rPr>
                <w:noProof/>
                <w:webHidden/>
              </w:rPr>
              <w:fldChar w:fldCharType="separate"/>
            </w:r>
            <w:r w:rsidR="004C0D20">
              <w:rPr>
                <w:noProof/>
                <w:webHidden/>
              </w:rPr>
              <w:t>27</w:t>
            </w:r>
            <w:r w:rsidRPr="00143D95">
              <w:rPr>
                <w:noProof/>
                <w:webHidden/>
              </w:rPr>
              <w:fldChar w:fldCharType="end"/>
            </w:r>
          </w:hyperlink>
        </w:p>
        <w:p w14:paraId="7B7D7F74" w14:textId="6127381B" w:rsidR="00143D95" w:rsidRPr="00143D95" w:rsidRDefault="00143D95" w:rsidP="00143D95">
          <w:pPr>
            <w:pStyle w:val="11"/>
            <w:rPr>
              <w:rFonts w:eastAsiaTheme="minorEastAsia"/>
              <w:noProof/>
            </w:rPr>
          </w:pPr>
          <w:hyperlink w:anchor="_Toc54893884" w:history="1">
            <w:r w:rsidRPr="00143D95">
              <w:rPr>
                <w:rStyle w:val="afe"/>
                <w:noProof/>
                <w:szCs w:val="28"/>
              </w:rPr>
              <w:t>4</w:t>
            </w:r>
            <w:r w:rsidRPr="00143D95">
              <w:rPr>
                <w:rFonts w:eastAsiaTheme="minorEastAsia"/>
                <w:noProof/>
              </w:rPr>
              <w:tab/>
            </w:r>
            <w:r w:rsidRPr="00143D95">
              <w:rPr>
                <w:rStyle w:val="afe"/>
                <w:noProof/>
                <w:szCs w:val="28"/>
              </w:rPr>
              <w:t>Целевые показатели развития коммунальной инфраструктуры</w:t>
            </w:r>
            <w:r w:rsidRPr="00143D95">
              <w:rPr>
                <w:noProof/>
                <w:webHidden/>
              </w:rPr>
              <w:tab/>
            </w:r>
            <w:r w:rsidRPr="00143D95">
              <w:rPr>
                <w:noProof/>
                <w:webHidden/>
              </w:rPr>
              <w:fldChar w:fldCharType="begin"/>
            </w:r>
            <w:r w:rsidRPr="00143D95">
              <w:rPr>
                <w:noProof/>
                <w:webHidden/>
              </w:rPr>
              <w:instrText xml:space="preserve"> PAGEREF _Toc54893884 \h </w:instrText>
            </w:r>
            <w:r w:rsidRPr="00143D95">
              <w:rPr>
                <w:noProof/>
                <w:webHidden/>
              </w:rPr>
            </w:r>
            <w:r w:rsidRPr="00143D95">
              <w:rPr>
                <w:noProof/>
                <w:webHidden/>
              </w:rPr>
              <w:fldChar w:fldCharType="separate"/>
            </w:r>
            <w:r w:rsidR="004C0D20">
              <w:rPr>
                <w:noProof/>
                <w:webHidden/>
              </w:rPr>
              <w:t>34</w:t>
            </w:r>
            <w:r w:rsidRPr="00143D95">
              <w:rPr>
                <w:noProof/>
                <w:webHidden/>
              </w:rPr>
              <w:fldChar w:fldCharType="end"/>
            </w:r>
          </w:hyperlink>
        </w:p>
        <w:p w14:paraId="188F6EDE" w14:textId="7832E669" w:rsidR="00143D95" w:rsidRPr="00143D95" w:rsidRDefault="00143D95" w:rsidP="00143D95">
          <w:pPr>
            <w:pStyle w:val="11"/>
            <w:rPr>
              <w:rFonts w:eastAsiaTheme="minorEastAsia"/>
              <w:noProof/>
            </w:rPr>
          </w:pPr>
          <w:hyperlink w:anchor="_Toc54893885" w:history="1">
            <w:r w:rsidRPr="00143D95">
              <w:rPr>
                <w:rStyle w:val="afe"/>
                <w:noProof/>
                <w:szCs w:val="28"/>
              </w:rPr>
              <w:t>5</w:t>
            </w:r>
            <w:r w:rsidRPr="00143D95">
              <w:rPr>
                <w:rFonts w:eastAsiaTheme="minorEastAsia"/>
                <w:noProof/>
              </w:rPr>
              <w:tab/>
            </w:r>
            <w:r w:rsidRPr="00143D95">
              <w:rPr>
                <w:rStyle w:val="afe"/>
                <w:noProof/>
                <w:szCs w:val="28"/>
              </w:rPr>
              <w:t>Программа инвестиционных проектов, обеспечивающих достижение целевых показателей</w:t>
            </w:r>
            <w:r w:rsidRPr="00143D95">
              <w:rPr>
                <w:noProof/>
                <w:webHidden/>
              </w:rPr>
              <w:tab/>
            </w:r>
            <w:r w:rsidRPr="00143D95">
              <w:rPr>
                <w:noProof/>
                <w:webHidden/>
              </w:rPr>
              <w:fldChar w:fldCharType="begin"/>
            </w:r>
            <w:r w:rsidRPr="00143D95">
              <w:rPr>
                <w:noProof/>
                <w:webHidden/>
              </w:rPr>
              <w:instrText xml:space="preserve"> PAGEREF _Toc54893885 \h </w:instrText>
            </w:r>
            <w:r w:rsidRPr="00143D95">
              <w:rPr>
                <w:noProof/>
                <w:webHidden/>
              </w:rPr>
            </w:r>
            <w:r w:rsidRPr="00143D95">
              <w:rPr>
                <w:noProof/>
                <w:webHidden/>
              </w:rPr>
              <w:fldChar w:fldCharType="separate"/>
            </w:r>
            <w:r w:rsidR="004C0D20">
              <w:rPr>
                <w:noProof/>
                <w:webHidden/>
              </w:rPr>
              <w:t>48</w:t>
            </w:r>
            <w:r w:rsidRPr="00143D95">
              <w:rPr>
                <w:noProof/>
                <w:webHidden/>
              </w:rPr>
              <w:fldChar w:fldCharType="end"/>
            </w:r>
          </w:hyperlink>
        </w:p>
        <w:p w14:paraId="519CF983" w14:textId="45AFF015" w:rsidR="00143D95" w:rsidRPr="00143D95" w:rsidRDefault="00143D95" w:rsidP="00143D95">
          <w:pPr>
            <w:pStyle w:val="27"/>
            <w:rPr>
              <w:rFonts w:eastAsiaTheme="minorEastAsia"/>
              <w:noProof/>
            </w:rPr>
          </w:pPr>
          <w:hyperlink w:anchor="_Toc54893888" w:history="1">
            <w:r w:rsidRPr="00143D95">
              <w:rPr>
                <w:rStyle w:val="afe"/>
                <w:noProof/>
                <w:szCs w:val="28"/>
              </w:rPr>
              <w:t>3.1</w:t>
            </w:r>
            <w:r w:rsidRPr="00143D95">
              <w:rPr>
                <w:rFonts w:eastAsiaTheme="minorEastAsia"/>
                <w:noProof/>
              </w:rPr>
              <w:tab/>
            </w:r>
            <w:r w:rsidRPr="00143D95">
              <w:rPr>
                <w:rStyle w:val="afe"/>
                <w:noProof/>
                <w:szCs w:val="28"/>
              </w:rPr>
              <w:t>Программа инвестиционных проектов в электроснабжении</w:t>
            </w:r>
            <w:r w:rsidRPr="00143D95">
              <w:rPr>
                <w:noProof/>
                <w:webHidden/>
              </w:rPr>
              <w:tab/>
            </w:r>
            <w:r w:rsidRPr="00143D95">
              <w:rPr>
                <w:noProof/>
                <w:webHidden/>
              </w:rPr>
              <w:fldChar w:fldCharType="begin"/>
            </w:r>
            <w:r w:rsidRPr="00143D95">
              <w:rPr>
                <w:noProof/>
                <w:webHidden/>
              </w:rPr>
              <w:instrText xml:space="preserve"> PAGEREF _Toc54893888 \h </w:instrText>
            </w:r>
            <w:r w:rsidRPr="00143D95">
              <w:rPr>
                <w:noProof/>
                <w:webHidden/>
              </w:rPr>
            </w:r>
            <w:r w:rsidRPr="00143D95">
              <w:rPr>
                <w:noProof/>
                <w:webHidden/>
              </w:rPr>
              <w:fldChar w:fldCharType="separate"/>
            </w:r>
            <w:r w:rsidR="004C0D20">
              <w:rPr>
                <w:noProof/>
                <w:webHidden/>
              </w:rPr>
              <w:t>50</w:t>
            </w:r>
            <w:r w:rsidRPr="00143D95">
              <w:rPr>
                <w:noProof/>
                <w:webHidden/>
              </w:rPr>
              <w:fldChar w:fldCharType="end"/>
            </w:r>
          </w:hyperlink>
        </w:p>
        <w:p w14:paraId="0E1CFFA5" w14:textId="7B527DCE" w:rsidR="00143D95" w:rsidRPr="00143D95" w:rsidRDefault="00143D95" w:rsidP="00143D95">
          <w:pPr>
            <w:pStyle w:val="27"/>
            <w:rPr>
              <w:rFonts w:eastAsiaTheme="minorEastAsia"/>
              <w:noProof/>
            </w:rPr>
          </w:pPr>
          <w:hyperlink w:anchor="_Toc54893889" w:history="1">
            <w:r w:rsidRPr="00143D95">
              <w:rPr>
                <w:rStyle w:val="afe"/>
                <w:noProof/>
                <w:szCs w:val="28"/>
              </w:rPr>
              <w:t>3.2</w:t>
            </w:r>
            <w:r w:rsidRPr="00143D95">
              <w:rPr>
                <w:rFonts w:eastAsiaTheme="minorEastAsia"/>
                <w:noProof/>
              </w:rPr>
              <w:tab/>
            </w:r>
            <w:r w:rsidRPr="00143D95">
              <w:rPr>
                <w:rStyle w:val="afe"/>
                <w:noProof/>
                <w:szCs w:val="28"/>
              </w:rPr>
              <w:t>Программа инвестиционных проектов в теплоснабжении</w:t>
            </w:r>
            <w:r w:rsidRPr="00143D95">
              <w:rPr>
                <w:noProof/>
                <w:webHidden/>
              </w:rPr>
              <w:tab/>
            </w:r>
            <w:r w:rsidRPr="00143D95">
              <w:rPr>
                <w:noProof/>
                <w:webHidden/>
              </w:rPr>
              <w:fldChar w:fldCharType="begin"/>
            </w:r>
            <w:r w:rsidRPr="00143D95">
              <w:rPr>
                <w:noProof/>
                <w:webHidden/>
              </w:rPr>
              <w:instrText xml:space="preserve"> PAGEREF _Toc54893889 \h </w:instrText>
            </w:r>
            <w:r w:rsidRPr="00143D95">
              <w:rPr>
                <w:noProof/>
                <w:webHidden/>
              </w:rPr>
            </w:r>
            <w:r w:rsidRPr="00143D95">
              <w:rPr>
                <w:noProof/>
                <w:webHidden/>
              </w:rPr>
              <w:fldChar w:fldCharType="separate"/>
            </w:r>
            <w:r w:rsidR="004C0D20">
              <w:rPr>
                <w:noProof/>
                <w:webHidden/>
              </w:rPr>
              <w:t>50</w:t>
            </w:r>
            <w:r w:rsidRPr="00143D95">
              <w:rPr>
                <w:noProof/>
                <w:webHidden/>
              </w:rPr>
              <w:fldChar w:fldCharType="end"/>
            </w:r>
          </w:hyperlink>
        </w:p>
        <w:p w14:paraId="09880362" w14:textId="79D7DCCB" w:rsidR="00143D95" w:rsidRPr="00143D95" w:rsidRDefault="00143D95" w:rsidP="00143D95">
          <w:pPr>
            <w:pStyle w:val="27"/>
            <w:rPr>
              <w:rFonts w:eastAsiaTheme="minorEastAsia"/>
              <w:noProof/>
            </w:rPr>
          </w:pPr>
          <w:hyperlink w:anchor="_Toc54893890" w:history="1">
            <w:r w:rsidRPr="00143D95">
              <w:rPr>
                <w:rStyle w:val="afe"/>
                <w:noProof/>
                <w:szCs w:val="28"/>
              </w:rPr>
              <w:t>3.3</w:t>
            </w:r>
            <w:r w:rsidRPr="00143D95">
              <w:rPr>
                <w:rFonts w:eastAsiaTheme="minorEastAsia"/>
                <w:noProof/>
              </w:rPr>
              <w:tab/>
            </w:r>
            <w:r w:rsidRPr="00143D95">
              <w:rPr>
                <w:rStyle w:val="afe"/>
                <w:noProof/>
                <w:szCs w:val="28"/>
              </w:rPr>
              <w:t>Программа инвестиционных проектов в газоснабжении</w:t>
            </w:r>
            <w:r w:rsidRPr="00143D95">
              <w:rPr>
                <w:noProof/>
                <w:webHidden/>
              </w:rPr>
              <w:tab/>
            </w:r>
            <w:r w:rsidRPr="00143D95">
              <w:rPr>
                <w:noProof/>
                <w:webHidden/>
              </w:rPr>
              <w:fldChar w:fldCharType="begin"/>
            </w:r>
            <w:r w:rsidRPr="00143D95">
              <w:rPr>
                <w:noProof/>
                <w:webHidden/>
              </w:rPr>
              <w:instrText xml:space="preserve"> PAGEREF _Toc54893890 \h </w:instrText>
            </w:r>
            <w:r w:rsidRPr="00143D95">
              <w:rPr>
                <w:noProof/>
                <w:webHidden/>
              </w:rPr>
            </w:r>
            <w:r w:rsidRPr="00143D95">
              <w:rPr>
                <w:noProof/>
                <w:webHidden/>
              </w:rPr>
              <w:fldChar w:fldCharType="separate"/>
            </w:r>
            <w:r w:rsidR="004C0D20">
              <w:rPr>
                <w:noProof/>
                <w:webHidden/>
              </w:rPr>
              <w:t>51</w:t>
            </w:r>
            <w:r w:rsidRPr="00143D95">
              <w:rPr>
                <w:noProof/>
                <w:webHidden/>
              </w:rPr>
              <w:fldChar w:fldCharType="end"/>
            </w:r>
          </w:hyperlink>
        </w:p>
        <w:p w14:paraId="41F6810C" w14:textId="171CFE79" w:rsidR="00143D95" w:rsidRPr="00143D95" w:rsidRDefault="00143D95" w:rsidP="00143D95">
          <w:pPr>
            <w:pStyle w:val="27"/>
            <w:rPr>
              <w:rFonts w:eastAsiaTheme="minorEastAsia"/>
              <w:noProof/>
            </w:rPr>
          </w:pPr>
          <w:hyperlink w:anchor="_Toc54893891" w:history="1">
            <w:r w:rsidRPr="00143D95">
              <w:rPr>
                <w:rStyle w:val="afe"/>
                <w:noProof/>
                <w:szCs w:val="28"/>
              </w:rPr>
              <w:t>3.4</w:t>
            </w:r>
            <w:r w:rsidRPr="00143D95">
              <w:rPr>
                <w:rFonts w:eastAsiaTheme="minorEastAsia"/>
                <w:noProof/>
              </w:rPr>
              <w:tab/>
            </w:r>
            <w:r w:rsidRPr="00143D95">
              <w:rPr>
                <w:rStyle w:val="afe"/>
                <w:noProof/>
                <w:szCs w:val="28"/>
              </w:rPr>
              <w:t>Программа инвестиционных проектов в водоснабжении</w:t>
            </w:r>
            <w:r w:rsidRPr="00143D95">
              <w:rPr>
                <w:noProof/>
                <w:webHidden/>
              </w:rPr>
              <w:tab/>
            </w:r>
            <w:r w:rsidRPr="00143D95">
              <w:rPr>
                <w:noProof/>
                <w:webHidden/>
              </w:rPr>
              <w:fldChar w:fldCharType="begin"/>
            </w:r>
            <w:r w:rsidRPr="00143D95">
              <w:rPr>
                <w:noProof/>
                <w:webHidden/>
              </w:rPr>
              <w:instrText xml:space="preserve"> PAGEREF _Toc54893891 \h </w:instrText>
            </w:r>
            <w:r w:rsidRPr="00143D95">
              <w:rPr>
                <w:noProof/>
                <w:webHidden/>
              </w:rPr>
            </w:r>
            <w:r w:rsidRPr="00143D95">
              <w:rPr>
                <w:noProof/>
                <w:webHidden/>
              </w:rPr>
              <w:fldChar w:fldCharType="separate"/>
            </w:r>
            <w:r w:rsidR="004C0D20">
              <w:rPr>
                <w:noProof/>
                <w:webHidden/>
              </w:rPr>
              <w:t>51</w:t>
            </w:r>
            <w:r w:rsidRPr="00143D95">
              <w:rPr>
                <w:noProof/>
                <w:webHidden/>
              </w:rPr>
              <w:fldChar w:fldCharType="end"/>
            </w:r>
          </w:hyperlink>
        </w:p>
        <w:p w14:paraId="28C176E9" w14:textId="1AF2C393" w:rsidR="00143D95" w:rsidRPr="00143D95" w:rsidRDefault="00143D95" w:rsidP="00143D95">
          <w:pPr>
            <w:pStyle w:val="27"/>
            <w:rPr>
              <w:rFonts w:eastAsiaTheme="minorEastAsia"/>
              <w:noProof/>
            </w:rPr>
          </w:pPr>
          <w:hyperlink w:anchor="_Toc54893892" w:history="1">
            <w:r w:rsidRPr="00143D95">
              <w:rPr>
                <w:rStyle w:val="afe"/>
                <w:noProof/>
                <w:szCs w:val="28"/>
              </w:rPr>
              <w:t>3.5</w:t>
            </w:r>
            <w:r w:rsidRPr="00143D95">
              <w:rPr>
                <w:rFonts w:eastAsiaTheme="minorEastAsia"/>
                <w:noProof/>
              </w:rPr>
              <w:tab/>
            </w:r>
            <w:r w:rsidRPr="00143D95">
              <w:rPr>
                <w:rStyle w:val="afe"/>
                <w:noProof/>
                <w:szCs w:val="28"/>
              </w:rPr>
              <w:t>Программа инвестиционных проектов в водоотведении</w:t>
            </w:r>
            <w:r w:rsidRPr="00143D95">
              <w:rPr>
                <w:noProof/>
                <w:webHidden/>
              </w:rPr>
              <w:tab/>
            </w:r>
            <w:r w:rsidRPr="00143D95">
              <w:rPr>
                <w:noProof/>
                <w:webHidden/>
              </w:rPr>
              <w:fldChar w:fldCharType="begin"/>
            </w:r>
            <w:r w:rsidRPr="00143D95">
              <w:rPr>
                <w:noProof/>
                <w:webHidden/>
              </w:rPr>
              <w:instrText xml:space="preserve"> PAGEREF _Toc54893892 \h </w:instrText>
            </w:r>
            <w:r w:rsidRPr="00143D95">
              <w:rPr>
                <w:noProof/>
                <w:webHidden/>
              </w:rPr>
            </w:r>
            <w:r w:rsidRPr="00143D95">
              <w:rPr>
                <w:noProof/>
                <w:webHidden/>
              </w:rPr>
              <w:fldChar w:fldCharType="separate"/>
            </w:r>
            <w:r w:rsidR="004C0D20">
              <w:rPr>
                <w:noProof/>
                <w:webHidden/>
              </w:rPr>
              <w:t>52</w:t>
            </w:r>
            <w:r w:rsidRPr="00143D95">
              <w:rPr>
                <w:noProof/>
                <w:webHidden/>
              </w:rPr>
              <w:fldChar w:fldCharType="end"/>
            </w:r>
          </w:hyperlink>
        </w:p>
        <w:p w14:paraId="20FBA269" w14:textId="7D509E09" w:rsidR="00143D95" w:rsidRPr="00143D95" w:rsidRDefault="00143D95" w:rsidP="00143D95">
          <w:pPr>
            <w:pStyle w:val="27"/>
            <w:rPr>
              <w:rFonts w:eastAsiaTheme="minorEastAsia"/>
              <w:noProof/>
            </w:rPr>
          </w:pPr>
          <w:hyperlink w:anchor="_Toc54893893" w:history="1">
            <w:r w:rsidRPr="00143D95">
              <w:rPr>
                <w:rStyle w:val="afe"/>
                <w:noProof/>
                <w:szCs w:val="28"/>
              </w:rPr>
              <w:t>3.6</w:t>
            </w:r>
            <w:r w:rsidRPr="00143D95">
              <w:rPr>
                <w:rFonts w:eastAsiaTheme="minorEastAsia"/>
                <w:noProof/>
              </w:rPr>
              <w:tab/>
            </w:r>
            <w:r w:rsidRPr="00143D95">
              <w:rPr>
                <w:rStyle w:val="afe"/>
                <w:noProof/>
                <w:szCs w:val="28"/>
              </w:rPr>
              <w:t>Программа инвестиционных проектов в захоронении (утилизации) ТКО</w:t>
            </w:r>
            <w:r w:rsidRPr="00143D95">
              <w:rPr>
                <w:noProof/>
                <w:webHidden/>
              </w:rPr>
              <w:tab/>
            </w:r>
            <w:r w:rsidRPr="00143D95">
              <w:rPr>
                <w:noProof/>
                <w:webHidden/>
              </w:rPr>
              <w:fldChar w:fldCharType="begin"/>
            </w:r>
            <w:r w:rsidRPr="00143D95">
              <w:rPr>
                <w:noProof/>
                <w:webHidden/>
              </w:rPr>
              <w:instrText xml:space="preserve"> PAGEREF _Toc54893893 \h </w:instrText>
            </w:r>
            <w:r w:rsidRPr="00143D95">
              <w:rPr>
                <w:noProof/>
                <w:webHidden/>
              </w:rPr>
            </w:r>
            <w:r w:rsidRPr="00143D95">
              <w:rPr>
                <w:noProof/>
                <w:webHidden/>
              </w:rPr>
              <w:fldChar w:fldCharType="separate"/>
            </w:r>
            <w:r w:rsidR="004C0D20">
              <w:rPr>
                <w:noProof/>
                <w:webHidden/>
              </w:rPr>
              <w:t>54</w:t>
            </w:r>
            <w:r w:rsidRPr="00143D95">
              <w:rPr>
                <w:noProof/>
                <w:webHidden/>
              </w:rPr>
              <w:fldChar w:fldCharType="end"/>
            </w:r>
          </w:hyperlink>
        </w:p>
        <w:p w14:paraId="709260D8" w14:textId="5D6040FA" w:rsidR="00143D95" w:rsidRPr="00143D95" w:rsidRDefault="00143D95" w:rsidP="00143D95">
          <w:pPr>
            <w:pStyle w:val="11"/>
            <w:rPr>
              <w:rFonts w:eastAsiaTheme="minorEastAsia"/>
              <w:noProof/>
            </w:rPr>
          </w:pPr>
          <w:hyperlink w:anchor="_Toc54893894" w:history="1">
            <w:r w:rsidRPr="00143D95">
              <w:rPr>
                <w:rStyle w:val="afe"/>
                <w:noProof/>
                <w:szCs w:val="28"/>
              </w:rPr>
              <w:t>6</w:t>
            </w:r>
            <w:r w:rsidRPr="00143D95">
              <w:rPr>
                <w:rFonts w:eastAsiaTheme="minorEastAsia"/>
                <w:noProof/>
              </w:rPr>
              <w:tab/>
            </w:r>
            <w:r w:rsidRPr="00143D95">
              <w:rPr>
                <w:rStyle w:val="afe"/>
                <w:noProof/>
                <w:szCs w:val="28"/>
              </w:rPr>
              <w:t>Источники инвестиций, тарифы и доступность Программы для населения</w:t>
            </w:r>
            <w:r w:rsidRPr="00143D95">
              <w:rPr>
                <w:noProof/>
                <w:webHidden/>
              </w:rPr>
              <w:tab/>
            </w:r>
            <w:r w:rsidRPr="00143D95">
              <w:rPr>
                <w:noProof/>
                <w:webHidden/>
              </w:rPr>
              <w:fldChar w:fldCharType="begin"/>
            </w:r>
            <w:r w:rsidRPr="00143D95">
              <w:rPr>
                <w:noProof/>
                <w:webHidden/>
              </w:rPr>
              <w:instrText xml:space="preserve"> PAGEREF _Toc54893894 \h </w:instrText>
            </w:r>
            <w:r w:rsidRPr="00143D95">
              <w:rPr>
                <w:noProof/>
                <w:webHidden/>
              </w:rPr>
            </w:r>
            <w:r w:rsidRPr="00143D95">
              <w:rPr>
                <w:noProof/>
                <w:webHidden/>
              </w:rPr>
              <w:fldChar w:fldCharType="separate"/>
            </w:r>
            <w:r w:rsidR="004C0D20">
              <w:rPr>
                <w:noProof/>
                <w:webHidden/>
              </w:rPr>
              <w:t>55</w:t>
            </w:r>
            <w:r w:rsidRPr="00143D95">
              <w:rPr>
                <w:noProof/>
                <w:webHidden/>
              </w:rPr>
              <w:fldChar w:fldCharType="end"/>
            </w:r>
          </w:hyperlink>
        </w:p>
        <w:p w14:paraId="3A9A4258" w14:textId="14D48CEC" w:rsidR="00143D95" w:rsidRPr="00143D95" w:rsidRDefault="00143D95" w:rsidP="00143D95">
          <w:pPr>
            <w:pStyle w:val="27"/>
            <w:rPr>
              <w:rFonts w:eastAsiaTheme="minorEastAsia"/>
              <w:noProof/>
            </w:rPr>
          </w:pPr>
          <w:hyperlink w:anchor="_Toc54893897" w:history="1">
            <w:r w:rsidRPr="00143D95">
              <w:rPr>
                <w:rStyle w:val="afe"/>
                <w:noProof/>
                <w:szCs w:val="28"/>
              </w:rPr>
              <w:t>5.1</w:t>
            </w:r>
            <w:r w:rsidRPr="00143D95">
              <w:rPr>
                <w:rFonts w:eastAsiaTheme="minorEastAsia"/>
                <w:noProof/>
              </w:rPr>
              <w:tab/>
            </w:r>
            <w:r w:rsidRPr="00143D95">
              <w:rPr>
                <w:rStyle w:val="afe"/>
                <w:noProof/>
                <w:szCs w:val="28"/>
              </w:rPr>
              <w:t>Источники и объемы инвестиций по проектам</w:t>
            </w:r>
            <w:r w:rsidRPr="00143D95">
              <w:rPr>
                <w:noProof/>
                <w:webHidden/>
              </w:rPr>
              <w:tab/>
            </w:r>
            <w:r w:rsidRPr="00143D95">
              <w:rPr>
                <w:noProof/>
                <w:webHidden/>
              </w:rPr>
              <w:fldChar w:fldCharType="begin"/>
            </w:r>
            <w:r w:rsidRPr="00143D95">
              <w:rPr>
                <w:noProof/>
                <w:webHidden/>
              </w:rPr>
              <w:instrText xml:space="preserve"> PAGEREF _Toc54893897 \h </w:instrText>
            </w:r>
            <w:r w:rsidRPr="00143D95">
              <w:rPr>
                <w:noProof/>
                <w:webHidden/>
              </w:rPr>
            </w:r>
            <w:r w:rsidRPr="00143D95">
              <w:rPr>
                <w:noProof/>
                <w:webHidden/>
              </w:rPr>
              <w:fldChar w:fldCharType="separate"/>
            </w:r>
            <w:r w:rsidR="004C0D20">
              <w:rPr>
                <w:noProof/>
                <w:webHidden/>
              </w:rPr>
              <w:t>55</w:t>
            </w:r>
            <w:r w:rsidRPr="00143D95">
              <w:rPr>
                <w:noProof/>
                <w:webHidden/>
              </w:rPr>
              <w:fldChar w:fldCharType="end"/>
            </w:r>
          </w:hyperlink>
        </w:p>
        <w:p w14:paraId="4AEFF7D2" w14:textId="5993D3AD" w:rsidR="00143D95" w:rsidRPr="00143D95" w:rsidRDefault="00143D95" w:rsidP="00143D95">
          <w:pPr>
            <w:pStyle w:val="27"/>
            <w:rPr>
              <w:rFonts w:eastAsiaTheme="minorEastAsia"/>
              <w:noProof/>
            </w:rPr>
          </w:pPr>
          <w:hyperlink w:anchor="_Toc54893898" w:history="1">
            <w:r w:rsidRPr="00143D95">
              <w:rPr>
                <w:rStyle w:val="afe"/>
                <w:noProof/>
                <w:szCs w:val="28"/>
              </w:rPr>
              <w:t>5.2</w:t>
            </w:r>
            <w:r w:rsidRPr="00143D95">
              <w:rPr>
                <w:rFonts w:eastAsiaTheme="minorEastAsia"/>
                <w:noProof/>
              </w:rPr>
              <w:tab/>
            </w:r>
            <w:r w:rsidRPr="00143D95">
              <w:rPr>
                <w:rStyle w:val="afe"/>
                <w:noProof/>
                <w:szCs w:val="28"/>
              </w:rPr>
              <w:t>Уровни тарифов, необходимые для реализации Программы</w:t>
            </w:r>
            <w:r w:rsidRPr="00143D95">
              <w:rPr>
                <w:noProof/>
                <w:webHidden/>
              </w:rPr>
              <w:tab/>
            </w:r>
            <w:r w:rsidRPr="00143D95">
              <w:rPr>
                <w:noProof/>
                <w:webHidden/>
              </w:rPr>
              <w:fldChar w:fldCharType="begin"/>
            </w:r>
            <w:r w:rsidRPr="00143D95">
              <w:rPr>
                <w:noProof/>
                <w:webHidden/>
              </w:rPr>
              <w:instrText xml:space="preserve"> PAGEREF _Toc54893898 \h </w:instrText>
            </w:r>
            <w:r w:rsidRPr="00143D95">
              <w:rPr>
                <w:noProof/>
                <w:webHidden/>
              </w:rPr>
            </w:r>
            <w:r w:rsidRPr="00143D95">
              <w:rPr>
                <w:noProof/>
                <w:webHidden/>
              </w:rPr>
              <w:fldChar w:fldCharType="separate"/>
            </w:r>
            <w:r w:rsidR="004C0D20">
              <w:rPr>
                <w:noProof/>
                <w:webHidden/>
              </w:rPr>
              <w:t>59</w:t>
            </w:r>
            <w:r w:rsidRPr="00143D95">
              <w:rPr>
                <w:noProof/>
                <w:webHidden/>
              </w:rPr>
              <w:fldChar w:fldCharType="end"/>
            </w:r>
          </w:hyperlink>
        </w:p>
        <w:p w14:paraId="7303028F" w14:textId="1D9B7492" w:rsidR="00143D95" w:rsidRPr="00143D95" w:rsidRDefault="00143D95" w:rsidP="00143D95">
          <w:pPr>
            <w:pStyle w:val="27"/>
            <w:rPr>
              <w:rFonts w:eastAsiaTheme="minorEastAsia"/>
              <w:noProof/>
            </w:rPr>
          </w:pPr>
          <w:hyperlink w:anchor="_Toc54893899" w:history="1">
            <w:r w:rsidRPr="00143D95">
              <w:rPr>
                <w:rStyle w:val="afe"/>
                <w:noProof/>
                <w:szCs w:val="28"/>
              </w:rPr>
              <w:t>5.3</w:t>
            </w:r>
            <w:r w:rsidRPr="00143D95">
              <w:rPr>
                <w:rFonts w:eastAsiaTheme="minorEastAsia"/>
                <w:noProof/>
              </w:rPr>
              <w:tab/>
            </w:r>
            <w:r w:rsidRPr="00143D95">
              <w:rPr>
                <w:rStyle w:val="afe"/>
                <w:noProof/>
                <w:szCs w:val="28"/>
              </w:rPr>
              <w:t>Прогноз доступности коммунальных услуг для населения</w:t>
            </w:r>
            <w:r w:rsidRPr="00143D95">
              <w:rPr>
                <w:noProof/>
                <w:webHidden/>
              </w:rPr>
              <w:tab/>
            </w:r>
            <w:r w:rsidRPr="00143D95">
              <w:rPr>
                <w:noProof/>
                <w:webHidden/>
              </w:rPr>
              <w:fldChar w:fldCharType="begin"/>
            </w:r>
            <w:r w:rsidRPr="00143D95">
              <w:rPr>
                <w:noProof/>
                <w:webHidden/>
              </w:rPr>
              <w:instrText xml:space="preserve"> PAGEREF _Toc54893899 \h </w:instrText>
            </w:r>
            <w:r w:rsidRPr="00143D95">
              <w:rPr>
                <w:noProof/>
                <w:webHidden/>
              </w:rPr>
            </w:r>
            <w:r w:rsidRPr="00143D95">
              <w:rPr>
                <w:noProof/>
                <w:webHidden/>
              </w:rPr>
              <w:fldChar w:fldCharType="separate"/>
            </w:r>
            <w:r w:rsidR="004C0D20">
              <w:rPr>
                <w:noProof/>
                <w:webHidden/>
              </w:rPr>
              <w:t>61</w:t>
            </w:r>
            <w:r w:rsidRPr="00143D95">
              <w:rPr>
                <w:noProof/>
                <w:webHidden/>
              </w:rPr>
              <w:fldChar w:fldCharType="end"/>
            </w:r>
          </w:hyperlink>
        </w:p>
        <w:p w14:paraId="55862EE5" w14:textId="29D8C06D" w:rsidR="00143D95" w:rsidRPr="00143D95" w:rsidRDefault="00143D95" w:rsidP="00143D95">
          <w:pPr>
            <w:pStyle w:val="11"/>
            <w:rPr>
              <w:rFonts w:eastAsiaTheme="minorEastAsia"/>
              <w:noProof/>
            </w:rPr>
          </w:pPr>
          <w:hyperlink w:anchor="_Toc54893900" w:history="1">
            <w:r w:rsidRPr="00143D95">
              <w:rPr>
                <w:rStyle w:val="afe"/>
                <w:noProof/>
                <w:szCs w:val="28"/>
              </w:rPr>
              <w:t>7</w:t>
            </w:r>
            <w:r w:rsidRPr="00143D95">
              <w:rPr>
                <w:rFonts w:eastAsiaTheme="minorEastAsia"/>
                <w:noProof/>
              </w:rPr>
              <w:tab/>
            </w:r>
            <w:r w:rsidRPr="00143D95">
              <w:rPr>
                <w:rStyle w:val="afe"/>
                <w:noProof/>
                <w:szCs w:val="28"/>
              </w:rPr>
              <w:t>Управление Программой</w:t>
            </w:r>
            <w:r w:rsidRPr="00143D95">
              <w:rPr>
                <w:noProof/>
                <w:webHidden/>
              </w:rPr>
              <w:tab/>
            </w:r>
            <w:r w:rsidRPr="00143D95">
              <w:rPr>
                <w:noProof/>
                <w:webHidden/>
              </w:rPr>
              <w:fldChar w:fldCharType="begin"/>
            </w:r>
            <w:r w:rsidRPr="00143D95">
              <w:rPr>
                <w:noProof/>
                <w:webHidden/>
              </w:rPr>
              <w:instrText xml:space="preserve"> PAGEREF _Toc54893900 \h </w:instrText>
            </w:r>
            <w:r w:rsidRPr="00143D95">
              <w:rPr>
                <w:noProof/>
                <w:webHidden/>
              </w:rPr>
            </w:r>
            <w:r w:rsidRPr="00143D95">
              <w:rPr>
                <w:noProof/>
                <w:webHidden/>
              </w:rPr>
              <w:fldChar w:fldCharType="separate"/>
            </w:r>
            <w:r w:rsidR="004C0D20">
              <w:rPr>
                <w:noProof/>
                <w:webHidden/>
              </w:rPr>
              <w:t>63</w:t>
            </w:r>
            <w:r w:rsidRPr="00143D95">
              <w:rPr>
                <w:noProof/>
                <w:webHidden/>
              </w:rPr>
              <w:fldChar w:fldCharType="end"/>
            </w:r>
          </w:hyperlink>
        </w:p>
        <w:p w14:paraId="14F318C6" w14:textId="688797B8" w:rsidR="00143D95" w:rsidRDefault="00143D95" w:rsidP="00143D95">
          <w:pPr>
            <w:tabs>
              <w:tab w:val="right" w:leader="dot" w:pos="8931"/>
              <w:tab w:val="right" w:leader="dot" w:pos="9498"/>
            </w:tabs>
          </w:pPr>
          <w:r w:rsidRPr="00143D95">
            <w:rPr>
              <w:b/>
              <w:bCs/>
              <w:sz w:val="28"/>
              <w:szCs w:val="28"/>
            </w:rPr>
            <w:fldChar w:fldCharType="end"/>
          </w:r>
        </w:p>
      </w:sdtContent>
    </w:sdt>
    <w:p w14:paraId="33ED0596" w14:textId="39FD5138" w:rsidR="008670FB" w:rsidRPr="00F23B98" w:rsidRDefault="008670FB" w:rsidP="00143D95">
      <w:pPr>
        <w:pStyle w:val="11"/>
        <w:rPr>
          <w:kern w:val="28"/>
          <w:sz w:val="32"/>
        </w:rPr>
      </w:pPr>
      <w:r w:rsidRPr="00F23B98">
        <w:br w:type="page"/>
      </w:r>
    </w:p>
    <w:p w14:paraId="26FC12FA" w14:textId="77777777" w:rsidR="004E367A" w:rsidRPr="00F23B98" w:rsidRDefault="004E367A" w:rsidP="008670FB">
      <w:pPr>
        <w:pStyle w:val="1"/>
        <w:numPr>
          <w:ilvl w:val="0"/>
          <w:numId w:val="0"/>
        </w:numPr>
        <w:jc w:val="center"/>
        <w:rPr>
          <w:color w:val="000000" w:themeColor="text1"/>
        </w:rPr>
      </w:pPr>
      <w:bookmarkStart w:id="2" w:name="_Toc340129071"/>
      <w:bookmarkStart w:id="3" w:name="_Toc54891972"/>
      <w:bookmarkStart w:id="4" w:name="_Toc54893874"/>
      <w:r w:rsidRPr="00F23B98">
        <w:rPr>
          <w:color w:val="000000" w:themeColor="text1"/>
        </w:rPr>
        <w:t>Паспорт Программы</w:t>
      </w:r>
      <w:bookmarkEnd w:id="1"/>
      <w:bookmarkEnd w:id="0"/>
      <w:bookmarkEnd w:id="2"/>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743"/>
      </w:tblGrid>
      <w:tr w:rsidR="00AB35AB" w:rsidRPr="00F23B98" w14:paraId="2F4A9C95" w14:textId="77777777" w:rsidTr="008A684C">
        <w:trPr>
          <w:trHeight w:val="20"/>
        </w:trPr>
        <w:tc>
          <w:tcPr>
            <w:tcW w:w="1579" w:type="pct"/>
          </w:tcPr>
          <w:p w14:paraId="2F70BF3D" w14:textId="77777777"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Наименование Программы</w:t>
            </w:r>
          </w:p>
        </w:tc>
        <w:tc>
          <w:tcPr>
            <w:tcW w:w="3421" w:type="pct"/>
          </w:tcPr>
          <w:p w14:paraId="13654667" w14:textId="67BB58E1" w:rsidR="008F7126" w:rsidRPr="00207372" w:rsidRDefault="00C41634" w:rsidP="00207372">
            <w:pPr>
              <w:jc w:val="both"/>
              <w:rPr>
                <w:rStyle w:val="dash041e0431044b0447043d044b0439char1"/>
                <w:sz w:val="28"/>
                <w:szCs w:val="28"/>
              </w:rPr>
            </w:pPr>
            <w:r>
              <w:rPr>
                <w:rStyle w:val="dash041e0431044b0447043d044b0439char1"/>
                <w:color w:val="000000" w:themeColor="text1"/>
                <w:sz w:val="28"/>
                <w:szCs w:val="28"/>
              </w:rPr>
              <w:t>Программа к</w:t>
            </w:r>
            <w:r w:rsidR="00207372" w:rsidRPr="00207372">
              <w:rPr>
                <w:rStyle w:val="dash041e0431044b0447043d044b0439char1"/>
                <w:color w:val="000000" w:themeColor="text1"/>
                <w:sz w:val="28"/>
                <w:szCs w:val="28"/>
              </w:rPr>
              <w:t>омплексно</w:t>
            </w:r>
            <w:r>
              <w:rPr>
                <w:rStyle w:val="dash041e0431044b0447043d044b0439char1"/>
                <w:color w:val="000000" w:themeColor="text1"/>
                <w:sz w:val="28"/>
                <w:szCs w:val="28"/>
              </w:rPr>
              <w:t>го</w:t>
            </w:r>
            <w:r w:rsidR="00207372" w:rsidRPr="00207372">
              <w:rPr>
                <w:rStyle w:val="dash041e0431044b0447043d044b0439char1"/>
                <w:color w:val="000000" w:themeColor="text1"/>
                <w:sz w:val="28"/>
                <w:szCs w:val="28"/>
              </w:rPr>
              <w:t xml:space="preserve"> развити</w:t>
            </w:r>
            <w:r>
              <w:rPr>
                <w:rStyle w:val="dash041e0431044b0447043d044b0439char1"/>
                <w:color w:val="000000" w:themeColor="text1"/>
                <w:sz w:val="28"/>
                <w:szCs w:val="28"/>
              </w:rPr>
              <w:t>я</w:t>
            </w:r>
            <w:r w:rsidR="00207372" w:rsidRPr="00207372">
              <w:rPr>
                <w:rStyle w:val="dash041e0431044b0447043d044b0439char1"/>
                <w:color w:val="000000" w:themeColor="text1"/>
                <w:sz w:val="28"/>
                <w:szCs w:val="28"/>
              </w:rPr>
              <w:t xml:space="preserve"> систем коммунальной инфраструктуры </w:t>
            </w:r>
            <w:proofErr w:type="spellStart"/>
            <w:r w:rsidR="00484022">
              <w:rPr>
                <w:rStyle w:val="dash041e0431044b0447043d044b0439char1"/>
                <w:color w:val="000000" w:themeColor="text1"/>
                <w:sz w:val="28"/>
                <w:szCs w:val="28"/>
              </w:rPr>
              <w:t>Кулотинского</w:t>
            </w:r>
            <w:proofErr w:type="spellEnd"/>
            <w:r w:rsidR="00484022">
              <w:rPr>
                <w:rStyle w:val="dash041e0431044b0447043d044b0439char1"/>
                <w:color w:val="000000" w:themeColor="text1"/>
                <w:sz w:val="28"/>
                <w:szCs w:val="28"/>
              </w:rPr>
              <w:t xml:space="preserve"> городского поселения</w:t>
            </w:r>
            <w:r w:rsidR="00207372">
              <w:rPr>
                <w:rStyle w:val="dash041e0431044b0447043d044b0439char1"/>
                <w:color w:val="000000" w:themeColor="text1"/>
                <w:sz w:val="28"/>
                <w:szCs w:val="28"/>
              </w:rPr>
              <w:t xml:space="preserve"> </w:t>
            </w:r>
            <w:r w:rsidR="00484022">
              <w:rPr>
                <w:rStyle w:val="dash041e0431044b0447043d044b0439char1"/>
                <w:color w:val="000000" w:themeColor="text1"/>
                <w:sz w:val="28"/>
                <w:szCs w:val="28"/>
              </w:rPr>
              <w:t>до 2030</w:t>
            </w:r>
            <w:r w:rsidR="00207372" w:rsidRPr="00207372">
              <w:rPr>
                <w:rStyle w:val="dash041e0431044b0447043d044b0439char1"/>
                <w:color w:val="000000" w:themeColor="text1"/>
                <w:sz w:val="28"/>
                <w:szCs w:val="28"/>
              </w:rPr>
              <w:t xml:space="preserve"> года</w:t>
            </w:r>
          </w:p>
        </w:tc>
      </w:tr>
      <w:tr w:rsidR="00AB35AB" w:rsidRPr="00F23B98" w14:paraId="493300F1" w14:textId="77777777" w:rsidTr="008A684C">
        <w:trPr>
          <w:trHeight w:val="20"/>
        </w:trPr>
        <w:tc>
          <w:tcPr>
            <w:tcW w:w="1579" w:type="pct"/>
          </w:tcPr>
          <w:p w14:paraId="5C65DEB0" w14:textId="77777777" w:rsidR="008F7126" w:rsidRPr="00F23B98" w:rsidRDefault="008F7126" w:rsidP="001D6ABB">
            <w:pPr>
              <w:shd w:val="clear" w:color="auto" w:fill="FFFFFF"/>
              <w:tabs>
                <w:tab w:val="left" w:pos="514"/>
              </w:tabs>
              <w:rPr>
                <w:color w:val="000000" w:themeColor="text1"/>
                <w:sz w:val="28"/>
                <w:szCs w:val="28"/>
              </w:rPr>
            </w:pPr>
            <w:r w:rsidRPr="00F23B98">
              <w:rPr>
                <w:color w:val="000000" w:themeColor="text1"/>
                <w:sz w:val="28"/>
                <w:szCs w:val="28"/>
              </w:rPr>
              <w:t>Основание для разработки Программы</w:t>
            </w:r>
          </w:p>
        </w:tc>
        <w:tc>
          <w:tcPr>
            <w:tcW w:w="3421" w:type="pct"/>
          </w:tcPr>
          <w:p w14:paraId="4B1CE89E" w14:textId="77777777" w:rsidR="007B2509" w:rsidRPr="00F23B98" w:rsidRDefault="007B2509"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Градостроительный кодекс Российской Федерации;</w:t>
            </w:r>
          </w:p>
          <w:p w14:paraId="4DA3FA38" w14:textId="77777777"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27.07.2010 № 190-ФЗ «О теплоснабжении»; </w:t>
            </w:r>
          </w:p>
          <w:p w14:paraId="26C30A6A" w14:textId="77777777"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Федеральный закон от 07.12.2011 № 416-ФЗ «О водоснабжении и водоотведении»;</w:t>
            </w:r>
          </w:p>
          <w:p w14:paraId="237356B5" w14:textId="77777777"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14:paraId="1AD21B33" w14:textId="77777777"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26.03.2003 № 35-ФЗ «Об электроэнергетике»; </w:t>
            </w:r>
          </w:p>
          <w:p w14:paraId="096A24E9" w14:textId="77777777"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Федеральный закон от 06.10.2003 № 131-ФЗ «Об общих принципах организации местного самоуправления в Российской Федерации»; </w:t>
            </w:r>
          </w:p>
          <w:p w14:paraId="4816A6A8" w14:textId="77777777" w:rsidR="0007427A"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Приказ Минрегионразвития РФ от 06.05.2011 № 204  «О разработке программ комплексного развития систем коммунальной инфраструктуры муниципальных образований»;</w:t>
            </w:r>
          </w:p>
          <w:p w14:paraId="280454B9" w14:textId="677F8D43" w:rsidR="00764711" w:rsidRPr="00F23B98"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F23B98">
              <w:rPr>
                <w:rStyle w:val="dash041e0431044b0447043d044b0439char1"/>
                <w:color w:val="000000" w:themeColor="text1"/>
                <w:sz w:val="28"/>
                <w:szCs w:val="28"/>
              </w:rPr>
              <w:t xml:space="preserve">Генеральный план </w:t>
            </w:r>
            <w:proofErr w:type="spellStart"/>
            <w:r w:rsidR="00484022">
              <w:rPr>
                <w:rStyle w:val="dash041e0431044b0447043d044b0439char1"/>
                <w:color w:val="000000" w:themeColor="text1"/>
                <w:sz w:val="28"/>
                <w:szCs w:val="28"/>
              </w:rPr>
              <w:t>Кулотинского</w:t>
            </w:r>
            <w:proofErr w:type="spellEnd"/>
            <w:r w:rsidR="00484022">
              <w:rPr>
                <w:rStyle w:val="dash041e0431044b0447043d044b0439char1"/>
                <w:color w:val="000000" w:themeColor="text1"/>
                <w:sz w:val="28"/>
                <w:szCs w:val="28"/>
              </w:rPr>
              <w:t xml:space="preserve"> городского поселения</w:t>
            </w:r>
          </w:p>
        </w:tc>
      </w:tr>
      <w:tr w:rsidR="00AB35AB" w:rsidRPr="00F23B98" w14:paraId="7021A304" w14:textId="77777777" w:rsidTr="008A684C">
        <w:trPr>
          <w:trHeight w:val="20"/>
        </w:trPr>
        <w:tc>
          <w:tcPr>
            <w:tcW w:w="1579" w:type="pct"/>
          </w:tcPr>
          <w:p w14:paraId="44B7FF2F" w14:textId="77777777"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Заказчик Программы</w:t>
            </w:r>
          </w:p>
        </w:tc>
        <w:tc>
          <w:tcPr>
            <w:tcW w:w="3421" w:type="pct"/>
          </w:tcPr>
          <w:p w14:paraId="61C57B8C" w14:textId="0A3ABE0A" w:rsidR="008F7126" w:rsidRPr="00F23B98" w:rsidRDefault="00C734CD" w:rsidP="0007427A">
            <w:pPr>
              <w:jc w:val="both"/>
              <w:rPr>
                <w:rStyle w:val="dash041e0431044b0447043d044b0439char1"/>
                <w:color w:val="000000" w:themeColor="text1"/>
                <w:sz w:val="28"/>
                <w:szCs w:val="28"/>
              </w:rPr>
            </w:pPr>
            <w:r w:rsidRPr="00C734CD">
              <w:rPr>
                <w:rStyle w:val="dash041e0431044b0447043d044b0439char1"/>
                <w:color w:val="000000" w:themeColor="text1"/>
                <w:sz w:val="28"/>
                <w:szCs w:val="28"/>
              </w:rPr>
              <w:t xml:space="preserve">Администрация </w:t>
            </w:r>
            <w:proofErr w:type="spellStart"/>
            <w:r w:rsidRPr="00C734CD">
              <w:rPr>
                <w:rStyle w:val="dash041e0431044b0447043d044b0439char1"/>
                <w:color w:val="000000" w:themeColor="text1"/>
                <w:sz w:val="28"/>
                <w:szCs w:val="28"/>
              </w:rPr>
              <w:t>Кулотинского</w:t>
            </w:r>
            <w:proofErr w:type="spellEnd"/>
            <w:r w:rsidRPr="00C734CD">
              <w:rPr>
                <w:rStyle w:val="dash041e0431044b0447043d044b0439char1"/>
                <w:color w:val="000000" w:themeColor="text1"/>
                <w:sz w:val="28"/>
                <w:szCs w:val="28"/>
              </w:rPr>
              <w:t xml:space="preserve"> городского поселения</w:t>
            </w:r>
          </w:p>
        </w:tc>
      </w:tr>
      <w:tr w:rsidR="00AB35AB" w:rsidRPr="00F23B98" w14:paraId="08DC9ADB" w14:textId="77777777" w:rsidTr="008A684C">
        <w:trPr>
          <w:trHeight w:val="20"/>
        </w:trPr>
        <w:tc>
          <w:tcPr>
            <w:tcW w:w="1579" w:type="pct"/>
          </w:tcPr>
          <w:p w14:paraId="5577C5A4" w14:textId="77777777"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Цель Программы</w:t>
            </w:r>
          </w:p>
        </w:tc>
        <w:tc>
          <w:tcPr>
            <w:tcW w:w="3421" w:type="pct"/>
          </w:tcPr>
          <w:p w14:paraId="6EE601B6" w14:textId="604D6ED3" w:rsidR="008F7126" w:rsidRPr="00F23B98" w:rsidRDefault="00207372" w:rsidP="00C734CD">
            <w:pPr>
              <w:jc w:val="both"/>
              <w:rPr>
                <w:color w:val="000000" w:themeColor="text1"/>
                <w:sz w:val="28"/>
                <w:szCs w:val="28"/>
              </w:rPr>
            </w:pPr>
            <w:r w:rsidRPr="00207372">
              <w:rPr>
                <w:color w:val="000000" w:themeColor="text1"/>
                <w:sz w:val="28"/>
                <w:szCs w:val="28"/>
              </w:rPr>
              <w:t xml:space="preserve">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proofErr w:type="spellStart"/>
            <w:r w:rsidR="00C734CD">
              <w:rPr>
                <w:color w:val="000000" w:themeColor="text1"/>
                <w:sz w:val="28"/>
                <w:szCs w:val="28"/>
              </w:rPr>
              <w:t>Кулотинского</w:t>
            </w:r>
            <w:proofErr w:type="spellEnd"/>
            <w:r w:rsidR="00C734CD">
              <w:rPr>
                <w:color w:val="000000" w:themeColor="text1"/>
                <w:sz w:val="28"/>
                <w:szCs w:val="28"/>
              </w:rPr>
              <w:t xml:space="preserve"> городского поселения</w:t>
            </w:r>
            <w:r w:rsidRPr="00207372">
              <w:rPr>
                <w:color w:val="000000" w:themeColor="text1"/>
                <w:sz w:val="28"/>
                <w:szCs w:val="28"/>
              </w:rPr>
              <w:t xml:space="preserve"> в соответствии с генеральным планом и потребностями жилищного и промышленного строительства для эффективного функционирования коммунальных систем жизнеобеспечения, разработки производственных и инвестиционных программ, снижения себестоимости коммунальных услуг за счет уменьшения затрат на их производство, внедрения энергосберегающих технологий, обновления и модернизации основных фондов коммунального комплекса в соответствии с современными требованиями к технологии и качеству услуг, улучшения экологической ситуации в городском поселении.</w:t>
            </w:r>
          </w:p>
        </w:tc>
      </w:tr>
      <w:tr w:rsidR="00AB35AB" w:rsidRPr="00F23B98" w14:paraId="79FB2CE1" w14:textId="77777777" w:rsidTr="008A684C">
        <w:trPr>
          <w:trHeight w:val="20"/>
        </w:trPr>
        <w:tc>
          <w:tcPr>
            <w:tcW w:w="1579" w:type="pct"/>
          </w:tcPr>
          <w:p w14:paraId="122D813A" w14:textId="77777777"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Задачи Программы</w:t>
            </w:r>
          </w:p>
        </w:tc>
        <w:tc>
          <w:tcPr>
            <w:tcW w:w="3421" w:type="pct"/>
          </w:tcPr>
          <w:p w14:paraId="76C3545A" w14:textId="77777777" w:rsidR="0007427A" w:rsidRDefault="0007427A" w:rsidP="0007427A">
            <w:pPr>
              <w:pStyle w:val="dash041e0431044b0447043d044b0439"/>
              <w:spacing w:after="0"/>
              <w:jc w:val="left"/>
              <w:rPr>
                <w:color w:val="000000" w:themeColor="text1"/>
                <w:sz w:val="28"/>
                <w:szCs w:val="28"/>
              </w:rPr>
            </w:pPr>
            <w:r w:rsidRPr="00F23B98">
              <w:rPr>
                <w:rStyle w:val="dash041e0431044b0447043d044b0439char1"/>
                <w:color w:val="000000" w:themeColor="text1"/>
                <w:sz w:val="28"/>
                <w:szCs w:val="28"/>
              </w:rPr>
              <w:t>Задачами Программы явля</w:t>
            </w:r>
            <w:r w:rsidRPr="00F23B98">
              <w:rPr>
                <w:color w:val="000000" w:themeColor="text1"/>
                <w:sz w:val="28"/>
                <w:szCs w:val="28"/>
              </w:rPr>
              <w:t>ются:</w:t>
            </w:r>
          </w:p>
          <w:p w14:paraId="3E87E912" w14:textId="77777777" w:rsidR="00207372" w:rsidRPr="00207372" w:rsidRDefault="00207372" w:rsidP="00207372">
            <w:pPr>
              <w:pStyle w:val="dash041e0431044b0447043d044b0439"/>
              <w:spacing w:after="0"/>
              <w:jc w:val="left"/>
              <w:rPr>
                <w:rStyle w:val="dash041e0431044b0447043d044b0439char1"/>
                <w:color w:val="000000" w:themeColor="text1"/>
                <w:sz w:val="28"/>
                <w:szCs w:val="28"/>
              </w:rPr>
            </w:pPr>
            <w:r>
              <w:rPr>
                <w:rStyle w:val="dash041e0431044b0447043d044b0439char1"/>
                <w:color w:val="000000" w:themeColor="text1"/>
                <w:sz w:val="28"/>
                <w:szCs w:val="28"/>
              </w:rPr>
              <w:t xml:space="preserve">1. </w:t>
            </w:r>
            <w:r w:rsidRPr="00207372">
              <w:rPr>
                <w:rStyle w:val="dash041e0431044b0447043d044b0439char1"/>
                <w:color w:val="000000" w:themeColor="text1"/>
                <w:sz w:val="28"/>
                <w:szCs w:val="28"/>
              </w:rPr>
              <w:t xml:space="preserve">Инженерно-техническая оптимизация </w:t>
            </w:r>
            <w:r w:rsidRPr="00207372">
              <w:rPr>
                <w:rStyle w:val="dash041e0431044b0447043d044b0439char1"/>
                <w:color w:val="000000" w:themeColor="text1"/>
                <w:sz w:val="28"/>
                <w:szCs w:val="28"/>
              </w:rPr>
              <w:lastRenderedPageBreak/>
              <w:t>коммунальных систем.</w:t>
            </w:r>
          </w:p>
          <w:p w14:paraId="7F05326C" w14:textId="77777777"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2. Взаимосвязанное перспективное планирование развития систем.</w:t>
            </w:r>
          </w:p>
          <w:p w14:paraId="056C661A" w14:textId="77777777"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3. Обоснование мероприятий по комплексной реконструкции и модернизации.</w:t>
            </w:r>
          </w:p>
          <w:p w14:paraId="2A95B981" w14:textId="77777777"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4. Повышение надежности систем и качества предоставления коммунальных услуг.</w:t>
            </w:r>
          </w:p>
          <w:p w14:paraId="4CFA5D55" w14:textId="77777777"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5. Совершенствование механизмов развития энергосбережения и повышение энергоэффективности коммунальной инфраструктуры городского поселения.</w:t>
            </w:r>
          </w:p>
          <w:p w14:paraId="3BDB6D0E" w14:textId="77777777" w:rsidR="00207372" w:rsidRPr="00207372" w:rsidRDefault="00207372" w:rsidP="00207372">
            <w:pPr>
              <w:pStyle w:val="dash041e0431044b0447043d044b0439"/>
              <w:spacing w:after="0"/>
              <w:jc w:val="left"/>
              <w:rPr>
                <w:rStyle w:val="dash041e0431044b0447043d044b0439char1"/>
                <w:color w:val="000000" w:themeColor="text1"/>
                <w:sz w:val="28"/>
                <w:szCs w:val="28"/>
              </w:rPr>
            </w:pPr>
            <w:r w:rsidRPr="00207372">
              <w:rPr>
                <w:rStyle w:val="dash041e0431044b0447043d044b0439char1"/>
                <w:color w:val="000000" w:themeColor="text1"/>
                <w:sz w:val="28"/>
                <w:szCs w:val="28"/>
              </w:rPr>
              <w:t>6. Повышение инвестиционной привлекательности коммунальной инфраструктуры городского поселения.</w:t>
            </w:r>
          </w:p>
          <w:p w14:paraId="6BF3907E" w14:textId="77777777" w:rsidR="008F7126" w:rsidRPr="00F23B98" w:rsidRDefault="00207372" w:rsidP="00207372">
            <w:pPr>
              <w:pStyle w:val="dash041e0431044b0447043d044b0439"/>
              <w:spacing w:after="0"/>
              <w:jc w:val="left"/>
              <w:rPr>
                <w:color w:val="000000" w:themeColor="text1"/>
                <w:sz w:val="28"/>
                <w:szCs w:val="28"/>
              </w:rPr>
            </w:pPr>
            <w:r w:rsidRPr="00207372">
              <w:rPr>
                <w:rStyle w:val="dash041e0431044b0447043d044b0439char1"/>
                <w:color w:val="000000" w:themeColor="text1"/>
                <w:sz w:val="28"/>
                <w:szCs w:val="28"/>
              </w:rPr>
              <w:t>7. Обеспечение сбалансированности интересов субъектов коммунальной инфраструктуры и потребителей.</w:t>
            </w:r>
          </w:p>
        </w:tc>
      </w:tr>
      <w:tr w:rsidR="008F7126" w:rsidRPr="00F23B98" w14:paraId="1F9BA065" w14:textId="77777777" w:rsidTr="008A684C">
        <w:trPr>
          <w:trHeight w:val="20"/>
        </w:trPr>
        <w:tc>
          <w:tcPr>
            <w:tcW w:w="1579" w:type="pct"/>
          </w:tcPr>
          <w:p w14:paraId="33F59E5D" w14:textId="77777777"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lastRenderedPageBreak/>
              <w:t>Важнейшие целевые показатели Программы</w:t>
            </w:r>
          </w:p>
        </w:tc>
        <w:tc>
          <w:tcPr>
            <w:tcW w:w="3421" w:type="pct"/>
            <w:shd w:val="clear" w:color="auto" w:fill="auto"/>
          </w:tcPr>
          <w:p w14:paraId="70C91B8A" w14:textId="77777777" w:rsidR="008F7126" w:rsidRPr="00F23B98" w:rsidRDefault="00792462" w:rsidP="001D6ABB">
            <w:pPr>
              <w:shd w:val="clear" w:color="auto" w:fill="FFFFFF"/>
              <w:tabs>
                <w:tab w:val="left" w:pos="-8451"/>
              </w:tabs>
              <w:ind w:left="54"/>
              <w:jc w:val="both"/>
              <w:rPr>
                <w:color w:val="000000" w:themeColor="text1"/>
                <w:sz w:val="28"/>
                <w:szCs w:val="28"/>
              </w:rPr>
            </w:pPr>
            <w:r w:rsidRPr="00F23B98">
              <w:rPr>
                <w:color w:val="000000" w:themeColor="text1"/>
                <w:sz w:val="28"/>
                <w:szCs w:val="28"/>
              </w:rPr>
              <w:t>Снижение доли сетей, нуждающихся в замене, в общей протяженности сетей</w:t>
            </w:r>
            <w:r w:rsidR="008F4215" w:rsidRPr="00F23B98">
              <w:rPr>
                <w:color w:val="000000" w:themeColor="text1"/>
                <w:sz w:val="28"/>
                <w:szCs w:val="28"/>
              </w:rPr>
              <w:t>:</w:t>
            </w:r>
          </w:p>
          <w:p w14:paraId="6E328174" w14:textId="5F9A7FA4"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электроснабжения </w:t>
            </w:r>
            <w:r w:rsidR="00A45D15" w:rsidRPr="006936A0">
              <w:rPr>
                <w:color w:val="000000" w:themeColor="text1"/>
                <w:sz w:val="28"/>
                <w:szCs w:val="28"/>
              </w:rPr>
              <w:t>–</w:t>
            </w:r>
            <w:r w:rsidRPr="006936A0">
              <w:rPr>
                <w:color w:val="000000" w:themeColor="text1"/>
                <w:sz w:val="28"/>
                <w:szCs w:val="28"/>
              </w:rPr>
              <w:t xml:space="preserve"> </w:t>
            </w:r>
            <w:r w:rsidR="00792462" w:rsidRPr="006936A0">
              <w:rPr>
                <w:color w:val="000000" w:themeColor="text1"/>
                <w:sz w:val="28"/>
                <w:szCs w:val="28"/>
              </w:rPr>
              <w:t xml:space="preserve">с </w:t>
            </w:r>
            <w:r w:rsidR="006936A0" w:rsidRPr="006936A0">
              <w:rPr>
                <w:color w:val="000000" w:themeColor="text1"/>
                <w:sz w:val="28"/>
                <w:szCs w:val="28"/>
              </w:rPr>
              <w:t>50</w:t>
            </w:r>
            <w:r w:rsidR="00792462" w:rsidRPr="006936A0">
              <w:rPr>
                <w:color w:val="000000" w:themeColor="text1"/>
                <w:sz w:val="28"/>
                <w:szCs w:val="28"/>
              </w:rPr>
              <w:t xml:space="preserve"> до </w:t>
            </w:r>
            <w:r w:rsidR="006936A0" w:rsidRPr="006936A0">
              <w:rPr>
                <w:color w:val="000000" w:themeColor="text1"/>
                <w:sz w:val="28"/>
                <w:szCs w:val="28"/>
              </w:rPr>
              <w:t>44</w:t>
            </w:r>
            <w:r w:rsidRPr="006936A0">
              <w:rPr>
                <w:color w:val="000000" w:themeColor="text1"/>
                <w:sz w:val="28"/>
                <w:szCs w:val="28"/>
              </w:rPr>
              <w:t>%;</w:t>
            </w:r>
          </w:p>
          <w:p w14:paraId="229D36F4" w14:textId="6E2D8F10"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теплоснабжения </w:t>
            </w:r>
            <w:r w:rsidR="00792462" w:rsidRPr="006936A0">
              <w:rPr>
                <w:color w:val="000000" w:themeColor="text1"/>
                <w:sz w:val="28"/>
                <w:szCs w:val="28"/>
              </w:rPr>
              <w:t>–</w:t>
            </w:r>
            <w:r w:rsidRPr="006936A0">
              <w:rPr>
                <w:color w:val="000000" w:themeColor="text1"/>
                <w:sz w:val="28"/>
                <w:szCs w:val="28"/>
              </w:rPr>
              <w:t xml:space="preserve"> </w:t>
            </w:r>
            <w:r w:rsidR="00792462" w:rsidRPr="006936A0">
              <w:rPr>
                <w:color w:val="000000" w:themeColor="text1"/>
                <w:sz w:val="28"/>
                <w:szCs w:val="28"/>
              </w:rPr>
              <w:t xml:space="preserve">с </w:t>
            </w:r>
            <w:r w:rsidR="00AC083C" w:rsidRPr="006936A0">
              <w:rPr>
                <w:color w:val="000000" w:themeColor="text1"/>
                <w:sz w:val="28"/>
                <w:szCs w:val="28"/>
              </w:rPr>
              <w:t>33</w:t>
            </w:r>
            <w:r w:rsidR="00792462" w:rsidRPr="006936A0">
              <w:rPr>
                <w:color w:val="000000" w:themeColor="text1"/>
                <w:sz w:val="28"/>
                <w:szCs w:val="28"/>
              </w:rPr>
              <w:t xml:space="preserve"> до 1</w:t>
            </w:r>
            <w:r w:rsidR="006936A0" w:rsidRPr="006936A0">
              <w:rPr>
                <w:color w:val="000000" w:themeColor="text1"/>
                <w:sz w:val="28"/>
                <w:szCs w:val="28"/>
              </w:rPr>
              <w:t>9</w:t>
            </w:r>
            <w:r w:rsidRPr="006936A0">
              <w:rPr>
                <w:color w:val="000000" w:themeColor="text1"/>
                <w:sz w:val="28"/>
                <w:szCs w:val="28"/>
              </w:rPr>
              <w:t>%;</w:t>
            </w:r>
          </w:p>
          <w:p w14:paraId="0451F334" w14:textId="56588F5C"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водоснабжения </w:t>
            </w:r>
            <w:r w:rsidR="004D5DD7" w:rsidRPr="006936A0">
              <w:rPr>
                <w:color w:val="000000" w:themeColor="text1"/>
                <w:sz w:val="28"/>
                <w:szCs w:val="28"/>
              </w:rPr>
              <w:t>–</w:t>
            </w:r>
            <w:r w:rsidRPr="006936A0">
              <w:rPr>
                <w:color w:val="000000" w:themeColor="text1"/>
                <w:sz w:val="28"/>
                <w:szCs w:val="28"/>
              </w:rPr>
              <w:t xml:space="preserve"> </w:t>
            </w:r>
            <w:r w:rsidR="00792462" w:rsidRPr="006936A0">
              <w:rPr>
                <w:color w:val="000000" w:themeColor="text1"/>
                <w:sz w:val="28"/>
                <w:szCs w:val="28"/>
              </w:rPr>
              <w:t xml:space="preserve">с </w:t>
            </w:r>
            <w:r w:rsidR="006936A0" w:rsidRPr="006936A0">
              <w:rPr>
                <w:color w:val="000000" w:themeColor="text1"/>
                <w:sz w:val="28"/>
                <w:szCs w:val="28"/>
              </w:rPr>
              <w:t>88</w:t>
            </w:r>
            <w:r w:rsidR="00792462" w:rsidRPr="006936A0">
              <w:rPr>
                <w:color w:val="000000" w:themeColor="text1"/>
                <w:sz w:val="28"/>
                <w:szCs w:val="28"/>
              </w:rPr>
              <w:t xml:space="preserve"> до </w:t>
            </w:r>
            <w:r w:rsidR="006936A0" w:rsidRPr="006936A0">
              <w:rPr>
                <w:color w:val="000000" w:themeColor="text1"/>
                <w:sz w:val="28"/>
                <w:szCs w:val="28"/>
              </w:rPr>
              <w:t>22</w:t>
            </w:r>
            <w:r w:rsidRPr="006936A0">
              <w:rPr>
                <w:color w:val="000000" w:themeColor="text1"/>
                <w:sz w:val="28"/>
                <w:szCs w:val="28"/>
              </w:rPr>
              <w:t>%</w:t>
            </w:r>
            <w:r w:rsidR="00803B70" w:rsidRPr="006936A0">
              <w:rPr>
                <w:color w:val="000000" w:themeColor="text1"/>
                <w:sz w:val="28"/>
                <w:szCs w:val="28"/>
              </w:rPr>
              <w:t>;</w:t>
            </w:r>
          </w:p>
          <w:p w14:paraId="56EBCD15" w14:textId="6159B965"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водоотведения </w:t>
            </w:r>
            <w:r w:rsidR="00792462" w:rsidRPr="006936A0">
              <w:rPr>
                <w:color w:val="000000" w:themeColor="text1"/>
                <w:sz w:val="28"/>
                <w:szCs w:val="28"/>
              </w:rPr>
              <w:t>–</w:t>
            </w:r>
            <w:r w:rsidRPr="006936A0">
              <w:rPr>
                <w:color w:val="000000" w:themeColor="text1"/>
                <w:sz w:val="28"/>
                <w:szCs w:val="28"/>
              </w:rPr>
              <w:t xml:space="preserve"> </w:t>
            </w:r>
            <w:r w:rsidR="006936A0" w:rsidRPr="006936A0">
              <w:rPr>
                <w:color w:val="000000" w:themeColor="text1"/>
                <w:sz w:val="28"/>
                <w:szCs w:val="28"/>
              </w:rPr>
              <w:t>88</w:t>
            </w:r>
            <w:r w:rsidR="00792462" w:rsidRPr="006936A0">
              <w:rPr>
                <w:color w:val="000000" w:themeColor="text1"/>
                <w:sz w:val="28"/>
                <w:szCs w:val="28"/>
              </w:rPr>
              <w:t xml:space="preserve"> до </w:t>
            </w:r>
            <w:r w:rsidR="006936A0" w:rsidRPr="006936A0">
              <w:rPr>
                <w:color w:val="000000" w:themeColor="text1"/>
                <w:sz w:val="28"/>
                <w:szCs w:val="28"/>
              </w:rPr>
              <w:t>48</w:t>
            </w:r>
            <w:r w:rsidR="00792462" w:rsidRPr="006936A0">
              <w:rPr>
                <w:color w:val="000000" w:themeColor="text1"/>
                <w:sz w:val="28"/>
                <w:szCs w:val="28"/>
              </w:rPr>
              <w:t>%.</w:t>
            </w:r>
          </w:p>
          <w:p w14:paraId="2F278B80" w14:textId="77777777" w:rsidR="008F4215" w:rsidRPr="006936A0" w:rsidRDefault="00792462"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Снижение у</w:t>
            </w:r>
            <w:r w:rsidR="008F4215" w:rsidRPr="006936A0">
              <w:rPr>
                <w:color w:val="000000" w:themeColor="text1"/>
                <w:sz w:val="28"/>
                <w:szCs w:val="28"/>
              </w:rPr>
              <w:t>ровн</w:t>
            </w:r>
            <w:r w:rsidRPr="006936A0">
              <w:rPr>
                <w:color w:val="000000" w:themeColor="text1"/>
                <w:sz w:val="28"/>
                <w:szCs w:val="28"/>
              </w:rPr>
              <w:t>я</w:t>
            </w:r>
            <w:r w:rsidR="008F4215" w:rsidRPr="006936A0">
              <w:rPr>
                <w:color w:val="000000" w:themeColor="text1"/>
                <w:sz w:val="28"/>
                <w:szCs w:val="28"/>
              </w:rPr>
              <w:t xml:space="preserve"> потерь</w:t>
            </w:r>
            <w:r w:rsidRPr="006936A0">
              <w:rPr>
                <w:color w:val="000000" w:themeColor="text1"/>
                <w:sz w:val="28"/>
                <w:szCs w:val="28"/>
              </w:rPr>
              <w:t xml:space="preserve"> в сфере</w:t>
            </w:r>
            <w:r w:rsidR="008F4215" w:rsidRPr="006936A0">
              <w:rPr>
                <w:color w:val="000000" w:themeColor="text1"/>
                <w:sz w:val="28"/>
                <w:szCs w:val="28"/>
              </w:rPr>
              <w:t>:</w:t>
            </w:r>
          </w:p>
          <w:p w14:paraId="1B1F846B" w14:textId="77777777"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электроснабжения </w:t>
            </w:r>
            <w:r w:rsidR="008B4FED" w:rsidRPr="006936A0">
              <w:rPr>
                <w:color w:val="000000" w:themeColor="text1"/>
                <w:sz w:val="28"/>
                <w:szCs w:val="28"/>
              </w:rPr>
              <w:t>–</w:t>
            </w:r>
            <w:r w:rsidRPr="006936A0">
              <w:rPr>
                <w:color w:val="000000" w:themeColor="text1"/>
                <w:sz w:val="28"/>
                <w:szCs w:val="28"/>
              </w:rPr>
              <w:t xml:space="preserve"> </w:t>
            </w:r>
            <w:r w:rsidR="00792462" w:rsidRPr="006936A0">
              <w:rPr>
                <w:color w:val="000000" w:themeColor="text1"/>
                <w:sz w:val="28"/>
                <w:szCs w:val="28"/>
              </w:rPr>
              <w:t>с 20 до 16%</w:t>
            </w:r>
            <w:r w:rsidRPr="006936A0">
              <w:rPr>
                <w:color w:val="000000" w:themeColor="text1"/>
                <w:sz w:val="28"/>
                <w:szCs w:val="28"/>
              </w:rPr>
              <w:t>;</w:t>
            </w:r>
          </w:p>
          <w:p w14:paraId="2327CB53" w14:textId="74A583B9" w:rsidR="008F4215" w:rsidRPr="006936A0" w:rsidRDefault="008F4215" w:rsidP="001D6ABB">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теплоснабжения </w:t>
            </w:r>
            <w:r w:rsidR="006F53D4" w:rsidRPr="006936A0">
              <w:rPr>
                <w:color w:val="000000" w:themeColor="text1"/>
                <w:sz w:val="28"/>
                <w:szCs w:val="28"/>
              </w:rPr>
              <w:t>–</w:t>
            </w:r>
            <w:r w:rsidRPr="006936A0">
              <w:rPr>
                <w:color w:val="000000" w:themeColor="text1"/>
                <w:sz w:val="28"/>
                <w:szCs w:val="28"/>
              </w:rPr>
              <w:t xml:space="preserve"> </w:t>
            </w:r>
            <w:r w:rsidR="00792462" w:rsidRPr="006936A0">
              <w:rPr>
                <w:color w:val="000000" w:themeColor="text1"/>
                <w:sz w:val="28"/>
                <w:szCs w:val="28"/>
              </w:rPr>
              <w:t xml:space="preserve">с </w:t>
            </w:r>
            <w:r w:rsidR="006936A0" w:rsidRPr="006936A0">
              <w:rPr>
                <w:color w:val="000000" w:themeColor="text1"/>
                <w:sz w:val="28"/>
                <w:szCs w:val="28"/>
              </w:rPr>
              <w:t>29</w:t>
            </w:r>
            <w:r w:rsidR="00792462" w:rsidRPr="006936A0">
              <w:rPr>
                <w:color w:val="000000" w:themeColor="text1"/>
                <w:sz w:val="28"/>
                <w:szCs w:val="28"/>
              </w:rPr>
              <w:t xml:space="preserve"> до </w:t>
            </w:r>
            <w:r w:rsidR="006936A0" w:rsidRPr="006936A0">
              <w:rPr>
                <w:color w:val="000000" w:themeColor="text1"/>
                <w:sz w:val="28"/>
                <w:szCs w:val="28"/>
              </w:rPr>
              <w:t>2</w:t>
            </w:r>
            <w:r w:rsidR="00AC083C" w:rsidRPr="006936A0">
              <w:rPr>
                <w:color w:val="000000" w:themeColor="text1"/>
                <w:sz w:val="28"/>
                <w:szCs w:val="28"/>
              </w:rPr>
              <w:t>7</w:t>
            </w:r>
            <w:r w:rsidR="004D5DD7" w:rsidRPr="006936A0">
              <w:rPr>
                <w:color w:val="000000" w:themeColor="text1"/>
                <w:sz w:val="28"/>
                <w:szCs w:val="28"/>
              </w:rPr>
              <w:t>%</w:t>
            </w:r>
            <w:r w:rsidRPr="006936A0">
              <w:rPr>
                <w:color w:val="000000" w:themeColor="text1"/>
                <w:sz w:val="28"/>
                <w:szCs w:val="28"/>
              </w:rPr>
              <w:t>;</w:t>
            </w:r>
          </w:p>
          <w:p w14:paraId="48AFE972" w14:textId="5D23F5A7" w:rsidR="008F4215" w:rsidRPr="00F23B98" w:rsidRDefault="008F4215" w:rsidP="00AC083C">
            <w:pPr>
              <w:shd w:val="clear" w:color="auto" w:fill="FFFFFF"/>
              <w:tabs>
                <w:tab w:val="left" w:pos="-8451"/>
              </w:tabs>
              <w:ind w:left="54"/>
              <w:jc w:val="both"/>
              <w:rPr>
                <w:color w:val="000000" w:themeColor="text1"/>
                <w:sz w:val="28"/>
                <w:szCs w:val="28"/>
              </w:rPr>
            </w:pPr>
            <w:r w:rsidRPr="006936A0">
              <w:rPr>
                <w:color w:val="000000" w:themeColor="text1"/>
                <w:sz w:val="28"/>
                <w:szCs w:val="28"/>
              </w:rPr>
              <w:t xml:space="preserve">- водоснабжения </w:t>
            </w:r>
            <w:r w:rsidR="00032F15" w:rsidRPr="006936A0">
              <w:rPr>
                <w:color w:val="000000" w:themeColor="text1"/>
                <w:sz w:val="28"/>
                <w:szCs w:val="28"/>
              </w:rPr>
              <w:t>–</w:t>
            </w:r>
            <w:r w:rsidRPr="006936A0">
              <w:rPr>
                <w:color w:val="000000" w:themeColor="text1"/>
                <w:sz w:val="28"/>
                <w:szCs w:val="28"/>
              </w:rPr>
              <w:t xml:space="preserve"> </w:t>
            </w:r>
            <w:r w:rsidR="00792462" w:rsidRPr="006936A0">
              <w:rPr>
                <w:color w:val="000000" w:themeColor="text1"/>
                <w:sz w:val="28"/>
                <w:szCs w:val="28"/>
              </w:rPr>
              <w:t xml:space="preserve">с </w:t>
            </w:r>
            <w:r w:rsidR="006936A0" w:rsidRPr="006936A0">
              <w:rPr>
                <w:color w:val="000000" w:themeColor="text1"/>
                <w:sz w:val="28"/>
                <w:szCs w:val="28"/>
              </w:rPr>
              <w:t>26</w:t>
            </w:r>
            <w:r w:rsidR="00792462" w:rsidRPr="006936A0">
              <w:rPr>
                <w:color w:val="000000" w:themeColor="text1"/>
                <w:sz w:val="28"/>
                <w:szCs w:val="28"/>
              </w:rPr>
              <w:t xml:space="preserve"> до 1</w:t>
            </w:r>
            <w:r w:rsidR="00AC083C" w:rsidRPr="006936A0">
              <w:rPr>
                <w:color w:val="000000" w:themeColor="text1"/>
                <w:sz w:val="28"/>
                <w:szCs w:val="28"/>
              </w:rPr>
              <w:t>2</w:t>
            </w:r>
            <w:r w:rsidRPr="006936A0">
              <w:rPr>
                <w:color w:val="000000" w:themeColor="text1"/>
                <w:sz w:val="28"/>
                <w:szCs w:val="28"/>
              </w:rPr>
              <w:t>%</w:t>
            </w:r>
            <w:r w:rsidR="00803B70" w:rsidRPr="006936A0">
              <w:rPr>
                <w:color w:val="000000" w:themeColor="text1"/>
                <w:sz w:val="28"/>
                <w:szCs w:val="28"/>
              </w:rPr>
              <w:t>;</w:t>
            </w:r>
          </w:p>
        </w:tc>
      </w:tr>
      <w:tr w:rsidR="00AB35AB" w:rsidRPr="00F23B98" w14:paraId="7DDED35A" w14:textId="77777777" w:rsidTr="008A684C">
        <w:trPr>
          <w:trHeight w:val="20"/>
        </w:trPr>
        <w:tc>
          <w:tcPr>
            <w:tcW w:w="1579" w:type="pct"/>
          </w:tcPr>
          <w:p w14:paraId="3064FE56" w14:textId="77777777"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Сроки и этапы реализации Программы</w:t>
            </w:r>
          </w:p>
        </w:tc>
        <w:tc>
          <w:tcPr>
            <w:tcW w:w="3421" w:type="pct"/>
          </w:tcPr>
          <w:p w14:paraId="2D7DF333" w14:textId="7A9E754B" w:rsidR="008F7126" w:rsidRPr="00F23B98" w:rsidRDefault="008F7126" w:rsidP="001D6ABB">
            <w:pPr>
              <w:shd w:val="clear" w:color="auto" w:fill="FFFFFF"/>
              <w:tabs>
                <w:tab w:val="left" w:pos="514"/>
              </w:tabs>
              <w:jc w:val="both"/>
              <w:rPr>
                <w:b/>
                <w:color w:val="000000" w:themeColor="text1"/>
                <w:sz w:val="28"/>
                <w:szCs w:val="28"/>
              </w:rPr>
            </w:pPr>
            <w:r w:rsidRPr="00F23B98">
              <w:rPr>
                <w:b/>
                <w:color w:val="000000" w:themeColor="text1"/>
                <w:sz w:val="28"/>
                <w:szCs w:val="28"/>
              </w:rPr>
              <w:t xml:space="preserve">Период реализации Программы: </w:t>
            </w:r>
            <w:r w:rsidR="00EF4C04">
              <w:rPr>
                <w:b/>
                <w:color w:val="000000" w:themeColor="text1"/>
                <w:sz w:val="28"/>
                <w:szCs w:val="28"/>
              </w:rPr>
              <w:t>2020 – 2030</w:t>
            </w:r>
            <w:r w:rsidRPr="00F23B98">
              <w:rPr>
                <w:b/>
                <w:color w:val="000000" w:themeColor="text1"/>
                <w:sz w:val="28"/>
                <w:szCs w:val="28"/>
              </w:rPr>
              <w:t xml:space="preserve"> гг. </w:t>
            </w:r>
          </w:p>
          <w:p w14:paraId="53E7A9B8" w14:textId="77777777" w:rsidR="008F7126" w:rsidRPr="00F23B98" w:rsidRDefault="008F7126" w:rsidP="001D6ABB">
            <w:pPr>
              <w:shd w:val="clear" w:color="auto" w:fill="FFFFFF"/>
              <w:tabs>
                <w:tab w:val="left" w:pos="514"/>
              </w:tabs>
              <w:jc w:val="both"/>
              <w:rPr>
                <w:color w:val="000000" w:themeColor="text1"/>
                <w:sz w:val="28"/>
                <w:szCs w:val="28"/>
              </w:rPr>
            </w:pPr>
            <w:r w:rsidRPr="00F23B98">
              <w:rPr>
                <w:color w:val="000000" w:themeColor="text1"/>
                <w:sz w:val="28"/>
                <w:szCs w:val="28"/>
              </w:rPr>
              <w:t xml:space="preserve">Этапы </w:t>
            </w:r>
            <w:r w:rsidR="00F2507D" w:rsidRPr="00F23B98">
              <w:rPr>
                <w:color w:val="000000" w:themeColor="text1"/>
                <w:sz w:val="28"/>
                <w:szCs w:val="28"/>
              </w:rPr>
              <w:t>реализации мероприятий</w:t>
            </w:r>
            <w:r w:rsidRPr="00F23B98">
              <w:rPr>
                <w:color w:val="000000" w:themeColor="text1"/>
                <w:sz w:val="28"/>
                <w:szCs w:val="28"/>
              </w:rPr>
              <w:t xml:space="preserve"> Программы:</w:t>
            </w:r>
          </w:p>
          <w:p w14:paraId="7966C88A" w14:textId="4B3D7EF2" w:rsidR="008F7126" w:rsidRPr="006936A0" w:rsidRDefault="008F7126" w:rsidP="001D6ABB">
            <w:pPr>
              <w:shd w:val="clear" w:color="auto" w:fill="FFFFFF"/>
              <w:tabs>
                <w:tab w:val="left" w:pos="514"/>
              </w:tabs>
              <w:jc w:val="both"/>
              <w:rPr>
                <w:color w:val="000000" w:themeColor="text1"/>
                <w:sz w:val="28"/>
                <w:szCs w:val="28"/>
              </w:rPr>
            </w:pPr>
            <w:r w:rsidRPr="006936A0">
              <w:rPr>
                <w:color w:val="000000" w:themeColor="text1"/>
                <w:sz w:val="28"/>
                <w:szCs w:val="28"/>
              </w:rPr>
              <w:t>1 этап: 20</w:t>
            </w:r>
            <w:r w:rsidR="006936A0" w:rsidRPr="006936A0">
              <w:rPr>
                <w:color w:val="000000" w:themeColor="text1"/>
                <w:sz w:val="28"/>
                <w:szCs w:val="28"/>
              </w:rPr>
              <w:t>20</w:t>
            </w:r>
            <w:r w:rsidR="0007427A" w:rsidRPr="006936A0">
              <w:rPr>
                <w:color w:val="000000" w:themeColor="text1"/>
                <w:sz w:val="28"/>
                <w:szCs w:val="28"/>
              </w:rPr>
              <w:t xml:space="preserve"> </w:t>
            </w:r>
            <w:r w:rsidR="00F2507D" w:rsidRPr="006936A0">
              <w:rPr>
                <w:color w:val="000000" w:themeColor="text1"/>
                <w:sz w:val="28"/>
                <w:szCs w:val="28"/>
              </w:rPr>
              <w:t>–</w:t>
            </w:r>
            <w:r w:rsidRPr="006936A0">
              <w:rPr>
                <w:color w:val="000000" w:themeColor="text1"/>
                <w:sz w:val="28"/>
                <w:szCs w:val="28"/>
              </w:rPr>
              <w:t xml:space="preserve"> 20</w:t>
            </w:r>
            <w:r w:rsidR="00207372" w:rsidRPr="006936A0">
              <w:rPr>
                <w:color w:val="000000" w:themeColor="text1"/>
                <w:sz w:val="28"/>
                <w:szCs w:val="28"/>
              </w:rPr>
              <w:t>2</w:t>
            </w:r>
            <w:r w:rsidR="006936A0" w:rsidRPr="006936A0">
              <w:rPr>
                <w:color w:val="000000" w:themeColor="text1"/>
                <w:sz w:val="28"/>
                <w:szCs w:val="28"/>
              </w:rPr>
              <w:t>4</w:t>
            </w:r>
            <w:r w:rsidR="009A73B7" w:rsidRPr="006936A0">
              <w:rPr>
                <w:color w:val="000000" w:themeColor="text1"/>
                <w:sz w:val="28"/>
                <w:szCs w:val="28"/>
              </w:rPr>
              <w:t xml:space="preserve"> годы</w:t>
            </w:r>
          </w:p>
          <w:p w14:paraId="77284805" w14:textId="17283B4B" w:rsidR="008F7126" w:rsidRPr="006936A0" w:rsidRDefault="008F7126" w:rsidP="001D6ABB">
            <w:pPr>
              <w:shd w:val="clear" w:color="auto" w:fill="FFFFFF"/>
              <w:tabs>
                <w:tab w:val="left" w:pos="514"/>
              </w:tabs>
              <w:jc w:val="both"/>
              <w:rPr>
                <w:color w:val="000000" w:themeColor="text1"/>
                <w:sz w:val="28"/>
                <w:szCs w:val="28"/>
              </w:rPr>
            </w:pPr>
            <w:r w:rsidRPr="006936A0">
              <w:rPr>
                <w:color w:val="000000" w:themeColor="text1"/>
                <w:sz w:val="28"/>
                <w:szCs w:val="28"/>
              </w:rPr>
              <w:t>2 этап: 20</w:t>
            </w:r>
            <w:r w:rsidR="007B2509" w:rsidRPr="006936A0">
              <w:rPr>
                <w:color w:val="000000" w:themeColor="text1"/>
                <w:sz w:val="28"/>
                <w:szCs w:val="28"/>
              </w:rPr>
              <w:t>2</w:t>
            </w:r>
            <w:r w:rsidR="006936A0" w:rsidRPr="006936A0">
              <w:rPr>
                <w:color w:val="000000" w:themeColor="text1"/>
                <w:sz w:val="28"/>
                <w:szCs w:val="28"/>
              </w:rPr>
              <w:t>5</w:t>
            </w:r>
            <w:r w:rsidRPr="006936A0">
              <w:rPr>
                <w:color w:val="000000" w:themeColor="text1"/>
                <w:sz w:val="28"/>
                <w:szCs w:val="28"/>
              </w:rPr>
              <w:t xml:space="preserve"> </w:t>
            </w:r>
            <w:r w:rsidR="00F2507D" w:rsidRPr="006936A0">
              <w:rPr>
                <w:color w:val="000000" w:themeColor="text1"/>
                <w:sz w:val="28"/>
                <w:szCs w:val="28"/>
              </w:rPr>
              <w:t>–</w:t>
            </w:r>
            <w:r w:rsidRPr="006936A0">
              <w:rPr>
                <w:color w:val="000000" w:themeColor="text1"/>
                <w:sz w:val="28"/>
                <w:szCs w:val="28"/>
              </w:rPr>
              <w:t xml:space="preserve"> 202</w:t>
            </w:r>
            <w:r w:rsidR="006936A0" w:rsidRPr="006936A0">
              <w:rPr>
                <w:color w:val="000000" w:themeColor="text1"/>
                <w:sz w:val="28"/>
                <w:szCs w:val="28"/>
              </w:rPr>
              <w:t>9</w:t>
            </w:r>
            <w:r w:rsidRPr="006936A0">
              <w:rPr>
                <w:color w:val="000000" w:themeColor="text1"/>
                <w:sz w:val="28"/>
                <w:szCs w:val="28"/>
              </w:rPr>
              <w:t xml:space="preserve"> годы</w:t>
            </w:r>
          </w:p>
          <w:p w14:paraId="5F5FEB9D" w14:textId="1F25FE7C" w:rsidR="0007427A" w:rsidRPr="00F23B98" w:rsidRDefault="0007427A" w:rsidP="00207372">
            <w:pPr>
              <w:shd w:val="clear" w:color="auto" w:fill="FFFFFF"/>
              <w:tabs>
                <w:tab w:val="left" w:pos="514"/>
              </w:tabs>
              <w:jc w:val="both"/>
              <w:rPr>
                <w:color w:val="000000" w:themeColor="text1"/>
                <w:sz w:val="28"/>
                <w:szCs w:val="28"/>
              </w:rPr>
            </w:pPr>
            <w:r w:rsidRPr="006936A0">
              <w:rPr>
                <w:color w:val="000000" w:themeColor="text1"/>
                <w:sz w:val="28"/>
                <w:szCs w:val="28"/>
              </w:rPr>
              <w:t>3 этап: 20</w:t>
            </w:r>
            <w:r w:rsidR="006936A0" w:rsidRPr="006936A0">
              <w:rPr>
                <w:color w:val="000000" w:themeColor="text1"/>
                <w:sz w:val="28"/>
                <w:szCs w:val="28"/>
              </w:rPr>
              <w:t>30</w:t>
            </w:r>
            <w:r w:rsidRPr="006936A0">
              <w:rPr>
                <w:color w:val="000000" w:themeColor="text1"/>
                <w:sz w:val="28"/>
                <w:szCs w:val="28"/>
              </w:rPr>
              <w:t xml:space="preserve"> год</w:t>
            </w:r>
          </w:p>
        </w:tc>
      </w:tr>
      <w:tr w:rsidR="00F23B98" w:rsidRPr="00F23B98" w14:paraId="302E9C05" w14:textId="77777777" w:rsidTr="008A684C">
        <w:trPr>
          <w:trHeight w:val="20"/>
        </w:trPr>
        <w:tc>
          <w:tcPr>
            <w:tcW w:w="1579" w:type="pct"/>
          </w:tcPr>
          <w:p w14:paraId="685F246C" w14:textId="77777777" w:rsidR="008F7126" w:rsidRPr="00F23B98" w:rsidRDefault="008F7126" w:rsidP="00003DAC">
            <w:pPr>
              <w:shd w:val="clear" w:color="auto" w:fill="FFFFFF"/>
              <w:tabs>
                <w:tab w:val="left" w:pos="514"/>
              </w:tabs>
              <w:jc w:val="both"/>
              <w:rPr>
                <w:color w:val="000000" w:themeColor="text1"/>
                <w:sz w:val="28"/>
                <w:szCs w:val="28"/>
              </w:rPr>
            </w:pPr>
            <w:r w:rsidRPr="00F23B98">
              <w:rPr>
                <w:color w:val="000000" w:themeColor="text1"/>
                <w:sz w:val="28"/>
                <w:szCs w:val="28"/>
              </w:rPr>
              <w:t>Объемы</w:t>
            </w:r>
            <w:r w:rsidR="00003DAC">
              <w:rPr>
                <w:color w:val="000000" w:themeColor="text1"/>
                <w:sz w:val="28"/>
                <w:szCs w:val="28"/>
              </w:rPr>
              <w:t xml:space="preserve"> </w:t>
            </w:r>
            <w:r w:rsidRPr="00F23B98">
              <w:rPr>
                <w:color w:val="000000" w:themeColor="text1"/>
                <w:sz w:val="28"/>
                <w:szCs w:val="28"/>
              </w:rPr>
              <w:t>финансирования Программы</w:t>
            </w:r>
          </w:p>
        </w:tc>
        <w:tc>
          <w:tcPr>
            <w:tcW w:w="3421" w:type="pct"/>
          </w:tcPr>
          <w:p w14:paraId="58EF9F91" w14:textId="77777777" w:rsidR="005C4A9C" w:rsidRDefault="002B248D" w:rsidP="0007427A">
            <w:pPr>
              <w:jc w:val="both"/>
              <w:rPr>
                <w:b/>
                <w:color w:val="000000" w:themeColor="text1"/>
                <w:sz w:val="28"/>
                <w:szCs w:val="28"/>
              </w:rPr>
            </w:pPr>
            <w:r w:rsidRPr="00F23B98">
              <w:rPr>
                <w:b/>
                <w:color w:val="000000" w:themeColor="text1"/>
                <w:sz w:val="28"/>
                <w:szCs w:val="28"/>
              </w:rPr>
              <w:t xml:space="preserve">Объем финансирования Программы составляет </w:t>
            </w:r>
            <w:r w:rsidR="006936A0">
              <w:rPr>
                <w:b/>
                <w:color w:val="000000" w:themeColor="text1"/>
                <w:sz w:val="28"/>
                <w:szCs w:val="28"/>
              </w:rPr>
              <w:t>102 347</w:t>
            </w:r>
            <w:r w:rsidR="003D17F1" w:rsidRPr="00F23B98">
              <w:rPr>
                <w:b/>
                <w:color w:val="000000" w:themeColor="text1"/>
                <w:sz w:val="28"/>
                <w:szCs w:val="28"/>
              </w:rPr>
              <w:t xml:space="preserve"> </w:t>
            </w:r>
            <w:r w:rsidRPr="00F23B98">
              <w:rPr>
                <w:b/>
                <w:color w:val="000000" w:themeColor="text1"/>
                <w:sz w:val="28"/>
                <w:szCs w:val="28"/>
              </w:rPr>
              <w:t>тыс. руб.</w:t>
            </w:r>
            <w:r w:rsidR="005C4A9C">
              <w:rPr>
                <w:b/>
                <w:color w:val="000000" w:themeColor="text1"/>
                <w:sz w:val="28"/>
                <w:szCs w:val="28"/>
              </w:rPr>
              <w:t>,</w:t>
            </w:r>
          </w:p>
          <w:p w14:paraId="25051F79" w14:textId="7BC96E4A" w:rsidR="002B248D" w:rsidRPr="005C4A9C" w:rsidRDefault="005C4A9C" w:rsidP="0007427A">
            <w:pPr>
              <w:jc w:val="both"/>
              <w:rPr>
                <w:bCs/>
                <w:color w:val="000000" w:themeColor="text1"/>
                <w:sz w:val="28"/>
                <w:szCs w:val="28"/>
              </w:rPr>
            </w:pPr>
            <w:r w:rsidRPr="005C4A9C">
              <w:rPr>
                <w:bCs/>
                <w:color w:val="000000" w:themeColor="text1"/>
                <w:sz w:val="28"/>
                <w:szCs w:val="28"/>
              </w:rPr>
              <w:t>в том числе:</w:t>
            </w:r>
          </w:p>
          <w:p w14:paraId="50952F6F" w14:textId="04C49962" w:rsidR="002B248D" w:rsidRPr="005C4A9C" w:rsidRDefault="002B248D" w:rsidP="001D6ABB">
            <w:pPr>
              <w:shd w:val="clear" w:color="auto" w:fill="FFFFFF"/>
              <w:tabs>
                <w:tab w:val="left" w:pos="514"/>
              </w:tabs>
              <w:jc w:val="both"/>
              <w:rPr>
                <w:bCs/>
                <w:color w:val="000000" w:themeColor="text1"/>
                <w:sz w:val="28"/>
                <w:szCs w:val="28"/>
              </w:rPr>
            </w:pPr>
            <w:r w:rsidRPr="005C4A9C">
              <w:rPr>
                <w:bCs/>
                <w:color w:val="000000" w:themeColor="text1"/>
                <w:sz w:val="28"/>
                <w:szCs w:val="28"/>
              </w:rPr>
              <w:t xml:space="preserve">1 этап: </w:t>
            </w:r>
            <w:r w:rsidR="00A23D00" w:rsidRPr="005C4A9C">
              <w:rPr>
                <w:bCs/>
                <w:color w:val="000000" w:themeColor="text1"/>
                <w:sz w:val="28"/>
                <w:szCs w:val="28"/>
              </w:rPr>
              <w:t>20</w:t>
            </w:r>
            <w:r w:rsidR="00EF4C04" w:rsidRPr="005C4A9C">
              <w:rPr>
                <w:bCs/>
                <w:color w:val="000000" w:themeColor="text1"/>
                <w:sz w:val="28"/>
                <w:szCs w:val="28"/>
              </w:rPr>
              <w:t>20</w:t>
            </w:r>
            <w:r w:rsidR="00A23D00" w:rsidRPr="005C4A9C">
              <w:rPr>
                <w:bCs/>
                <w:color w:val="000000" w:themeColor="text1"/>
                <w:sz w:val="28"/>
                <w:szCs w:val="28"/>
              </w:rPr>
              <w:t xml:space="preserve"> – 20</w:t>
            </w:r>
            <w:r w:rsidR="00AC083C" w:rsidRPr="005C4A9C">
              <w:rPr>
                <w:bCs/>
                <w:color w:val="000000" w:themeColor="text1"/>
                <w:sz w:val="28"/>
                <w:szCs w:val="28"/>
              </w:rPr>
              <w:t>2</w:t>
            </w:r>
            <w:r w:rsidR="00EF4C04" w:rsidRPr="005C4A9C">
              <w:rPr>
                <w:bCs/>
                <w:color w:val="000000" w:themeColor="text1"/>
                <w:sz w:val="28"/>
                <w:szCs w:val="28"/>
              </w:rPr>
              <w:t>4</w:t>
            </w:r>
            <w:r w:rsidR="00A23D00" w:rsidRPr="005C4A9C">
              <w:rPr>
                <w:bCs/>
                <w:color w:val="000000" w:themeColor="text1"/>
                <w:sz w:val="28"/>
                <w:szCs w:val="28"/>
              </w:rPr>
              <w:t xml:space="preserve"> гг. </w:t>
            </w:r>
            <w:r w:rsidR="00C734FA" w:rsidRPr="005C4A9C">
              <w:rPr>
                <w:bCs/>
                <w:color w:val="000000" w:themeColor="text1"/>
                <w:sz w:val="28"/>
                <w:szCs w:val="28"/>
              </w:rPr>
              <w:t xml:space="preserve">– </w:t>
            </w:r>
            <w:r w:rsidR="006936A0" w:rsidRPr="005C4A9C">
              <w:rPr>
                <w:bCs/>
                <w:color w:val="000000" w:themeColor="text1"/>
                <w:sz w:val="28"/>
                <w:szCs w:val="28"/>
              </w:rPr>
              <w:t>51 717</w:t>
            </w:r>
            <w:r w:rsidR="003D17F1" w:rsidRPr="005C4A9C">
              <w:rPr>
                <w:bCs/>
                <w:color w:val="000000" w:themeColor="text1"/>
                <w:sz w:val="28"/>
                <w:szCs w:val="28"/>
              </w:rPr>
              <w:t xml:space="preserve"> </w:t>
            </w:r>
            <w:r w:rsidR="006F53D4" w:rsidRPr="005C4A9C">
              <w:rPr>
                <w:bCs/>
                <w:color w:val="000000" w:themeColor="text1"/>
                <w:sz w:val="28"/>
                <w:szCs w:val="28"/>
              </w:rPr>
              <w:t>тыс. руб.</w:t>
            </w:r>
          </w:p>
          <w:p w14:paraId="0649A44C" w14:textId="2B81B40C" w:rsidR="00D02AE2" w:rsidRPr="005C4A9C" w:rsidRDefault="00D02AE2" w:rsidP="00792462">
            <w:pPr>
              <w:tabs>
                <w:tab w:val="left" w:pos="993"/>
              </w:tabs>
              <w:autoSpaceDE w:val="0"/>
              <w:autoSpaceDN w:val="0"/>
              <w:adjustRightInd w:val="0"/>
              <w:jc w:val="both"/>
              <w:rPr>
                <w:rFonts w:eastAsia="Calibri"/>
                <w:bCs/>
                <w:color w:val="000000" w:themeColor="text1"/>
                <w:sz w:val="28"/>
                <w:szCs w:val="28"/>
              </w:rPr>
            </w:pPr>
            <w:r w:rsidRPr="005C4A9C">
              <w:rPr>
                <w:rFonts w:eastAsia="Calibri"/>
                <w:bCs/>
                <w:color w:val="000000" w:themeColor="text1"/>
                <w:sz w:val="28"/>
                <w:szCs w:val="28"/>
              </w:rPr>
              <w:t>2 этап</w:t>
            </w:r>
            <w:r w:rsidR="00B70F2F" w:rsidRPr="005C4A9C">
              <w:rPr>
                <w:rFonts w:eastAsia="Calibri"/>
                <w:bCs/>
                <w:color w:val="000000" w:themeColor="text1"/>
                <w:sz w:val="28"/>
                <w:szCs w:val="28"/>
              </w:rPr>
              <w:t>:</w:t>
            </w:r>
            <w:r w:rsidRPr="005C4A9C">
              <w:rPr>
                <w:rFonts w:eastAsia="Calibri"/>
                <w:bCs/>
                <w:color w:val="000000" w:themeColor="text1"/>
                <w:sz w:val="28"/>
                <w:szCs w:val="28"/>
              </w:rPr>
              <w:t xml:space="preserve"> </w:t>
            </w:r>
            <w:r w:rsidR="00B70F2F" w:rsidRPr="005C4A9C">
              <w:rPr>
                <w:rFonts w:eastAsia="Calibri"/>
                <w:bCs/>
                <w:color w:val="000000" w:themeColor="text1"/>
                <w:sz w:val="28"/>
                <w:szCs w:val="28"/>
              </w:rPr>
              <w:t>20</w:t>
            </w:r>
            <w:r w:rsidR="00792462" w:rsidRPr="005C4A9C">
              <w:rPr>
                <w:rFonts w:eastAsia="Calibri"/>
                <w:bCs/>
                <w:color w:val="000000" w:themeColor="text1"/>
                <w:sz w:val="28"/>
                <w:szCs w:val="28"/>
              </w:rPr>
              <w:t>2</w:t>
            </w:r>
            <w:r w:rsidR="00EF4C04" w:rsidRPr="005C4A9C">
              <w:rPr>
                <w:rFonts w:eastAsia="Calibri"/>
                <w:bCs/>
                <w:color w:val="000000" w:themeColor="text1"/>
                <w:sz w:val="28"/>
                <w:szCs w:val="28"/>
              </w:rPr>
              <w:t>5</w:t>
            </w:r>
            <w:r w:rsidR="00B70F2F" w:rsidRPr="005C4A9C">
              <w:rPr>
                <w:rFonts w:eastAsia="Calibri"/>
                <w:bCs/>
                <w:color w:val="000000" w:themeColor="text1"/>
                <w:sz w:val="28"/>
                <w:szCs w:val="28"/>
              </w:rPr>
              <w:t xml:space="preserve"> – 202</w:t>
            </w:r>
            <w:r w:rsidR="00EF4C04" w:rsidRPr="005C4A9C">
              <w:rPr>
                <w:rFonts w:eastAsia="Calibri"/>
                <w:bCs/>
                <w:color w:val="000000" w:themeColor="text1"/>
                <w:sz w:val="28"/>
                <w:szCs w:val="28"/>
              </w:rPr>
              <w:t>9</w:t>
            </w:r>
            <w:r w:rsidR="00B70F2F" w:rsidRPr="005C4A9C">
              <w:rPr>
                <w:rFonts w:eastAsia="Calibri"/>
                <w:bCs/>
                <w:color w:val="000000" w:themeColor="text1"/>
                <w:sz w:val="28"/>
                <w:szCs w:val="28"/>
              </w:rPr>
              <w:t xml:space="preserve"> гг. –</w:t>
            </w:r>
            <w:r w:rsidR="006936A0" w:rsidRPr="005C4A9C">
              <w:rPr>
                <w:rFonts w:eastAsia="Calibri"/>
                <w:bCs/>
                <w:color w:val="000000" w:themeColor="text1"/>
                <w:sz w:val="28"/>
                <w:szCs w:val="28"/>
              </w:rPr>
              <w:t xml:space="preserve"> 43 730 </w:t>
            </w:r>
            <w:r w:rsidRPr="005C4A9C">
              <w:rPr>
                <w:rFonts w:eastAsia="Calibri"/>
                <w:bCs/>
                <w:color w:val="000000" w:themeColor="text1"/>
                <w:sz w:val="28"/>
                <w:szCs w:val="28"/>
              </w:rPr>
              <w:t>тыс. руб.</w:t>
            </w:r>
          </w:p>
          <w:p w14:paraId="5230AB75" w14:textId="6A1BA0CA" w:rsidR="00A23D00" w:rsidRPr="00F23B98" w:rsidRDefault="0007427A" w:rsidP="00FA07D3">
            <w:pPr>
              <w:tabs>
                <w:tab w:val="left" w:pos="993"/>
              </w:tabs>
              <w:autoSpaceDE w:val="0"/>
              <w:autoSpaceDN w:val="0"/>
              <w:adjustRightInd w:val="0"/>
              <w:jc w:val="both"/>
              <w:rPr>
                <w:rFonts w:eastAsia="Calibri"/>
                <w:color w:val="000000" w:themeColor="text1"/>
                <w:sz w:val="28"/>
                <w:szCs w:val="28"/>
              </w:rPr>
            </w:pPr>
            <w:r w:rsidRPr="005C4A9C">
              <w:rPr>
                <w:rFonts w:eastAsia="Calibri"/>
                <w:bCs/>
                <w:color w:val="000000" w:themeColor="text1"/>
                <w:sz w:val="28"/>
                <w:szCs w:val="28"/>
              </w:rPr>
              <w:t>3 этап</w:t>
            </w:r>
            <w:r w:rsidR="00D622CD" w:rsidRPr="005C4A9C">
              <w:rPr>
                <w:rFonts w:eastAsia="Calibri"/>
                <w:bCs/>
                <w:color w:val="000000" w:themeColor="text1"/>
                <w:sz w:val="28"/>
                <w:szCs w:val="28"/>
              </w:rPr>
              <w:t>:</w:t>
            </w:r>
            <w:r w:rsidRPr="005C4A9C">
              <w:rPr>
                <w:rFonts w:eastAsia="Calibri"/>
                <w:bCs/>
                <w:color w:val="000000" w:themeColor="text1"/>
                <w:sz w:val="28"/>
                <w:szCs w:val="28"/>
              </w:rPr>
              <w:t xml:space="preserve"> </w:t>
            </w:r>
            <w:r w:rsidR="00B70F2F" w:rsidRPr="005C4A9C">
              <w:rPr>
                <w:rFonts w:eastAsia="Calibri"/>
                <w:bCs/>
                <w:color w:val="000000" w:themeColor="text1"/>
                <w:sz w:val="28"/>
                <w:szCs w:val="28"/>
              </w:rPr>
              <w:t>20</w:t>
            </w:r>
            <w:r w:rsidR="00EF4C04" w:rsidRPr="005C4A9C">
              <w:rPr>
                <w:rFonts w:eastAsia="Calibri"/>
                <w:bCs/>
                <w:color w:val="000000" w:themeColor="text1"/>
                <w:sz w:val="28"/>
                <w:szCs w:val="28"/>
              </w:rPr>
              <w:t>30</w:t>
            </w:r>
            <w:r w:rsidR="00B70F2F" w:rsidRPr="005C4A9C">
              <w:rPr>
                <w:rFonts w:eastAsia="Calibri"/>
                <w:bCs/>
                <w:color w:val="000000" w:themeColor="text1"/>
                <w:sz w:val="28"/>
                <w:szCs w:val="28"/>
              </w:rPr>
              <w:t xml:space="preserve"> г. – </w:t>
            </w:r>
            <w:r w:rsidR="006936A0" w:rsidRPr="005C4A9C">
              <w:rPr>
                <w:rFonts w:eastAsia="Calibri"/>
                <w:bCs/>
                <w:color w:val="000000" w:themeColor="text1"/>
                <w:sz w:val="28"/>
                <w:szCs w:val="28"/>
              </w:rPr>
              <w:t>6 900</w:t>
            </w:r>
            <w:r w:rsidR="003D17F1" w:rsidRPr="005C4A9C">
              <w:rPr>
                <w:rFonts w:eastAsia="Calibri"/>
                <w:bCs/>
                <w:color w:val="000000" w:themeColor="text1"/>
                <w:sz w:val="28"/>
                <w:szCs w:val="28"/>
              </w:rPr>
              <w:t xml:space="preserve"> </w:t>
            </w:r>
            <w:r w:rsidR="00792462" w:rsidRPr="005C4A9C">
              <w:rPr>
                <w:rFonts w:eastAsia="Calibri"/>
                <w:bCs/>
                <w:color w:val="000000" w:themeColor="text1"/>
                <w:sz w:val="28"/>
                <w:szCs w:val="28"/>
              </w:rPr>
              <w:t>тыс. руб.</w:t>
            </w:r>
          </w:p>
        </w:tc>
      </w:tr>
    </w:tbl>
    <w:p w14:paraId="0724309B" w14:textId="77777777" w:rsidR="002163BA" w:rsidRPr="00F23B98" w:rsidRDefault="004E367A" w:rsidP="008670FB">
      <w:pPr>
        <w:pStyle w:val="1"/>
        <w:rPr>
          <w:color w:val="000000" w:themeColor="text1"/>
          <w:sz w:val="40"/>
          <w:szCs w:val="32"/>
        </w:rPr>
      </w:pPr>
      <w:r w:rsidRPr="00F23B98">
        <w:rPr>
          <w:color w:val="000000" w:themeColor="text1"/>
        </w:rPr>
        <w:br w:type="page"/>
      </w:r>
      <w:bookmarkStart w:id="5" w:name="_Toc340129072"/>
      <w:bookmarkStart w:id="6" w:name="_Toc295907697"/>
      <w:bookmarkStart w:id="7" w:name="_Toc295907722"/>
      <w:bookmarkStart w:id="8" w:name="_Toc54891973"/>
      <w:bookmarkStart w:id="9" w:name="_Toc54893875"/>
      <w:r w:rsidR="001D6ABB" w:rsidRPr="00F23B98">
        <w:rPr>
          <w:color w:val="000000" w:themeColor="text1"/>
        </w:rPr>
        <w:lastRenderedPageBreak/>
        <w:t>Характеристика существующего состояния коммунальной инфраструктуры</w:t>
      </w:r>
      <w:bookmarkEnd w:id="5"/>
      <w:bookmarkEnd w:id="8"/>
      <w:bookmarkEnd w:id="9"/>
      <w:r w:rsidR="002163BA" w:rsidRPr="00F23B98">
        <w:rPr>
          <w:color w:val="000000" w:themeColor="text1"/>
          <w:sz w:val="40"/>
          <w:szCs w:val="32"/>
        </w:rPr>
        <w:t xml:space="preserve">  </w:t>
      </w:r>
    </w:p>
    <w:p w14:paraId="1269540C" w14:textId="77777777" w:rsidR="00C21221" w:rsidRPr="00F23B98" w:rsidRDefault="00AB35AB" w:rsidP="001D6ABB">
      <w:pPr>
        <w:shd w:val="clear" w:color="auto" w:fill="FFFFFF"/>
        <w:tabs>
          <w:tab w:val="left" w:pos="720"/>
        </w:tabs>
        <w:jc w:val="both"/>
        <w:rPr>
          <w:color w:val="000000" w:themeColor="text1"/>
          <w:sz w:val="28"/>
          <w:szCs w:val="28"/>
        </w:rPr>
      </w:pPr>
      <w:r w:rsidRPr="00F23B98">
        <w:rPr>
          <w:color w:val="000000" w:themeColor="text1"/>
          <w:sz w:val="28"/>
          <w:szCs w:val="28"/>
        </w:rPr>
        <w:tab/>
      </w:r>
    </w:p>
    <w:p w14:paraId="6DCA0A80" w14:textId="20771D2F" w:rsidR="004C6E41" w:rsidRPr="00F23B98" w:rsidRDefault="00C21221" w:rsidP="001D6ABB">
      <w:pPr>
        <w:shd w:val="clear" w:color="auto" w:fill="FFFFFF"/>
        <w:tabs>
          <w:tab w:val="left" w:pos="720"/>
        </w:tabs>
        <w:jc w:val="both"/>
        <w:rPr>
          <w:color w:val="000000" w:themeColor="text1"/>
          <w:sz w:val="28"/>
          <w:szCs w:val="28"/>
        </w:rPr>
      </w:pPr>
      <w:r w:rsidRPr="00F23B98">
        <w:rPr>
          <w:color w:val="000000" w:themeColor="text1"/>
          <w:sz w:val="28"/>
          <w:szCs w:val="28"/>
        </w:rPr>
        <w:tab/>
      </w:r>
      <w:r w:rsidR="00AB35AB" w:rsidRPr="00F23B98">
        <w:rPr>
          <w:b/>
          <w:color w:val="000000" w:themeColor="text1"/>
          <w:sz w:val="28"/>
          <w:szCs w:val="28"/>
        </w:rPr>
        <w:t xml:space="preserve">Целью </w:t>
      </w:r>
      <w:r w:rsidR="00AB35AB" w:rsidRPr="00F23B98">
        <w:rPr>
          <w:color w:val="000000" w:themeColor="text1"/>
          <w:sz w:val="28"/>
          <w:szCs w:val="28"/>
        </w:rPr>
        <w:t xml:space="preserve">разработки </w:t>
      </w:r>
      <w:r w:rsidR="00795BA8" w:rsidRPr="00F23B98">
        <w:rPr>
          <w:color w:val="000000" w:themeColor="text1"/>
          <w:sz w:val="28"/>
          <w:szCs w:val="28"/>
        </w:rPr>
        <w:t xml:space="preserve">Программы </w:t>
      </w:r>
      <w:r w:rsidR="0007427A" w:rsidRPr="00F23B98">
        <w:rPr>
          <w:rStyle w:val="dash041e0431044b0447043d044b0439char1"/>
          <w:bCs/>
          <w:color w:val="000000" w:themeColor="text1"/>
          <w:sz w:val="28"/>
          <w:szCs w:val="28"/>
        </w:rPr>
        <w:t xml:space="preserve">комплексного развития систем коммунальной инфраструктуры </w:t>
      </w:r>
      <w:proofErr w:type="spellStart"/>
      <w:r w:rsidR="00484022">
        <w:rPr>
          <w:rStyle w:val="dash041e0431044b0447043d044b0439char1"/>
          <w:bCs/>
          <w:color w:val="000000" w:themeColor="text1"/>
          <w:sz w:val="28"/>
          <w:szCs w:val="28"/>
        </w:rPr>
        <w:t>Кулотинского</w:t>
      </w:r>
      <w:proofErr w:type="spellEnd"/>
      <w:r w:rsidR="00484022">
        <w:rPr>
          <w:rStyle w:val="dash041e0431044b0447043d044b0439char1"/>
          <w:bCs/>
          <w:color w:val="000000" w:themeColor="text1"/>
          <w:sz w:val="28"/>
          <w:szCs w:val="28"/>
        </w:rPr>
        <w:t xml:space="preserve"> городского поселения</w:t>
      </w:r>
      <w:r w:rsidR="004A111B">
        <w:rPr>
          <w:rStyle w:val="dash041e0431044b0447043d044b0439char1"/>
          <w:bCs/>
          <w:color w:val="000000" w:themeColor="text1"/>
          <w:sz w:val="28"/>
          <w:szCs w:val="28"/>
        </w:rPr>
        <w:t xml:space="preserve"> </w:t>
      </w:r>
      <w:r w:rsidR="0007427A" w:rsidRPr="00F23B98">
        <w:rPr>
          <w:rStyle w:val="dash041e0431044b0447043d044b0439char1"/>
          <w:bCs/>
          <w:color w:val="000000" w:themeColor="text1"/>
          <w:sz w:val="28"/>
          <w:szCs w:val="28"/>
        </w:rPr>
        <w:t>на </w:t>
      </w:r>
      <w:r w:rsidR="00EF4C04">
        <w:rPr>
          <w:rStyle w:val="dash041e0431044b0447043d044b0439char1"/>
          <w:bCs/>
          <w:color w:val="000000" w:themeColor="text1"/>
          <w:sz w:val="28"/>
          <w:szCs w:val="28"/>
        </w:rPr>
        <w:t>2020 - 2030</w:t>
      </w:r>
      <w:r w:rsidR="0007427A" w:rsidRPr="00F23B98">
        <w:rPr>
          <w:rStyle w:val="dash041e0431044b0447043d044b0439char1"/>
          <w:bCs/>
          <w:color w:val="000000" w:themeColor="text1"/>
          <w:sz w:val="28"/>
          <w:szCs w:val="28"/>
        </w:rPr>
        <w:t xml:space="preserve"> годы</w:t>
      </w:r>
      <w:r w:rsidR="0007427A" w:rsidRPr="00F23B98">
        <w:rPr>
          <w:color w:val="000000" w:themeColor="text1"/>
          <w:sz w:val="28"/>
          <w:szCs w:val="28"/>
        </w:rPr>
        <w:t xml:space="preserve"> </w:t>
      </w:r>
      <w:r w:rsidR="00B9200F" w:rsidRPr="00F23B98">
        <w:rPr>
          <w:color w:val="000000" w:themeColor="text1"/>
          <w:sz w:val="28"/>
          <w:szCs w:val="28"/>
        </w:rPr>
        <w:t xml:space="preserve">(далее </w:t>
      </w:r>
      <w:r w:rsidR="004A111B">
        <w:rPr>
          <w:color w:val="000000" w:themeColor="text1"/>
          <w:sz w:val="28"/>
          <w:szCs w:val="28"/>
        </w:rPr>
        <w:t>–</w:t>
      </w:r>
      <w:r w:rsidR="002B248D" w:rsidRPr="00F23B98">
        <w:rPr>
          <w:color w:val="000000" w:themeColor="text1"/>
          <w:sz w:val="28"/>
          <w:szCs w:val="28"/>
        </w:rPr>
        <w:t xml:space="preserve"> </w:t>
      </w:r>
      <w:r w:rsidR="00B9200F" w:rsidRPr="00F23B98">
        <w:rPr>
          <w:color w:val="000000" w:themeColor="text1"/>
          <w:sz w:val="28"/>
          <w:szCs w:val="28"/>
        </w:rPr>
        <w:t>Программа)</w:t>
      </w:r>
      <w:r w:rsidR="00AB35AB" w:rsidRPr="00F23B98">
        <w:rPr>
          <w:color w:val="000000" w:themeColor="text1"/>
          <w:sz w:val="28"/>
          <w:szCs w:val="28"/>
        </w:rPr>
        <w:t xml:space="preserve"> является </w:t>
      </w:r>
      <w:r w:rsidR="0007427A" w:rsidRPr="00F23B98">
        <w:rPr>
          <w:color w:val="000000" w:themeColor="text1"/>
          <w:sz w:val="28"/>
          <w:szCs w:val="28"/>
        </w:rPr>
        <w:t xml:space="preserve">обеспечение надежности, качества и эффективности работы коммунального комплекса в соответствии с планируемыми потребностями развития </w:t>
      </w:r>
      <w:r w:rsidR="00C43C74" w:rsidRPr="00F23B98">
        <w:rPr>
          <w:color w:val="000000" w:themeColor="text1"/>
          <w:sz w:val="28"/>
          <w:szCs w:val="28"/>
        </w:rPr>
        <w:t xml:space="preserve">муниципального образования </w:t>
      </w:r>
      <w:r w:rsidR="0007427A" w:rsidRPr="00F23B98">
        <w:rPr>
          <w:color w:val="000000" w:themeColor="text1"/>
          <w:sz w:val="28"/>
          <w:szCs w:val="28"/>
        </w:rPr>
        <w:t xml:space="preserve">на период </w:t>
      </w:r>
      <w:r w:rsidR="00484022">
        <w:rPr>
          <w:color w:val="000000" w:themeColor="text1"/>
          <w:sz w:val="28"/>
          <w:szCs w:val="28"/>
        </w:rPr>
        <w:t>до 2030</w:t>
      </w:r>
      <w:r w:rsidR="0007427A" w:rsidRPr="00F23B98">
        <w:rPr>
          <w:color w:val="000000" w:themeColor="text1"/>
          <w:sz w:val="28"/>
          <w:szCs w:val="28"/>
        </w:rPr>
        <w:t xml:space="preserve"> года.</w:t>
      </w:r>
    </w:p>
    <w:p w14:paraId="7B01CEE7" w14:textId="2736B382" w:rsidR="00AB35AB" w:rsidRPr="00F23B98" w:rsidRDefault="00AB35AB" w:rsidP="001D6ABB">
      <w:pPr>
        <w:shd w:val="clear" w:color="auto" w:fill="FFFFFF"/>
        <w:ind w:firstLine="709"/>
        <w:jc w:val="both"/>
        <w:rPr>
          <w:color w:val="000000" w:themeColor="text1"/>
          <w:sz w:val="28"/>
          <w:szCs w:val="28"/>
        </w:rPr>
      </w:pPr>
      <w:r w:rsidRPr="00F23B98">
        <w:rPr>
          <w:color w:val="000000" w:themeColor="text1"/>
          <w:sz w:val="28"/>
          <w:szCs w:val="28"/>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город</w:t>
      </w:r>
      <w:r w:rsidR="00143D95">
        <w:rPr>
          <w:color w:val="000000" w:themeColor="text1"/>
          <w:sz w:val="28"/>
          <w:szCs w:val="28"/>
        </w:rPr>
        <w:t>ского поселения</w:t>
      </w:r>
      <w:r w:rsidRPr="00F23B98">
        <w:rPr>
          <w:color w:val="000000" w:themeColor="text1"/>
          <w:sz w:val="28"/>
          <w:szCs w:val="28"/>
        </w:rPr>
        <w:t xml:space="preserve">. </w:t>
      </w:r>
    </w:p>
    <w:p w14:paraId="0F6B5E3F" w14:textId="77777777" w:rsidR="00AB35AB" w:rsidRDefault="00AB35AB" w:rsidP="001D6ABB">
      <w:pPr>
        <w:shd w:val="clear" w:color="auto" w:fill="FFFFFF"/>
        <w:ind w:firstLine="708"/>
        <w:jc w:val="both"/>
        <w:rPr>
          <w:color w:val="000000" w:themeColor="text1"/>
          <w:sz w:val="28"/>
          <w:szCs w:val="28"/>
        </w:rPr>
      </w:pPr>
      <w:r w:rsidRPr="00F23B98">
        <w:rPr>
          <w:b/>
          <w:color w:val="000000" w:themeColor="text1"/>
          <w:sz w:val="28"/>
          <w:szCs w:val="28"/>
        </w:rPr>
        <w:t>Основными</w:t>
      </w:r>
      <w:r w:rsidRPr="00F23B98">
        <w:rPr>
          <w:color w:val="000000" w:themeColor="text1"/>
          <w:sz w:val="28"/>
          <w:szCs w:val="28"/>
        </w:rPr>
        <w:t xml:space="preserve"> </w:t>
      </w:r>
      <w:r w:rsidRPr="00F23B98">
        <w:rPr>
          <w:b/>
          <w:color w:val="000000" w:themeColor="text1"/>
          <w:sz w:val="28"/>
          <w:szCs w:val="28"/>
        </w:rPr>
        <w:t xml:space="preserve">задачами </w:t>
      </w:r>
      <w:r w:rsidRPr="00F23B98">
        <w:rPr>
          <w:color w:val="000000" w:themeColor="text1"/>
          <w:sz w:val="28"/>
          <w:szCs w:val="28"/>
        </w:rPr>
        <w:t>Программы являются:</w:t>
      </w:r>
    </w:p>
    <w:p w14:paraId="250B40C6" w14:textId="77777777"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Инженерно-техническая оптимизация коммунальных систем.</w:t>
      </w:r>
    </w:p>
    <w:p w14:paraId="3BC0B403" w14:textId="77777777"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Взаимосвязанное перспективное планирование развития систем.</w:t>
      </w:r>
    </w:p>
    <w:p w14:paraId="6AC6A6E3" w14:textId="77777777"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Обоснование мероприятий по комплексной реконструкции и модернизации.</w:t>
      </w:r>
    </w:p>
    <w:p w14:paraId="61FD3D76" w14:textId="77777777"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Повышение надежности систем и качества предоставления коммунальных услуг.</w:t>
      </w:r>
    </w:p>
    <w:p w14:paraId="4B2BC064" w14:textId="77777777"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Совершенствование механизмов развития энергосбережения и повышение энергоэффективности коммунальной инфраструктуры городского поселения.</w:t>
      </w:r>
    </w:p>
    <w:p w14:paraId="6880A513" w14:textId="77777777" w:rsidR="004A111B" w:rsidRPr="0020737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207372">
        <w:rPr>
          <w:rStyle w:val="dash041e0431044b0447043d044b0439char1"/>
          <w:color w:val="000000" w:themeColor="text1"/>
          <w:sz w:val="28"/>
          <w:szCs w:val="28"/>
        </w:rPr>
        <w:t>Повышение инвестиционной привлекательности коммунальной инфраструктуры городского поселения.</w:t>
      </w:r>
    </w:p>
    <w:p w14:paraId="2A49C78F" w14:textId="77777777" w:rsidR="007D01DE" w:rsidRPr="004A111B"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4A111B">
        <w:rPr>
          <w:rStyle w:val="dash041e0431044b0447043d044b0439char1"/>
          <w:color w:val="000000" w:themeColor="text1"/>
          <w:sz w:val="28"/>
          <w:szCs w:val="28"/>
        </w:rPr>
        <w:t>Обеспечение сбалансированности интересов субъектов коммунальной инфраструктуры и потребителей.</w:t>
      </w:r>
    </w:p>
    <w:p w14:paraId="6B7983E0" w14:textId="77777777" w:rsidR="0007427A" w:rsidRPr="00F23B98" w:rsidRDefault="0007427A" w:rsidP="0007427A">
      <w:pPr>
        <w:pStyle w:val="aff5"/>
        <w:tabs>
          <w:tab w:val="left" w:pos="238"/>
        </w:tabs>
        <w:ind w:left="1260"/>
        <w:jc w:val="both"/>
        <w:rPr>
          <w:color w:val="000000" w:themeColor="text1"/>
          <w:sz w:val="28"/>
          <w:szCs w:val="28"/>
        </w:rPr>
      </w:pPr>
    </w:p>
    <w:p w14:paraId="2FC51ACB" w14:textId="77777777" w:rsidR="002163BA" w:rsidRPr="00F23B98" w:rsidRDefault="002163BA" w:rsidP="00622B11">
      <w:pPr>
        <w:pStyle w:val="20"/>
        <w:rPr>
          <w:color w:val="000000" w:themeColor="text1"/>
        </w:rPr>
      </w:pPr>
      <w:r w:rsidRPr="00F23B98">
        <w:rPr>
          <w:color w:val="000000" w:themeColor="text1"/>
        </w:rPr>
        <w:t xml:space="preserve"> </w:t>
      </w:r>
      <w:bookmarkStart w:id="10" w:name="_Toc340129073"/>
      <w:bookmarkStart w:id="11" w:name="_Toc54891974"/>
      <w:bookmarkStart w:id="12" w:name="_Toc54893876"/>
      <w:r w:rsidR="001D6ABB" w:rsidRPr="00F23B98">
        <w:rPr>
          <w:color w:val="000000" w:themeColor="text1"/>
        </w:rPr>
        <w:t>Краткий анализ существующего состояния систем коммунальной инфраструктуры</w:t>
      </w:r>
      <w:bookmarkEnd w:id="10"/>
      <w:bookmarkEnd w:id="11"/>
      <w:bookmarkEnd w:id="12"/>
      <w:r w:rsidR="001D6ABB" w:rsidRPr="00F23B98">
        <w:rPr>
          <w:color w:val="000000" w:themeColor="text1"/>
        </w:rPr>
        <w:t xml:space="preserve"> </w:t>
      </w:r>
    </w:p>
    <w:p w14:paraId="37A19F4F" w14:textId="77777777" w:rsidR="007D0F76" w:rsidRPr="00F23B98" w:rsidRDefault="007D0F76" w:rsidP="00E534B4">
      <w:pPr>
        <w:pStyle w:val="3"/>
        <w:ind w:left="1854"/>
        <w:rPr>
          <w:color w:val="000000" w:themeColor="text1"/>
        </w:rPr>
      </w:pPr>
      <w:bookmarkStart w:id="13" w:name="_Toc340129074"/>
      <w:bookmarkStart w:id="14" w:name="_Toc54891975"/>
      <w:bookmarkStart w:id="15" w:name="_Toc54893877"/>
      <w:r w:rsidRPr="00F23B98">
        <w:rPr>
          <w:color w:val="000000" w:themeColor="text1"/>
        </w:rPr>
        <w:t>Система электроснабжения</w:t>
      </w:r>
      <w:bookmarkEnd w:id="13"/>
      <w:bookmarkEnd w:id="14"/>
      <w:bookmarkEnd w:id="15"/>
    </w:p>
    <w:p w14:paraId="4E697111" w14:textId="77777777" w:rsidR="00C43C74" w:rsidRDefault="00C43C74" w:rsidP="00E534B4">
      <w:pPr>
        <w:keepNext/>
        <w:ind w:firstLine="709"/>
        <w:jc w:val="both"/>
        <w:rPr>
          <w:color w:val="000000" w:themeColor="text1"/>
          <w:sz w:val="28"/>
          <w:szCs w:val="28"/>
        </w:rPr>
      </w:pPr>
    </w:p>
    <w:p w14:paraId="6291A1A6" w14:textId="77777777" w:rsidR="003904CC" w:rsidRPr="00C771C6" w:rsidRDefault="003904CC" w:rsidP="003904CC">
      <w:pPr>
        <w:pStyle w:val="22"/>
        <w:spacing w:line="240" w:lineRule="auto"/>
        <w:ind w:firstLine="720"/>
        <w:rPr>
          <w:sz w:val="28"/>
          <w:szCs w:val="28"/>
        </w:rPr>
      </w:pPr>
      <w:r w:rsidRPr="00C771C6">
        <w:rPr>
          <w:sz w:val="28"/>
          <w:szCs w:val="28"/>
        </w:rPr>
        <w:t xml:space="preserve">Электроснабжение </w:t>
      </w:r>
      <w:proofErr w:type="spellStart"/>
      <w:r w:rsidRPr="00C771C6">
        <w:rPr>
          <w:sz w:val="28"/>
          <w:szCs w:val="28"/>
        </w:rPr>
        <w:t>Кулотинского</w:t>
      </w:r>
      <w:proofErr w:type="spellEnd"/>
      <w:r w:rsidRPr="00C771C6">
        <w:rPr>
          <w:sz w:val="28"/>
          <w:szCs w:val="28"/>
        </w:rPr>
        <w:t xml:space="preserve"> </w:t>
      </w:r>
      <w:r>
        <w:rPr>
          <w:sz w:val="28"/>
          <w:szCs w:val="28"/>
        </w:rPr>
        <w:t>городского</w:t>
      </w:r>
      <w:r w:rsidRPr="00C771C6">
        <w:rPr>
          <w:sz w:val="28"/>
          <w:szCs w:val="28"/>
        </w:rPr>
        <w:t xml:space="preserve"> поселения </w:t>
      </w:r>
      <w:r>
        <w:rPr>
          <w:sz w:val="28"/>
          <w:szCs w:val="28"/>
        </w:rPr>
        <w:t>осуществляется</w:t>
      </w:r>
      <w:r w:rsidRPr="00C771C6">
        <w:rPr>
          <w:sz w:val="28"/>
          <w:szCs w:val="28"/>
        </w:rPr>
        <w:t xml:space="preserve"> от сетей филиала «МРСК</w:t>
      </w:r>
      <w:r>
        <w:rPr>
          <w:sz w:val="28"/>
          <w:szCs w:val="28"/>
        </w:rPr>
        <w:t xml:space="preserve"> </w:t>
      </w:r>
      <w:r w:rsidRPr="00C771C6">
        <w:rPr>
          <w:sz w:val="28"/>
          <w:szCs w:val="28"/>
        </w:rPr>
        <w:t>Северо-Запада» «Новгородэнерго» «</w:t>
      </w:r>
      <w:proofErr w:type="spellStart"/>
      <w:r w:rsidRPr="00C771C6">
        <w:rPr>
          <w:sz w:val="28"/>
          <w:szCs w:val="28"/>
        </w:rPr>
        <w:t>Боровические</w:t>
      </w:r>
      <w:proofErr w:type="spellEnd"/>
      <w:r w:rsidRPr="00C771C6">
        <w:rPr>
          <w:sz w:val="28"/>
          <w:szCs w:val="28"/>
        </w:rPr>
        <w:t xml:space="preserve"> электрические сети», Окуловский РЭС и от</w:t>
      </w:r>
      <w:r>
        <w:rPr>
          <w:sz w:val="28"/>
          <w:szCs w:val="28"/>
        </w:rPr>
        <w:t xml:space="preserve"> </w:t>
      </w:r>
      <w:r w:rsidRPr="00C771C6">
        <w:rPr>
          <w:sz w:val="28"/>
          <w:szCs w:val="28"/>
        </w:rPr>
        <w:t>сетей Окуловский филиал.</w:t>
      </w:r>
    </w:p>
    <w:p w14:paraId="07F337E6" w14:textId="77777777" w:rsidR="003904CC" w:rsidRPr="00C771C6" w:rsidRDefault="003904CC" w:rsidP="003904CC">
      <w:pPr>
        <w:pStyle w:val="22"/>
        <w:spacing w:line="240" w:lineRule="auto"/>
        <w:ind w:firstLine="720"/>
        <w:rPr>
          <w:sz w:val="28"/>
          <w:szCs w:val="28"/>
        </w:rPr>
      </w:pPr>
      <w:r w:rsidRPr="00C771C6">
        <w:rPr>
          <w:sz w:val="28"/>
          <w:szCs w:val="28"/>
        </w:rPr>
        <w:t xml:space="preserve">Линии 10 </w:t>
      </w:r>
      <w:proofErr w:type="spellStart"/>
      <w:r w:rsidRPr="00C771C6">
        <w:rPr>
          <w:sz w:val="28"/>
          <w:szCs w:val="28"/>
        </w:rPr>
        <w:t>кВ</w:t>
      </w:r>
      <w:proofErr w:type="spellEnd"/>
      <w:r>
        <w:rPr>
          <w:sz w:val="28"/>
          <w:szCs w:val="28"/>
        </w:rPr>
        <w:t>,</w:t>
      </w:r>
      <w:r w:rsidRPr="00C771C6">
        <w:rPr>
          <w:sz w:val="28"/>
          <w:szCs w:val="28"/>
        </w:rPr>
        <w:t xml:space="preserve"> питающие </w:t>
      </w:r>
      <w:proofErr w:type="spellStart"/>
      <w:r w:rsidRPr="00C771C6">
        <w:rPr>
          <w:sz w:val="28"/>
          <w:szCs w:val="28"/>
        </w:rPr>
        <w:t>Кулотинское</w:t>
      </w:r>
      <w:proofErr w:type="spellEnd"/>
      <w:r w:rsidRPr="00C771C6">
        <w:rPr>
          <w:sz w:val="28"/>
          <w:szCs w:val="28"/>
        </w:rPr>
        <w:t xml:space="preserve"> сельское поселение:</w:t>
      </w:r>
    </w:p>
    <w:p w14:paraId="18B416D3" w14:textId="77777777" w:rsidR="003904CC" w:rsidRPr="00C771C6" w:rsidRDefault="003904CC" w:rsidP="003904CC">
      <w:pPr>
        <w:pStyle w:val="22"/>
        <w:spacing w:line="240" w:lineRule="auto"/>
        <w:ind w:firstLine="720"/>
        <w:rPr>
          <w:sz w:val="28"/>
          <w:szCs w:val="28"/>
        </w:rPr>
      </w:pPr>
      <w:r>
        <w:rPr>
          <w:sz w:val="28"/>
          <w:szCs w:val="28"/>
        </w:rPr>
        <w:t>- л</w:t>
      </w:r>
      <w:r w:rsidRPr="00C771C6">
        <w:rPr>
          <w:sz w:val="28"/>
          <w:szCs w:val="28"/>
        </w:rPr>
        <w:t>иния Л-3, Л-4 и Л-6 ПС «Кулотино» питающие подстанции, находящиеся на балансе</w:t>
      </w:r>
      <w:r>
        <w:rPr>
          <w:sz w:val="28"/>
          <w:szCs w:val="28"/>
        </w:rPr>
        <w:t xml:space="preserve"> </w:t>
      </w:r>
      <w:r w:rsidRPr="00C771C6">
        <w:rPr>
          <w:sz w:val="28"/>
          <w:szCs w:val="28"/>
        </w:rPr>
        <w:t>Окуловского филиала «</w:t>
      </w:r>
      <w:proofErr w:type="spellStart"/>
      <w:r w:rsidRPr="00C771C6">
        <w:rPr>
          <w:sz w:val="28"/>
          <w:szCs w:val="28"/>
        </w:rPr>
        <w:t>Новгородоблэлектро</w:t>
      </w:r>
      <w:proofErr w:type="spellEnd"/>
      <w:r w:rsidRPr="00C771C6">
        <w:rPr>
          <w:sz w:val="28"/>
          <w:szCs w:val="28"/>
        </w:rPr>
        <w:t>» с тран</w:t>
      </w:r>
      <w:r>
        <w:rPr>
          <w:sz w:val="28"/>
          <w:szCs w:val="28"/>
        </w:rPr>
        <w:t xml:space="preserve">сформаторной мощностью 3933 </w:t>
      </w:r>
      <w:proofErr w:type="spellStart"/>
      <w:r>
        <w:rPr>
          <w:sz w:val="28"/>
          <w:szCs w:val="28"/>
        </w:rPr>
        <w:t>кВА</w:t>
      </w:r>
      <w:proofErr w:type="spellEnd"/>
      <w:r>
        <w:rPr>
          <w:sz w:val="28"/>
          <w:szCs w:val="28"/>
        </w:rPr>
        <w:t>;</w:t>
      </w:r>
    </w:p>
    <w:p w14:paraId="4FDC4CD5" w14:textId="77777777" w:rsidR="003904CC" w:rsidRPr="00C771C6" w:rsidRDefault="003904CC" w:rsidP="003904CC">
      <w:pPr>
        <w:pStyle w:val="22"/>
        <w:spacing w:line="240" w:lineRule="auto"/>
        <w:ind w:firstLine="720"/>
        <w:rPr>
          <w:sz w:val="28"/>
          <w:szCs w:val="28"/>
        </w:rPr>
      </w:pPr>
      <w:r>
        <w:rPr>
          <w:sz w:val="28"/>
          <w:szCs w:val="28"/>
        </w:rPr>
        <w:t>- л</w:t>
      </w:r>
      <w:r w:rsidRPr="00C771C6">
        <w:rPr>
          <w:sz w:val="28"/>
          <w:szCs w:val="28"/>
        </w:rPr>
        <w:t xml:space="preserve">иния Л-1 ПС «Кулотино» питает населенные пункты </w:t>
      </w:r>
      <w:proofErr w:type="spellStart"/>
      <w:r w:rsidRPr="00C771C6">
        <w:rPr>
          <w:sz w:val="28"/>
          <w:szCs w:val="28"/>
        </w:rPr>
        <w:t>Дручно</w:t>
      </w:r>
      <w:proofErr w:type="spellEnd"/>
      <w:r w:rsidRPr="00C771C6">
        <w:rPr>
          <w:sz w:val="28"/>
          <w:szCs w:val="28"/>
        </w:rPr>
        <w:t xml:space="preserve">, Зуево, </w:t>
      </w:r>
      <w:proofErr w:type="spellStart"/>
      <w:r w:rsidRPr="00C771C6">
        <w:rPr>
          <w:sz w:val="28"/>
          <w:szCs w:val="28"/>
        </w:rPr>
        <w:t>Кузнечевицы</w:t>
      </w:r>
      <w:proofErr w:type="spellEnd"/>
      <w:r w:rsidRPr="00C771C6">
        <w:rPr>
          <w:sz w:val="28"/>
          <w:szCs w:val="28"/>
        </w:rPr>
        <w:t xml:space="preserve">, </w:t>
      </w:r>
      <w:proofErr w:type="spellStart"/>
      <w:r w:rsidRPr="00C771C6">
        <w:rPr>
          <w:sz w:val="28"/>
          <w:szCs w:val="28"/>
        </w:rPr>
        <w:t>Полищи</w:t>
      </w:r>
      <w:proofErr w:type="spellEnd"/>
      <w:r w:rsidRPr="00C771C6">
        <w:rPr>
          <w:sz w:val="28"/>
          <w:szCs w:val="28"/>
        </w:rPr>
        <w:t xml:space="preserve"> с</w:t>
      </w:r>
      <w:r>
        <w:rPr>
          <w:sz w:val="28"/>
          <w:szCs w:val="28"/>
        </w:rPr>
        <w:t xml:space="preserve"> </w:t>
      </w:r>
      <w:r w:rsidRPr="00C771C6">
        <w:rPr>
          <w:sz w:val="28"/>
          <w:szCs w:val="28"/>
        </w:rPr>
        <w:t xml:space="preserve">трансформаторной мощностью 2965 </w:t>
      </w:r>
      <w:proofErr w:type="spellStart"/>
      <w:r w:rsidRPr="00C771C6">
        <w:rPr>
          <w:sz w:val="28"/>
          <w:szCs w:val="28"/>
        </w:rPr>
        <w:t>кВА</w:t>
      </w:r>
      <w:proofErr w:type="spellEnd"/>
      <w:r w:rsidRPr="00C771C6">
        <w:rPr>
          <w:sz w:val="28"/>
          <w:szCs w:val="28"/>
        </w:rPr>
        <w:t xml:space="preserve"> из них </w:t>
      </w:r>
      <w:proofErr w:type="spellStart"/>
      <w:r w:rsidRPr="00C771C6">
        <w:rPr>
          <w:sz w:val="28"/>
          <w:szCs w:val="28"/>
        </w:rPr>
        <w:t>Кулотин</w:t>
      </w:r>
      <w:r>
        <w:rPr>
          <w:sz w:val="28"/>
          <w:szCs w:val="28"/>
        </w:rPr>
        <w:t>ское</w:t>
      </w:r>
      <w:proofErr w:type="spellEnd"/>
      <w:r>
        <w:rPr>
          <w:sz w:val="28"/>
          <w:szCs w:val="28"/>
        </w:rPr>
        <w:t xml:space="preserve"> сельское поселение 805 </w:t>
      </w:r>
      <w:proofErr w:type="spellStart"/>
      <w:r>
        <w:rPr>
          <w:sz w:val="28"/>
          <w:szCs w:val="28"/>
        </w:rPr>
        <w:t>кВА</w:t>
      </w:r>
      <w:proofErr w:type="spellEnd"/>
      <w:r>
        <w:rPr>
          <w:sz w:val="28"/>
          <w:szCs w:val="28"/>
        </w:rPr>
        <w:t>;</w:t>
      </w:r>
    </w:p>
    <w:p w14:paraId="517C595A" w14:textId="77777777" w:rsidR="003904CC" w:rsidRPr="00C771C6" w:rsidRDefault="003904CC" w:rsidP="003904CC">
      <w:pPr>
        <w:pStyle w:val="22"/>
        <w:spacing w:line="240" w:lineRule="auto"/>
        <w:ind w:firstLine="720"/>
        <w:rPr>
          <w:sz w:val="28"/>
          <w:szCs w:val="28"/>
        </w:rPr>
      </w:pPr>
      <w:r>
        <w:rPr>
          <w:sz w:val="28"/>
          <w:szCs w:val="28"/>
        </w:rPr>
        <w:lastRenderedPageBreak/>
        <w:t>- л</w:t>
      </w:r>
      <w:r w:rsidRPr="00C771C6">
        <w:rPr>
          <w:sz w:val="28"/>
          <w:szCs w:val="28"/>
        </w:rPr>
        <w:t xml:space="preserve">иния Л-2 ПС «Кулотино» питает населенные пункты </w:t>
      </w:r>
      <w:proofErr w:type="spellStart"/>
      <w:r w:rsidRPr="00C771C6">
        <w:rPr>
          <w:sz w:val="28"/>
          <w:szCs w:val="28"/>
        </w:rPr>
        <w:t>Полищи</w:t>
      </w:r>
      <w:proofErr w:type="spellEnd"/>
      <w:r w:rsidRPr="00C771C6">
        <w:rPr>
          <w:sz w:val="28"/>
          <w:szCs w:val="28"/>
        </w:rPr>
        <w:t xml:space="preserve"> с трансформаторной мощностью</w:t>
      </w:r>
      <w:r>
        <w:rPr>
          <w:sz w:val="28"/>
          <w:szCs w:val="28"/>
        </w:rPr>
        <w:t xml:space="preserve"> 478 </w:t>
      </w:r>
      <w:proofErr w:type="spellStart"/>
      <w:r>
        <w:rPr>
          <w:sz w:val="28"/>
          <w:szCs w:val="28"/>
        </w:rPr>
        <w:t>кВА</w:t>
      </w:r>
      <w:proofErr w:type="spellEnd"/>
      <w:r>
        <w:rPr>
          <w:sz w:val="28"/>
          <w:szCs w:val="28"/>
        </w:rPr>
        <w:t>;</w:t>
      </w:r>
    </w:p>
    <w:p w14:paraId="2A7CA099" w14:textId="77777777" w:rsidR="003904CC" w:rsidRDefault="003904CC" w:rsidP="003904CC">
      <w:pPr>
        <w:pStyle w:val="22"/>
        <w:spacing w:line="240" w:lineRule="auto"/>
        <w:ind w:firstLine="720"/>
        <w:rPr>
          <w:sz w:val="28"/>
          <w:szCs w:val="28"/>
        </w:rPr>
      </w:pPr>
      <w:r>
        <w:rPr>
          <w:sz w:val="28"/>
          <w:szCs w:val="28"/>
        </w:rPr>
        <w:t>- л</w:t>
      </w:r>
      <w:r w:rsidRPr="00C771C6">
        <w:rPr>
          <w:sz w:val="28"/>
          <w:szCs w:val="28"/>
        </w:rPr>
        <w:t xml:space="preserve">иния Л-7 ПС «Кулотино» питает населенные пункты </w:t>
      </w:r>
      <w:proofErr w:type="spellStart"/>
      <w:r w:rsidRPr="00C771C6">
        <w:rPr>
          <w:sz w:val="28"/>
          <w:szCs w:val="28"/>
        </w:rPr>
        <w:t>Опечек</w:t>
      </w:r>
      <w:proofErr w:type="spellEnd"/>
      <w:r w:rsidRPr="00C771C6">
        <w:rPr>
          <w:sz w:val="28"/>
          <w:szCs w:val="28"/>
        </w:rPr>
        <w:t xml:space="preserve">, </w:t>
      </w:r>
      <w:proofErr w:type="spellStart"/>
      <w:r w:rsidRPr="00C771C6">
        <w:rPr>
          <w:sz w:val="28"/>
          <w:szCs w:val="28"/>
        </w:rPr>
        <w:t>Подберезы</w:t>
      </w:r>
      <w:proofErr w:type="spellEnd"/>
      <w:r w:rsidRPr="00C771C6">
        <w:rPr>
          <w:sz w:val="28"/>
          <w:szCs w:val="28"/>
        </w:rPr>
        <w:t xml:space="preserve">, Глазово, </w:t>
      </w:r>
      <w:proofErr w:type="spellStart"/>
      <w:r w:rsidRPr="00C771C6">
        <w:rPr>
          <w:sz w:val="28"/>
          <w:szCs w:val="28"/>
        </w:rPr>
        <w:t>Бобылево</w:t>
      </w:r>
      <w:proofErr w:type="spellEnd"/>
      <w:r w:rsidRPr="00C771C6">
        <w:rPr>
          <w:sz w:val="28"/>
          <w:szCs w:val="28"/>
        </w:rPr>
        <w:t>,</w:t>
      </w:r>
      <w:r>
        <w:rPr>
          <w:sz w:val="28"/>
          <w:szCs w:val="28"/>
        </w:rPr>
        <w:t xml:space="preserve"> </w:t>
      </w:r>
      <w:proofErr w:type="spellStart"/>
      <w:r w:rsidRPr="00C771C6">
        <w:rPr>
          <w:sz w:val="28"/>
          <w:szCs w:val="28"/>
        </w:rPr>
        <w:t>Боево</w:t>
      </w:r>
      <w:proofErr w:type="spellEnd"/>
      <w:r w:rsidRPr="00C771C6">
        <w:rPr>
          <w:sz w:val="28"/>
          <w:szCs w:val="28"/>
        </w:rPr>
        <w:t xml:space="preserve">, </w:t>
      </w:r>
      <w:proofErr w:type="spellStart"/>
      <w:r w:rsidRPr="00C771C6">
        <w:rPr>
          <w:sz w:val="28"/>
          <w:szCs w:val="28"/>
        </w:rPr>
        <w:t>Дорохново</w:t>
      </w:r>
      <w:proofErr w:type="spellEnd"/>
      <w:r w:rsidRPr="00C771C6">
        <w:rPr>
          <w:sz w:val="28"/>
          <w:szCs w:val="28"/>
        </w:rPr>
        <w:t xml:space="preserve">, с трансформаторной мощностью 803 </w:t>
      </w:r>
      <w:proofErr w:type="spellStart"/>
      <w:r w:rsidRPr="00C771C6">
        <w:rPr>
          <w:sz w:val="28"/>
          <w:szCs w:val="28"/>
        </w:rPr>
        <w:t>кВА</w:t>
      </w:r>
      <w:proofErr w:type="spellEnd"/>
      <w:r w:rsidRPr="00C771C6">
        <w:rPr>
          <w:sz w:val="28"/>
          <w:szCs w:val="28"/>
        </w:rPr>
        <w:t xml:space="preserve">, из них </w:t>
      </w:r>
      <w:proofErr w:type="spellStart"/>
      <w:r w:rsidRPr="00C771C6">
        <w:rPr>
          <w:sz w:val="28"/>
          <w:szCs w:val="28"/>
        </w:rPr>
        <w:t>Кулотинское</w:t>
      </w:r>
      <w:proofErr w:type="spellEnd"/>
      <w:r w:rsidRPr="00C771C6">
        <w:rPr>
          <w:sz w:val="28"/>
          <w:szCs w:val="28"/>
        </w:rPr>
        <w:t xml:space="preserve"> </w:t>
      </w:r>
      <w:r>
        <w:rPr>
          <w:sz w:val="28"/>
          <w:szCs w:val="28"/>
        </w:rPr>
        <w:t xml:space="preserve">городское поселение 635 </w:t>
      </w:r>
      <w:proofErr w:type="spellStart"/>
      <w:r>
        <w:rPr>
          <w:sz w:val="28"/>
          <w:szCs w:val="28"/>
        </w:rPr>
        <w:t>кВА</w:t>
      </w:r>
      <w:proofErr w:type="spellEnd"/>
      <w:r>
        <w:rPr>
          <w:sz w:val="28"/>
          <w:szCs w:val="28"/>
        </w:rPr>
        <w:t>;</w:t>
      </w:r>
    </w:p>
    <w:p w14:paraId="0A29CB54" w14:textId="77777777" w:rsidR="003904CC" w:rsidRPr="00BA4470" w:rsidRDefault="003904CC" w:rsidP="003904CC">
      <w:pPr>
        <w:pStyle w:val="22"/>
        <w:spacing w:line="240" w:lineRule="auto"/>
        <w:ind w:firstLine="720"/>
        <w:rPr>
          <w:sz w:val="28"/>
          <w:szCs w:val="28"/>
        </w:rPr>
      </w:pPr>
      <w:r w:rsidRPr="00BA4470">
        <w:rPr>
          <w:sz w:val="28"/>
          <w:szCs w:val="28"/>
        </w:rPr>
        <w:t xml:space="preserve">- </w:t>
      </w:r>
      <w:r>
        <w:rPr>
          <w:sz w:val="28"/>
          <w:szCs w:val="28"/>
        </w:rPr>
        <w:t>л</w:t>
      </w:r>
      <w:r w:rsidRPr="00BA4470">
        <w:rPr>
          <w:sz w:val="28"/>
          <w:szCs w:val="28"/>
        </w:rPr>
        <w:t>иния Л-1 ПС «Боровенка» питает населенный пункт Горушка с трансформаторной мощностью</w:t>
      </w:r>
      <w:r>
        <w:rPr>
          <w:sz w:val="28"/>
          <w:szCs w:val="28"/>
        </w:rPr>
        <w:t xml:space="preserve"> </w:t>
      </w:r>
      <w:r w:rsidRPr="00BA4470">
        <w:rPr>
          <w:sz w:val="28"/>
          <w:szCs w:val="28"/>
        </w:rPr>
        <w:t xml:space="preserve">2593 </w:t>
      </w:r>
      <w:proofErr w:type="spellStart"/>
      <w:r w:rsidRPr="00BA4470">
        <w:rPr>
          <w:sz w:val="28"/>
          <w:szCs w:val="28"/>
        </w:rPr>
        <w:t>кВА</w:t>
      </w:r>
      <w:proofErr w:type="spellEnd"/>
      <w:r w:rsidRPr="00BA4470">
        <w:rPr>
          <w:sz w:val="28"/>
          <w:szCs w:val="28"/>
        </w:rPr>
        <w:t xml:space="preserve">, из них 30 </w:t>
      </w:r>
      <w:proofErr w:type="spellStart"/>
      <w:r w:rsidRPr="00BA4470">
        <w:rPr>
          <w:sz w:val="28"/>
          <w:szCs w:val="28"/>
        </w:rPr>
        <w:t>кВА</w:t>
      </w:r>
      <w:proofErr w:type="spellEnd"/>
      <w:r w:rsidRPr="00BA4470">
        <w:rPr>
          <w:sz w:val="28"/>
          <w:szCs w:val="28"/>
        </w:rPr>
        <w:t xml:space="preserve"> </w:t>
      </w:r>
      <w:proofErr w:type="spellStart"/>
      <w:r w:rsidRPr="00BA4470">
        <w:rPr>
          <w:sz w:val="28"/>
          <w:szCs w:val="28"/>
        </w:rPr>
        <w:t>Кулотинское</w:t>
      </w:r>
      <w:proofErr w:type="spellEnd"/>
      <w:r w:rsidRPr="00BA4470">
        <w:rPr>
          <w:sz w:val="28"/>
          <w:szCs w:val="28"/>
        </w:rPr>
        <w:t xml:space="preserve"> </w:t>
      </w:r>
      <w:r>
        <w:rPr>
          <w:sz w:val="28"/>
          <w:szCs w:val="28"/>
        </w:rPr>
        <w:t>городское поселение;</w:t>
      </w:r>
    </w:p>
    <w:p w14:paraId="0069FC68" w14:textId="77777777" w:rsidR="003904CC" w:rsidRPr="00BA4470" w:rsidRDefault="003904CC" w:rsidP="003904CC">
      <w:pPr>
        <w:pStyle w:val="22"/>
        <w:spacing w:line="240" w:lineRule="auto"/>
        <w:ind w:firstLine="720"/>
        <w:rPr>
          <w:sz w:val="28"/>
          <w:szCs w:val="28"/>
        </w:rPr>
      </w:pPr>
      <w:r w:rsidRPr="00BA4470">
        <w:rPr>
          <w:sz w:val="28"/>
          <w:szCs w:val="28"/>
        </w:rPr>
        <w:t xml:space="preserve">- </w:t>
      </w:r>
      <w:r>
        <w:rPr>
          <w:sz w:val="28"/>
          <w:szCs w:val="28"/>
        </w:rPr>
        <w:t>л</w:t>
      </w:r>
      <w:r w:rsidRPr="00BA4470">
        <w:rPr>
          <w:sz w:val="28"/>
          <w:szCs w:val="28"/>
        </w:rPr>
        <w:t>иния Л-2 ТПС «</w:t>
      </w:r>
      <w:proofErr w:type="spellStart"/>
      <w:r w:rsidRPr="00BA4470">
        <w:rPr>
          <w:sz w:val="28"/>
          <w:szCs w:val="28"/>
        </w:rPr>
        <w:t>Торбино</w:t>
      </w:r>
      <w:proofErr w:type="spellEnd"/>
      <w:r w:rsidRPr="00BA4470">
        <w:rPr>
          <w:sz w:val="28"/>
          <w:szCs w:val="28"/>
        </w:rPr>
        <w:t xml:space="preserve">» с трансформаторной мощностью 1324 </w:t>
      </w:r>
      <w:proofErr w:type="spellStart"/>
      <w:r w:rsidRPr="00BA4470">
        <w:rPr>
          <w:sz w:val="28"/>
          <w:szCs w:val="28"/>
        </w:rPr>
        <w:t>кВА</w:t>
      </w:r>
      <w:proofErr w:type="spellEnd"/>
      <w:r>
        <w:rPr>
          <w:sz w:val="28"/>
          <w:szCs w:val="28"/>
        </w:rPr>
        <w:t>,</w:t>
      </w:r>
      <w:r w:rsidRPr="00BA4470">
        <w:rPr>
          <w:sz w:val="28"/>
          <w:szCs w:val="28"/>
        </w:rPr>
        <w:t xml:space="preserve"> из них 63 </w:t>
      </w:r>
      <w:proofErr w:type="spellStart"/>
      <w:r w:rsidRPr="00BA4470">
        <w:rPr>
          <w:sz w:val="28"/>
          <w:szCs w:val="28"/>
        </w:rPr>
        <w:t>кВА</w:t>
      </w:r>
      <w:proofErr w:type="spellEnd"/>
      <w:r w:rsidRPr="00BA4470">
        <w:rPr>
          <w:sz w:val="28"/>
          <w:szCs w:val="28"/>
        </w:rPr>
        <w:t xml:space="preserve"> питает д.</w:t>
      </w:r>
      <w:r>
        <w:rPr>
          <w:sz w:val="28"/>
          <w:szCs w:val="28"/>
        </w:rPr>
        <w:t xml:space="preserve"> </w:t>
      </w:r>
      <w:r w:rsidRPr="00BA4470">
        <w:rPr>
          <w:sz w:val="28"/>
          <w:szCs w:val="28"/>
        </w:rPr>
        <w:t>Пестово.</w:t>
      </w:r>
    </w:p>
    <w:p w14:paraId="7D04DFAB" w14:textId="086DB1D4" w:rsidR="003904CC" w:rsidRDefault="003904CC" w:rsidP="003904CC">
      <w:pPr>
        <w:pStyle w:val="22"/>
        <w:spacing w:line="240" w:lineRule="auto"/>
        <w:ind w:firstLine="720"/>
        <w:rPr>
          <w:sz w:val="28"/>
          <w:szCs w:val="28"/>
        </w:rPr>
      </w:pPr>
      <w:r w:rsidRPr="00BA4470">
        <w:rPr>
          <w:sz w:val="28"/>
          <w:szCs w:val="28"/>
        </w:rPr>
        <w:t>Данные по существующим нагрузкам сведены в таблицу</w:t>
      </w:r>
      <w:r w:rsidR="003A13C2">
        <w:rPr>
          <w:sz w:val="28"/>
          <w:szCs w:val="28"/>
        </w:rPr>
        <w:t xml:space="preserve"> 1</w:t>
      </w:r>
      <w:r w:rsidRPr="00BA4470">
        <w:rPr>
          <w:sz w:val="28"/>
          <w:szCs w:val="28"/>
        </w:rPr>
        <w:t>.</w:t>
      </w:r>
    </w:p>
    <w:p w14:paraId="3F05A4AD" w14:textId="3E5CD381" w:rsidR="003904CC" w:rsidRPr="00592A61" w:rsidRDefault="003904CC" w:rsidP="003904CC">
      <w:pPr>
        <w:pStyle w:val="22"/>
        <w:spacing w:line="240" w:lineRule="auto"/>
        <w:ind w:firstLine="720"/>
        <w:jc w:val="right"/>
        <w:rPr>
          <w:sz w:val="28"/>
          <w:szCs w:val="28"/>
        </w:rPr>
      </w:pPr>
      <w:r>
        <w:rPr>
          <w:sz w:val="28"/>
          <w:szCs w:val="28"/>
        </w:rPr>
        <w:t>Таблица</w:t>
      </w:r>
      <w:r w:rsidR="003A13C2">
        <w:rPr>
          <w:sz w:val="28"/>
          <w:szCs w:val="28"/>
        </w:rPr>
        <w:t xml:space="preserve"> 1</w:t>
      </w:r>
    </w:p>
    <w:tbl>
      <w:tblPr>
        <w:tblStyle w:val="af8"/>
        <w:tblW w:w="5000" w:type="pct"/>
        <w:tblLook w:val="04A0" w:firstRow="1" w:lastRow="0" w:firstColumn="1" w:lastColumn="0" w:noHBand="0" w:noVBand="1"/>
      </w:tblPr>
      <w:tblGrid>
        <w:gridCol w:w="1011"/>
        <w:gridCol w:w="5558"/>
        <w:gridCol w:w="3286"/>
      </w:tblGrid>
      <w:tr w:rsidR="003904CC" w14:paraId="285CA63D" w14:textId="77777777" w:rsidTr="003A13C2">
        <w:tc>
          <w:tcPr>
            <w:tcW w:w="513" w:type="pct"/>
            <w:vAlign w:val="center"/>
          </w:tcPr>
          <w:p w14:paraId="568B44F5" w14:textId="77777777" w:rsidR="003904CC" w:rsidRPr="00587109" w:rsidRDefault="003904CC" w:rsidP="00E9669D">
            <w:pPr>
              <w:pStyle w:val="22"/>
              <w:spacing w:line="240" w:lineRule="auto"/>
              <w:ind w:firstLine="0"/>
              <w:jc w:val="center"/>
              <w:rPr>
                <w:sz w:val="28"/>
                <w:szCs w:val="28"/>
              </w:rPr>
            </w:pPr>
            <w:r>
              <w:rPr>
                <w:sz w:val="28"/>
                <w:szCs w:val="28"/>
              </w:rPr>
              <w:t>№ п/п</w:t>
            </w:r>
          </w:p>
        </w:tc>
        <w:tc>
          <w:tcPr>
            <w:tcW w:w="2820" w:type="pct"/>
            <w:vAlign w:val="center"/>
          </w:tcPr>
          <w:p w14:paraId="37E1491D" w14:textId="77777777" w:rsidR="003904CC" w:rsidRPr="00587109" w:rsidRDefault="003904CC" w:rsidP="00E9669D">
            <w:pPr>
              <w:pStyle w:val="22"/>
              <w:spacing w:line="240" w:lineRule="auto"/>
              <w:ind w:firstLine="0"/>
              <w:jc w:val="center"/>
              <w:rPr>
                <w:sz w:val="28"/>
                <w:szCs w:val="28"/>
              </w:rPr>
            </w:pPr>
            <w:r>
              <w:rPr>
                <w:sz w:val="28"/>
                <w:szCs w:val="28"/>
              </w:rPr>
              <w:t>Наименование линии</w:t>
            </w:r>
          </w:p>
        </w:tc>
        <w:tc>
          <w:tcPr>
            <w:tcW w:w="1667" w:type="pct"/>
            <w:vAlign w:val="center"/>
          </w:tcPr>
          <w:p w14:paraId="58BEBCC5" w14:textId="77777777" w:rsidR="003904CC" w:rsidRPr="00587109" w:rsidRDefault="003904CC" w:rsidP="00E9669D">
            <w:pPr>
              <w:pStyle w:val="22"/>
              <w:spacing w:line="240" w:lineRule="auto"/>
              <w:ind w:firstLine="0"/>
              <w:jc w:val="center"/>
              <w:rPr>
                <w:sz w:val="28"/>
                <w:szCs w:val="28"/>
              </w:rPr>
            </w:pPr>
            <w:r>
              <w:rPr>
                <w:sz w:val="28"/>
                <w:szCs w:val="28"/>
              </w:rPr>
              <w:t xml:space="preserve">Расчетная нагрузка, </w:t>
            </w:r>
            <w:proofErr w:type="spellStart"/>
            <w:r>
              <w:rPr>
                <w:sz w:val="28"/>
                <w:szCs w:val="28"/>
              </w:rPr>
              <w:t>кВА</w:t>
            </w:r>
            <w:proofErr w:type="spellEnd"/>
          </w:p>
        </w:tc>
      </w:tr>
      <w:tr w:rsidR="003904CC" w14:paraId="74990A24" w14:textId="77777777" w:rsidTr="003A13C2">
        <w:tc>
          <w:tcPr>
            <w:tcW w:w="513" w:type="pct"/>
          </w:tcPr>
          <w:p w14:paraId="05622F61" w14:textId="77777777" w:rsidR="003904CC" w:rsidRPr="00587109" w:rsidRDefault="003904CC" w:rsidP="00E9669D">
            <w:pPr>
              <w:pStyle w:val="22"/>
              <w:spacing w:line="240" w:lineRule="auto"/>
              <w:ind w:firstLine="0"/>
              <w:jc w:val="center"/>
              <w:rPr>
                <w:sz w:val="28"/>
                <w:szCs w:val="28"/>
              </w:rPr>
            </w:pPr>
            <w:r>
              <w:rPr>
                <w:sz w:val="28"/>
                <w:szCs w:val="28"/>
              </w:rPr>
              <w:t>1</w:t>
            </w:r>
          </w:p>
        </w:tc>
        <w:tc>
          <w:tcPr>
            <w:tcW w:w="2820" w:type="pct"/>
          </w:tcPr>
          <w:p w14:paraId="22C05F14" w14:textId="77777777" w:rsidR="003904CC" w:rsidRPr="00587109" w:rsidRDefault="003904CC" w:rsidP="00E9669D">
            <w:pPr>
              <w:pStyle w:val="22"/>
              <w:spacing w:line="240" w:lineRule="auto"/>
              <w:ind w:firstLine="0"/>
              <w:rPr>
                <w:sz w:val="28"/>
                <w:szCs w:val="28"/>
              </w:rPr>
            </w:pPr>
            <w:r w:rsidRPr="00587109">
              <w:rPr>
                <w:sz w:val="28"/>
                <w:szCs w:val="28"/>
              </w:rPr>
              <w:t>Линии Кулотино «</w:t>
            </w:r>
            <w:proofErr w:type="spellStart"/>
            <w:r w:rsidRPr="00587109">
              <w:rPr>
                <w:sz w:val="28"/>
                <w:szCs w:val="28"/>
              </w:rPr>
              <w:t>Облкоммунэлектро</w:t>
            </w:r>
            <w:proofErr w:type="spellEnd"/>
            <w:r w:rsidRPr="00587109">
              <w:rPr>
                <w:sz w:val="28"/>
                <w:szCs w:val="28"/>
              </w:rPr>
              <w:t>»</w:t>
            </w:r>
            <w:r>
              <w:rPr>
                <w:sz w:val="28"/>
                <w:szCs w:val="28"/>
              </w:rPr>
              <w:t xml:space="preserve">, </w:t>
            </w:r>
            <w:r w:rsidRPr="00587109">
              <w:rPr>
                <w:sz w:val="28"/>
                <w:szCs w:val="28"/>
              </w:rPr>
              <w:t>19 подстанций</w:t>
            </w:r>
          </w:p>
        </w:tc>
        <w:tc>
          <w:tcPr>
            <w:tcW w:w="1667" w:type="pct"/>
            <w:vAlign w:val="center"/>
          </w:tcPr>
          <w:p w14:paraId="490C36A4" w14:textId="77777777" w:rsidR="003904CC" w:rsidRPr="00587109" w:rsidRDefault="003904CC" w:rsidP="00E9669D">
            <w:pPr>
              <w:pStyle w:val="22"/>
              <w:spacing w:line="240" w:lineRule="auto"/>
              <w:ind w:firstLine="0"/>
              <w:jc w:val="center"/>
              <w:rPr>
                <w:sz w:val="28"/>
                <w:szCs w:val="28"/>
              </w:rPr>
            </w:pPr>
            <w:r>
              <w:rPr>
                <w:sz w:val="28"/>
                <w:szCs w:val="28"/>
              </w:rPr>
              <w:t>1622</w:t>
            </w:r>
          </w:p>
        </w:tc>
      </w:tr>
      <w:tr w:rsidR="003904CC" w14:paraId="0D56CAAD" w14:textId="77777777" w:rsidTr="003A13C2">
        <w:tc>
          <w:tcPr>
            <w:tcW w:w="513" w:type="pct"/>
          </w:tcPr>
          <w:p w14:paraId="2E26FBBE" w14:textId="77777777" w:rsidR="003904CC" w:rsidRPr="00587109" w:rsidRDefault="003904CC" w:rsidP="00E9669D">
            <w:pPr>
              <w:pStyle w:val="22"/>
              <w:spacing w:line="240" w:lineRule="auto"/>
              <w:ind w:firstLine="0"/>
              <w:jc w:val="center"/>
              <w:rPr>
                <w:sz w:val="28"/>
                <w:szCs w:val="28"/>
              </w:rPr>
            </w:pPr>
            <w:r>
              <w:rPr>
                <w:sz w:val="28"/>
                <w:szCs w:val="28"/>
              </w:rPr>
              <w:t>2</w:t>
            </w:r>
          </w:p>
        </w:tc>
        <w:tc>
          <w:tcPr>
            <w:tcW w:w="2820" w:type="pct"/>
          </w:tcPr>
          <w:p w14:paraId="28947AD2" w14:textId="77777777" w:rsidR="003904CC" w:rsidRDefault="003904CC" w:rsidP="00E9669D">
            <w:pPr>
              <w:pStyle w:val="22"/>
              <w:spacing w:line="240" w:lineRule="auto"/>
              <w:ind w:firstLine="0"/>
              <w:rPr>
                <w:sz w:val="28"/>
                <w:szCs w:val="28"/>
              </w:rPr>
            </w:pPr>
            <w:r w:rsidRPr="00587109">
              <w:rPr>
                <w:sz w:val="28"/>
                <w:szCs w:val="28"/>
              </w:rPr>
              <w:t xml:space="preserve">Линия Л-1, ПС «Кулотино» 8 </w:t>
            </w:r>
            <w:proofErr w:type="spellStart"/>
            <w:r w:rsidRPr="00587109">
              <w:rPr>
                <w:sz w:val="28"/>
                <w:szCs w:val="28"/>
              </w:rPr>
              <w:t>тр</w:t>
            </w:r>
            <w:proofErr w:type="spellEnd"/>
            <w:r w:rsidRPr="00587109">
              <w:rPr>
                <w:sz w:val="28"/>
                <w:szCs w:val="28"/>
              </w:rPr>
              <w:t>-ров к=0,8</w:t>
            </w:r>
          </w:p>
        </w:tc>
        <w:tc>
          <w:tcPr>
            <w:tcW w:w="1667" w:type="pct"/>
            <w:vAlign w:val="center"/>
          </w:tcPr>
          <w:p w14:paraId="6338991D" w14:textId="77777777" w:rsidR="003904CC" w:rsidRPr="00587109" w:rsidRDefault="003904CC" w:rsidP="00E9669D">
            <w:pPr>
              <w:pStyle w:val="22"/>
              <w:spacing w:line="240" w:lineRule="auto"/>
              <w:ind w:firstLine="0"/>
              <w:jc w:val="center"/>
              <w:rPr>
                <w:sz w:val="28"/>
                <w:szCs w:val="28"/>
              </w:rPr>
            </w:pPr>
            <w:r>
              <w:rPr>
                <w:sz w:val="28"/>
                <w:szCs w:val="28"/>
              </w:rPr>
              <w:t>644</w:t>
            </w:r>
          </w:p>
        </w:tc>
      </w:tr>
      <w:tr w:rsidR="003904CC" w14:paraId="2E09B84F" w14:textId="77777777" w:rsidTr="003A13C2">
        <w:tc>
          <w:tcPr>
            <w:tcW w:w="513" w:type="pct"/>
          </w:tcPr>
          <w:p w14:paraId="55A9F9DB" w14:textId="77777777" w:rsidR="003904CC" w:rsidRPr="00587109" w:rsidRDefault="003904CC" w:rsidP="00E9669D">
            <w:pPr>
              <w:pStyle w:val="22"/>
              <w:spacing w:line="240" w:lineRule="auto"/>
              <w:ind w:firstLine="0"/>
              <w:jc w:val="center"/>
              <w:rPr>
                <w:sz w:val="28"/>
                <w:szCs w:val="28"/>
              </w:rPr>
            </w:pPr>
            <w:r>
              <w:rPr>
                <w:sz w:val="28"/>
                <w:szCs w:val="28"/>
              </w:rPr>
              <w:t>3</w:t>
            </w:r>
          </w:p>
        </w:tc>
        <w:tc>
          <w:tcPr>
            <w:tcW w:w="2820" w:type="pct"/>
          </w:tcPr>
          <w:p w14:paraId="74E32A6F" w14:textId="77777777" w:rsidR="003904CC" w:rsidRDefault="003904CC" w:rsidP="00E9669D">
            <w:pPr>
              <w:pStyle w:val="22"/>
              <w:spacing w:line="240" w:lineRule="auto"/>
              <w:ind w:firstLine="0"/>
              <w:rPr>
                <w:sz w:val="28"/>
                <w:szCs w:val="28"/>
              </w:rPr>
            </w:pPr>
            <w:r w:rsidRPr="00587109">
              <w:rPr>
                <w:sz w:val="28"/>
                <w:szCs w:val="28"/>
              </w:rPr>
              <w:t xml:space="preserve">Линия Л-7 ПС «Кулотино» 13 </w:t>
            </w:r>
            <w:proofErr w:type="spellStart"/>
            <w:r w:rsidRPr="00587109">
              <w:rPr>
                <w:sz w:val="28"/>
                <w:szCs w:val="28"/>
              </w:rPr>
              <w:t>тр</w:t>
            </w:r>
            <w:proofErr w:type="spellEnd"/>
            <w:r w:rsidRPr="00587109">
              <w:rPr>
                <w:sz w:val="28"/>
                <w:szCs w:val="28"/>
              </w:rPr>
              <w:t>-ров к=0,75</w:t>
            </w:r>
          </w:p>
        </w:tc>
        <w:tc>
          <w:tcPr>
            <w:tcW w:w="1667" w:type="pct"/>
            <w:vAlign w:val="center"/>
          </w:tcPr>
          <w:p w14:paraId="49DFE966" w14:textId="77777777" w:rsidR="003904CC" w:rsidRPr="00587109" w:rsidRDefault="003904CC" w:rsidP="00E9669D">
            <w:pPr>
              <w:pStyle w:val="22"/>
              <w:spacing w:line="240" w:lineRule="auto"/>
              <w:ind w:firstLine="0"/>
              <w:jc w:val="center"/>
              <w:rPr>
                <w:sz w:val="28"/>
                <w:szCs w:val="28"/>
              </w:rPr>
            </w:pPr>
            <w:r>
              <w:rPr>
                <w:sz w:val="28"/>
                <w:szCs w:val="28"/>
              </w:rPr>
              <w:t>476</w:t>
            </w:r>
          </w:p>
        </w:tc>
      </w:tr>
      <w:tr w:rsidR="003904CC" w14:paraId="2A2EA6E8" w14:textId="77777777" w:rsidTr="003A13C2">
        <w:tc>
          <w:tcPr>
            <w:tcW w:w="513" w:type="pct"/>
          </w:tcPr>
          <w:p w14:paraId="45F088C3" w14:textId="77777777" w:rsidR="003904CC" w:rsidRPr="00587109" w:rsidRDefault="003904CC" w:rsidP="00E9669D">
            <w:pPr>
              <w:pStyle w:val="22"/>
              <w:spacing w:line="240" w:lineRule="auto"/>
              <w:ind w:firstLine="0"/>
              <w:jc w:val="center"/>
              <w:rPr>
                <w:sz w:val="28"/>
                <w:szCs w:val="28"/>
              </w:rPr>
            </w:pPr>
            <w:r>
              <w:rPr>
                <w:sz w:val="28"/>
                <w:szCs w:val="28"/>
              </w:rPr>
              <w:t>4</w:t>
            </w:r>
          </w:p>
        </w:tc>
        <w:tc>
          <w:tcPr>
            <w:tcW w:w="2820" w:type="pct"/>
          </w:tcPr>
          <w:p w14:paraId="37BB876B" w14:textId="77777777" w:rsidR="003904CC" w:rsidRDefault="003904CC" w:rsidP="00E9669D">
            <w:pPr>
              <w:pStyle w:val="22"/>
              <w:spacing w:line="240" w:lineRule="auto"/>
              <w:ind w:firstLine="0"/>
              <w:rPr>
                <w:sz w:val="28"/>
                <w:szCs w:val="28"/>
              </w:rPr>
            </w:pPr>
            <w:r w:rsidRPr="00587109">
              <w:rPr>
                <w:sz w:val="28"/>
                <w:szCs w:val="28"/>
              </w:rPr>
              <w:t xml:space="preserve">Линия Л-1 ПС «Боровенка» 1 </w:t>
            </w:r>
            <w:proofErr w:type="spellStart"/>
            <w:r w:rsidRPr="00587109">
              <w:rPr>
                <w:sz w:val="28"/>
                <w:szCs w:val="28"/>
              </w:rPr>
              <w:t>тр</w:t>
            </w:r>
            <w:proofErr w:type="spellEnd"/>
            <w:r w:rsidRPr="00587109">
              <w:rPr>
                <w:sz w:val="28"/>
                <w:szCs w:val="28"/>
              </w:rPr>
              <w:t>-р к=1</w:t>
            </w:r>
          </w:p>
        </w:tc>
        <w:tc>
          <w:tcPr>
            <w:tcW w:w="1667" w:type="pct"/>
            <w:vAlign w:val="center"/>
          </w:tcPr>
          <w:p w14:paraId="3046E0E6" w14:textId="77777777" w:rsidR="003904CC" w:rsidRPr="00587109" w:rsidRDefault="003904CC" w:rsidP="00E9669D">
            <w:pPr>
              <w:pStyle w:val="22"/>
              <w:spacing w:line="240" w:lineRule="auto"/>
              <w:ind w:firstLine="0"/>
              <w:jc w:val="center"/>
              <w:rPr>
                <w:sz w:val="28"/>
                <w:szCs w:val="28"/>
              </w:rPr>
            </w:pPr>
            <w:r>
              <w:rPr>
                <w:sz w:val="28"/>
                <w:szCs w:val="28"/>
              </w:rPr>
              <w:t>30</w:t>
            </w:r>
          </w:p>
        </w:tc>
      </w:tr>
      <w:tr w:rsidR="003904CC" w14:paraId="10FCFD80" w14:textId="77777777" w:rsidTr="003A13C2">
        <w:tc>
          <w:tcPr>
            <w:tcW w:w="513" w:type="pct"/>
          </w:tcPr>
          <w:p w14:paraId="5AC5D378" w14:textId="77777777" w:rsidR="003904CC" w:rsidRPr="00587109" w:rsidRDefault="003904CC" w:rsidP="00E9669D">
            <w:pPr>
              <w:pStyle w:val="22"/>
              <w:spacing w:line="240" w:lineRule="auto"/>
              <w:ind w:firstLine="0"/>
              <w:jc w:val="center"/>
              <w:rPr>
                <w:sz w:val="28"/>
                <w:szCs w:val="28"/>
              </w:rPr>
            </w:pPr>
            <w:r>
              <w:rPr>
                <w:sz w:val="28"/>
                <w:szCs w:val="28"/>
              </w:rPr>
              <w:t>5</w:t>
            </w:r>
          </w:p>
        </w:tc>
        <w:tc>
          <w:tcPr>
            <w:tcW w:w="2820" w:type="pct"/>
          </w:tcPr>
          <w:p w14:paraId="724E7D7B" w14:textId="77777777" w:rsidR="003904CC" w:rsidRDefault="003904CC" w:rsidP="00E9669D">
            <w:pPr>
              <w:pStyle w:val="22"/>
              <w:spacing w:line="240" w:lineRule="auto"/>
              <w:ind w:firstLine="0"/>
              <w:rPr>
                <w:sz w:val="28"/>
                <w:szCs w:val="28"/>
              </w:rPr>
            </w:pPr>
            <w:r w:rsidRPr="00587109">
              <w:rPr>
                <w:sz w:val="28"/>
                <w:szCs w:val="28"/>
              </w:rPr>
              <w:t>Линия Л-2 ПС «</w:t>
            </w:r>
            <w:proofErr w:type="spellStart"/>
            <w:r w:rsidRPr="00587109">
              <w:rPr>
                <w:sz w:val="28"/>
                <w:szCs w:val="28"/>
              </w:rPr>
              <w:t>Торбино</w:t>
            </w:r>
            <w:proofErr w:type="spellEnd"/>
            <w:r w:rsidRPr="00587109">
              <w:rPr>
                <w:sz w:val="28"/>
                <w:szCs w:val="28"/>
              </w:rPr>
              <w:t xml:space="preserve">» 1 </w:t>
            </w:r>
            <w:proofErr w:type="spellStart"/>
            <w:r w:rsidRPr="00587109">
              <w:rPr>
                <w:sz w:val="28"/>
                <w:szCs w:val="28"/>
              </w:rPr>
              <w:t>тр</w:t>
            </w:r>
            <w:proofErr w:type="spellEnd"/>
            <w:r w:rsidRPr="00587109">
              <w:rPr>
                <w:sz w:val="28"/>
                <w:szCs w:val="28"/>
              </w:rPr>
              <w:t>-р к=1</w:t>
            </w:r>
          </w:p>
        </w:tc>
        <w:tc>
          <w:tcPr>
            <w:tcW w:w="1667" w:type="pct"/>
            <w:vAlign w:val="center"/>
          </w:tcPr>
          <w:p w14:paraId="4830BE2F" w14:textId="77777777" w:rsidR="003904CC" w:rsidRPr="00587109" w:rsidRDefault="003904CC" w:rsidP="00E9669D">
            <w:pPr>
              <w:pStyle w:val="22"/>
              <w:spacing w:line="240" w:lineRule="auto"/>
              <w:ind w:firstLine="0"/>
              <w:jc w:val="center"/>
              <w:rPr>
                <w:sz w:val="28"/>
                <w:szCs w:val="28"/>
              </w:rPr>
            </w:pPr>
            <w:r>
              <w:rPr>
                <w:sz w:val="28"/>
                <w:szCs w:val="28"/>
              </w:rPr>
              <w:t>63</w:t>
            </w:r>
          </w:p>
        </w:tc>
      </w:tr>
      <w:tr w:rsidR="003904CC" w14:paraId="6F64E13F" w14:textId="77777777" w:rsidTr="003A13C2">
        <w:tc>
          <w:tcPr>
            <w:tcW w:w="513" w:type="pct"/>
          </w:tcPr>
          <w:p w14:paraId="5495C49B" w14:textId="77777777" w:rsidR="003904CC" w:rsidRPr="00587109" w:rsidRDefault="003904CC" w:rsidP="00E9669D">
            <w:pPr>
              <w:pStyle w:val="22"/>
              <w:spacing w:line="240" w:lineRule="auto"/>
              <w:ind w:firstLine="0"/>
              <w:jc w:val="center"/>
              <w:rPr>
                <w:sz w:val="28"/>
                <w:szCs w:val="28"/>
              </w:rPr>
            </w:pPr>
          </w:p>
        </w:tc>
        <w:tc>
          <w:tcPr>
            <w:tcW w:w="2820" w:type="pct"/>
          </w:tcPr>
          <w:p w14:paraId="10A4557D" w14:textId="77777777" w:rsidR="003904CC" w:rsidRPr="00587109" w:rsidRDefault="003904CC" w:rsidP="00E9669D">
            <w:pPr>
              <w:pStyle w:val="22"/>
              <w:spacing w:line="240" w:lineRule="auto"/>
              <w:ind w:firstLine="0"/>
              <w:rPr>
                <w:sz w:val="28"/>
                <w:szCs w:val="28"/>
              </w:rPr>
            </w:pPr>
            <w:r w:rsidRPr="00587109">
              <w:rPr>
                <w:sz w:val="28"/>
                <w:szCs w:val="28"/>
              </w:rPr>
              <w:t>В</w:t>
            </w:r>
            <w:r w:rsidRPr="004617BE">
              <w:rPr>
                <w:sz w:val="28"/>
                <w:szCs w:val="28"/>
              </w:rPr>
              <w:t xml:space="preserve"> </w:t>
            </w:r>
            <w:r w:rsidRPr="00587109">
              <w:rPr>
                <w:sz w:val="28"/>
                <w:szCs w:val="28"/>
              </w:rPr>
              <w:t>том числе коммунально-бытовая нагрузка на</w:t>
            </w:r>
            <w:r w:rsidRPr="004617BE">
              <w:rPr>
                <w:sz w:val="28"/>
                <w:szCs w:val="28"/>
              </w:rPr>
              <w:t xml:space="preserve"> </w:t>
            </w:r>
            <w:r w:rsidRPr="00587109">
              <w:rPr>
                <w:sz w:val="28"/>
                <w:szCs w:val="28"/>
              </w:rPr>
              <w:t>существующих участках</w:t>
            </w:r>
          </w:p>
        </w:tc>
        <w:tc>
          <w:tcPr>
            <w:tcW w:w="1667" w:type="pct"/>
            <w:vAlign w:val="center"/>
          </w:tcPr>
          <w:p w14:paraId="0B705476" w14:textId="77777777" w:rsidR="003904CC" w:rsidRDefault="003904CC" w:rsidP="00E9669D">
            <w:pPr>
              <w:pStyle w:val="22"/>
              <w:spacing w:line="240" w:lineRule="auto"/>
              <w:ind w:firstLine="0"/>
              <w:jc w:val="center"/>
              <w:rPr>
                <w:sz w:val="28"/>
                <w:szCs w:val="28"/>
              </w:rPr>
            </w:pPr>
            <w:r>
              <w:rPr>
                <w:sz w:val="28"/>
                <w:szCs w:val="28"/>
              </w:rPr>
              <w:t>1517</w:t>
            </w:r>
          </w:p>
        </w:tc>
      </w:tr>
    </w:tbl>
    <w:p w14:paraId="0C221870" w14:textId="77777777" w:rsidR="003904CC" w:rsidRDefault="003904CC" w:rsidP="003904CC">
      <w:pPr>
        <w:pStyle w:val="22"/>
        <w:spacing w:line="240" w:lineRule="auto"/>
        <w:ind w:firstLine="720"/>
        <w:rPr>
          <w:sz w:val="28"/>
          <w:szCs w:val="28"/>
        </w:rPr>
      </w:pPr>
    </w:p>
    <w:p w14:paraId="13103F8E" w14:textId="77777777" w:rsidR="003904CC" w:rsidRPr="00853D7C" w:rsidRDefault="003904CC" w:rsidP="003904CC">
      <w:pPr>
        <w:pStyle w:val="22"/>
        <w:spacing w:line="240" w:lineRule="auto"/>
        <w:ind w:firstLine="720"/>
        <w:rPr>
          <w:sz w:val="28"/>
          <w:szCs w:val="28"/>
        </w:rPr>
      </w:pPr>
      <w:r w:rsidRPr="00853D7C">
        <w:rPr>
          <w:sz w:val="28"/>
          <w:szCs w:val="28"/>
        </w:rPr>
        <w:t>Состояние подстанций характеризуется высоким процентом морального и физического износа оборудования.</w:t>
      </w:r>
    </w:p>
    <w:p w14:paraId="7162ED45" w14:textId="77777777" w:rsidR="003904CC" w:rsidRPr="00853D7C" w:rsidRDefault="003904CC" w:rsidP="003904CC">
      <w:pPr>
        <w:pStyle w:val="22"/>
        <w:spacing w:line="240" w:lineRule="auto"/>
        <w:ind w:firstLine="720"/>
        <w:rPr>
          <w:sz w:val="28"/>
          <w:szCs w:val="28"/>
        </w:rPr>
      </w:pPr>
      <w:r w:rsidRPr="00853D7C">
        <w:rPr>
          <w:sz w:val="28"/>
          <w:szCs w:val="28"/>
        </w:rPr>
        <w:t xml:space="preserve">В настоящее время энергоснабжение потребителей </w:t>
      </w:r>
      <w:proofErr w:type="spellStart"/>
      <w:r>
        <w:rPr>
          <w:sz w:val="28"/>
          <w:szCs w:val="28"/>
        </w:rPr>
        <w:t>Кулотинского</w:t>
      </w:r>
      <w:proofErr w:type="spellEnd"/>
      <w:r>
        <w:rPr>
          <w:sz w:val="28"/>
          <w:szCs w:val="28"/>
        </w:rPr>
        <w:t xml:space="preserve"> городского поселения</w:t>
      </w:r>
      <w:r w:rsidRPr="00853D7C">
        <w:rPr>
          <w:sz w:val="28"/>
          <w:szCs w:val="28"/>
        </w:rPr>
        <w:t xml:space="preserve"> осуществляется по сетям 6 </w:t>
      </w:r>
      <w:proofErr w:type="spellStart"/>
      <w:r w:rsidRPr="00853D7C">
        <w:rPr>
          <w:sz w:val="28"/>
          <w:szCs w:val="28"/>
        </w:rPr>
        <w:t>кВ</w:t>
      </w:r>
      <w:proofErr w:type="spellEnd"/>
      <w:r w:rsidRPr="00853D7C">
        <w:rPr>
          <w:sz w:val="28"/>
          <w:szCs w:val="28"/>
        </w:rPr>
        <w:t xml:space="preserve"> от ТП 6/0,4 </w:t>
      </w:r>
      <w:proofErr w:type="spellStart"/>
      <w:r w:rsidRPr="00853D7C">
        <w:rPr>
          <w:sz w:val="28"/>
          <w:szCs w:val="28"/>
        </w:rPr>
        <w:t>кВ</w:t>
      </w:r>
      <w:proofErr w:type="spellEnd"/>
      <w:r w:rsidRPr="00853D7C">
        <w:rPr>
          <w:sz w:val="28"/>
          <w:szCs w:val="28"/>
        </w:rPr>
        <w:t xml:space="preserve"> через распределительные пункты (РП). В свою очередь РП запитаны от электроподстанций ПС 35/6 </w:t>
      </w:r>
      <w:proofErr w:type="spellStart"/>
      <w:r w:rsidRPr="00853D7C">
        <w:rPr>
          <w:sz w:val="28"/>
          <w:szCs w:val="28"/>
        </w:rPr>
        <w:t>кВ</w:t>
      </w:r>
      <w:proofErr w:type="spellEnd"/>
      <w:r w:rsidRPr="00853D7C">
        <w:rPr>
          <w:sz w:val="28"/>
          <w:szCs w:val="28"/>
        </w:rPr>
        <w:t xml:space="preserve"> «</w:t>
      </w:r>
      <w:r>
        <w:rPr>
          <w:sz w:val="28"/>
          <w:szCs w:val="28"/>
        </w:rPr>
        <w:t>Кулотино</w:t>
      </w:r>
      <w:r w:rsidRPr="00853D7C">
        <w:rPr>
          <w:sz w:val="28"/>
          <w:szCs w:val="28"/>
        </w:rPr>
        <w:t xml:space="preserve">», ПС 35/6 </w:t>
      </w:r>
      <w:proofErr w:type="spellStart"/>
      <w:r w:rsidRPr="00853D7C">
        <w:rPr>
          <w:sz w:val="28"/>
          <w:szCs w:val="28"/>
        </w:rPr>
        <w:t>кВ</w:t>
      </w:r>
      <w:proofErr w:type="spellEnd"/>
      <w:r w:rsidRPr="00853D7C">
        <w:rPr>
          <w:sz w:val="28"/>
          <w:szCs w:val="28"/>
        </w:rPr>
        <w:t xml:space="preserve"> «</w:t>
      </w:r>
      <w:r>
        <w:rPr>
          <w:sz w:val="28"/>
          <w:szCs w:val="28"/>
        </w:rPr>
        <w:t>Боровенка</w:t>
      </w:r>
      <w:r w:rsidRPr="00853D7C">
        <w:rPr>
          <w:sz w:val="28"/>
          <w:szCs w:val="28"/>
        </w:rPr>
        <w:t xml:space="preserve">», ПС 35/6 </w:t>
      </w:r>
      <w:proofErr w:type="spellStart"/>
      <w:r w:rsidRPr="00853D7C">
        <w:rPr>
          <w:sz w:val="28"/>
          <w:szCs w:val="28"/>
        </w:rPr>
        <w:t>кВ</w:t>
      </w:r>
      <w:proofErr w:type="spellEnd"/>
      <w:r w:rsidRPr="00853D7C">
        <w:rPr>
          <w:sz w:val="28"/>
          <w:szCs w:val="28"/>
        </w:rPr>
        <w:t xml:space="preserve"> «</w:t>
      </w:r>
      <w:proofErr w:type="spellStart"/>
      <w:r>
        <w:rPr>
          <w:sz w:val="28"/>
          <w:szCs w:val="28"/>
        </w:rPr>
        <w:t>Торбино</w:t>
      </w:r>
      <w:proofErr w:type="spellEnd"/>
      <w:r w:rsidRPr="00853D7C">
        <w:rPr>
          <w:sz w:val="28"/>
          <w:szCs w:val="28"/>
        </w:rPr>
        <w:t>». Прокладка электрическ</w:t>
      </w:r>
      <w:r>
        <w:rPr>
          <w:sz w:val="28"/>
          <w:szCs w:val="28"/>
        </w:rPr>
        <w:t>их сетей воздушная и кабельная.</w:t>
      </w:r>
    </w:p>
    <w:p w14:paraId="7B35633A" w14:textId="77777777" w:rsidR="003904CC" w:rsidRDefault="003904CC" w:rsidP="003904CC">
      <w:pPr>
        <w:tabs>
          <w:tab w:val="left" w:pos="1134"/>
        </w:tabs>
        <w:autoSpaceDE w:val="0"/>
        <w:autoSpaceDN w:val="0"/>
        <w:adjustRightInd w:val="0"/>
        <w:ind w:firstLine="709"/>
        <w:jc w:val="both"/>
        <w:rPr>
          <w:sz w:val="28"/>
          <w:szCs w:val="28"/>
        </w:rPr>
      </w:pPr>
      <w:r>
        <w:rPr>
          <w:sz w:val="28"/>
          <w:szCs w:val="28"/>
        </w:rPr>
        <w:t>Все вводные и абонентские ячейки питающих РП оборудованы приборами учета электроэнергии</w:t>
      </w:r>
      <w:r w:rsidRPr="00C21134">
        <w:rPr>
          <w:sz w:val="28"/>
          <w:szCs w:val="28"/>
        </w:rPr>
        <w:t>.</w:t>
      </w:r>
      <w:r>
        <w:rPr>
          <w:sz w:val="28"/>
          <w:szCs w:val="28"/>
        </w:rPr>
        <w:t xml:space="preserve"> Среди установленных приборов учета электронные и электромеханические. Часть вводных и абонентских ячеек РП оборудована приборами учета только активной электроэнергии.</w:t>
      </w:r>
    </w:p>
    <w:p w14:paraId="4A2CAF51" w14:textId="77777777" w:rsidR="003904CC" w:rsidRPr="00C21134" w:rsidRDefault="003904CC" w:rsidP="003904CC">
      <w:pPr>
        <w:tabs>
          <w:tab w:val="left" w:pos="1134"/>
        </w:tabs>
        <w:autoSpaceDE w:val="0"/>
        <w:autoSpaceDN w:val="0"/>
        <w:adjustRightInd w:val="0"/>
        <w:spacing w:line="300" w:lineRule="exact"/>
        <w:ind w:firstLine="709"/>
        <w:jc w:val="both"/>
        <w:rPr>
          <w:sz w:val="28"/>
          <w:szCs w:val="28"/>
        </w:rPr>
      </w:pPr>
      <w:r w:rsidRPr="00C21134">
        <w:rPr>
          <w:sz w:val="28"/>
          <w:szCs w:val="28"/>
        </w:rPr>
        <w:t>В системе учета электроэнергии имеются следующие недостатки:</w:t>
      </w:r>
    </w:p>
    <w:p w14:paraId="2F4E8B05" w14:textId="77777777"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низкий класс точности приборов уч</w:t>
      </w:r>
      <w:r>
        <w:rPr>
          <w:sz w:val="28"/>
          <w:szCs w:val="28"/>
        </w:rPr>
        <w:t>е</w:t>
      </w:r>
      <w:r w:rsidRPr="00C21134">
        <w:rPr>
          <w:sz w:val="28"/>
          <w:szCs w:val="28"/>
        </w:rPr>
        <w:t>та электрической энергии и их недостаточная эксплуатационная над</w:t>
      </w:r>
      <w:r>
        <w:rPr>
          <w:sz w:val="28"/>
          <w:szCs w:val="28"/>
        </w:rPr>
        <w:t>е</w:t>
      </w:r>
      <w:r w:rsidRPr="00C21134">
        <w:rPr>
          <w:sz w:val="28"/>
          <w:szCs w:val="28"/>
        </w:rPr>
        <w:t>жность;</w:t>
      </w:r>
    </w:p>
    <w:p w14:paraId="73381B6D" w14:textId="77777777"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низкий класс точности измерительных трансформаторов тока и напряжения и невозможность их поверки и определения их метрологических характеристик в условиях эксплуатации;</w:t>
      </w:r>
    </w:p>
    <w:p w14:paraId="4A8111EB" w14:textId="77777777"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невозможность измерения коммерческих значений мощности электроэнергии за заданные интервалы времени, что не позволяет использовать этот параметр в условиях функционирования рынка;</w:t>
      </w:r>
    </w:p>
    <w:p w14:paraId="54993ECF" w14:textId="77777777" w:rsidR="003904CC" w:rsidRPr="00C21134"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Pr>
          <w:sz w:val="28"/>
          <w:szCs w:val="28"/>
        </w:rPr>
        <w:t>применение</w:t>
      </w:r>
      <w:r w:rsidRPr="00C21134">
        <w:rPr>
          <w:sz w:val="28"/>
          <w:szCs w:val="28"/>
        </w:rPr>
        <w:t xml:space="preserve"> ручн</w:t>
      </w:r>
      <w:r>
        <w:rPr>
          <w:sz w:val="28"/>
          <w:szCs w:val="28"/>
        </w:rPr>
        <w:t>ого</w:t>
      </w:r>
      <w:r w:rsidRPr="00C21134">
        <w:rPr>
          <w:sz w:val="28"/>
          <w:szCs w:val="28"/>
        </w:rPr>
        <w:t xml:space="preserve"> съ</w:t>
      </w:r>
      <w:r>
        <w:rPr>
          <w:sz w:val="28"/>
          <w:szCs w:val="28"/>
        </w:rPr>
        <w:t>е</w:t>
      </w:r>
      <w:r w:rsidRPr="00C21134">
        <w:rPr>
          <w:sz w:val="28"/>
          <w:szCs w:val="28"/>
        </w:rPr>
        <w:t>м</w:t>
      </w:r>
      <w:r>
        <w:rPr>
          <w:sz w:val="28"/>
          <w:szCs w:val="28"/>
        </w:rPr>
        <w:t>а</w:t>
      </w:r>
      <w:r w:rsidRPr="00C21134">
        <w:rPr>
          <w:sz w:val="28"/>
          <w:szCs w:val="28"/>
        </w:rPr>
        <w:t xml:space="preserve"> показаний приборов уч</w:t>
      </w:r>
      <w:r>
        <w:rPr>
          <w:sz w:val="28"/>
          <w:szCs w:val="28"/>
        </w:rPr>
        <w:t>е</w:t>
      </w:r>
      <w:r w:rsidRPr="00C21134">
        <w:rPr>
          <w:sz w:val="28"/>
          <w:szCs w:val="28"/>
        </w:rPr>
        <w:t>та за календарный месяц, приводящ</w:t>
      </w:r>
      <w:r>
        <w:rPr>
          <w:sz w:val="28"/>
          <w:szCs w:val="28"/>
        </w:rPr>
        <w:t>его</w:t>
      </w:r>
      <w:r w:rsidRPr="00C21134">
        <w:rPr>
          <w:sz w:val="28"/>
          <w:szCs w:val="28"/>
        </w:rPr>
        <w:t xml:space="preserve"> к неодновременн</w:t>
      </w:r>
      <w:r>
        <w:rPr>
          <w:sz w:val="28"/>
          <w:szCs w:val="28"/>
        </w:rPr>
        <w:t>ости снятия показаний счетчиков</w:t>
      </w:r>
      <w:r w:rsidRPr="00C21134">
        <w:rPr>
          <w:sz w:val="28"/>
          <w:szCs w:val="28"/>
        </w:rPr>
        <w:t xml:space="preserve"> и к </w:t>
      </w:r>
      <w:r w:rsidRPr="00C21134">
        <w:rPr>
          <w:sz w:val="28"/>
          <w:szCs w:val="28"/>
        </w:rPr>
        <w:lastRenderedPageBreak/>
        <w:t>невозможност</w:t>
      </w:r>
      <w:r>
        <w:rPr>
          <w:sz w:val="28"/>
          <w:szCs w:val="28"/>
        </w:rPr>
        <w:t>и</w:t>
      </w:r>
      <w:r w:rsidRPr="00C21134">
        <w:rPr>
          <w:sz w:val="28"/>
          <w:szCs w:val="28"/>
        </w:rPr>
        <w:t xml:space="preserve"> получения достаточно точного баланса по выработке, </w:t>
      </w:r>
      <w:r>
        <w:rPr>
          <w:sz w:val="28"/>
          <w:szCs w:val="28"/>
        </w:rPr>
        <w:t>приему в сеть</w:t>
      </w:r>
      <w:r w:rsidRPr="00C21134">
        <w:rPr>
          <w:sz w:val="28"/>
          <w:szCs w:val="28"/>
        </w:rPr>
        <w:t xml:space="preserve"> и потреблению электроэнергии;</w:t>
      </w:r>
    </w:p>
    <w:p w14:paraId="160B6E42" w14:textId="77777777" w:rsidR="003904CC" w:rsidRDefault="003904CC" w:rsidP="003904CC">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C21134">
        <w:rPr>
          <w:sz w:val="28"/>
          <w:szCs w:val="28"/>
        </w:rPr>
        <w:t>недостаточная над</w:t>
      </w:r>
      <w:r>
        <w:rPr>
          <w:sz w:val="28"/>
          <w:szCs w:val="28"/>
        </w:rPr>
        <w:t>е</w:t>
      </w:r>
      <w:r w:rsidRPr="00C21134">
        <w:rPr>
          <w:sz w:val="28"/>
          <w:szCs w:val="28"/>
        </w:rPr>
        <w:t>жность, а в ряде случаев отсутствие необходимых каналов связи для передачи информации, в частности, между  энергообъектами и центрами обработки информации, низкая скорость каналов связи.</w:t>
      </w:r>
    </w:p>
    <w:p w14:paraId="4F919266" w14:textId="77777777" w:rsidR="003904CC" w:rsidRPr="00CA6AD2" w:rsidRDefault="003904CC" w:rsidP="003904CC">
      <w:pPr>
        <w:ind w:firstLine="709"/>
        <w:jc w:val="both"/>
        <w:rPr>
          <w:sz w:val="28"/>
          <w:szCs w:val="28"/>
        </w:rPr>
      </w:pPr>
      <w:r w:rsidRPr="00CA6AD2">
        <w:rPr>
          <w:sz w:val="28"/>
          <w:szCs w:val="28"/>
        </w:rPr>
        <w:t xml:space="preserve">Эксплуатация </w:t>
      </w:r>
      <w:r>
        <w:rPr>
          <w:sz w:val="28"/>
          <w:szCs w:val="28"/>
        </w:rPr>
        <w:t>питающих РП</w:t>
      </w:r>
      <w:r w:rsidRPr="00CA6AD2">
        <w:rPr>
          <w:sz w:val="28"/>
          <w:szCs w:val="28"/>
        </w:rPr>
        <w:t xml:space="preserve"> осуществляется в соответствии с требованиями нормативн</w:t>
      </w:r>
      <w:r>
        <w:rPr>
          <w:sz w:val="28"/>
          <w:szCs w:val="28"/>
        </w:rPr>
        <w:t>ых</w:t>
      </w:r>
      <w:r w:rsidRPr="00CA6AD2">
        <w:rPr>
          <w:sz w:val="28"/>
          <w:szCs w:val="28"/>
        </w:rPr>
        <w:t xml:space="preserve"> документ</w:t>
      </w:r>
      <w:r>
        <w:rPr>
          <w:sz w:val="28"/>
          <w:szCs w:val="28"/>
        </w:rPr>
        <w:t>ов</w:t>
      </w:r>
      <w:r w:rsidRPr="00CA6AD2">
        <w:rPr>
          <w:sz w:val="28"/>
          <w:szCs w:val="28"/>
        </w:rPr>
        <w:t xml:space="preserve">: </w:t>
      </w:r>
      <w:r>
        <w:rPr>
          <w:sz w:val="28"/>
          <w:szCs w:val="28"/>
        </w:rPr>
        <w:t>ПУЭ, «</w:t>
      </w:r>
      <w:r w:rsidRPr="00D64445">
        <w:rPr>
          <w:sz w:val="28"/>
          <w:szCs w:val="28"/>
        </w:rPr>
        <w:t>Правила технической эксплуатаци</w:t>
      </w:r>
      <w:r>
        <w:rPr>
          <w:sz w:val="28"/>
          <w:szCs w:val="28"/>
        </w:rPr>
        <w:t>и электроустановок потребителей» и др.</w:t>
      </w:r>
    </w:p>
    <w:p w14:paraId="1EAA2448" w14:textId="77777777" w:rsidR="003904CC" w:rsidRDefault="003904CC" w:rsidP="003904CC">
      <w:pPr>
        <w:pStyle w:val="22"/>
        <w:spacing w:line="240" w:lineRule="auto"/>
        <w:ind w:firstLine="720"/>
        <w:rPr>
          <w:sz w:val="28"/>
          <w:szCs w:val="28"/>
        </w:rPr>
      </w:pPr>
      <w:r w:rsidRPr="00CA6AD2">
        <w:rPr>
          <w:sz w:val="28"/>
          <w:szCs w:val="28"/>
        </w:rPr>
        <w:t xml:space="preserve">Все необходимые мероприятия по наладке, ремонту и замерам на объектах электроснабжения производятся в соответствии с утвержденными планами. В случае отказов </w:t>
      </w:r>
      <w:r>
        <w:rPr>
          <w:sz w:val="28"/>
          <w:szCs w:val="28"/>
        </w:rPr>
        <w:t>оборудования РП</w:t>
      </w:r>
      <w:r w:rsidRPr="00CA6AD2">
        <w:rPr>
          <w:sz w:val="28"/>
          <w:szCs w:val="28"/>
        </w:rPr>
        <w:t xml:space="preserve"> принимаются все возможные меры по скорейшему восстановлению электроснабжения.</w:t>
      </w:r>
    </w:p>
    <w:p w14:paraId="003E8DBD" w14:textId="77777777" w:rsidR="003904CC" w:rsidRPr="00853D7C" w:rsidRDefault="003904CC" w:rsidP="003904CC">
      <w:pPr>
        <w:pStyle w:val="22"/>
        <w:spacing w:line="240" w:lineRule="auto"/>
        <w:ind w:firstLine="720"/>
        <w:rPr>
          <w:sz w:val="28"/>
          <w:szCs w:val="28"/>
        </w:rPr>
      </w:pPr>
      <w:r w:rsidRPr="00853D7C">
        <w:rPr>
          <w:sz w:val="28"/>
          <w:szCs w:val="28"/>
        </w:rPr>
        <w:t xml:space="preserve">Для понижения напряжения с 6 </w:t>
      </w:r>
      <w:proofErr w:type="spellStart"/>
      <w:r w:rsidRPr="00853D7C">
        <w:rPr>
          <w:sz w:val="28"/>
          <w:szCs w:val="28"/>
        </w:rPr>
        <w:t>кВ</w:t>
      </w:r>
      <w:proofErr w:type="spellEnd"/>
      <w:r w:rsidRPr="00853D7C">
        <w:rPr>
          <w:sz w:val="28"/>
          <w:szCs w:val="28"/>
        </w:rPr>
        <w:t xml:space="preserve"> до 0,4 </w:t>
      </w:r>
      <w:proofErr w:type="spellStart"/>
      <w:r w:rsidRPr="00853D7C">
        <w:rPr>
          <w:sz w:val="28"/>
          <w:szCs w:val="28"/>
        </w:rPr>
        <w:t>кВ</w:t>
      </w:r>
      <w:proofErr w:type="spellEnd"/>
      <w:r w:rsidRPr="00853D7C">
        <w:rPr>
          <w:sz w:val="28"/>
          <w:szCs w:val="28"/>
        </w:rPr>
        <w:t xml:space="preserve"> (380 В) на территории </w:t>
      </w:r>
      <w:proofErr w:type="spellStart"/>
      <w:r>
        <w:rPr>
          <w:sz w:val="28"/>
          <w:szCs w:val="28"/>
        </w:rPr>
        <w:t>Кулотинского</w:t>
      </w:r>
      <w:proofErr w:type="spellEnd"/>
      <w:r>
        <w:rPr>
          <w:sz w:val="28"/>
          <w:szCs w:val="28"/>
        </w:rPr>
        <w:t xml:space="preserve"> городского поселения</w:t>
      </w:r>
      <w:r w:rsidRPr="00853D7C">
        <w:rPr>
          <w:sz w:val="28"/>
          <w:szCs w:val="28"/>
        </w:rPr>
        <w:t xml:space="preserve"> установлены  ТП и КТП разной мощности.</w:t>
      </w:r>
    </w:p>
    <w:p w14:paraId="7AD04C3F" w14:textId="77777777" w:rsidR="003904CC" w:rsidRPr="00FA7AE1" w:rsidRDefault="003904CC" w:rsidP="003904CC">
      <w:pPr>
        <w:pStyle w:val="22"/>
        <w:spacing w:line="240" w:lineRule="auto"/>
        <w:ind w:firstLine="720"/>
        <w:rPr>
          <w:sz w:val="28"/>
          <w:szCs w:val="28"/>
        </w:rPr>
      </w:pPr>
      <w:r w:rsidRPr="00853D7C">
        <w:rPr>
          <w:sz w:val="28"/>
          <w:szCs w:val="28"/>
        </w:rPr>
        <w:t>Износ линий электропередач и трансформаторных подстанций (ТП) за время эксплуатации составил более 80%.</w:t>
      </w:r>
      <w:r>
        <w:rPr>
          <w:sz w:val="28"/>
          <w:szCs w:val="28"/>
        </w:rPr>
        <w:t xml:space="preserve"> </w:t>
      </w:r>
      <w:r w:rsidRPr="00FA7AE1">
        <w:rPr>
          <w:sz w:val="28"/>
          <w:szCs w:val="28"/>
        </w:rPr>
        <w:t xml:space="preserve">Высокий уровень физического износа основных фондов системы электроснабжения </w:t>
      </w:r>
      <w:r>
        <w:rPr>
          <w:sz w:val="28"/>
          <w:szCs w:val="28"/>
        </w:rPr>
        <w:t>обусловлен</w:t>
      </w:r>
      <w:r w:rsidRPr="00FA7AE1">
        <w:rPr>
          <w:sz w:val="28"/>
          <w:szCs w:val="28"/>
        </w:rPr>
        <w:t xml:space="preserve"> следующими причинами:</w:t>
      </w:r>
    </w:p>
    <w:p w14:paraId="2409FCC2" w14:textId="77777777" w:rsidR="003904CC" w:rsidRDefault="003904CC" w:rsidP="003904CC">
      <w:pPr>
        <w:tabs>
          <w:tab w:val="left" w:pos="1134"/>
        </w:tabs>
        <w:autoSpaceDE w:val="0"/>
        <w:autoSpaceDN w:val="0"/>
        <w:adjustRightInd w:val="0"/>
        <w:ind w:firstLine="709"/>
        <w:jc w:val="both"/>
        <w:rPr>
          <w:sz w:val="28"/>
          <w:szCs w:val="28"/>
        </w:rPr>
      </w:pPr>
      <w:r w:rsidRPr="00FA7AE1">
        <w:rPr>
          <w:sz w:val="28"/>
          <w:szCs w:val="28"/>
        </w:rPr>
        <w:t>- передача</w:t>
      </w:r>
      <w:r>
        <w:rPr>
          <w:sz w:val="28"/>
          <w:szCs w:val="28"/>
        </w:rPr>
        <w:t xml:space="preserve"> указанных</w:t>
      </w:r>
      <w:r w:rsidRPr="00FA7AE1">
        <w:rPr>
          <w:sz w:val="28"/>
          <w:szCs w:val="28"/>
        </w:rPr>
        <w:t xml:space="preserve"> объектов </w:t>
      </w:r>
      <w:r>
        <w:rPr>
          <w:sz w:val="28"/>
          <w:szCs w:val="28"/>
        </w:rPr>
        <w:t xml:space="preserve">ведомственными </w:t>
      </w:r>
      <w:r w:rsidRPr="00FA7AE1">
        <w:rPr>
          <w:sz w:val="28"/>
          <w:szCs w:val="28"/>
        </w:rPr>
        <w:t>организациями в муниципальную собственность</w:t>
      </w:r>
      <w:r>
        <w:rPr>
          <w:sz w:val="28"/>
          <w:szCs w:val="28"/>
        </w:rPr>
        <w:t xml:space="preserve"> происходила</w:t>
      </w:r>
      <w:r w:rsidRPr="00FA7AE1">
        <w:rPr>
          <w:sz w:val="28"/>
          <w:szCs w:val="28"/>
        </w:rPr>
        <w:t xml:space="preserve"> в техническом состоянии, требующем значительных объемов ремонта, без обеспечения</w:t>
      </w:r>
      <w:r>
        <w:rPr>
          <w:sz w:val="28"/>
          <w:szCs w:val="28"/>
        </w:rPr>
        <w:t xml:space="preserve"> </w:t>
      </w:r>
      <w:r w:rsidRPr="00FA7AE1">
        <w:rPr>
          <w:sz w:val="28"/>
          <w:szCs w:val="28"/>
        </w:rPr>
        <w:t>средствами</w:t>
      </w:r>
      <w:r>
        <w:rPr>
          <w:sz w:val="28"/>
          <w:szCs w:val="28"/>
        </w:rPr>
        <w:t xml:space="preserve">, </w:t>
      </w:r>
      <w:r w:rsidRPr="00FA7AE1">
        <w:rPr>
          <w:sz w:val="28"/>
          <w:szCs w:val="28"/>
        </w:rPr>
        <w:t>необходимыми</w:t>
      </w:r>
      <w:r>
        <w:rPr>
          <w:sz w:val="28"/>
          <w:szCs w:val="28"/>
        </w:rPr>
        <w:t xml:space="preserve"> для этого;</w:t>
      </w:r>
    </w:p>
    <w:p w14:paraId="2E3267AF" w14:textId="77777777" w:rsidR="003904CC" w:rsidRPr="00853D7C" w:rsidRDefault="003904CC" w:rsidP="003904CC">
      <w:pPr>
        <w:pStyle w:val="22"/>
        <w:spacing w:line="240" w:lineRule="auto"/>
        <w:ind w:firstLine="720"/>
        <w:rPr>
          <w:sz w:val="28"/>
          <w:szCs w:val="28"/>
        </w:rPr>
      </w:pPr>
      <w:r w:rsidRPr="00FA7AE1">
        <w:rPr>
          <w:sz w:val="28"/>
          <w:szCs w:val="28"/>
        </w:rPr>
        <w:t>- проводимая тарифная политика в рамках перехода к 100%</w:t>
      </w:r>
      <w:r>
        <w:rPr>
          <w:sz w:val="28"/>
          <w:szCs w:val="28"/>
        </w:rPr>
        <w:t>-</w:t>
      </w:r>
      <w:r w:rsidRPr="00FA7AE1">
        <w:rPr>
          <w:sz w:val="28"/>
          <w:szCs w:val="28"/>
        </w:rPr>
        <w:t>оплате жилищно-коммунальных услуг. Увеличение уровня платежей граждан за жилищно-коммунальные услуги и одновременно рост тарифов на эти услуги по причине инфляционных процессов не позволяли увеличить инвестиционную составляющую тарифа на модернизацию и реконструкцию основных фондов даже в объемах ми</w:t>
      </w:r>
      <w:r>
        <w:rPr>
          <w:sz w:val="28"/>
          <w:szCs w:val="28"/>
        </w:rPr>
        <w:t>нимальных потребностей. Поэтому в последние годы тарифы на коммунальные услуги</w:t>
      </w:r>
      <w:r w:rsidRPr="00FA7AE1">
        <w:rPr>
          <w:sz w:val="28"/>
          <w:szCs w:val="28"/>
        </w:rPr>
        <w:t xml:space="preserve"> в части инв</w:t>
      </w:r>
      <w:r>
        <w:rPr>
          <w:sz w:val="28"/>
          <w:szCs w:val="28"/>
        </w:rPr>
        <w:t xml:space="preserve">естиционной составляющей </w:t>
      </w:r>
      <w:r w:rsidRPr="00FA7AE1">
        <w:rPr>
          <w:sz w:val="28"/>
          <w:szCs w:val="28"/>
        </w:rPr>
        <w:t xml:space="preserve">включали в себя </w:t>
      </w:r>
      <w:r>
        <w:rPr>
          <w:sz w:val="28"/>
          <w:szCs w:val="28"/>
        </w:rPr>
        <w:t>преимущественно</w:t>
      </w:r>
      <w:r w:rsidRPr="00FA7AE1">
        <w:rPr>
          <w:sz w:val="28"/>
          <w:szCs w:val="28"/>
        </w:rPr>
        <w:t xml:space="preserve"> планово-предупредительные ремонты сетей и оборудования.</w:t>
      </w:r>
    </w:p>
    <w:p w14:paraId="5EC069CE" w14:textId="77777777" w:rsidR="003904CC" w:rsidRDefault="003904CC" w:rsidP="003904CC">
      <w:pPr>
        <w:pStyle w:val="22"/>
        <w:spacing w:line="240" w:lineRule="auto"/>
        <w:ind w:firstLine="720"/>
        <w:rPr>
          <w:sz w:val="28"/>
          <w:szCs w:val="28"/>
        </w:rPr>
      </w:pPr>
      <w:r>
        <w:rPr>
          <w:sz w:val="28"/>
          <w:szCs w:val="28"/>
        </w:rPr>
        <w:t>Среднее годовое п</w:t>
      </w:r>
      <w:r w:rsidRPr="00853D7C">
        <w:rPr>
          <w:sz w:val="28"/>
          <w:szCs w:val="28"/>
        </w:rPr>
        <w:t xml:space="preserve">отребление электроэнергии в </w:t>
      </w:r>
      <w:proofErr w:type="spellStart"/>
      <w:r>
        <w:rPr>
          <w:sz w:val="28"/>
          <w:szCs w:val="28"/>
        </w:rPr>
        <w:t>Кулотинском</w:t>
      </w:r>
      <w:proofErr w:type="spellEnd"/>
      <w:r>
        <w:rPr>
          <w:sz w:val="28"/>
          <w:szCs w:val="28"/>
        </w:rPr>
        <w:t xml:space="preserve"> городском поселении</w:t>
      </w:r>
      <w:r w:rsidRPr="00853D7C">
        <w:rPr>
          <w:sz w:val="28"/>
          <w:szCs w:val="28"/>
        </w:rPr>
        <w:t xml:space="preserve"> составл</w:t>
      </w:r>
      <w:r>
        <w:rPr>
          <w:sz w:val="28"/>
          <w:szCs w:val="28"/>
        </w:rPr>
        <w:t>яет</w:t>
      </w:r>
      <w:r w:rsidRPr="00853D7C">
        <w:rPr>
          <w:sz w:val="28"/>
          <w:szCs w:val="28"/>
        </w:rPr>
        <w:t xml:space="preserve"> </w:t>
      </w:r>
      <w:r w:rsidRPr="00E82A22">
        <w:rPr>
          <w:sz w:val="28"/>
          <w:szCs w:val="28"/>
        </w:rPr>
        <w:t xml:space="preserve">4,1 млн. </w:t>
      </w:r>
      <w:proofErr w:type="spellStart"/>
      <w:r w:rsidRPr="00E82A22">
        <w:rPr>
          <w:sz w:val="28"/>
          <w:szCs w:val="28"/>
        </w:rPr>
        <w:t>кВтч</w:t>
      </w:r>
      <w:proofErr w:type="spellEnd"/>
      <w:r w:rsidRPr="00853D7C">
        <w:rPr>
          <w:sz w:val="28"/>
          <w:szCs w:val="28"/>
        </w:rPr>
        <w:t>.</w:t>
      </w:r>
    </w:p>
    <w:p w14:paraId="16A7FDBF" w14:textId="77777777" w:rsidR="003904CC" w:rsidRDefault="003904CC" w:rsidP="003904CC">
      <w:pPr>
        <w:pStyle w:val="22"/>
        <w:spacing w:line="240" w:lineRule="auto"/>
        <w:ind w:firstLine="720"/>
        <w:rPr>
          <w:sz w:val="28"/>
          <w:szCs w:val="28"/>
        </w:rPr>
      </w:pPr>
      <w:r>
        <w:rPr>
          <w:sz w:val="28"/>
          <w:szCs w:val="28"/>
        </w:rPr>
        <w:t>Р</w:t>
      </w:r>
      <w:r w:rsidRPr="00420DE6">
        <w:rPr>
          <w:sz w:val="28"/>
          <w:szCs w:val="28"/>
        </w:rPr>
        <w:t>асход ресурсов на электроснабжение ограничивается расходом на собственные нужды ПС, РП, ТП, КТП.</w:t>
      </w:r>
    </w:p>
    <w:p w14:paraId="45BE502B" w14:textId="77777777" w:rsidR="003904CC" w:rsidRPr="00843F5B" w:rsidRDefault="003904CC" w:rsidP="003904CC">
      <w:pPr>
        <w:tabs>
          <w:tab w:val="left" w:pos="1134"/>
        </w:tabs>
        <w:autoSpaceDE w:val="0"/>
        <w:autoSpaceDN w:val="0"/>
        <w:adjustRightInd w:val="0"/>
        <w:ind w:firstLine="709"/>
        <w:jc w:val="both"/>
        <w:rPr>
          <w:sz w:val="28"/>
          <w:szCs w:val="28"/>
        </w:rPr>
      </w:pPr>
      <w:r w:rsidRPr="00843F5B">
        <w:rPr>
          <w:sz w:val="28"/>
          <w:szCs w:val="28"/>
        </w:rPr>
        <w:t xml:space="preserve">Схема построения питающих и распределительных сетей, параметры РП и ТП соответствуют требованиям ПУЭ и РД.34.20.185-94 </w:t>
      </w:r>
      <w:r>
        <w:rPr>
          <w:sz w:val="28"/>
          <w:szCs w:val="28"/>
        </w:rPr>
        <w:t>в части</w:t>
      </w:r>
      <w:r w:rsidRPr="00843F5B">
        <w:rPr>
          <w:sz w:val="28"/>
          <w:szCs w:val="28"/>
        </w:rPr>
        <w:t xml:space="preserve"> над</w:t>
      </w:r>
      <w:r>
        <w:rPr>
          <w:sz w:val="28"/>
          <w:szCs w:val="28"/>
        </w:rPr>
        <w:t>е</w:t>
      </w:r>
      <w:r w:rsidRPr="00843F5B">
        <w:rPr>
          <w:sz w:val="28"/>
          <w:szCs w:val="28"/>
        </w:rPr>
        <w:t>жности электроснабжения.</w:t>
      </w:r>
    </w:p>
    <w:p w14:paraId="31165BE9" w14:textId="77777777" w:rsidR="003904CC" w:rsidRDefault="003904CC" w:rsidP="003904CC">
      <w:pPr>
        <w:tabs>
          <w:tab w:val="left" w:pos="1134"/>
        </w:tabs>
        <w:autoSpaceDE w:val="0"/>
        <w:autoSpaceDN w:val="0"/>
        <w:adjustRightInd w:val="0"/>
        <w:ind w:firstLine="709"/>
        <w:jc w:val="both"/>
        <w:rPr>
          <w:sz w:val="28"/>
          <w:szCs w:val="28"/>
        </w:rPr>
      </w:pPr>
      <w:r>
        <w:rPr>
          <w:sz w:val="28"/>
          <w:szCs w:val="28"/>
        </w:rPr>
        <w:t xml:space="preserve">Все питающие ЛЭП от распределительных устройств ПС до РП выполнены двухцепными воздушными или кабельными. Резервирование распределительных ЛЭП осуществляется либо за счет наличия двух цепей, либо за счет </w:t>
      </w:r>
      <w:proofErr w:type="spellStart"/>
      <w:r>
        <w:rPr>
          <w:sz w:val="28"/>
          <w:szCs w:val="28"/>
        </w:rPr>
        <w:t>закольцовки</w:t>
      </w:r>
      <w:proofErr w:type="spellEnd"/>
      <w:r>
        <w:rPr>
          <w:sz w:val="28"/>
          <w:szCs w:val="28"/>
        </w:rPr>
        <w:t>.</w:t>
      </w:r>
    </w:p>
    <w:p w14:paraId="41D0CEC3" w14:textId="77777777" w:rsidR="003904CC" w:rsidRDefault="003904CC" w:rsidP="003904CC">
      <w:pPr>
        <w:pStyle w:val="22"/>
        <w:spacing w:line="240" w:lineRule="auto"/>
        <w:ind w:firstLine="720"/>
        <w:rPr>
          <w:sz w:val="28"/>
          <w:szCs w:val="28"/>
        </w:rPr>
      </w:pPr>
      <w:r w:rsidRPr="00DF2A0A">
        <w:rPr>
          <w:sz w:val="28"/>
          <w:szCs w:val="28"/>
        </w:rPr>
        <w:t xml:space="preserve">Сеть 0,4 </w:t>
      </w:r>
      <w:proofErr w:type="spellStart"/>
      <w:r w:rsidRPr="00DF2A0A">
        <w:rPr>
          <w:sz w:val="28"/>
          <w:szCs w:val="28"/>
        </w:rPr>
        <w:t>кВ</w:t>
      </w:r>
      <w:proofErr w:type="spellEnd"/>
      <w:r w:rsidRPr="00DF2A0A">
        <w:rPr>
          <w:sz w:val="28"/>
          <w:szCs w:val="28"/>
        </w:rPr>
        <w:t xml:space="preserve"> выполнена в соответствии с требованиям</w:t>
      </w:r>
      <w:r>
        <w:rPr>
          <w:sz w:val="28"/>
          <w:szCs w:val="28"/>
        </w:rPr>
        <w:t xml:space="preserve">и надежности и бесперебойности. </w:t>
      </w:r>
      <w:r w:rsidRPr="00DF2A0A">
        <w:rPr>
          <w:sz w:val="28"/>
          <w:szCs w:val="28"/>
        </w:rPr>
        <w:t xml:space="preserve">Резервирование электроснабжения потребителей выполнено </w:t>
      </w:r>
      <w:r w:rsidRPr="00DF2A0A">
        <w:rPr>
          <w:sz w:val="28"/>
          <w:szCs w:val="28"/>
        </w:rPr>
        <w:lastRenderedPageBreak/>
        <w:t>в соответствии с существую</w:t>
      </w:r>
      <w:r>
        <w:rPr>
          <w:sz w:val="28"/>
          <w:szCs w:val="28"/>
        </w:rPr>
        <w:t>щей категорийностью в части надежности электроснабжения.</w:t>
      </w:r>
    </w:p>
    <w:p w14:paraId="0298F5DF" w14:textId="77777777" w:rsidR="003904CC" w:rsidRDefault="003904CC" w:rsidP="003904CC">
      <w:pPr>
        <w:pStyle w:val="22"/>
        <w:spacing w:line="240" w:lineRule="auto"/>
        <w:ind w:firstLine="720"/>
        <w:rPr>
          <w:sz w:val="28"/>
          <w:szCs w:val="28"/>
        </w:rPr>
      </w:pPr>
      <w:r w:rsidRPr="005317C5">
        <w:rPr>
          <w:sz w:val="28"/>
          <w:szCs w:val="28"/>
        </w:rPr>
        <w:t>Одно из главных требований, предъявляемых к системе электроснабжения</w:t>
      </w:r>
      <w:r>
        <w:rPr>
          <w:sz w:val="28"/>
          <w:szCs w:val="28"/>
        </w:rPr>
        <w:t>,</w:t>
      </w:r>
      <w:r w:rsidRPr="005317C5">
        <w:rPr>
          <w:sz w:val="28"/>
          <w:szCs w:val="28"/>
        </w:rPr>
        <w:t xml:space="preserve"> – бесперебойность работы. Т</w:t>
      </w:r>
      <w:r>
        <w:rPr>
          <w:sz w:val="28"/>
          <w:szCs w:val="28"/>
        </w:rPr>
        <w:t xml:space="preserve">аким образом, </w:t>
      </w:r>
      <w:r w:rsidRPr="005317C5">
        <w:rPr>
          <w:sz w:val="28"/>
          <w:szCs w:val="28"/>
        </w:rPr>
        <w:t>штатный режим работы источников электроэнергии, электрических сетей и оборудования не предполагает технологических перерывов. В случае необходимости вывода элемента электрической схемы в ремонт должен быть задействован в работу элемент, резервирующий отключаемый. В случае отсутствия резервирующего элемента должна быть собрана ремонтная схема. Усилиями электросетев</w:t>
      </w:r>
      <w:r>
        <w:rPr>
          <w:sz w:val="28"/>
          <w:szCs w:val="28"/>
        </w:rPr>
        <w:t>ых</w:t>
      </w:r>
      <w:r w:rsidRPr="005317C5">
        <w:rPr>
          <w:sz w:val="28"/>
          <w:szCs w:val="28"/>
        </w:rPr>
        <w:t xml:space="preserve"> организаци</w:t>
      </w:r>
      <w:r>
        <w:rPr>
          <w:sz w:val="28"/>
          <w:szCs w:val="28"/>
        </w:rPr>
        <w:t>й</w:t>
      </w:r>
      <w:r w:rsidRPr="005317C5">
        <w:rPr>
          <w:sz w:val="28"/>
          <w:szCs w:val="28"/>
        </w:rPr>
        <w:t xml:space="preserve"> </w:t>
      </w:r>
      <w:proofErr w:type="spellStart"/>
      <w:r>
        <w:rPr>
          <w:sz w:val="28"/>
          <w:szCs w:val="28"/>
        </w:rPr>
        <w:t>Кулотинского</w:t>
      </w:r>
      <w:proofErr w:type="spellEnd"/>
      <w:r>
        <w:rPr>
          <w:sz w:val="28"/>
          <w:szCs w:val="28"/>
        </w:rPr>
        <w:t xml:space="preserve"> городского поселения </w:t>
      </w:r>
      <w:r w:rsidRPr="005317C5">
        <w:rPr>
          <w:sz w:val="28"/>
          <w:szCs w:val="28"/>
        </w:rPr>
        <w:t>достигается требуемая бесперебойность и надежность электроснабжения в соответствии с категорийностью потребителей в части надежности.</w:t>
      </w:r>
    </w:p>
    <w:p w14:paraId="411D161F" w14:textId="77777777" w:rsidR="003904CC" w:rsidRDefault="003904CC" w:rsidP="003904CC">
      <w:pPr>
        <w:tabs>
          <w:tab w:val="left" w:pos="1134"/>
        </w:tabs>
        <w:autoSpaceDE w:val="0"/>
        <w:autoSpaceDN w:val="0"/>
        <w:adjustRightInd w:val="0"/>
        <w:ind w:firstLine="709"/>
        <w:jc w:val="both"/>
        <w:rPr>
          <w:sz w:val="28"/>
          <w:szCs w:val="28"/>
        </w:rPr>
      </w:pPr>
      <w:proofErr w:type="spellStart"/>
      <w:r>
        <w:rPr>
          <w:sz w:val="28"/>
          <w:szCs w:val="28"/>
        </w:rPr>
        <w:t>Недоотпуск</w:t>
      </w:r>
      <w:proofErr w:type="spellEnd"/>
      <w:r>
        <w:rPr>
          <w:sz w:val="28"/>
          <w:szCs w:val="28"/>
        </w:rPr>
        <w:t xml:space="preserve"> электроэнергии в результате отключений не превышает 0,01% от суммарного полезного отпуска электроэнергии из сети. Основными причинами отказов/аварий являются высокий физический износ оборудования, погодные явления, а также действия третьих лиц.</w:t>
      </w:r>
    </w:p>
    <w:p w14:paraId="13E68041" w14:textId="77777777" w:rsidR="003904CC" w:rsidRDefault="003904CC" w:rsidP="003904CC">
      <w:pPr>
        <w:tabs>
          <w:tab w:val="left" w:pos="1134"/>
        </w:tabs>
        <w:autoSpaceDE w:val="0"/>
        <w:autoSpaceDN w:val="0"/>
        <w:adjustRightInd w:val="0"/>
        <w:ind w:firstLine="709"/>
        <w:jc w:val="both"/>
        <w:rPr>
          <w:sz w:val="28"/>
          <w:szCs w:val="28"/>
        </w:rPr>
      </w:pPr>
      <w:r w:rsidRPr="006731F5">
        <w:rPr>
          <w:sz w:val="28"/>
          <w:szCs w:val="28"/>
        </w:rPr>
        <w:t>В настоящее время потери, обусловленные погрешностями системы уч</w:t>
      </w:r>
      <w:r>
        <w:rPr>
          <w:sz w:val="28"/>
          <w:szCs w:val="28"/>
        </w:rPr>
        <w:t>е</w:t>
      </w:r>
      <w:r w:rsidRPr="006731F5">
        <w:rPr>
          <w:sz w:val="28"/>
          <w:szCs w:val="28"/>
        </w:rPr>
        <w:t>та электроэнергии,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   В связи с этим энергосбытовые предприятия, образованные при реформировании электроэнергетической отрасли выделением из энергосетевых компаний, не имеют обоснованной и утвержд</w:t>
      </w:r>
      <w:r>
        <w:rPr>
          <w:sz w:val="28"/>
          <w:szCs w:val="28"/>
        </w:rPr>
        <w:t>е</w:t>
      </w:r>
      <w:r w:rsidRPr="006731F5">
        <w:rPr>
          <w:sz w:val="28"/>
          <w:szCs w:val="28"/>
        </w:rPr>
        <w:t>нной программы по борьбе с потерями электроэнергии.</w:t>
      </w:r>
    </w:p>
    <w:p w14:paraId="0CD2F1B1" w14:textId="77777777" w:rsidR="003904CC" w:rsidRPr="00880102" w:rsidRDefault="003904CC" w:rsidP="003904CC">
      <w:pPr>
        <w:pStyle w:val="22"/>
        <w:spacing w:line="240" w:lineRule="auto"/>
        <w:ind w:firstLine="720"/>
        <w:rPr>
          <w:sz w:val="28"/>
          <w:szCs w:val="28"/>
        </w:rPr>
      </w:pPr>
      <w:r w:rsidRPr="00880102">
        <w:rPr>
          <w:sz w:val="28"/>
          <w:szCs w:val="28"/>
        </w:rPr>
        <w:t xml:space="preserve">Вредное воздействие на экологию со стороны объектов электроснабжения </w:t>
      </w:r>
      <w:proofErr w:type="spellStart"/>
      <w:r>
        <w:rPr>
          <w:sz w:val="28"/>
          <w:szCs w:val="28"/>
        </w:rPr>
        <w:t>Кулотинского</w:t>
      </w:r>
      <w:proofErr w:type="spellEnd"/>
      <w:r>
        <w:rPr>
          <w:sz w:val="28"/>
          <w:szCs w:val="28"/>
        </w:rPr>
        <w:t xml:space="preserve"> городского поселения </w:t>
      </w:r>
      <w:r w:rsidRPr="00880102">
        <w:rPr>
          <w:sz w:val="28"/>
          <w:szCs w:val="28"/>
        </w:rPr>
        <w:t>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w:t>
      </w:r>
      <w:r>
        <w:rPr>
          <w:sz w:val="28"/>
          <w:szCs w:val="28"/>
        </w:rPr>
        <w:t xml:space="preserve"> </w:t>
      </w:r>
      <w:r w:rsidRPr="00880102">
        <w:rPr>
          <w:sz w:val="28"/>
          <w:szCs w:val="28"/>
        </w:rPr>
        <w:t xml:space="preserve">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14:paraId="138ECFFF" w14:textId="77777777" w:rsidR="003904CC" w:rsidRPr="00880102" w:rsidRDefault="003904CC" w:rsidP="003904CC">
      <w:pPr>
        <w:pStyle w:val="22"/>
        <w:spacing w:line="240" w:lineRule="auto"/>
        <w:ind w:firstLine="720"/>
        <w:rPr>
          <w:sz w:val="28"/>
          <w:szCs w:val="28"/>
        </w:rPr>
      </w:pPr>
      <w:r w:rsidRPr="00880102">
        <w:rPr>
          <w:sz w:val="28"/>
          <w:szCs w:val="28"/>
        </w:rPr>
        <w:t>Элементы системы электроснабжения, оказывающие воздействие на окружающую среду после истечения нормативного срока эксплуатации:</w:t>
      </w:r>
    </w:p>
    <w:p w14:paraId="68CE220E" w14:textId="77777777" w:rsidR="003904CC" w:rsidRPr="00880102" w:rsidRDefault="003904CC" w:rsidP="003904CC">
      <w:pPr>
        <w:pStyle w:val="22"/>
        <w:spacing w:line="240" w:lineRule="auto"/>
        <w:ind w:firstLine="720"/>
        <w:rPr>
          <w:sz w:val="28"/>
          <w:szCs w:val="28"/>
        </w:rPr>
      </w:pPr>
      <w:r>
        <w:rPr>
          <w:sz w:val="28"/>
          <w:szCs w:val="28"/>
        </w:rPr>
        <w:t xml:space="preserve">- </w:t>
      </w:r>
      <w:r w:rsidRPr="00880102">
        <w:rPr>
          <w:sz w:val="28"/>
          <w:szCs w:val="28"/>
        </w:rPr>
        <w:t>масляные силовые трансформаторы и высоковольтные масляные выключатели;</w:t>
      </w:r>
    </w:p>
    <w:p w14:paraId="46FD6AAC" w14:textId="77777777" w:rsidR="003904CC" w:rsidRPr="00880102" w:rsidRDefault="003904CC" w:rsidP="003904CC">
      <w:pPr>
        <w:pStyle w:val="22"/>
        <w:spacing w:line="240" w:lineRule="auto"/>
        <w:ind w:firstLine="720"/>
        <w:rPr>
          <w:sz w:val="28"/>
          <w:szCs w:val="28"/>
        </w:rPr>
      </w:pPr>
      <w:r>
        <w:rPr>
          <w:sz w:val="28"/>
          <w:szCs w:val="28"/>
        </w:rPr>
        <w:t xml:space="preserve">- </w:t>
      </w:r>
      <w:r w:rsidRPr="00880102">
        <w:rPr>
          <w:sz w:val="28"/>
          <w:szCs w:val="28"/>
        </w:rPr>
        <w:t>аккумуляторные батареи;</w:t>
      </w:r>
    </w:p>
    <w:p w14:paraId="02F21E6E" w14:textId="77777777" w:rsidR="003904CC" w:rsidRDefault="003904CC" w:rsidP="003904CC">
      <w:pPr>
        <w:pStyle w:val="22"/>
        <w:spacing w:line="240" w:lineRule="auto"/>
        <w:ind w:firstLine="720"/>
        <w:rPr>
          <w:sz w:val="28"/>
          <w:szCs w:val="28"/>
        </w:rPr>
      </w:pPr>
      <w:r>
        <w:rPr>
          <w:sz w:val="28"/>
          <w:szCs w:val="28"/>
        </w:rPr>
        <w:t xml:space="preserve">- </w:t>
      </w:r>
      <w:r w:rsidRPr="00880102">
        <w:rPr>
          <w:sz w:val="28"/>
          <w:szCs w:val="28"/>
        </w:rPr>
        <w:t>масляные кабели.</w:t>
      </w:r>
    </w:p>
    <w:p w14:paraId="1D86228D" w14:textId="77777777" w:rsidR="003904CC" w:rsidRDefault="003904CC" w:rsidP="003904CC">
      <w:pPr>
        <w:pStyle w:val="22"/>
        <w:spacing w:line="240" w:lineRule="auto"/>
        <w:ind w:firstLine="720"/>
        <w:rPr>
          <w:sz w:val="28"/>
          <w:szCs w:val="28"/>
        </w:rPr>
      </w:pPr>
      <w:r w:rsidRPr="00853D7C">
        <w:rPr>
          <w:sz w:val="28"/>
          <w:szCs w:val="28"/>
        </w:rPr>
        <w:t xml:space="preserve">В соответствии с постановлением Правительства Российской Федерации от 24 февраля 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750 </w:t>
      </w:r>
      <w:proofErr w:type="spellStart"/>
      <w:r w:rsidRPr="00853D7C">
        <w:rPr>
          <w:sz w:val="28"/>
          <w:szCs w:val="28"/>
        </w:rPr>
        <w:t>кВ</w:t>
      </w:r>
      <w:proofErr w:type="spellEnd"/>
      <w:r w:rsidRPr="00853D7C">
        <w:rPr>
          <w:sz w:val="28"/>
          <w:szCs w:val="28"/>
        </w:rPr>
        <w:t xml:space="preserve"> – 40м, 500 и 330 </w:t>
      </w:r>
      <w:proofErr w:type="spellStart"/>
      <w:r w:rsidRPr="00853D7C">
        <w:rPr>
          <w:sz w:val="28"/>
          <w:szCs w:val="28"/>
        </w:rPr>
        <w:t>кВ</w:t>
      </w:r>
      <w:proofErr w:type="spellEnd"/>
      <w:r w:rsidRPr="00853D7C">
        <w:rPr>
          <w:sz w:val="28"/>
          <w:szCs w:val="28"/>
        </w:rPr>
        <w:t xml:space="preserve"> – 30м,  220 </w:t>
      </w:r>
      <w:proofErr w:type="spellStart"/>
      <w:r w:rsidRPr="00853D7C">
        <w:rPr>
          <w:sz w:val="28"/>
          <w:szCs w:val="28"/>
        </w:rPr>
        <w:t>кВ</w:t>
      </w:r>
      <w:proofErr w:type="spellEnd"/>
      <w:r w:rsidRPr="00853D7C">
        <w:rPr>
          <w:sz w:val="28"/>
          <w:szCs w:val="28"/>
        </w:rPr>
        <w:t xml:space="preserve"> – 25м, 35 </w:t>
      </w:r>
      <w:proofErr w:type="spellStart"/>
      <w:r w:rsidRPr="00853D7C">
        <w:rPr>
          <w:sz w:val="28"/>
          <w:szCs w:val="28"/>
        </w:rPr>
        <w:t>кВ</w:t>
      </w:r>
      <w:proofErr w:type="spellEnd"/>
      <w:r w:rsidRPr="00853D7C">
        <w:rPr>
          <w:sz w:val="28"/>
          <w:szCs w:val="28"/>
        </w:rPr>
        <w:t xml:space="preserve"> – 15м, 6 </w:t>
      </w:r>
      <w:proofErr w:type="spellStart"/>
      <w:r w:rsidRPr="00853D7C">
        <w:rPr>
          <w:sz w:val="28"/>
          <w:szCs w:val="28"/>
        </w:rPr>
        <w:t>кВ</w:t>
      </w:r>
      <w:proofErr w:type="spellEnd"/>
      <w:r w:rsidRPr="00853D7C">
        <w:rPr>
          <w:sz w:val="28"/>
          <w:szCs w:val="28"/>
        </w:rPr>
        <w:t xml:space="preserve"> – 10м по обе стороны линии от крайних проводов при </w:t>
      </w:r>
      <w:proofErr w:type="spellStart"/>
      <w:r w:rsidRPr="00853D7C">
        <w:rPr>
          <w:sz w:val="28"/>
          <w:szCs w:val="28"/>
        </w:rPr>
        <w:t>неотклонённом</w:t>
      </w:r>
      <w:proofErr w:type="spellEnd"/>
      <w:r w:rsidRPr="00853D7C">
        <w:rPr>
          <w:sz w:val="28"/>
          <w:szCs w:val="28"/>
        </w:rPr>
        <w:t xml:space="preserve"> их положении.</w:t>
      </w:r>
    </w:p>
    <w:p w14:paraId="3DE844BB" w14:textId="77777777" w:rsidR="003904CC" w:rsidRDefault="003904CC" w:rsidP="003904CC">
      <w:pPr>
        <w:ind w:firstLine="709"/>
        <w:jc w:val="both"/>
        <w:rPr>
          <w:sz w:val="28"/>
          <w:szCs w:val="28"/>
        </w:rPr>
      </w:pPr>
      <w:r>
        <w:rPr>
          <w:sz w:val="28"/>
          <w:szCs w:val="28"/>
        </w:rPr>
        <w:lastRenderedPageBreak/>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14:paraId="12A18BAF" w14:textId="77777777" w:rsidR="003904CC" w:rsidRDefault="003904CC" w:rsidP="003904CC">
      <w:pPr>
        <w:ind w:firstLine="709"/>
        <w:jc w:val="both"/>
        <w:rPr>
          <w:sz w:val="28"/>
          <w:szCs w:val="28"/>
        </w:rPr>
      </w:pPr>
      <w:r>
        <w:rPr>
          <w:sz w:val="28"/>
          <w:szCs w:val="28"/>
        </w:rPr>
        <w:t xml:space="preserve">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14:paraId="5A787291" w14:textId="77777777" w:rsidR="003904CC" w:rsidRDefault="003904CC" w:rsidP="003904CC">
      <w:pPr>
        <w:ind w:firstLine="709"/>
        <w:jc w:val="both"/>
        <w:rPr>
          <w:sz w:val="28"/>
          <w:szCs w:val="28"/>
        </w:rPr>
      </w:pPr>
      <w:r>
        <w:rPr>
          <w:sz w:val="28"/>
          <w:szCs w:val="28"/>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14:paraId="59D01524" w14:textId="77777777" w:rsidR="003904CC" w:rsidRDefault="003904CC" w:rsidP="003904CC">
      <w:pPr>
        <w:ind w:firstLine="709"/>
        <w:jc w:val="both"/>
        <w:rPr>
          <w:sz w:val="28"/>
          <w:szCs w:val="28"/>
        </w:rPr>
      </w:pPr>
      <w:r>
        <w:rPr>
          <w:sz w:val="28"/>
          <w:szCs w:val="28"/>
        </w:rPr>
        <w:t>Для исключения опасности нанесения ущерба окружающей среде возможно применение сухих трансформаторов и вакуумных выключателей вместо масляных.</w:t>
      </w:r>
    </w:p>
    <w:p w14:paraId="1EC7F892" w14:textId="77777777" w:rsidR="003904CC" w:rsidRDefault="003904CC" w:rsidP="003904CC">
      <w:pPr>
        <w:ind w:firstLine="709"/>
        <w:jc w:val="both"/>
        <w:rPr>
          <w:sz w:val="28"/>
          <w:szCs w:val="28"/>
        </w:rPr>
      </w:pPr>
      <w:r>
        <w:rPr>
          <w:sz w:val="28"/>
          <w:szCs w:val="28"/>
        </w:rPr>
        <w:t>Эксплуатация аккумуляторных батарей сопровождается испарением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14:paraId="1781010F" w14:textId="7897C17E" w:rsidR="00530D28" w:rsidRDefault="003904CC" w:rsidP="003904CC">
      <w:pPr>
        <w:pStyle w:val="22"/>
        <w:spacing w:line="240" w:lineRule="auto"/>
        <w:ind w:firstLine="720"/>
        <w:rPr>
          <w:color w:val="000000" w:themeColor="text1"/>
          <w:sz w:val="28"/>
          <w:szCs w:val="28"/>
        </w:rPr>
      </w:pPr>
      <w:r>
        <w:rPr>
          <w:sz w:val="28"/>
          <w:szCs w:val="28"/>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14:paraId="4B126C19" w14:textId="77777777" w:rsidR="00837D47" w:rsidRPr="00F23B98" w:rsidRDefault="00837D47" w:rsidP="00837D47">
      <w:pPr>
        <w:ind w:firstLine="709"/>
        <w:jc w:val="both"/>
        <w:rPr>
          <w:color w:val="000000" w:themeColor="text1"/>
          <w:sz w:val="28"/>
          <w:szCs w:val="28"/>
        </w:rPr>
      </w:pPr>
      <w:bookmarkStart w:id="16" w:name="_Toc340129075"/>
    </w:p>
    <w:p w14:paraId="1CC9D825" w14:textId="77777777" w:rsidR="007D0F76" w:rsidRPr="00F23B98" w:rsidRDefault="007D0F76" w:rsidP="00E40020">
      <w:pPr>
        <w:pStyle w:val="3"/>
        <w:rPr>
          <w:color w:val="000000" w:themeColor="text1"/>
        </w:rPr>
      </w:pPr>
      <w:bookmarkStart w:id="17" w:name="_Toc54891976"/>
      <w:bookmarkStart w:id="18" w:name="_Toc54893878"/>
      <w:r w:rsidRPr="00F23B98">
        <w:rPr>
          <w:color w:val="000000" w:themeColor="text1"/>
        </w:rPr>
        <w:t>Система теплоснабжения</w:t>
      </w:r>
      <w:bookmarkEnd w:id="16"/>
      <w:bookmarkEnd w:id="17"/>
      <w:bookmarkEnd w:id="18"/>
    </w:p>
    <w:p w14:paraId="0675CDD9" w14:textId="77777777" w:rsidR="00530D28" w:rsidRDefault="00530D28" w:rsidP="00530D28">
      <w:pPr>
        <w:ind w:firstLine="709"/>
        <w:jc w:val="both"/>
        <w:rPr>
          <w:color w:val="000000" w:themeColor="text1"/>
          <w:sz w:val="28"/>
          <w:szCs w:val="28"/>
        </w:rPr>
      </w:pPr>
      <w:bookmarkStart w:id="19" w:name="_Toc340129076"/>
    </w:p>
    <w:p w14:paraId="2CB32A1A" w14:textId="77777777" w:rsidR="003904CC" w:rsidRPr="001223E9" w:rsidRDefault="003904CC" w:rsidP="003904CC">
      <w:pPr>
        <w:pStyle w:val="aff5"/>
        <w:autoSpaceDE w:val="0"/>
        <w:autoSpaceDN w:val="0"/>
        <w:adjustRightInd w:val="0"/>
        <w:ind w:left="0" w:firstLine="709"/>
        <w:jc w:val="both"/>
        <w:rPr>
          <w:sz w:val="28"/>
          <w:szCs w:val="28"/>
        </w:rPr>
      </w:pPr>
      <w:r w:rsidRPr="001223E9">
        <w:rPr>
          <w:sz w:val="28"/>
          <w:szCs w:val="28"/>
        </w:rPr>
        <w:t xml:space="preserve">В </w:t>
      </w:r>
      <w:proofErr w:type="spellStart"/>
      <w:r w:rsidRPr="001223E9">
        <w:rPr>
          <w:sz w:val="28"/>
          <w:szCs w:val="28"/>
        </w:rPr>
        <w:t>Кулотинском</w:t>
      </w:r>
      <w:proofErr w:type="spellEnd"/>
      <w:r w:rsidRPr="001223E9">
        <w:rPr>
          <w:sz w:val="28"/>
          <w:szCs w:val="28"/>
        </w:rPr>
        <w:t xml:space="preserve"> городском поселении 18 населенных пунктов. При этом централизованное теплоснабжение осуществляется на территории 2-х наиболее крупных из них - </w:t>
      </w:r>
      <w:proofErr w:type="spellStart"/>
      <w:r w:rsidRPr="001223E9">
        <w:rPr>
          <w:sz w:val="28"/>
          <w:szCs w:val="28"/>
        </w:rPr>
        <w:t>р.п</w:t>
      </w:r>
      <w:proofErr w:type="spellEnd"/>
      <w:r w:rsidRPr="001223E9">
        <w:rPr>
          <w:sz w:val="28"/>
          <w:szCs w:val="28"/>
        </w:rPr>
        <w:t xml:space="preserve">. Кулотино и граничащая с ним дер. </w:t>
      </w:r>
      <w:proofErr w:type="spellStart"/>
      <w:r w:rsidRPr="001223E9">
        <w:rPr>
          <w:sz w:val="28"/>
          <w:szCs w:val="28"/>
        </w:rPr>
        <w:t>Полищи</w:t>
      </w:r>
      <w:proofErr w:type="spellEnd"/>
      <w:r w:rsidRPr="001223E9">
        <w:rPr>
          <w:sz w:val="28"/>
          <w:szCs w:val="28"/>
        </w:rPr>
        <w:t xml:space="preserve">. В остальных населенных пунктах </w:t>
      </w:r>
      <w:proofErr w:type="spellStart"/>
      <w:r w:rsidRPr="001223E9">
        <w:rPr>
          <w:sz w:val="28"/>
          <w:szCs w:val="28"/>
        </w:rPr>
        <w:t>Кулотинского</w:t>
      </w:r>
      <w:proofErr w:type="spellEnd"/>
      <w:r w:rsidRPr="001223E9">
        <w:rPr>
          <w:sz w:val="28"/>
          <w:szCs w:val="28"/>
        </w:rPr>
        <w:t xml:space="preserve"> городского поселения централизованное теплоснабжение отсутствует (рисунки 1 и 2).</w:t>
      </w:r>
    </w:p>
    <w:p w14:paraId="7062E303" w14:textId="77777777" w:rsidR="003904CC" w:rsidRPr="001223E9" w:rsidRDefault="003904CC" w:rsidP="003904CC">
      <w:pPr>
        <w:pStyle w:val="aff5"/>
        <w:autoSpaceDE w:val="0"/>
        <w:autoSpaceDN w:val="0"/>
        <w:adjustRightInd w:val="0"/>
        <w:ind w:left="0" w:firstLine="709"/>
        <w:jc w:val="both"/>
        <w:rPr>
          <w:sz w:val="28"/>
          <w:szCs w:val="28"/>
        </w:rPr>
      </w:pPr>
      <w:r w:rsidRPr="001223E9">
        <w:rPr>
          <w:sz w:val="28"/>
          <w:szCs w:val="28"/>
        </w:rPr>
        <w:t xml:space="preserve">В </w:t>
      </w:r>
      <w:proofErr w:type="spellStart"/>
      <w:r w:rsidRPr="001223E9">
        <w:rPr>
          <w:sz w:val="28"/>
          <w:szCs w:val="28"/>
        </w:rPr>
        <w:t>р.п</w:t>
      </w:r>
      <w:proofErr w:type="spellEnd"/>
      <w:r w:rsidRPr="001223E9">
        <w:rPr>
          <w:sz w:val="28"/>
          <w:szCs w:val="28"/>
        </w:rPr>
        <w:t xml:space="preserve">. Кулотино централизованное теплоснабжение осуществляется в многоквартирных домах (3-5-этажных), в по ул. Кирова, </w:t>
      </w:r>
      <w:proofErr w:type="spellStart"/>
      <w:r w:rsidRPr="001223E9">
        <w:rPr>
          <w:sz w:val="28"/>
          <w:szCs w:val="28"/>
        </w:rPr>
        <w:t>пр-кт</w:t>
      </w:r>
      <w:proofErr w:type="spellEnd"/>
      <w:r w:rsidRPr="001223E9">
        <w:rPr>
          <w:sz w:val="28"/>
          <w:szCs w:val="28"/>
        </w:rPr>
        <w:t xml:space="preserve"> Коммунаров, ул. Набережной, ул. </w:t>
      </w:r>
      <w:proofErr w:type="spellStart"/>
      <w:r w:rsidRPr="001223E9">
        <w:rPr>
          <w:sz w:val="28"/>
          <w:szCs w:val="28"/>
        </w:rPr>
        <w:t>К.Маркса</w:t>
      </w:r>
      <w:proofErr w:type="spellEnd"/>
      <w:r w:rsidRPr="001223E9">
        <w:rPr>
          <w:sz w:val="28"/>
          <w:szCs w:val="28"/>
        </w:rPr>
        <w:t xml:space="preserve">, Советский </w:t>
      </w:r>
      <w:proofErr w:type="spellStart"/>
      <w:r w:rsidRPr="001223E9">
        <w:rPr>
          <w:sz w:val="28"/>
          <w:szCs w:val="28"/>
        </w:rPr>
        <w:t>пр-кт</w:t>
      </w:r>
      <w:proofErr w:type="spellEnd"/>
      <w:r w:rsidRPr="001223E9">
        <w:rPr>
          <w:sz w:val="28"/>
          <w:szCs w:val="28"/>
        </w:rPr>
        <w:t>, здания учреждений образования, культуры, здравоохранения, административное здание по ул. Кирова.</w:t>
      </w:r>
    </w:p>
    <w:p w14:paraId="1CABD371" w14:textId="77777777" w:rsidR="003904CC" w:rsidRDefault="003904CC" w:rsidP="003904CC">
      <w:pPr>
        <w:pStyle w:val="aff5"/>
        <w:autoSpaceDE w:val="0"/>
        <w:autoSpaceDN w:val="0"/>
        <w:adjustRightInd w:val="0"/>
        <w:ind w:left="0" w:firstLine="709"/>
        <w:jc w:val="both"/>
        <w:rPr>
          <w:sz w:val="28"/>
          <w:szCs w:val="28"/>
        </w:rPr>
      </w:pPr>
      <w:r w:rsidRPr="001223E9">
        <w:rPr>
          <w:sz w:val="28"/>
          <w:szCs w:val="28"/>
        </w:rPr>
        <w:t xml:space="preserve">В д. </w:t>
      </w:r>
      <w:proofErr w:type="spellStart"/>
      <w:r w:rsidRPr="001223E9">
        <w:rPr>
          <w:sz w:val="28"/>
          <w:szCs w:val="28"/>
        </w:rPr>
        <w:t>Полищи</w:t>
      </w:r>
      <w:proofErr w:type="spellEnd"/>
      <w:r w:rsidRPr="001223E9">
        <w:rPr>
          <w:sz w:val="28"/>
          <w:szCs w:val="28"/>
        </w:rPr>
        <w:t xml:space="preserve"> централизованное теплоснабжение осуществляется потребителям по ул. Молодежная.</w:t>
      </w:r>
    </w:p>
    <w:p w14:paraId="06DB5884" w14:textId="77777777" w:rsidR="003904CC" w:rsidRDefault="003904CC" w:rsidP="003904CC">
      <w:pPr>
        <w:pStyle w:val="aff5"/>
        <w:autoSpaceDE w:val="0"/>
        <w:autoSpaceDN w:val="0"/>
        <w:adjustRightInd w:val="0"/>
        <w:ind w:left="0" w:firstLine="709"/>
        <w:jc w:val="both"/>
        <w:rPr>
          <w:sz w:val="28"/>
          <w:szCs w:val="28"/>
        </w:rPr>
      </w:pPr>
      <w:r>
        <w:rPr>
          <w:sz w:val="28"/>
          <w:szCs w:val="28"/>
        </w:rPr>
        <w:t>Ц</w:t>
      </w:r>
      <w:r w:rsidRPr="00EA7419">
        <w:rPr>
          <w:sz w:val="28"/>
          <w:szCs w:val="28"/>
        </w:rPr>
        <w:t>ентрализованное теплоснабжение осуществляют две теплоснабжающие организации: ООО «ТК Новгород-</w:t>
      </w:r>
      <w:proofErr w:type="spellStart"/>
      <w:r w:rsidRPr="00EA7419">
        <w:rPr>
          <w:sz w:val="28"/>
          <w:szCs w:val="28"/>
        </w:rPr>
        <w:t>ская</w:t>
      </w:r>
      <w:proofErr w:type="spellEnd"/>
      <w:r w:rsidRPr="00EA7419">
        <w:rPr>
          <w:sz w:val="28"/>
          <w:szCs w:val="28"/>
        </w:rPr>
        <w:t>» и ООО «</w:t>
      </w:r>
      <w:proofErr w:type="spellStart"/>
      <w:r w:rsidRPr="00EA7419">
        <w:rPr>
          <w:sz w:val="28"/>
          <w:szCs w:val="28"/>
        </w:rPr>
        <w:t>НордЭнерго</w:t>
      </w:r>
      <w:proofErr w:type="spellEnd"/>
      <w:r w:rsidRPr="00EA7419">
        <w:rPr>
          <w:sz w:val="28"/>
          <w:szCs w:val="28"/>
        </w:rPr>
        <w:t>». Указанные организации осуществляют как производство тепловой энергии, так и её передачу и распределение между потребителями по тепловым сетям.</w:t>
      </w:r>
    </w:p>
    <w:p w14:paraId="27DF77DA" w14:textId="77777777" w:rsidR="003904CC" w:rsidRPr="001223E9" w:rsidRDefault="003904CC" w:rsidP="003904CC">
      <w:pPr>
        <w:ind w:firstLine="709"/>
        <w:jc w:val="both"/>
        <w:rPr>
          <w:sz w:val="28"/>
          <w:szCs w:val="28"/>
        </w:rPr>
      </w:pPr>
      <w:r w:rsidRPr="001223E9">
        <w:rPr>
          <w:sz w:val="28"/>
          <w:szCs w:val="28"/>
        </w:rPr>
        <w:lastRenderedPageBreak/>
        <w:t>Обобщенная система энергетического обеспечения состоит из следующих локальных систем:</w:t>
      </w:r>
    </w:p>
    <w:p w14:paraId="4305AD01" w14:textId="77777777" w:rsidR="003904CC" w:rsidRPr="001223E9" w:rsidRDefault="003904CC" w:rsidP="003904CC">
      <w:pPr>
        <w:ind w:firstLine="709"/>
        <w:jc w:val="both"/>
        <w:rPr>
          <w:sz w:val="28"/>
          <w:szCs w:val="28"/>
        </w:rPr>
      </w:pPr>
      <w:r>
        <w:rPr>
          <w:sz w:val="28"/>
          <w:szCs w:val="28"/>
        </w:rPr>
        <w:t xml:space="preserve">- </w:t>
      </w:r>
      <w:r w:rsidRPr="001223E9">
        <w:rPr>
          <w:sz w:val="28"/>
          <w:szCs w:val="28"/>
        </w:rPr>
        <w:tab/>
        <w:t>электроснабжения, предназначенного для обеспечения электроэнергией приводов основного и вспомогательного оборудования, освещения (наружного и внутреннего), обеспечения хозяйственных и бытовых нужд котельных;</w:t>
      </w:r>
    </w:p>
    <w:p w14:paraId="4BCACBCA" w14:textId="77777777" w:rsidR="003904CC" w:rsidRPr="001223E9" w:rsidRDefault="003904CC" w:rsidP="003904CC">
      <w:pPr>
        <w:ind w:firstLine="709"/>
        <w:jc w:val="both"/>
        <w:rPr>
          <w:sz w:val="28"/>
          <w:szCs w:val="28"/>
        </w:rPr>
      </w:pPr>
      <w:r>
        <w:rPr>
          <w:sz w:val="28"/>
          <w:szCs w:val="28"/>
        </w:rPr>
        <w:t xml:space="preserve">- </w:t>
      </w:r>
      <w:r w:rsidRPr="001223E9">
        <w:rPr>
          <w:sz w:val="28"/>
          <w:szCs w:val="28"/>
        </w:rPr>
        <w:t>топливоснабжения для обеспечения работы котельных;</w:t>
      </w:r>
    </w:p>
    <w:p w14:paraId="3DF8E8B6" w14:textId="77777777" w:rsidR="003904CC" w:rsidRPr="001223E9" w:rsidRDefault="003904CC" w:rsidP="003904CC">
      <w:pPr>
        <w:ind w:firstLine="709"/>
        <w:jc w:val="both"/>
        <w:rPr>
          <w:sz w:val="28"/>
          <w:szCs w:val="28"/>
        </w:rPr>
      </w:pPr>
      <w:r>
        <w:rPr>
          <w:sz w:val="28"/>
          <w:szCs w:val="28"/>
        </w:rPr>
        <w:t xml:space="preserve">- </w:t>
      </w:r>
      <w:r w:rsidRPr="001223E9">
        <w:rPr>
          <w:sz w:val="28"/>
          <w:szCs w:val="28"/>
        </w:rPr>
        <w:tab/>
        <w:t>водоснабжения, предназначенной для обеспечения водой технологического процесса и собственных нужд котельных, и вспомогательных объектов.</w:t>
      </w:r>
    </w:p>
    <w:p w14:paraId="11047047" w14:textId="77777777" w:rsidR="003904CC" w:rsidRPr="001223E9" w:rsidRDefault="003904CC" w:rsidP="003904CC">
      <w:pPr>
        <w:ind w:firstLine="709"/>
        <w:jc w:val="both"/>
        <w:rPr>
          <w:sz w:val="28"/>
          <w:szCs w:val="28"/>
        </w:rPr>
      </w:pPr>
      <w:r w:rsidRPr="001223E9">
        <w:rPr>
          <w:sz w:val="28"/>
          <w:szCs w:val="28"/>
        </w:rPr>
        <w:t xml:space="preserve">На котельных </w:t>
      </w:r>
      <w:proofErr w:type="spellStart"/>
      <w:r w:rsidRPr="001223E9">
        <w:rPr>
          <w:sz w:val="28"/>
          <w:szCs w:val="28"/>
        </w:rPr>
        <w:t>Кулотинского</w:t>
      </w:r>
      <w:proofErr w:type="spellEnd"/>
      <w:r w:rsidRPr="001223E9">
        <w:rPr>
          <w:sz w:val="28"/>
          <w:szCs w:val="28"/>
        </w:rPr>
        <w:t xml:space="preserve"> городского поселения осуществляется отпуск тепла с качественным регулированием в соответствии с утвержденными температурными графиками. </w:t>
      </w:r>
    </w:p>
    <w:p w14:paraId="72540551" w14:textId="77777777" w:rsidR="003904CC" w:rsidRPr="001223E9" w:rsidRDefault="003904CC" w:rsidP="003904CC">
      <w:pPr>
        <w:ind w:firstLine="709"/>
        <w:jc w:val="both"/>
        <w:rPr>
          <w:sz w:val="28"/>
          <w:szCs w:val="28"/>
        </w:rPr>
      </w:pPr>
      <w:r w:rsidRPr="001223E9">
        <w:rPr>
          <w:sz w:val="28"/>
          <w:szCs w:val="28"/>
        </w:rPr>
        <w:t>Температура воды в системе отопления должна поддерживаться в зависимости от фактической температуры наружного воздуха по температурному графику, исходя из требований, чтобы температура в помещениях у потребителя поддерживалась в нормативных значениях. Проверка готовности к отопительному периоду теплоснабжающих организаций осуществляется в целях готовности указанных организаций к выполнению тепловых нагрузок, поддержанию температурного графика.</w:t>
      </w:r>
    </w:p>
    <w:p w14:paraId="1C5CF71A" w14:textId="77777777" w:rsidR="003904CC" w:rsidRPr="001223E9" w:rsidRDefault="003904CC" w:rsidP="003904CC">
      <w:pPr>
        <w:ind w:firstLine="709"/>
        <w:jc w:val="both"/>
        <w:rPr>
          <w:sz w:val="28"/>
          <w:szCs w:val="28"/>
        </w:rPr>
      </w:pPr>
      <w:r w:rsidRPr="001223E9">
        <w:rPr>
          <w:sz w:val="28"/>
          <w:szCs w:val="28"/>
        </w:rPr>
        <w:t>Автоматизация систем управления регулировки отпуска тепловой энергии в тепловые сети предусмотрена только на блок-модульной котельной пос.  Кулотино (ул. Карла Маркса, д. 36А), работающей без оперативного персонала.</w:t>
      </w:r>
    </w:p>
    <w:p w14:paraId="358071E5" w14:textId="27DC717F" w:rsidR="003904CC" w:rsidRDefault="003904CC" w:rsidP="003904CC">
      <w:pPr>
        <w:ind w:firstLine="709"/>
        <w:jc w:val="both"/>
        <w:rPr>
          <w:sz w:val="28"/>
          <w:szCs w:val="28"/>
        </w:rPr>
      </w:pPr>
      <w:r w:rsidRPr="001223E9">
        <w:rPr>
          <w:sz w:val="28"/>
          <w:szCs w:val="28"/>
        </w:rPr>
        <w:t xml:space="preserve">Перечень источников тепловой энергии и их основные характеристики приведены в таблице </w:t>
      </w:r>
      <w:r w:rsidR="003A13C2">
        <w:rPr>
          <w:sz w:val="28"/>
          <w:szCs w:val="28"/>
        </w:rPr>
        <w:t>2</w:t>
      </w:r>
      <w:r w:rsidRPr="001223E9">
        <w:rPr>
          <w:sz w:val="28"/>
          <w:szCs w:val="28"/>
        </w:rPr>
        <w:t>.</w:t>
      </w:r>
    </w:p>
    <w:p w14:paraId="1B9E22AE" w14:textId="77777777" w:rsidR="003904CC" w:rsidRDefault="003904CC" w:rsidP="003904CC">
      <w:pPr>
        <w:ind w:firstLine="709"/>
        <w:jc w:val="both"/>
        <w:rPr>
          <w:sz w:val="28"/>
          <w:szCs w:val="28"/>
        </w:rPr>
        <w:sectPr w:rsidR="003904CC" w:rsidSect="00143D95">
          <w:footerReference w:type="default" r:id="rId10"/>
          <w:pgSz w:w="11907" w:h="16840" w:code="9"/>
          <w:pgMar w:top="1134" w:right="1134" w:bottom="1134" w:left="1134" w:header="0" w:footer="794" w:gutter="0"/>
          <w:cols w:space="720"/>
          <w:docGrid w:linePitch="272"/>
        </w:sectPr>
      </w:pPr>
    </w:p>
    <w:p w14:paraId="1CA52170" w14:textId="08CEDF9A" w:rsidR="003904CC" w:rsidRDefault="003904CC" w:rsidP="003904CC">
      <w:pPr>
        <w:ind w:firstLine="709"/>
        <w:jc w:val="right"/>
        <w:rPr>
          <w:sz w:val="28"/>
          <w:szCs w:val="28"/>
        </w:rPr>
      </w:pPr>
      <w:r>
        <w:rPr>
          <w:sz w:val="28"/>
          <w:szCs w:val="28"/>
        </w:rPr>
        <w:lastRenderedPageBreak/>
        <w:t>Таблица</w:t>
      </w:r>
      <w:r w:rsidR="003A13C2">
        <w:rPr>
          <w:sz w:val="28"/>
          <w:szCs w:val="28"/>
        </w:rPr>
        <w:t xml:space="preserve"> 2</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134"/>
        <w:gridCol w:w="1843"/>
        <w:gridCol w:w="1559"/>
        <w:gridCol w:w="2268"/>
        <w:gridCol w:w="1276"/>
        <w:gridCol w:w="1985"/>
        <w:gridCol w:w="1213"/>
      </w:tblGrid>
      <w:tr w:rsidR="003904CC" w:rsidRPr="001A4543" w14:paraId="1AE63D17" w14:textId="77777777" w:rsidTr="00E9669D">
        <w:trPr>
          <w:trHeight w:val="20"/>
        </w:trPr>
        <w:tc>
          <w:tcPr>
            <w:tcW w:w="1951" w:type="dxa"/>
            <w:shd w:val="clear" w:color="auto" w:fill="auto"/>
            <w:vAlign w:val="center"/>
            <w:hideMark/>
          </w:tcPr>
          <w:p w14:paraId="06009052" w14:textId="77777777" w:rsidR="003904CC" w:rsidRPr="001A4543" w:rsidRDefault="003904CC" w:rsidP="00E9669D">
            <w:pPr>
              <w:ind w:left="-113" w:right="-113"/>
              <w:jc w:val="center"/>
              <w:rPr>
                <w:b/>
                <w:color w:val="000000"/>
                <w:sz w:val="24"/>
                <w:szCs w:val="24"/>
              </w:rPr>
            </w:pPr>
            <w:r w:rsidRPr="001A4543">
              <w:rPr>
                <w:b/>
                <w:color w:val="000000"/>
                <w:sz w:val="24"/>
                <w:szCs w:val="24"/>
              </w:rPr>
              <w:t>Наименование теплоисточника</w:t>
            </w:r>
          </w:p>
        </w:tc>
        <w:tc>
          <w:tcPr>
            <w:tcW w:w="1559" w:type="dxa"/>
            <w:shd w:val="clear" w:color="auto" w:fill="auto"/>
            <w:vAlign w:val="center"/>
            <w:hideMark/>
          </w:tcPr>
          <w:p w14:paraId="5EAD49F7" w14:textId="77777777" w:rsidR="003904CC" w:rsidRPr="001A4543" w:rsidRDefault="003904CC" w:rsidP="00E9669D">
            <w:pPr>
              <w:ind w:left="-113" w:right="-113"/>
              <w:jc w:val="center"/>
              <w:rPr>
                <w:b/>
                <w:color w:val="000000"/>
                <w:sz w:val="24"/>
                <w:szCs w:val="24"/>
              </w:rPr>
            </w:pPr>
            <w:r w:rsidRPr="001A4543">
              <w:rPr>
                <w:b/>
                <w:color w:val="000000"/>
                <w:sz w:val="24"/>
                <w:szCs w:val="24"/>
              </w:rPr>
              <w:t>Установленная мощность, Гкал/ч</w:t>
            </w:r>
          </w:p>
        </w:tc>
        <w:tc>
          <w:tcPr>
            <w:tcW w:w="1134" w:type="dxa"/>
            <w:shd w:val="clear" w:color="auto" w:fill="auto"/>
            <w:vAlign w:val="center"/>
            <w:hideMark/>
          </w:tcPr>
          <w:p w14:paraId="38FB8111" w14:textId="77777777" w:rsidR="003904CC" w:rsidRPr="001A4543" w:rsidRDefault="003904CC" w:rsidP="00E9669D">
            <w:pPr>
              <w:ind w:left="-113" w:right="-113"/>
              <w:jc w:val="center"/>
              <w:rPr>
                <w:b/>
                <w:color w:val="000000"/>
                <w:sz w:val="24"/>
                <w:szCs w:val="24"/>
              </w:rPr>
            </w:pPr>
            <w:r w:rsidRPr="001A4543">
              <w:rPr>
                <w:b/>
                <w:color w:val="000000"/>
                <w:sz w:val="24"/>
                <w:szCs w:val="24"/>
              </w:rPr>
              <w:t>Вид топлива</w:t>
            </w:r>
          </w:p>
        </w:tc>
        <w:tc>
          <w:tcPr>
            <w:tcW w:w="1843" w:type="dxa"/>
            <w:shd w:val="clear" w:color="auto" w:fill="auto"/>
            <w:vAlign w:val="center"/>
            <w:hideMark/>
          </w:tcPr>
          <w:p w14:paraId="23933814" w14:textId="77777777" w:rsidR="003904CC" w:rsidRPr="001A4543" w:rsidRDefault="003904CC" w:rsidP="00E9669D">
            <w:pPr>
              <w:ind w:left="-113" w:right="-113"/>
              <w:jc w:val="center"/>
              <w:rPr>
                <w:b/>
                <w:color w:val="000000"/>
                <w:sz w:val="24"/>
                <w:szCs w:val="24"/>
              </w:rPr>
            </w:pPr>
            <w:r w:rsidRPr="001A4543">
              <w:rPr>
                <w:b/>
                <w:color w:val="000000"/>
                <w:sz w:val="24"/>
                <w:szCs w:val="24"/>
              </w:rPr>
              <w:t xml:space="preserve">Протяженность сетей (в 2-трубном исчислении), </w:t>
            </w:r>
            <w:proofErr w:type="spellStart"/>
            <w:r w:rsidRPr="001A4543">
              <w:rPr>
                <w:b/>
                <w:color w:val="000000"/>
                <w:sz w:val="24"/>
                <w:szCs w:val="24"/>
              </w:rPr>
              <w:t>п.м</w:t>
            </w:r>
            <w:proofErr w:type="spellEnd"/>
          </w:p>
        </w:tc>
        <w:tc>
          <w:tcPr>
            <w:tcW w:w="1559" w:type="dxa"/>
            <w:shd w:val="clear" w:color="auto" w:fill="auto"/>
            <w:vAlign w:val="center"/>
            <w:hideMark/>
          </w:tcPr>
          <w:p w14:paraId="61DB1501" w14:textId="77777777" w:rsidR="003904CC" w:rsidRPr="001A4543" w:rsidRDefault="003904CC" w:rsidP="00E9669D">
            <w:pPr>
              <w:ind w:left="-113" w:right="-113"/>
              <w:jc w:val="center"/>
              <w:rPr>
                <w:b/>
                <w:color w:val="000000"/>
                <w:sz w:val="24"/>
                <w:szCs w:val="24"/>
              </w:rPr>
            </w:pPr>
            <w:r w:rsidRPr="001A4543">
              <w:rPr>
                <w:b/>
                <w:color w:val="000000"/>
                <w:sz w:val="24"/>
                <w:szCs w:val="24"/>
              </w:rPr>
              <w:t>Тип, марка котла</w:t>
            </w:r>
          </w:p>
        </w:tc>
        <w:tc>
          <w:tcPr>
            <w:tcW w:w="2268" w:type="dxa"/>
            <w:shd w:val="clear" w:color="auto" w:fill="auto"/>
            <w:vAlign w:val="center"/>
            <w:hideMark/>
          </w:tcPr>
          <w:p w14:paraId="2CC1BAFB" w14:textId="77777777" w:rsidR="003904CC" w:rsidRPr="001A4543" w:rsidRDefault="003904CC" w:rsidP="00E9669D">
            <w:pPr>
              <w:ind w:left="-113" w:right="-113"/>
              <w:jc w:val="center"/>
              <w:rPr>
                <w:b/>
                <w:color w:val="000000"/>
                <w:sz w:val="24"/>
                <w:szCs w:val="24"/>
              </w:rPr>
            </w:pPr>
            <w:r w:rsidRPr="001A4543">
              <w:rPr>
                <w:b/>
                <w:color w:val="000000"/>
                <w:sz w:val="24"/>
                <w:szCs w:val="24"/>
              </w:rPr>
              <w:t xml:space="preserve">Поверхность нагрева котла, </w:t>
            </w:r>
            <w:proofErr w:type="spellStart"/>
            <w:r w:rsidRPr="001A4543">
              <w:rPr>
                <w:b/>
                <w:color w:val="000000"/>
                <w:sz w:val="24"/>
                <w:szCs w:val="24"/>
              </w:rPr>
              <w:t>кв.м</w:t>
            </w:r>
            <w:proofErr w:type="spellEnd"/>
            <w:r w:rsidRPr="001A4543">
              <w:rPr>
                <w:b/>
                <w:color w:val="000000"/>
                <w:sz w:val="24"/>
                <w:szCs w:val="24"/>
              </w:rPr>
              <w:t xml:space="preserve"> / кол. секций, ед.</w:t>
            </w:r>
          </w:p>
        </w:tc>
        <w:tc>
          <w:tcPr>
            <w:tcW w:w="1276" w:type="dxa"/>
            <w:shd w:val="clear" w:color="auto" w:fill="auto"/>
            <w:vAlign w:val="center"/>
            <w:hideMark/>
          </w:tcPr>
          <w:p w14:paraId="1F2EED14" w14:textId="77777777" w:rsidR="003904CC" w:rsidRPr="001A4543" w:rsidRDefault="003904CC" w:rsidP="00E9669D">
            <w:pPr>
              <w:ind w:left="-113" w:right="-113"/>
              <w:jc w:val="center"/>
              <w:rPr>
                <w:b/>
                <w:color w:val="000000"/>
                <w:sz w:val="24"/>
                <w:szCs w:val="24"/>
              </w:rPr>
            </w:pPr>
            <w:r w:rsidRPr="001A4543">
              <w:rPr>
                <w:b/>
                <w:color w:val="000000"/>
                <w:sz w:val="24"/>
                <w:szCs w:val="24"/>
              </w:rPr>
              <w:t>Год установки котла</w:t>
            </w:r>
          </w:p>
        </w:tc>
        <w:tc>
          <w:tcPr>
            <w:tcW w:w="1985" w:type="dxa"/>
            <w:shd w:val="clear" w:color="auto" w:fill="auto"/>
            <w:vAlign w:val="center"/>
            <w:hideMark/>
          </w:tcPr>
          <w:p w14:paraId="6649CD17" w14:textId="77777777" w:rsidR="003904CC" w:rsidRPr="001A4543" w:rsidRDefault="003904CC" w:rsidP="00E9669D">
            <w:pPr>
              <w:ind w:left="-113" w:right="-113"/>
              <w:jc w:val="center"/>
              <w:rPr>
                <w:b/>
                <w:color w:val="000000"/>
                <w:sz w:val="24"/>
                <w:szCs w:val="24"/>
              </w:rPr>
            </w:pPr>
            <w:r w:rsidRPr="001A4543">
              <w:rPr>
                <w:b/>
                <w:color w:val="000000"/>
                <w:sz w:val="24"/>
                <w:szCs w:val="24"/>
              </w:rPr>
              <w:t>Теплопроизводительность котла, Гкал/ч</w:t>
            </w:r>
          </w:p>
        </w:tc>
        <w:tc>
          <w:tcPr>
            <w:tcW w:w="1213" w:type="dxa"/>
            <w:shd w:val="clear" w:color="auto" w:fill="auto"/>
            <w:vAlign w:val="center"/>
            <w:hideMark/>
          </w:tcPr>
          <w:p w14:paraId="384DC75E" w14:textId="77777777" w:rsidR="003904CC" w:rsidRPr="001A4543" w:rsidRDefault="003904CC" w:rsidP="00E9669D">
            <w:pPr>
              <w:ind w:left="-113" w:right="-113"/>
              <w:jc w:val="center"/>
              <w:rPr>
                <w:b/>
                <w:color w:val="000000"/>
                <w:sz w:val="24"/>
                <w:szCs w:val="24"/>
              </w:rPr>
            </w:pPr>
            <w:r w:rsidRPr="001A4543">
              <w:rPr>
                <w:b/>
                <w:color w:val="000000"/>
                <w:sz w:val="24"/>
                <w:szCs w:val="24"/>
              </w:rPr>
              <w:t>Количество котлов, ед.</w:t>
            </w:r>
          </w:p>
        </w:tc>
      </w:tr>
      <w:tr w:rsidR="003904CC" w:rsidRPr="001A4543" w14:paraId="19E55FC8" w14:textId="77777777" w:rsidTr="00E9669D">
        <w:trPr>
          <w:trHeight w:val="20"/>
        </w:trPr>
        <w:tc>
          <w:tcPr>
            <w:tcW w:w="1951" w:type="dxa"/>
            <w:vMerge w:val="restart"/>
            <w:shd w:val="clear" w:color="auto" w:fill="auto"/>
            <w:noWrap/>
            <w:hideMark/>
          </w:tcPr>
          <w:p w14:paraId="0DC249F7" w14:textId="77777777" w:rsidR="003904CC" w:rsidRPr="001A4543" w:rsidRDefault="003904CC" w:rsidP="00E9669D">
            <w:pPr>
              <w:rPr>
                <w:color w:val="000000"/>
                <w:sz w:val="24"/>
                <w:szCs w:val="24"/>
              </w:rPr>
            </w:pPr>
            <w:r w:rsidRPr="001A4543">
              <w:rPr>
                <w:color w:val="000000"/>
                <w:sz w:val="24"/>
                <w:szCs w:val="24"/>
              </w:rPr>
              <w:t>Котельная №30, пос. Кулотино, Советский  проспект, д. 1</w:t>
            </w:r>
          </w:p>
        </w:tc>
        <w:tc>
          <w:tcPr>
            <w:tcW w:w="1559" w:type="dxa"/>
            <w:vMerge w:val="restart"/>
            <w:shd w:val="clear" w:color="auto" w:fill="auto"/>
            <w:vAlign w:val="center"/>
          </w:tcPr>
          <w:p w14:paraId="719C3B74" w14:textId="77777777" w:rsidR="003904CC" w:rsidRPr="001A4543" w:rsidRDefault="003904CC" w:rsidP="00E9669D">
            <w:pPr>
              <w:jc w:val="center"/>
              <w:rPr>
                <w:color w:val="000000"/>
                <w:sz w:val="24"/>
                <w:szCs w:val="24"/>
              </w:rPr>
            </w:pPr>
            <w:r w:rsidRPr="001A4543">
              <w:rPr>
                <w:color w:val="000000"/>
                <w:sz w:val="24"/>
                <w:szCs w:val="24"/>
              </w:rPr>
              <w:t>6,45</w:t>
            </w:r>
          </w:p>
        </w:tc>
        <w:tc>
          <w:tcPr>
            <w:tcW w:w="1134" w:type="dxa"/>
            <w:vMerge w:val="restart"/>
            <w:shd w:val="clear" w:color="auto" w:fill="auto"/>
            <w:vAlign w:val="center"/>
            <w:hideMark/>
          </w:tcPr>
          <w:p w14:paraId="11A1D039" w14:textId="77777777" w:rsidR="003904CC" w:rsidRPr="001A4543" w:rsidRDefault="003904CC" w:rsidP="00E9669D">
            <w:pPr>
              <w:jc w:val="center"/>
              <w:rPr>
                <w:color w:val="000000"/>
                <w:sz w:val="24"/>
                <w:szCs w:val="24"/>
              </w:rPr>
            </w:pPr>
            <w:r w:rsidRPr="001A4543">
              <w:rPr>
                <w:color w:val="000000"/>
                <w:sz w:val="24"/>
                <w:szCs w:val="24"/>
              </w:rPr>
              <w:t>газ</w:t>
            </w:r>
          </w:p>
        </w:tc>
        <w:tc>
          <w:tcPr>
            <w:tcW w:w="1843" w:type="dxa"/>
            <w:vMerge w:val="restart"/>
            <w:shd w:val="clear" w:color="auto" w:fill="auto"/>
            <w:vAlign w:val="center"/>
          </w:tcPr>
          <w:p w14:paraId="07BDD096" w14:textId="77777777" w:rsidR="003904CC" w:rsidRPr="001A4543" w:rsidRDefault="003904CC" w:rsidP="00E9669D">
            <w:pPr>
              <w:jc w:val="center"/>
              <w:rPr>
                <w:color w:val="000000"/>
                <w:sz w:val="24"/>
                <w:szCs w:val="24"/>
              </w:rPr>
            </w:pPr>
            <w:r w:rsidRPr="001A4543">
              <w:rPr>
                <w:color w:val="000000"/>
                <w:sz w:val="24"/>
                <w:szCs w:val="24"/>
              </w:rPr>
              <w:t>8440</w:t>
            </w:r>
          </w:p>
        </w:tc>
        <w:tc>
          <w:tcPr>
            <w:tcW w:w="1559" w:type="dxa"/>
            <w:shd w:val="clear" w:color="auto" w:fill="auto"/>
            <w:noWrap/>
            <w:vAlign w:val="center"/>
          </w:tcPr>
          <w:p w14:paraId="17F7AE9C"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КВГ-2,5-95</w:t>
            </w:r>
          </w:p>
        </w:tc>
        <w:tc>
          <w:tcPr>
            <w:tcW w:w="2268" w:type="dxa"/>
            <w:shd w:val="clear" w:color="auto" w:fill="auto"/>
            <w:noWrap/>
            <w:vAlign w:val="center"/>
          </w:tcPr>
          <w:p w14:paraId="13F25F48" w14:textId="77777777" w:rsidR="003904CC" w:rsidRPr="001A4543" w:rsidRDefault="003904CC" w:rsidP="00E9669D">
            <w:pPr>
              <w:spacing w:before="100" w:beforeAutospacing="1" w:after="100" w:afterAutospacing="1"/>
              <w:jc w:val="center"/>
              <w:rPr>
                <w:sz w:val="24"/>
                <w:szCs w:val="24"/>
              </w:rPr>
            </w:pPr>
            <w:r w:rsidRPr="001A4543">
              <w:rPr>
                <w:sz w:val="24"/>
                <w:szCs w:val="24"/>
              </w:rPr>
              <w:t xml:space="preserve">135,2 </w:t>
            </w:r>
            <w:proofErr w:type="spellStart"/>
            <w:r w:rsidRPr="001A4543">
              <w:rPr>
                <w:sz w:val="24"/>
                <w:szCs w:val="24"/>
              </w:rPr>
              <w:t>кв.м</w:t>
            </w:r>
            <w:proofErr w:type="spellEnd"/>
          </w:p>
        </w:tc>
        <w:tc>
          <w:tcPr>
            <w:tcW w:w="1276" w:type="dxa"/>
            <w:shd w:val="clear" w:color="auto" w:fill="auto"/>
            <w:noWrap/>
            <w:vAlign w:val="center"/>
          </w:tcPr>
          <w:p w14:paraId="543E0101"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2012</w:t>
            </w:r>
          </w:p>
        </w:tc>
        <w:tc>
          <w:tcPr>
            <w:tcW w:w="1985" w:type="dxa"/>
            <w:shd w:val="clear" w:color="auto" w:fill="auto"/>
            <w:noWrap/>
            <w:vAlign w:val="center"/>
          </w:tcPr>
          <w:p w14:paraId="69B977E0"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14:paraId="0B38B787" w14:textId="77777777" w:rsidR="003904CC" w:rsidRPr="001A4543" w:rsidRDefault="003904CC" w:rsidP="00E9669D">
            <w:pPr>
              <w:jc w:val="center"/>
              <w:rPr>
                <w:color w:val="000000"/>
                <w:sz w:val="24"/>
                <w:szCs w:val="24"/>
              </w:rPr>
            </w:pPr>
            <w:r w:rsidRPr="001A4543">
              <w:rPr>
                <w:color w:val="000000"/>
                <w:sz w:val="24"/>
                <w:szCs w:val="24"/>
              </w:rPr>
              <w:t>1</w:t>
            </w:r>
          </w:p>
        </w:tc>
      </w:tr>
      <w:tr w:rsidR="003904CC" w:rsidRPr="001A4543" w14:paraId="10C99E98" w14:textId="77777777" w:rsidTr="00E9669D">
        <w:trPr>
          <w:trHeight w:val="20"/>
        </w:trPr>
        <w:tc>
          <w:tcPr>
            <w:tcW w:w="1951" w:type="dxa"/>
            <w:vMerge/>
            <w:shd w:val="clear" w:color="auto" w:fill="auto"/>
            <w:noWrap/>
          </w:tcPr>
          <w:p w14:paraId="0F9835CE" w14:textId="77777777" w:rsidR="003904CC" w:rsidRPr="001A4543" w:rsidRDefault="003904CC" w:rsidP="00E9669D">
            <w:pPr>
              <w:rPr>
                <w:color w:val="000000"/>
                <w:sz w:val="24"/>
                <w:szCs w:val="24"/>
              </w:rPr>
            </w:pPr>
          </w:p>
        </w:tc>
        <w:tc>
          <w:tcPr>
            <w:tcW w:w="1559" w:type="dxa"/>
            <w:vMerge/>
            <w:shd w:val="clear" w:color="auto" w:fill="auto"/>
            <w:vAlign w:val="center"/>
          </w:tcPr>
          <w:p w14:paraId="5D54D183" w14:textId="77777777" w:rsidR="003904CC" w:rsidRPr="001A4543" w:rsidRDefault="003904CC" w:rsidP="00E9669D">
            <w:pPr>
              <w:jc w:val="center"/>
              <w:rPr>
                <w:color w:val="000000"/>
                <w:sz w:val="24"/>
                <w:szCs w:val="24"/>
              </w:rPr>
            </w:pPr>
          </w:p>
        </w:tc>
        <w:tc>
          <w:tcPr>
            <w:tcW w:w="1134" w:type="dxa"/>
            <w:vMerge/>
            <w:shd w:val="clear" w:color="auto" w:fill="auto"/>
            <w:vAlign w:val="center"/>
            <w:hideMark/>
          </w:tcPr>
          <w:p w14:paraId="19F678D7" w14:textId="77777777" w:rsidR="003904CC" w:rsidRPr="001A4543" w:rsidRDefault="003904CC" w:rsidP="00E9669D">
            <w:pPr>
              <w:jc w:val="center"/>
              <w:rPr>
                <w:sz w:val="24"/>
                <w:szCs w:val="24"/>
              </w:rPr>
            </w:pPr>
          </w:p>
        </w:tc>
        <w:tc>
          <w:tcPr>
            <w:tcW w:w="1843" w:type="dxa"/>
            <w:vMerge/>
            <w:shd w:val="clear" w:color="auto" w:fill="auto"/>
            <w:vAlign w:val="center"/>
          </w:tcPr>
          <w:p w14:paraId="1F869950" w14:textId="77777777" w:rsidR="003904CC" w:rsidRPr="001A4543" w:rsidRDefault="003904CC" w:rsidP="00E9669D">
            <w:pPr>
              <w:jc w:val="center"/>
              <w:rPr>
                <w:sz w:val="24"/>
                <w:szCs w:val="24"/>
              </w:rPr>
            </w:pPr>
          </w:p>
        </w:tc>
        <w:tc>
          <w:tcPr>
            <w:tcW w:w="1559" w:type="dxa"/>
            <w:shd w:val="clear" w:color="auto" w:fill="auto"/>
            <w:noWrap/>
            <w:vAlign w:val="center"/>
          </w:tcPr>
          <w:p w14:paraId="09B4574D"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КВГ-2,5-95</w:t>
            </w:r>
          </w:p>
        </w:tc>
        <w:tc>
          <w:tcPr>
            <w:tcW w:w="2268" w:type="dxa"/>
            <w:shd w:val="clear" w:color="auto" w:fill="auto"/>
            <w:noWrap/>
            <w:vAlign w:val="center"/>
          </w:tcPr>
          <w:p w14:paraId="6685D227" w14:textId="77777777" w:rsidR="003904CC" w:rsidRPr="001A4543" w:rsidRDefault="003904CC" w:rsidP="00E9669D">
            <w:pPr>
              <w:spacing w:before="100" w:beforeAutospacing="1" w:after="100" w:afterAutospacing="1"/>
              <w:jc w:val="center"/>
              <w:rPr>
                <w:sz w:val="24"/>
                <w:szCs w:val="24"/>
              </w:rPr>
            </w:pPr>
            <w:r w:rsidRPr="001A4543">
              <w:rPr>
                <w:sz w:val="24"/>
                <w:szCs w:val="24"/>
              </w:rPr>
              <w:t xml:space="preserve">135,2 </w:t>
            </w:r>
            <w:proofErr w:type="spellStart"/>
            <w:r w:rsidRPr="001A4543">
              <w:rPr>
                <w:sz w:val="24"/>
                <w:szCs w:val="24"/>
              </w:rPr>
              <w:t>кв.м</w:t>
            </w:r>
            <w:proofErr w:type="spellEnd"/>
          </w:p>
        </w:tc>
        <w:tc>
          <w:tcPr>
            <w:tcW w:w="1276" w:type="dxa"/>
            <w:shd w:val="clear" w:color="auto" w:fill="auto"/>
            <w:noWrap/>
            <w:vAlign w:val="center"/>
          </w:tcPr>
          <w:p w14:paraId="36DC1050"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2018</w:t>
            </w:r>
          </w:p>
        </w:tc>
        <w:tc>
          <w:tcPr>
            <w:tcW w:w="1985" w:type="dxa"/>
            <w:shd w:val="clear" w:color="auto" w:fill="auto"/>
            <w:noWrap/>
            <w:vAlign w:val="center"/>
          </w:tcPr>
          <w:p w14:paraId="336AA75A"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14:paraId="1DA2FCD1" w14:textId="77777777" w:rsidR="003904CC" w:rsidRPr="001A4543" w:rsidRDefault="003904CC" w:rsidP="00E9669D">
            <w:pPr>
              <w:jc w:val="center"/>
              <w:rPr>
                <w:color w:val="000000"/>
                <w:sz w:val="24"/>
                <w:szCs w:val="24"/>
              </w:rPr>
            </w:pPr>
            <w:r w:rsidRPr="001A4543">
              <w:rPr>
                <w:color w:val="000000"/>
                <w:sz w:val="24"/>
                <w:szCs w:val="24"/>
              </w:rPr>
              <w:t>1</w:t>
            </w:r>
          </w:p>
        </w:tc>
      </w:tr>
      <w:tr w:rsidR="003904CC" w:rsidRPr="001A4543" w14:paraId="7DC9E429" w14:textId="77777777" w:rsidTr="00E9669D">
        <w:trPr>
          <w:trHeight w:val="20"/>
        </w:trPr>
        <w:tc>
          <w:tcPr>
            <w:tcW w:w="1951" w:type="dxa"/>
            <w:vMerge/>
            <w:shd w:val="clear" w:color="auto" w:fill="auto"/>
            <w:noWrap/>
          </w:tcPr>
          <w:p w14:paraId="21D5D755" w14:textId="77777777" w:rsidR="003904CC" w:rsidRPr="001A4543" w:rsidRDefault="003904CC" w:rsidP="00E9669D">
            <w:pPr>
              <w:rPr>
                <w:color w:val="000000"/>
                <w:sz w:val="24"/>
                <w:szCs w:val="24"/>
              </w:rPr>
            </w:pPr>
          </w:p>
        </w:tc>
        <w:tc>
          <w:tcPr>
            <w:tcW w:w="1559" w:type="dxa"/>
            <w:vMerge/>
            <w:shd w:val="clear" w:color="auto" w:fill="auto"/>
            <w:vAlign w:val="center"/>
          </w:tcPr>
          <w:p w14:paraId="23B28E81" w14:textId="77777777" w:rsidR="003904CC" w:rsidRPr="001A4543" w:rsidRDefault="003904CC" w:rsidP="00E9669D">
            <w:pPr>
              <w:jc w:val="center"/>
              <w:rPr>
                <w:color w:val="000000"/>
                <w:sz w:val="24"/>
                <w:szCs w:val="24"/>
              </w:rPr>
            </w:pPr>
          </w:p>
        </w:tc>
        <w:tc>
          <w:tcPr>
            <w:tcW w:w="1134" w:type="dxa"/>
            <w:vMerge/>
            <w:shd w:val="clear" w:color="auto" w:fill="auto"/>
            <w:vAlign w:val="center"/>
            <w:hideMark/>
          </w:tcPr>
          <w:p w14:paraId="1411AE4D" w14:textId="77777777" w:rsidR="003904CC" w:rsidRPr="001A4543" w:rsidRDefault="003904CC" w:rsidP="00E9669D">
            <w:pPr>
              <w:jc w:val="center"/>
              <w:rPr>
                <w:sz w:val="24"/>
                <w:szCs w:val="24"/>
              </w:rPr>
            </w:pPr>
          </w:p>
        </w:tc>
        <w:tc>
          <w:tcPr>
            <w:tcW w:w="1843" w:type="dxa"/>
            <w:vMerge/>
            <w:shd w:val="clear" w:color="auto" w:fill="auto"/>
            <w:vAlign w:val="center"/>
          </w:tcPr>
          <w:p w14:paraId="055885BC" w14:textId="77777777" w:rsidR="003904CC" w:rsidRPr="001A4543" w:rsidRDefault="003904CC" w:rsidP="00E9669D">
            <w:pPr>
              <w:jc w:val="center"/>
              <w:rPr>
                <w:sz w:val="24"/>
                <w:szCs w:val="24"/>
              </w:rPr>
            </w:pPr>
          </w:p>
        </w:tc>
        <w:tc>
          <w:tcPr>
            <w:tcW w:w="1559" w:type="dxa"/>
            <w:shd w:val="clear" w:color="auto" w:fill="auto"/>
            <w:noWrap/>
            <w:vAlign w:val="center"/>
          </w:tcPr>
          <w:p w14:paraId="300F34E5"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КВГМ-2,5</w:t>
            </w:r>
          </w:p>
        </w:tc>
        <w:tc>
          <w:tcPr>
            <w:tcW w:w="2268" w:type="dxa"/>
            <w:shd w:val="clear" w:color="auto" w:fill="auto"/>
            <w:noWrap/>
            <w:vAlign w:val="center"/>
          </w:tcPr>
          <w:p w14:paraId="526D067D" w14:textId="77777777" w:rsidR="003904CC" w:rsidRPr="001A4543" w:rsidRDefault="003904CC" w:rsidP="00E9669D">
            <w:pPr>
              <w:spacing w:before="100" w:beforeAutospacing="1" w:after="100" w:afterAutospacing="1"/>
              <w:jc w:val="center"/>
              <w:rPr>
                <w:sz w:val="24"/>
                <w:szCs w:val="24"/>
              </w:rPr>
            </w:pPr>
            <w:r w:rsidRPr="001A4543">
              <w:rPr>
                <w:sz w:val="24"/>
                <w:szCs w:val="24"/>
              </w:rPr>
              <w:t xml:space="preserve">81,7 </w:t>
            </w:r>
            <w:proofErr w:type="spellStart"/>
            <w:r w:rsidRPr="001A4543">
              <w:rPr>
                <w:sz w:val="24"/>
                <w:szCs w:val="24"/>
              </w:rPr>
              <w:t>кв.м</w:t>
            </w:r>
            <w:proofErr w:type="spellEnd"/>
          </w:p>
        </w:tc>
        <w:tc>
          <w:tcPr>
            <w:tcW w:w="1276" w:type="dxa"/>
            <w:shd w:val="clear" w:color="auto" w:fill="auto"/>
            <w:noWrap/>
            <w:vAlign w:val="center"/>
          </w:tcPr>
          <w:p w14:paraId="3B9EC652"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2015</w:t>
            </w:r>
          </w:p>
        </w:tc>
        <w:tc>
          <w:tcPr>
            <w:tcW w:w="1985" w:type="dxa"/>
            <w:shd w:val="clear" w:color="auto" w:fill="auto"/>
            <w:noWrap/>
            <w:vAlign w:val="center"/>
          </w:tcPr>
          <w:p w14:paraId="552B1A9E" w14:textId="77777777" w:rsidR="003904CC" w:rsidRPr="001A4543" w:rsidRDefault="003904CC" w:rsidP="00E9669D">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14:paraId="71A90FA3" w14:textId="77777777" w:rsidR="003904CC" w:rsidRPr="001A4543" w:rsidRDefault="003904CC" w:rsidP="00E9669D">
            <w:pPr>
              <w:jc w:val="center"/>
              <w:rPr>
                <w:color w:val="000000"/>
                <w:sz w:val="24"/>
                <w:szCs w:val="24"/>
              </w:rPr>
            </w:pPr>
            <w:r w:rsidRPr="001A4543">
              <w:rPr>
                <w:color w:val="000000"/>
                <w:sz w:val="24"/>
                <w:szCs w:val="24"/>
              </w:rPr>
              <w:t>1</w:t>
            </w:r>
          </w:p>
        </w:tc>
      </w:tr>
      <w:tr w:rsidR="003904CC" w:rsidRPr="001A4543" w14:paraId="388A4C82" w14:textId="77777777" w:rsidTr="00E9669D">
        <w:trPr>
          <w:trHeight w:val="20"/>
        </w:trPr>
        <w:tc>
          <w:tcPr>
            <w:tcW w:w="1951" w:type="dxa"/>
            <w:shd w:val="clear" w:color="auto" w:fill="auto"/>
            <w:noWrap/>
          </w:tcPr>
          <w:p w14:paraId="4542F427" w14:textId="77777777" w:rsidR="003904CC" w:rsidRPr="001A4543" w:rsidRDefault="003904CC" w:rsidP="00E9669D">
            <w:pPr>
              <w:rPr>
                <w:color w:val="000000"/>
                <w:sz w:val="24"/>
                <w:szCs w:val="24"/>
              </w:rPr>
            </w:pPr>
            <w:r w:rsidRPr="001A4543">
              <w:rPr>
                <w:color w:val="000000"/>
                <w:sz w:val="24"/>
                <w:szCs w:val="24"/>
              </w:rPr>
              <w:t>БМК, пос. Кулотино, ул. Карла Маркса, д. 36А</w:t>
            </w:r>
          </w:p>
        </w:tc>
        <w:tc>
          <w:tcPr>
            <w:tcW w:w="1559" w:type="dxa"/>
            <w:shd w:val="clear" w:color="auto" w:fill="auto"/>
            <w:vAlign w:val="center"/>
          </w:tcPr>
          <w:p w14:paraId="349D4E5E" w14:textId="77777777" w:rsidR="003904CC" w:rsidRPr="001A4543" w:rsidRDefault="003904CC" w:rsidP="00E9669D">
            <w:pPr>
              <w:jc w:val="center"/>
              <w:rPr>
                <w:color w:val="000000"/>
                <w:sz w:val="24"/>
                <w:szCs w:val="24"/>
              </w:rPr>
            </w:pPr>
            <w:r w:rsidRPr="001A4543">
              <w:rPr>
                <w:color w:val="000000"/>
                <w:sz w:val="24"/>
                <w:szCs w:val="24"/>
              </w:rPr>
              <w:t>1,03</w:t>
            </w:r>
          </w:p>
        </w:tc>
        <w:tc>
          <w:tcPr>
            <w:tcW w:w="1134" w:type="dxa"/>
            <w:shd w:val="clear" w:color="auto" w:fill="auto"/>
            <w:vAlign w:val="center"/>
          </w:tcPr>
          <w:p w14:paraId="11D42998" w14:textId="77777777" w:rsidR="003904CC" w:rsidRPr="001A4543" w:rsidRDefault="003904CC" w:rsidP="00E9669D">
            <w:pPr>
              <w:jc w:val="center"/>
              <w:rPr>
                <w:color w:val="000000"/>
                <w:sz w:val="24"/>
                <w:szCs w:val="24"/>
              </w:rPr>
            </w:pPr>
            <w:r w:rsidRPr="001A4543">
              <w:rPr>
                <w:color w:val="000000"/>
                <w:sz w:val="24"/>
                <w:szCs w:val="24"/>
              </w:rPr>
              <w:t>газ</w:t>
            </w:r>
          </w:p>
        </w:tc>
        <w:tc>
          <w:tcPr>
            <w:tcW w:w="1843" w:type="dxa"/>
            <w:shd w:val="clear" w:color="auto" w:fill="auto"/>
            <w:vAlign w:val="center"/>
          </w:tcPr>
          <w:p w14:paraId="134C5D99" w14:textId="77777777" w:rsidR="003904CC" w:rsidRPr="001A4543" w:rsidRDefault="003904CC" w:rsidP="00E9669D">
            <w:pPr>
              <w:jc w:val="center"/>
              <w:rPr>
                <w:color w:val="000000"/>
                <w:sz w:val="24"/>
                <w:szCs w:val="24"/>
              </w:rPr>
            </w:pPr>
            <w:r w:rsidRPr="001A4543">
              <w:rPr>
                <w:color w:val="000000"/>
                <w:sz w:val="24"/>
                <w:szCs w:val="24"/>
              </w:rPr>
              <w:t>769</w:t>
            </w:r>
          </w:p>
        </w:tc>
        <w:tc>
          <w:tcPr>
            <w:tcW w:w="1559" w:type="dxa"/>
            <w:shd w:val="clear" w:color="auto" w:fill="auto"/>
            <w:noWrap/>
            <w:vAlign w:val="center"/>
          </w:tcPr>
          <w:p w14:paraId="73AF84F4" w14:textId="77777777" w:rsidR="003904CC" w:rsidRPr="001A4543" w:rsidRDefault="003904CC" w:rsidP="00E9669D">
            <w:pPr>
              <w:jc w:val="center"/>
              <w:rPr>
                <w:color w:val="000000"/>
                <w:sz w:val="24"/>
                <w:szCs w:val="24"/>
              </w:rPr>
            </w:pPr>
            <w:proofErr w:type="spellStart"/>
            <w:r w:rsidRPr="001A4543">
              <w:rPr>
                <w:color w:val="000000"/>
                <w:sz w:val="24"/>
                <w:szCs w:val="24"/>
                <w:lang w:val="en-US"/>
              </w:rPr>
              <w:t>Logano</w:t>
            </w:r>
            <w:proofErr w:type="spellEnd"/>
            <w:r w:rsidRPr="001A4543">
              <w:rPr>
                <w:color w:val="000000"/>
                <w:sz w:val="24"/>
                <w:szCs w:val="24"/>
              </w:rPr>
              <w:t xml:space="preserve"> </w:t>
            </w:r>
            <w:r w:rsidRPr="001A4543">
              <w:rPr>
                <w:color w:val="000000"/>
                <w:sz w:val="24"/>
                <w:szCs w:val="24"/>
                <w:lang w:val="en-US"/>
              </w:rPr>
              <w:t>SK</w:t>
            </w:r>
            <w:r w:rsidRPr="001A4543">
              <w:rPr>
                <w:color w:val="000000"/>
                <w:sz w:val="24"/>
                <w:szCs w:val="24"/>
              </w:rPr>
              <w:t xml:space="preserve"> «</w:t>
            </w:r>
            <w:proofErr w:type="spellStart"/>
            <w:r w:rsidRPr="001A4543">
              <w:rPr>
                <w:color w:val="000000"/>
                <w:sz w:val="24"/>
                <w:szCs w:val="24"/>
                <w:lang w:val="en-US"/>
              </w:rPr>
              <w:t>Buderus</w:t>
            </w:r>
            <w:proofErr w:type="spellEnd"/>
            <w:r w:rsidRPr="001A4543">
              <w:rPr>
                <w:color w:val="000000"/>
                <w:sz w:val="24"/>
                <w:szCs w:val="24"/>
              </w:rPr>
              <w:t>»</w:t>
            </w:r>
          </w:p>
        </w:tc>
        <w:tc>
          <w:tcPr>
            <w:tcW w:w="2268" w:type="dxa"/>
            <w:shd w:val="clear" w:color="auto" w:fill="auto"/>
            <w:noWrap/>
            <w:vAlign w:val="center"/>
          </w:tcPr>
          <w:p w14:paraId="2F8C84B2" w14:textId="77777777" w:rsidR="003904CC" w:rsidRPr="001A4543" w:rsidRDefault="003904CC" w:rsidP="00E9669D">
            <w:pPr>
              <w:jc w:val="center"/>
              <w:rPr>
                <w:color w:val="000000"/>
                <w:sz w:val="24"/>
                <w:szCs w:val="24"/>
              </w:rPr>
            </w:pPr>
            <w:r w:rsidRPr="001A4543">
              <w:rPr>
                <w:color w:val="000000"/>
                <w:sz w:val="24"/>
                <w:szCs w:val="24"/>
              </w:rPr>
              <w:t>10 ед.</w:t>
            </w:r>
          </w:p>
        </w:tc>
        <w:tc>
          <w:tcPr>
            <w:tcW w:w="1276" w:type="dxa"/>
            <w:shd w:val="clear" w:color="auto" w:fill="auto"/>
            <w:noWrap/>
            <w:vAlign w:val="center"/>
          </w:tcPr>
          <w:p w14:paraId="3CCB647A" w14:textId="77777777" w:rsidR="003904CC" w:rsidRPr="001A4543" w:rsidRDefault="003904CC" w:rsidP="00E9669D">
            <w:pPr>
              <w:jc w:val="center"/>
              <w:rPr>
                <w:color w:val="000000"/>
                <w:sz w:val="24"/>
                <w:szCs w:val="24"/>
              </w:rPr>
            </w:pPr>
            <w:r w:rsidRPr="001A4543">
              <w:rPr>
                <w:color w:val="000000"/>
                <w:sz w:val="24"/>
                <w:szCs w:val="24"/>
              </w:rPr>
              <w:t>2016</w:t>
            </w:r>
          </w:p>
        </w:tc>
        <w:tc>
          <w:tcPr>
            <w:tcW w:w="1985" w:type="dxa"/>
            <w:shd w:val="clear" w:color="auto" w:fill="auto"/>
            <w:noWrap/>
            <w:vAlign w:val="center"/>
          </w:tcPr>
          <w:p w14:paraId="61DA5E8E" w14:textId="77777777" w:rsidR="003904CC" w:rsidRPr="001A4543" w:rsidRDefault="003904CC" w:rsidP="00E9669D">
            <w:pPr>
              <w:jc w:val="center"/>
              <w:rPr>
                <w:color w:val="000000"/>
                <w:sz w:val="24"/>
                <w:szCs w:val="24"/>
              </w:rPr>
            </w:pPr>
            <w:r w:rsidRPr="001A4543">
              <w:rPr>
                <w:color w:val="000000"/>
                <w:sz w:val="24"/>
                <w:szCs w:val="24"/>
              </w:rPr>
              <w:t>0,6</w:t>
            </w:r>
          </w:p>
        </w:tc>
        <w:tc>
          <w:tcPr>
            <w:tcW w:w="1213" w:type="dxa"/>
            <w:shd w:val="clear" w:color="auto" w:fill="auto"/>
            <w:noWrap/>
            <w:vAlign w:val="center"/>
          </w:tcPr>
          <w:p w14:paraId="116A5D4F" w14:textId="77777777" w:rsidR="003904CC" w:rsidRPr="001A4543" w:rsidRDefault="003904CC" w:rsidP="00E9669D">
            <w:pPr>
              <w:jc w:val="center"/>
              <w:rPr>
                <w:color w:val="000000"/>
                <w:sz w:val="24"/>
                <w:szCs w:val="24"/>
              </w:rPr>
            </w:pPr>
            <w:r w:rsidRPr="001A4543">
              <w:rPr>
                <w:color w:val="000000"/>
                <w:sz w:val="24"/>
                <w:szCs w:val="24"/>
              </w:rPr>
              <w:t>2</w:t>
            </w:r>
          </w:p>
        </w:tc>
      </w:tr>
    </w:tbl>
    <w:p w14:paraId="2CA5E288" w14:textId="77777777" w:rsidR="003904CC" w:rsidRDefault="003904CC" w:rsidP="003904CC">
      <w:pPr>
        <w:ind w:firstLine="709"/>
        <w:jc w:val="both"/>
        <w:rPr>
          <w:sz w:val="28"/>
          <w:szCs w:val="28"/>
        </w:rPr>
      </w:pPr>
    </w:p>
    <w:p w14:paraId="72F043EF" w14:textId="77777777" w:rsidR="003904CC" w:rsidRDefault="003904CC" w:rsidP="003904CC">
      <w:pPr>
        <w:ind w:firstLine="709"/>
        <w:jc w:val="both"/>
        <w:rPr>
          <w:sz w:val="28"/>
          <w:szCs w:val="28"/>
        </w:rPr>
      </w:pPr>
    </w:p>
    <w:p w14:paraId="066B2170" w14:textId="77777777" w:rsidR="003904CC" w:rsidRDefault="003904CC" w:rsidP="003904CC">
      <w:pPr>
        <w:ind w:firstLine="709"/>
        <w:jc w:val="both"/>
        <w:rPr>
          <w:sz w:val="28"/>
          <w:szCs w:val="28"/>
        </w:rPr>
        <w:sectPr w:rsidR="003904CC" w:rsidSect="001223E9">
          <w:pgSz w:w="16840" w:h="11907" w:orient="landscape" w:code="9"/>
          <w:pgMar w:top="1134" w:right="1134" w:bottom="1134" w:left="1134" w:header="0" w:footer="794" w:gutter="0"/>
          <w:cols w:space="720"/>
          <w:docGrid w:linePitch="272"/>
        </w:sectPr>
      </w:pPr>
    </w:p>
    <w:p w14:paraId="56EE71AB" w14:textId="77777777" w:rsidR="003904CC" w:rsidRPr="001223E9" w:rsidRDefault="003904CC" w:rsidP="003904CC">
      <w:pPr>
        <w:ind w:firstLine="709"/>
        <w:jc w:val="both"/>
        <w:rPr>
          <w:sz w:val="28"/>
          <w:szCs w:val="28"/>
        </w:rPr>
      </w:pPr>
      <w:r w:rsidRPr="001223E9">
        <w:rPr>
          <w:sz w:val="28"/>
          <w:szCs w:val="28"/>
        </w:rPr>
        <w:lastRenderedPageBreak/>
        <w:t>Котельная №30 осуществляет теплоснабжение для отопления и горячего водоснабжения многоэтажной застройки, объектов культуры, образования, здравоохранения, частных домов, расположенных в центральной части пос. Кулотино, работает на газообразном топливе. Общая установленная мощность котельной составляет 6,45 Гкал/час., подключенная нагрузка потребителей составляет 5,482 Гкал/час. Система теплоснабжения двухтрубная закрытая, протяженность теплосети центрального отопления и горячего водоснабжения в двухтрубном исчислении составляет 8,44 км.</w:t>
      </w:r>
    </w:p>
    <w:p w14:paraId="148B9EDD" w14:textId="77777777" w:rsidR="003904CC" w:rsidRDefault="003904CC" w:rsidP="003904CC">
      <w:pPr>
        <w:ind w:firstLine="709"/>
        <w:jc w:val="both"/>
        <w:rPr>
          <w:sz w:val="28"/>
          <w:szCs w:val="28"/>
        </w:rPr>
      </w:pPr>
      <w:proofErr w:type="spellStart"/>
      <w:r w:rsidRPr="001223E9">
        <w:rPr>
          <w:sz w:val="28"/>
          <w:szCs w:val="28"/>
        </w:rPr>
        <w:t>Блочно</w:t>
      </w:r>
      <w:proofErr w:type="spellEnd"/>
      <w:r w:rsidRPr="001223E9">
        <w:rPr>
          <w:sz w:val="28"/>
          <w:szCs w:val="28"/>
        </w:rPr>
        <w:t>-модульная котельная осуществляет теплоснабжение на отопление и горячее водоснабжение многоэтажной застройки, объектов образования, расположенных в западной части пос. Кулотино, работает на газовом топливе. Общая установленная мощность котельной составляет 1,03 Гкал/час., подключенная нагрузка составляет 0,89 Гкал/час. Система теплоснабжения дву</w:t>
      </w:r>
      <w:r>
        <w:rPr>
          <w:sz w:val="28"/>
          <w:szCs w:val="28"/>
        </w:rPr>
        <w:t>х</w:t>
      </w:r>
      <w:r w:rsidRPr="001223E9">
        <w:rPr>
          <w:sz w:val="28"/>
          <w:szCs w:val="28"/>
        </w:rPr>
        <w:t>трубная, закрытая, протяженность теплосети центрального отопления и горячего водоснабжения в двухтрубном исчислении составляет 0,769 км.</w:t>
      </w:r>
    </w:p>
    <w:p w14:paraId="4B5A53C9" w14:textId="77777777" w:rsidR="003904CC" w:rsidRPr="001223E9" w:rsidRDefault="003904CC" w:rsidP="003904CC">
      <w:pPr>
        <w:ind w:firstLine="709"/>
        <w:jc w:val="both"/>
        <w:rPr>
          <w:sz w:val="28"/>
          <w:szCs w:val="28"/>
        </w:rPr>
      </w:pPr>
      <w:r w:rsidRPr="001223E9">
        <w:rPr>
          <w:sz w:val="28"/>
          <w:szCs w:val="28"/>
        </w:rPr>
        <w:t xml:space="preserve">Тепловые сети, расположенные на территории </w:t>
      </w:r>
      <w:proofErr w:type="spellStart"/>
      <w:r w:rsidRPr="001223E9">
        <w:rPr>
          <w:sz w:val="28"/>
          <w:szCs w:val="28"/>
        </w:rPr>
        <w:t>Кулотинского</w:t>
      </w:r>
      <w:proofErr w:type="spellEnd"/>
      <w:r w:rsidRPr="001223E9">
        <w:rPr>
          <w:sz w:val="28"/>
          <w:szCs w:val="28"/>
        </w:rPr>
        <w:t xml:space="preserve"> городского поселения, переданы в аренду ООО «ТК Новгородская».</w:t>
      </w:r>
    </w:p>
    <w:p w14:paraId="634D1524" w14:textId="77777777" w:rsidR="003904CC" w:rsidRPr="001223E9" w:rsidRDefault="003904CC" w:rsidP="003904CC">
      <w:pPr>
        <w:ind w:firstLine="709"/>
        <w:jc w:val="both"/>
        <w:rPr>
          <w:sz w:val="28"/>
          <w:szCs w:val="28"/>
        </w:rPr>
      </w:pPr>
      <w:r w:rsidRPr="001223E9">
        <w:rPr>
          <w:sz w:val="28"/>
          <w:szCs w:val="28"/>
        </w:rPr>
        <w:t xml:space="preserve">Схемы тепловых сетей двухтрубные циркуляционные. Системы отопления у потребителей </w:t>
      </w:r>
      <w:proofErr w:type="spellStart"/>
      <w:r w:rsidRPr="001223E9">
        <w:rPr>
          <w:sz w:val="28"/>
          <w:szCs w:val="28"/>
        </w:rPr>
        <w:t>Кулотинского</w:t>
      </w:r>
      <w:proofErr w:type="spellEnd"/>
      <w:r w:rsidRPr="001223E9">
        <w:rPr>
          <w:sz w:val="28"/>
          <w:szCs w:val="28"/>
        </w:rPr>
        <w:t xml:space="preserve"> городского поселения закрытые, сетевая вода в данных системах используется только как теплоноситель и из сети не отбирается. Температурный график отпуска тепловой энергии 95/70 </w:t>
      </w:r>
      <w:proofErr w:type="spellStart"/>
      <w:r w:rsidRPr="001223E9">
        <w:rPr>
          <w:sz w:val="28"/>
          <w:szCs w:val="28"/>
        </w:rPr>
        <w:t>гр.С</w:t>
      </w:r>
      <w:proofErr w:type="spellEnd"/>
      <w:r w:rsidRPr="001223E9">
        <w:rPr>
          <w:sz w:val="28"/>
          <w:szCs w:val="28"/>
        </w:rPr>
        <w:t xml:space="preserve">, теплоносителем является вода, забираемая из системы централизованного водоснабжения. </w:t>
      </w:r>
      <w:proofErr w:type="spellStart"/>
      <w:r w:rsidRPr="001223E9">
        <w:rPr>
          <w:sz w:val="28"/>
          <w:szCs w:val="28"/>
        </w:rPr>
        <w:t>Химочищенная</w:t>
      </w:r>
      <w:proofErr w:type="spellEnd"/>
      <w:r w:rsidRPr="001223E9">
        <w:rPr>
          <w:sz w:val="28"/>
          <w:szCs w:val="28"/>
        </w:rPr>
        <w:t xml:space="preserve"> вода используется только в тепловых сетях котельной №30. В тепловых сетях, подключенных к </w:t>
      </w:r>
      <w:proofErr w:type="spellStart"/>
      <w:r w:rsidRPr="001223E9">
        <w:rPr>
          <w:sz w:val="28"/>
          <w:szCs w:val="28"/>
        </w:rPr>
        <w:t>блочно</w:t>
      </w:r>
      <w:proofErr w:type="spellEnd"/>
      <w:r w:rsidRPr="001223E9">
        <w:rPr>
          <w:sz w:val="28"/>
          <w:szCs w:val="28"/>
        </w:rPr>
        <w:t>-модульной котельной используется вода из системы централизованного водоснабжения.</w:t>
      </w:r>
    </w:p>
    <w:p w14:paraId="1F30FF17" w14:textId="77777777" w:rsidR="003904CC" w:rsidRPr="001223E9" w:rsidRDefault="003904CC" w:rsidP="003904CC">
      <w:pPr>
        <w:ind w:firstLine="709"/>
        <w:jc w:val="both"/>
        <w:rPr>
          <w:sz w:val="28"/>
          <w:szCs w:val="28"/>
        </w:rPr>
      </w:pPr>
      <w:r w:rsidRPr="001223E9">
        <w:rPr>
          <w:sz w:val="28"/>
          <w:szCs w:val="28"/>
        </w:rPr>
        <w:t xml:space="preserve">Способ прокладки сетей как подземный, так и надземный. Поземные тепловые сети проложены преимущественно </w:t>
      </w:r>
      <w:proofErr w:type="spellStart"/>
      <w:r w:rsidRPr="001223E9">
        <w:rPr>
          <w:sz w:val="28"/>
          <w:szCs w:val="28"/>
        </w:rPr>
        <w:t>бесканальным</w:t>
      </w:r>
      <w:proofErr w:type="spellEnd"/>
      <w:r w:rsidRPr="001223E9">
        <w:rPr>
          <w:sz w:val="28"/>
          <w:szCs w:val="28"/>
        </w:rPr>
        <w:t xml:space="preserve"> способом.</w:t>
      </w:r>
    </w:p>
    <w:p w14:paraId="35B6D63F" w14:textId="77777777" w:rsidR="003904CC" w:rsidRPr="001223E9" w:rsidRDefault="003904CC" w:rsidP="003904CC">
      <w:pPr>
        <w:ind w:firstLine="709"/>
        <w:jc w:val="both"/>
        <w:rPr>
          <w:sz w:val="28"/>
          <w:szCs w:val="28"/>
        </w:rPr>
      </w:pPr>
      <w:r w:rsidRPr="001223E9">
        <w:rPr>
          <w:sz w:val="28"/>
          <w:szCs w:val="28"/>
        </w:rPr>
        <w:t>Средний износ тепловых сетей составляет 60%.</w:t>
      </w:r>
    </w:p>
    <w:p w14:paraId="4245EDE7" w14:textId="77777777" w:rsidR="003904CC" w:rsidRPr="001223E9" w:rsidRDefault="003904CC" w:rsidP="003904CC">
      <w:pPr>
        <w:ind w:firstLine="709"/>
        <w:jc w:val="both"/>
        <w:rPr>
          <w:sz w:val="28"/>
          <w:szCs w:val="28"/>
        </w:rPr>
      </w:pPr>
      <w:r w:rsidRPr="001223E9">
        <w:rPr>
          <w:sz w:val="28"/>
          <w:szCs w:val="28"/>
        </w:rPr>
        <w:t xml:space="preserve">На тепловой сети в зоне действия котельной №30 использовалась тепловая изоляция из минераловатных матов, в качестве гидроизоляции предусмотрена окраска в два слоя </w:t>
      </w:r>
      <w:proofErr w:type="spellStart"/>
      <w:r w:rsidRPr="001223E9">
        <w:rPr>
          <w:sz w:val="28"/>
          <w:szCs w:val="28"/>
        </w:rPr>
        <w:t>органосиликатной</w:t>
      </w:r>
      <w:proofErr w:type="spellEnd"/>
      <w:r w:rsidRPr="001223E9">
        <w:rPr>
          <w:sz w:val="28"/>
          <w:szCs w:val="28"/>
        </w:rPr>
        <w:t xml:space="preserve"> композицией.</w:t>
      </w:r>
    </w:p>
    <w:p w14:paraId="0FC4878B" w14:textId="77777777" w:rsidR="003904CC" w:rsidRPr="001223E9" w:rsidRDefault="003904CC" w:rsidP="003904CC">
      <w:pPr>
        <w:ind w:firstLine="709"/>
        <w:jc w:val="both"/>
        <w:rPr>
          <w:sz w:val="28"/>
          <w:szCs w:val="28"/>
        </w:rPr>
      </w:pPr>
      <w:r w:rsidRPr="001223E9">
        <w:rPr>
          <w:sz w:val="28"/>
          <w:szCs w:val="28"/>
        </w:rPr>
        <w:t>Магистральные труб</w:t>
      </w:r>
      <w:r>
        <w:rPr>
          <w:sz w:val="28"/>
          <w:szCs w:val="28"/>
        </w:rPr>
        <w:t>о</w:t>
      </w:r>
      <w:r w:rsidRPr="001223E9">
        <w:rPr>
          <w:sz w:val="28"/>
          <w:szCs w:val="28"/>
        </w:rPr>
        <w:t>проводы от котельной БМК выполнены из многослойной теплоизолированной трубы ИЗОЛА.</w:t>
      </w:r>
    </w:p>
    <w:p w14:paraId="0190A40F" w14:textId="77777777" w:rsidR="003904CC" w:rsidRPr="001223E9" w:rsidRDefault="003904CC" w:rsidP="003904CC">
      <w:pPr>
        <w:ind w:firstLine="709"/>
        <w:jc w:val="both"/>
        <w:rPr>
          <w:sz w:val="28"/>
          <w:szCs w:val="28"/>
        </w:rPr>
      </w:pPr>
      <w:r w:rsidRPr="001223E9">
        <w:rPr>
          <w:sz w:val="28"/>
          <w:szCs w:val="28"/>
        </w:rPr>
        <w:t>В качестве секционирующей и регулирующей арматуры применяются задвижки, клапаны, краны шаровые и затворы дисковые, что объясняется простотой монтажа и эксплуатации, доступностью, надежностью и ремонтопригодностью.</w:t>
      </w:r>
    </w:p>
    <w:p w14:paraId="24F28EA5" w14:textId="77777777" w:rsidR="003904CC" w:rsidRPr="001223E9" w:rsidRDefault="003904CC" w:rsidP="003904CC">
      <w:pPr>
        <w:ind w:firstLine="709"/>
        <w:jc w:val="both"/>
        <w:rPr>
          <w:sz w:val="28"/>
          <w:szCs w:val="28"/>
        </w:rPr>
      </w:pPr>
      <w:r w:rsidRPr="001223E9">
        <w:rPr>
          <w:sz w:val="28"/>
          <w:szCs w:val="28"/>
        </w:rPr>
        <w:t>В 2017-2019 гг. фиксировались незначительные аварии на сетях теплоснабжения, которые устранялись в течение нескольких часов. Учет технологических нарушений ведется оперативной диспетчерской службой. Остановы источников теплоснабжения из-за ремонта основного оборудования в 2017-2019 гг. не происходили.</w:t>
      </w:r>
    </w:p>
    <w:p w14:paraId="08571674" w14:textId="77777777" w:rsidR="003904CC" w:rsidRPr="001223E9" w:rsidRDefault="003904CC" w:rsidP="003904CC">
      <w:pPr>
        <w:ind w:firstLine="709"/>
        <w:jc w:val="both"/>
        <w:rPr>
          <w:sz w:val="28"/>
          <w:szCs w:val="28"/>
        </w:rPr>
      </w:pPr>
      <w:r w:rsidRPr="001223E9">
        <w:rPr>
          <w:sz w:val="28"/>
          <w:szCs w:val="28"/>
        </w:rPr>
        <w:t>Большинство инцидентов связано с внешними факторами - отключения электричества, холодного водоснабжения, а также с высоким износом тепловых сетей.</w:t>
      </w:r>
    </w:p>
    <w:p w14:paraId="10051C33" w14:textId="77777777" w:rsidR="003904CC" w:rsidRDefault="003904CC" w:rsidP="003904CC">
      <w:pPr>
        <w:ind w:firstLine="709"/>
        <w:jc w:val="both"/>
        <w:rPr>
          <w:sz w:val="28"/>
          <w:szCs w:val="28"/>
        </w:rPr>
      </w:pPr>
      <w:r w:rsidRPr="001223E9">
        <w:rPr>
          <w:sz w:val="28"/>
          <w:szCs w:val="28"/>
        </w:rPr>
        <w:lastRenderedPageBreak/>
        <w:t xml:space="preserve">Для выявления дефектов на тепловых сетях городского поселения в </w:t>
      </w:r>
      <w:proofErr w:type="spellStart"/>
      <w:r w:rsidRPr="001223E9">
        <w:rPr>
          <w:sz w:val="28"/>
          <w:szCs w:val="28"/>
        </w:rPr>
        <w:t>межотопительный</w:t>
      </w:r>
      <w:proofErr w:type="spellEnd"/>
      <w:r w:rsidRPr="001223E9">
        <w:rPr>
          <w:sz w:val="28"/>
          <w:szCs w:val="28"/>
        </w:rPr>
        <w:t xml:space="preserve"> период проводятся гидравлические испытания тепловых сетей, выявляются узкие места для проведения ремонтных работ. Техническими службами предприятия проводится изучение опыта эксплуатации и ремонта, внедрение прогрессивных форм организации и управления ремонтом, ведётся контроль качества отремонтированного оборудования. Ежегодно проводится промывка внутриквартальных сетей теплоснабжения.</w:t>
      </w:r>
    </w:p>
    <w:p w14:paraId="2F178744" w14:textId="77777777" w:rsidR="003904CC" w:rsidRPr="009341F9" w:rsidRDefault="003904CC" w:rsidP="003904CC">
      <w:pPr>
        <w:ind w:firstLine="709"/>
        <w:jc w:val="both"/>
        <w:rPr>
          <w:sz w:val="28"/>
          <w:szCs w:val="28"/>
        </w:rPr>
      </w:pPr>
      <w:r w:rsidRPr="009341F9">
        <w:rPr>
          <w:sz w:val="28"/>
          <w:szCs w:val="28"/>
        </w:rPr>
        <w:t xml:space="preserve">Тепловые нагрузки потребителей складываются из нагрузок на отопление и горячее водоснабжение. Тепловые нагрузки на вентиляцию и на технологические нужды промышленных потребителей отсутствуют. Суммарная тепловая нагрузка потребителей </w:t>
      </w:r>
      <w:proofErr w:type="spellStart"/>
      <w:r w:rsidRPr="009341F9">
        <w:rPr>
          <w:sz w:val="28"/>
          <w:szCs w:val="28"/>
        </w:rPr>
        <w:t>Кулотинского</w:t>
      </w:r>
      <w:proofErr w:type="spellEnd"/>
      <w:r w:rsidRPr="009341F9">
        <w:rPr>
          <w:sz w:val="28"/>
          <w:szCs w:val="28"/>
        </w:rPr>
        <w:t xml:space="preserve"> городского поселения составляет 6,472 Гкал/ч. </w:t>
      </w:r>
      <w:r w:rsidRPr="009341F9">
        <w:rPr>
          <w:rFonts w:hint="eastAsia"/>
          <w:sz w:val="28"/>
          <w:szCs w:val="28"/>
        </w:rPr>
        <w:t>О</w:t>
      </w:r>
      <w:r w:rsidRPr="009341F9">
        <w:rPr>
          <w:sz w:val="28"/>
          <w:szCs w:val="28"/>
        </w:rPr>
        <w:t xml:space="preserve">топительная </w:t>
      </w:r>
      <w:r w:rsidRPr="009341F9">
        <w:rPr>
          <w:rFonts w:hint="eastAsia"/>
          <w:sz w:val="28"/>
          <w:szCs w:val="28"/>
        </w:rPr>
        <w:t>нагрузка</w:t>
      </w:r>
      <w:r w:rsidRPr="009341F9">
        <w:rPr>
          <w:sz w:val="28"/>
          <w:szCs w:val="28"/>
        </w:rPr>
        <w:t xml:space="preserve"> </w:t>
      </w:r>
      <w:r w:rsidRPr="009341F9">
        <w:rPr>
          <w:rFonts w:hint="eastAsia"/>
          <w:sz w:val="28"/>
          <w:szCs w:val="28"/>
        </w:rPr>
        <w:t>потребителей</w:t>
      </w:r>
      <w:r w:rsidRPr="009341F9">
        <w:rPr>
          <w:sz w:val="28"/>
          <w:szCs w:val="28"/>
        </w:rPr>
        <w:t xml:space="preserve"> </w:t>
      </w:r>
      <w:r w:rsidRPr="009341F9">
        <w:rPr>
          <w:rFonts w:hint="eastAsia"/>
          <w:sz w:val="28"/>
          <w:szCs w:val="28"/>
        </w:rPr>
        <w:t>рассчитывается</w:t>
      </w:r>
      <w:r w:rsidRPr="009341F9">
        <w:rPr>
          <w:sz w:val="28"/>
          <w:szCs w:val="28"/>
        </w:rPr>
        <w:t xml:space="preserve"> </w:t>
      </w:r>
      <w:r w:rsidRPr="009341F9">
        <w:rPr>
          <w:rFonts w:hint="eastAsia"/>
          <w:sz w:val="28"/>
          <w:szCs w:val="28"/>
        </w:rPr>
        <w:t>как</w:t>
      </w:r>
      <w:r w:rsidRPr="009341F9">
        <w:rPr>
          <w:sz w:val="28"/>
          <w:szCs w:val="28"/>
        </w:rPr>
        <w:t xml:space="preserve"> </w:t>
      </w:r>
      <w:r w:rsidRPr="009341F9">
        <w:rPr>
          <w:rFonts w:hint="eastAsia"/>
          <w:sz w:val="28"/>
          <w:szCs w:val="28"/>
        </w:rPr>
        <w:t>необходимое</w:t>
      </w:r>
      <w:r w:rsidRPr="009341F9">
        <w:rPr>
          <w:sz w:val="28"/>
          <w:szCs w:val="28"/>
        </w:rPr>
        <w:t xml:space="preserve"> </w:t>
      </w:r>
      <w:r w:rsidRPr="009341F9">
        <w:rPr>
          <w:rFonts w:hint="eastAsia"/>
          <w:sz w:val="28"/>
          <w:szCs w:val="28"/>
        </w:rPr>
        <w:t>количество</w:t>
      </w:r>
      <w:r w:rsidRPr="009341F9">
        <w:rPr>
          <w:sz w:val="28"/>
          <w:szCs w:val="28"/>
        </w:rPr>
        <w:t xml:space="preserve"> </w:t>
      </w:r>
      <w:r w:rsidRPr="009341F9">
        <w:rPr>
          <w:rFonts w:hint="eastAsia"/>
          <w:sz w:val="28"/>
          <w:szCs w:val="28"/>
        </w:rPr>
        <w:t>тепловой</w:t>
      </w:r>
      <w:r w:rsidRPr="009341F9">
        <w:rPr>
          <w:sz w:val="28"/>
          <w:szCs w:val="28"/>
        </w:rPr>
        <w:t xml:space="preserve"> </w:t>
      </w:r>
      <w:r w:rsidRPr="009341F9">
        <w:rPr>
          <w:rFonts w:hint="eastAsia"/>
          <w:sz w:val="28"/>
          <w:szCs w:val="28"/>
        </w:rPr>
        <w:t>энергии</w:t>
      </w:r>
      <w:r w:rsidRPr="009341F9">
        <w:rPr>
          <w:sz w:val="28"/>
          <w:szCs w:val="28"/>
        </w:rPr>
        <w:t xml:space="preserve"> </w:t>
      </w:r>
      <w:r w:rsidRPr="009341F9">
        <w:rPr>
          <w:rFonts w:hint="eastAsia"/>
          <w:sz w:val="28"/>
          <w:szCs w:val="28"/>
        </w:rPr>
        <w:t>на</w:t>
      </w:r>
      <w:r w:rsidRPr="009341F9">
        <w:rPr>
          <w:sz w:val="28"/>
          <w:szCs w:val="28"/>
        </w:rPr>
        <w:t xml:space="preserve"> </w:t>
      </w:r>
      <w:r w:rsidRPr="009341F9">
        <w:rPr>
          <w:rFonts w:hint="eastAsia"/>
          <w:sz w:val="28"/>
          <w:szCs w:val="28"/>
        </w:rPr>
        <w:t>поддержание</w:t>
      </w:r>
      <w:r w:rsidRPr="009341F9">
        <w:rPr>
          <w:sz w:val="28"/>
          <w:szCs w:val="28"/>
        </w:rPr>
        <w:t xml:space="preserve"> </w:t>
      </w:r>
      <w:r w:rsidRPr="009341F9">
        <w:rPr>
          <w:rFonts w:hint="eastAsia"/>
          <w:sz w:val="28"/>
          <w:szCs w:val="28"/>
        </w:rPr>
        <w:t>нормативной</w:t>
      </w:r>
      <w:r w:rsidRPr="009341F9">
        <w:rPr>
          <w:sz w:val="28"/>
          <w:szCs w:val="28"/>
        </w:rPr>
        <w:t xml:space="preserve"> </w:t>
      </w:r>
      <w:r w:rsidRPr="009341F9">
        <w:rPr>
          <w:rFonts w:hint="eastAsia"/>
          <w:sz w:val="28"/>
          <w:szCs w:val="28"/>
        </w:rPr>
        <w:t>температуры</w:t>
      </w:r>
      <w:r w:rsidRPr="009341F9">
        <w:rPr>
          <w:sz w:val="28"/>
          <w:szCs w:val="28"/>
        </w:rPr>
        <w:t xml:space="preserve"> </w:t>
      </w:r>
      <w:r w:rsidRPr="009341F9">
        <w:rPr>
          <w:rFonts w:hint="eastAsia"/>
          <w:sz w:val="28"/>
          <w:szCs w:val="28"/>
        </w:rPr>
        <w:t>воздуха</w:t>
      </w:r>
      <w:r w:rsidRPr="009341F9">
        <w:rPr>
          <w:sz w:val="28"/>
          <w:szCs w:val="28"/>
        </w:rPr>
        <w:t xml:space="preserve"> </w:t>
      </w:r>
      <w:r w:rsidRPr="009341F9">
        <w:rPr>
          <w:rFonts w:hint="eastAsia"/>
          <w:sz w:val="28"/>
          <w:szCs w:val="28"/>
        </w:rPr>
        <w:t>в</w:t>
      </w:r>
      <w:r w:rsidRPr="009341F9">
        <w:rPr>
          <w:sz w:val="28"/>
          <w:szCs w:val="28"/>
        </w:rPr>
        <w:t xml:space="preserve"> </w:t>
      </w:r>
      <w:r w:rsidRPr="009341F9">
        <w:rPr>
          <w:rFonts w:hint="eastAsia"/>
          <w:sz w:val="28"/>
          <w:szCs w:val="28"/>
        </w:rPr>
        <w:t>помещениях</w:t>
      </w:r>
      <w:r w:rsidRPr="009341F9">
        <w:rPr>
          <w:sz w:val="28"/>
          <w:szCs w:val="28"/>
        </w:rPr>
        <w:t xml:space="preserve"> </w:t>
      </w:r>
      <w:r w:rsidRPr="009341F9">
        <w:rPr>
          <w:rFonts w:hint="eastAsia"/>
          <w:sz w:val="28"/>
          <w:szCs w:val="28"/>
        </w:rPr>
        <w:t>потребителя</w:t>
      </w:r>
      <w:r w:rsidRPr="009341F9">
        <w:rPr>
          <w:sz w:val="28"/>
          <w:szCs w:val="28"/>
        </w:rPr>
        <w:t xml:space="preserve"> </w:t>
      </w:r>
      <w:r w:rsidRPr="009341F9">
        <w:rPr>
          <w:rFonts w:hint="eastAsia"/>
          <w:sz w:val="28"/>
          <w:szCs w:val="28"/>
        </w:rPr>
        <w:t>при</w:t>
      </w:r>
      <w:r w:rsidRPr="009341F9">
        <w:rPr>
          <w:sz w:val="28"/>
          <w:szCs w:val="28"/>
        </w:rPr>
        <w:t xml:space="preserve"> </w:t>
      </w:r>
      <w:r w:rsidRPr="009341F9">
        <w:rPr>
          <w:rFonts w:hint="eastAsia"/>
          <w:sz w:val="28"/>
          <w:szCs w:val="28"/>
        </w:rPr>
        <w:t>расчетной</w:t>
      </w:r>
      <w:r w:rsidRPr="009341F9">
        <w:rPr>
          <w:sz w:val="28"/>
          <w:szCs w:val="28"/>
        </w:rPr>
        <w:t xml:space="preserve"> </w:t>
      </w:r>
      <w:r w:rsidRPr="009341F9">
        <w:rPr>
          <w:rFonts w:hint="eastAsia"/>
          <w:sz w:val="28"/>
          <w:szCs w:val="28"/>
        </w:rPr>
        <w:t>температуре</w:t>
      </w:r>
      <w:r w:rsidRPr="009341F9">
        <w:rPr>
          <w:sz w:val="28"/>
          <w:szCs w:val="28"/>
        </w:rPr>
        <w:t xml:space="preserve"> </w:t>
      </w:r>
      <w:r w:rsidRPr="009341F9">
        <w:rPr>
          <w:rFonts w:hint="eastAsia"/>
          <w:sz w:val="28"/>
          <w:szCs w:val="28"/>
        </w:rPr>
        <w:t>наружного</w:t>
      </w:r>
      <w:r w:rsidRPr="009341F9">
        <w:rPr>
          <w:sz w:val="28"/>
          <w:szCs w:val="28"/>
        </w:rPr>
        <w:t xml:space="preserve"> </w:t>
      </w:r>
      <w:r w:rsidRPr="009341F9">
        <w:rPr>
          <w:rFonts w:hint="eastAsia"/>
          <w:sz w:val="28"/>
          <w:szCs w:val="28"/>
        </w:rPr>
        <w:t>воздуха</w:t>
      </w:r>
      <w:r w:rsidRPr="009341F9">
        <w:rPr>
          <w:sz w:val="28"/>
          <w:szCs w:val="28"/>
        </w:rPr>
        <w:t xml:space="preserve">. </w:t>
      </w:r>
      <w:r w:rsidRPr="009341F9">
        <w:rPr>
          <w:rFonts w:hint="eastAsia"/>
          <w:sz w:val="28"/>
          <w:szCs w:val="28"/>
        </w:rPr>
        <w:t>Расчетная</w:t>
      </w:r>
      <w:r w:rsidRPr="009341F9">
        <w:rPr>
          <w:sz w:val="28"/>
          <w:szCs w:val="28"/>
        </w:rPr>
        <w:t xml:space="preserve"> </w:t>
      </w:r>
      <w:r w:rsidRPr="009341F9">
        <w:rPr>
          <w:rFonts w:hint="eastAsia"/>
          <w:sz w:val="28"/>
          <w:szCs w:val="28"/>
        </w:rPr>
        <w:t>температура</w:t>
      </w:r>
      <w:r w:rsidRPr="009341F9">
        <w:rPr>
          <w:sz w:val="28"/>
          <w:szCs w:val="28"/>
        </w:rPr>
        <w:t xml:space="preserve"> </w:t>
      </w:r>
      <w:r w:rsidRPr="009341F9">
        <w:rPr>
          <w:rFonts w:hint="eastAsia"/>
          <w:sz w:val="28"/>
          <w:szCs w:val="28"/>
        </w:rPr>
        <w:t>наружного</w:t>
      </w:r>
      <w:r w:rsidRPr="009341F9">
        <w:rPr>
          <w:sz w:val="28"/>
          <w:szCs w:val="28"/>
        </w:rPr>
        <w:t xml:space="preserve"> </w:t>
      </w:r>
      <w:r w:rsidRPr="009341F9">
        <w:rPr>
          <w:rFonts w:hint="eastAsia"/>
          <w:sz w:val="28"/>
          <w:szCs w:val="28"/>
        </w:rPr>
        <w:t>воздуха</w:t>
      </w:r>
      <w:r w:rsidRPr="009341F9">
        <w:rPr>
          <w:sz w:val="28"/>
          <w:szCs w:val="28"/>
        </w:rPr>
        <w:t xml:space="preserve"> </w:t>
      </w:r>
      <w:r w:rsidRPr="009341F9">
        <w:rPr>
          <w:rFonts w:hint="eastAsia"/>
          <w:sz w:val="28"/>
          <w:szCs w:val="28"/>
        </w:rPr>
        <w:t>устанавливается</w:t>
      </w:r>
      <w:r w:rsidRPr="009341F9">
        <w:rPr>
          <w:sz w:val="28"/>
          <w:szCs w:val="28"/>
        </w:rPr>
        <w:t xml:space="preserve"> </w:t>
      </w:r>
      <w:r w:rsidRPr="009341F9">
        <w:rPr>
          <w:rFonts w:hint="eastAsia"/>
          <w:sz w:val="28"/>
          <w:szCs w:val="28"/>
        </w:rPr>
        <w:t>нормами</w:t>
      </w:r>
      <w:r w:rsidRPr="009341F9">
        <w:rPr>
          <w:sz w:val="28"/>
          <w:szCs w:val="28"/>
        </w:rPr>
        <w:t xml:space="preserve"> </w:t>
      </w:r>
      <w:r w:rsidRPr="009341F9">
        <w:rPr>
          <w:rFonts w:hint="eastAsia"/>
          <w:sz w:val="28"/>
          <w:szCs w:val="28"/>
        </w:rPr>
        <w:t>как</w:t>
      </w:r>
      <w:r w:rsidRPr="009341F9">
        <w:rPr>
          <w:sz w:val="28"/>
          <w:szCs w:val="28"/>
        </w:rPr>
        <w:t xml:space="preserve"> </w:t>
      </w:r>
      <w:r w:rsidRPr="009341F9">
        <w:rPr>
          <w:rFonts w:hint="eastAsia"/>
          <w:sz w:val="28"/>
          <w:szCs w:val="28"/>
        </w:rPr>
        <w:t>температура наиболее холодной пятидневки с обеспеченностью 0,92</w:t>
      </w:r>
      <w:r w:rsidRPr="009341F9">
        <w:rPr>
          <w:sz w:val="28"/>
          <w:szCs w:val="28"/>
        </w:rPr>
        <w:t xml:space="preserve">. </w:t>
      </w:r>
      <w:r w:rsidRPr="009341F9">
        <w:rPr>
          <w:rFonts w:hint="eastAsia"/>
          <w:sz w:val="28"/>
          <w:szCs w:val="28"/>
        </w:rPr>
        <w:t>Для</w:t>
      </w:r>
      <w:r w:rsidRPr="009341F9">
        <w:rPr>
          <w:sz w:val="28"/>
          <w:szCs w:val="28"/>
        </w:rPr>
        <w:t xml:space="preserve"> </w:t>
      </w:r>
      <w:r w:rsidRPr="009341F9">
        <w:rPr>
          <w:rFonts w:hint="eastAsia"/>
          <w:sz w:val="28"/>
          <w:szCs w:val="28"/>
        </w:rPr>
        <w:t>данного</w:t>
      </w:r>
      <w:r w:rsidRPr="009341F9">
        <w:rPr>
          <w:sz w:val="28"/>
          <w:szCs w:val="28"/>
        </w:rPr>
        <w:t xml:space="preserve"> </w:t>
      </w:r>
      <w:r w:rsidRPr="009341F9">
        <w:rPr>
          <w:rFonts w:hint="eastAsia"/>
          <w:sz w:val="28"/>
          <w:szCs w:val="28"/>
        </w:rPr>
        <w:t>региона</w:t>
      </w:r>
      <w:r w:rsidRPr="009341F9">
        <w:rPr>
          <w:sz w:val="28"/>
          <w:szCs w:val="28"/>
        </w:rPr>
        <w:t xml:space="preserve"> </w:t>
      </w:r>
      <w:r w:rsidRPr="009341F9">
        <w:rPr>
          <w:rFonts w:hint="eastAsia"/>
          <w:sz w:val="28"/>
          <w:szCs w:val="28"/>
        </w:rPr>
        <w:t>расчетная</w:t>
      </w:r>
      <w:r w:rsidRPr="009341F9">
        <w:rPr>
          <w:sz w:val="28"/>
          <w:szCs w:val="28"/>
        </w:rPr>
        <w:t xml:space="preserve"> </w:t>
      </w:r>
      <w:r w:rsidRPr="009341F9">
        <w:rPr>
          <w:rFonts w:hint="eastAsia"/>
          <w:sz w:val="28"/>
          <w:szCs w:val="28"/>
        </w:rPr>
        <w:t>температура</w:t>
      </w:r>
      <w:r w:rsidRPr="009341F9">
        <w:rPr>
          <w:sz w:val="28"/>
          <w:szCs w:val="28"/>
        </w:rPr>
        <w:t xml:space="preserve"> </w:t>
      </w:r>
      <w:r w:rsidRPr="009341F9">
        <w:rPr>
          <w:rFonts w:hint="eastAsia"/>
          <w:sz w:val="28"/>
          <w:szCs w:val="28"/>
        </w:rPr>
        <w:t>наружного</w:t>
      </w:r>
      <w:r w:rsidRPr="009341F9">
        <w:rPr>
          <w:sz w:val="28"/>
          <w:szCs w:val="28"/>
        </w:rPr>
        <w:t xml:space="preserve"> </w:t>
      </w:r>
      <w:r w:rsidRPr="009341F9">
        <w:rPr>
          <w:rFonts w:hint="eastAsia"/>
          <w:sz w:val="28"/>
          <w:szCs w:val="28"/>
        </w:rPr>
        <w:t>воздуха</w:t>
      </w:r>
      <w:r w:rsidRPr="009341F9">
        <w:rPr>
          <w:sz w:val="28"/>
          <w:szCs w:val="28"/>
        </w:rPr>
        <w:t xml:space="preserve"> –28 ̊</w:t>
      </w:r>
      <w:r w:rsidRPr="009341F9">
        <w:rPr>
          <w:rFonts w:hint="eastAsia"/>
          <w:sz w:val="28"/>
          <w:szCs w:val="28"/>
        </w:rPr>
        <w:t>С</w:t>
      </w:r>
      <w:r w:rsidRPr="0091570E">
        <w:rPr>
          <w:sz w:val="28"/>
          <w:szCs w:val="28"/>
        </w:rPr>
        <w:t xml:space="preserve">, продолжительность отопительного периода 221 </w:t>
      </w:r>
      <w:proofErr w:type="spellStart"/>
      <w:r w:rsidRPr="0091570E">
        <w:rPr>
          <w:sz w:val="28"/>
          <w:szCs w:val="28"/>
        </w:rPr>
        <w:t>сут</w:t>
      </w:r>
      <w:proofErr w:type="spellEnd"/>
      <w:r w:rsidRPr="0091570E">
        <w:rPr>
          <w:sz w:val="28"/>
          <w:szCs w:val="28"/>
        </w:rPr>
        <w:t>.</w:t>
      </w:r>
    </w:p>
    <w:p w14:paraId="34ACF669" w14:textId="77777777" w:rsidR="003904CC" w:rsidRPr="009341F9" w:rsidRDefault="003904CC" w:rsidP="003904CC">
      <w:pPr>
        <w:ind w:firstLine="709"/>
        <w:jc w:val="both"/>
        <w:rPr>
          <w:sz w:val="28"/>
          <w:szCs w:val="28"/>
        </w:rPr>
      </w:pPr>
      <w:r w:rsidRPr="009341F9">
        <w:rPr>
          <w:sz w:val="28"/>
          <w:szCs w:val="28"/>
        </w:rPr>
        <w:t>Среднегодовой объем потребления тепловой энергии (рассчитанный с учетом температур наружного воздуха по СП 131.13330.2012. Свод правил. Строительная климатология. Актуализированная версия СНиП 23-01-99*) составляет 10,6 тыс. Гкал, в том числе потребление в отопительный период – 8,1 тыс. Гкал.</w:t>
      </w:r>
    </w:p>
    <w:p w14:paraId="6A75ECE7" w14:textId="77777777" w:rsidR="003904CC" w:rsidRPr="009341F9" w:rsidRDefault="003904CC" w:rsidP="003904CC">
      <w:pPr>
        <w:ind w:firstLine="709"/>
        <w:jc w:val="both"/>
        <w:rPr>
          <w:sz w:val="28"/>
          <w:szCs w:val="28"/>
        </w:rPr>
      </w:pPr>
      <w:r w:rsidRPr="009341F9">
        <w:rPr>
          <w:sz w:val="28"/>
          <w:szCs w:val="28"/>
        </w:rPr>
        <w:t xml:space="preserve">Показатели потребления тепловой энергии в </w:t>
      </w:r>
      <w:proofErr w:type="spellStart"/>
      <w:r w:rsidRPr="009341F9">
        <w:rPr>
          <w:sz w:val="28"/>
          <w:szCs w:val="28"/>
        </w:rPr>
        <w:t>Кулотинском</w:t>
      </w:r>
      <w:proofErr w:type="spellEnd"/>
      <w:r w:rsidRPr="009341F9">
        <w:rPr>
          <w:sz w:val="28"/>
          <w:szCs w:val="28"/>
        </w:rPr>
        <w:t xml:space="preserve"> городском поселении представлены в таблице 3.</w:t>
      </w:r>
    </w:p>
    <w:p w14:paraId="490E3871" w14:textId="77777777" w:rsidR="003904CC" w:rsidRPr="009341F9" w:rsidRDefault="003904CC" w:rsidP="003904CC">
      <w:pPr>
        <w:ind w:firstLine="709"/>
        <w:jc w:val="right"/>
        <w:rPr>
          <w:sz w:val="28"/>
          <w:szCs w:val="28"/>
        </w:rPr>
      </w:pPr>
      <w:r w:rsidRPr="009341F9">
        <w:rPr>
          <w:sz w:val="28"/>
          <w:szCs w:val="28"/>
        </w:rPr>
        <w:t>Таблица 3</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326"/>
        <w:gridCol w:w="1225"/>
        <w:gridCol w:w="851"/>
        <w:gridCol w:w="1701"/>
        <w:gridCol w:w="1949"/>
      </w:tblGrid>
      <w:tr w:rsidR="003904CC" w:rsidRPr="0091570E" w14:paraId="07075895" w14:textId="77777777" w:rsidTr="00E9669D">
        <w:trPr>
          <w:trHeight w:val="300"/>
          <w:tblHeader/>
        </w:trPr>
        <w:tc>
          <w:tcPr>
            <w:tcW w:w="2689" w:type="dxa"/>
            <w:vMerge w:val="restart"/>
            <w:shd w:val="clear" w:color="auto" w:fill="auto"/>
            <w:noWrap/>
            <w:vAlign w:val="center"/>
            <w:hideMark/>
          </w:tcPr>
          <w:p w14:paraId="41981307" w14:textId="77777777" w:rsidR="003904CC" w:rsidRPr="0091570E" w:rsidRDefault="003904CC" w:rsidP="00E9669D">
            <w:pPr>
              <w:jc w:val="center"/>
              <w:rPr>
                <w:b/>
                <w:color w:val="000000"/>
                <w:sz w:val="24"/>
                <w:szCs w:val="24"/>
              </w:rPr>
            </w:pPr>
            <w:r w:rsidRPr="0091570E">
              <w:rPr>
                <w:b/>
                <w:color w:val="000000"/>
                <w:sz w:val="24"/>
                <w:szCs w:val="24"/>
              </w:rPr>
              <w:t>Наименование котельной</w:t>
            </w:r>
          </w:p>
        </w:tc>
        <w:tc>
          <w:tcPr>
            <w:tcW w:w="1326" w:type="dxa"/>
            <w:vMerge w:val="restart"/>
            <w:shd w:val="clear" w:color="auto" w:fill="auto"/>
            <w:noWrap/>
            <w:vAlign w:val="center"/>
            <w:hideMark/>
          </w:tcPr>
          <w:p w14:paraId="021ED46E" w14:textId="77777777" w:rsidR="003904CC" w:rsidRPr="0091570E" w:rsidRDefault="003904CC" w:rsidP="00E9669D">
            <w:pPr>
              <w:jc w:val="center"/>
              <w:rPr>
                <w:b/>
                <w:color w:val="000000"/>
                <w:sz w:val="24"/>
                <w:szCs w:val="24"/>
              </w:rPr>
            </w:pPr>
            <w:r w:rsidRPr="0091570E">
              <w:rPr>
                <w:b/>
                <w:color w:val="000000"/>
                <w:sz w:val="24"/>
                <w:szCs w:val="24"/>
              </w:rPr>
              <w:t>Нагрузка систем отопления, Гкал/ч</w:t>
            </w:r>
          </w:p>
        </w:tc>
        <w:tc>
          <w:tcPr>
            <w:tcW w:w="1225" w:type="dxa"/>
            <w:vMerge w:val="restart"/>
            <w:shd w:val="clear" w:color="auto" w:fill="auto"/>
            <w:noWrap/>
            <w:vAlign w:val="center"/>
            <w:hideMark/>
          </w:tcPr>
          <w:p w14:paraId="73C82E1D" w14:textId="77777777" w:rsidR="003904CC" w:rsidRPr="0091570E" w:rsidRDefault="003904CC" w:rsidP="00E9669D">
            <w:pPr>
              <w:jc w:val="center"/>
              <w:rPr>
                <w:b/>
                <w:color w:val="000000"/>
                <w:sz w:val="24"/>
                <w:szCs w:val="24"/>
              </w:rPr>
            </w:pPr>
            <w:r w:rsidRPr="0091570E">
              <w:rPr>
                <w:b/>
                <w:color w:val="000000"/>
                <w:sz w:val="24"/>
                <w:szCs w:val="24"/>
              </w:rPr>
              <w:t>Нагрузка систем ГВС, Гкал/ч</w:t>
            </w:r>
          </w:p>
        </w:tc>
        <w:tc>
          <w:tcPr>
            <w:tcW w:w="4501" w:type="dxa"/>
            <w:gridSpan w:val="3"/>
            <w:shd w:val="clear" w:color="auto" w:fill="auto"/>
            <w:noWrap/>
            <w:vAlign w:val="center"/>
            <w:hideMark/>
          </w:tcPr>
          <w:p w14:paraId="619E0A8B" w14:textId="77777777" w:rsidR="003904CC" w:rsidRPr="0091570E" w:rsidRDefault="003904CC" w:rsidP="00E9669D">
            <w:pPr>
              <w:jc w:val="center"/>
              <w:rPr>
                <w:b/>
                <w:color w:val="000000"/>
                <w:sz w:val="24"/>
                <w:szCs w:val="24"/>
              </w:rPr>
            </w:pPr>
            <w:r w:rsidRPr="0091570E">
              <w:rPr>
                <w:b/>
                <w:color w:val="000000"/>
                <w:sz w:val="24"/>
                <w:szCs w:val="24"/>
              </w:rPr>
              <w:t>Годовое потребление тепловой энергии, Гкал</w:t>
            </w:r>
          </w:p>
        </w:tc>
      </w:tr>
      <w:tr w:rsidR="003904CC" w:rsidRPr="0091570E" w14:paraId="746851A2" w14:textId="77777777" w:rsidTr="00E9669D">
        <w:trPr>
          <w:trHeight w:val="300"/>
          <w:tblHeader/>
        </w:trPr>
        <w:tc>
          <w:tcPr>
            <w:tcW w:w="2689" w:type="dxa"/>
            <w:vMerge/>
            <w:shd w:val="clear" w:color="auto" w:fill="auto"/>
            <w:noWrap/>
            <w:vAlign w:val="center"/>
          </w:tcPr>
          <w:p w14:paraId="3FDDF6B0" w14:textId="77777777" w:rsidR="003904CC" w:rsidRPr="0091570E" w:rsidRDefault="003904CC" w:rsidP="00E9669D">
            <w:pPr>
              <w:jc w:val="center"/>
              <w:rPr>
                <w:b/>
                <w:color w:val="000000"/>
                <w:sz w:val="24"/>
                <w:szCs w:val="24"/>
              </w:rPr>
            </w:pPr>
          </w:p>
        </w:tc>
        <w:tc>
          <w:tcPr>
            <w:tcW w:w="1326" w:type="dxa"/>
            <w:vMerge/>
            <w:shd w:val="clear" w:color="auto" w:fill="auto"/>
            <w:noWrap/>
            <w:vAlign w:val="center"/>
          </w:tcPr>
          <w:p w14:paraId="414D9E5F" w14:textId="77777777" w:rsidR="003904CC" w:rsidRPr="0091570E" w:rsidRDefault="003904CC" w:rsidP="00E9669D">
            <w:pPr>
              <w:jc w:val="center"/>
              <w:rPr>
                <w:b/>
                <w:color w:val="000000"/>
                <w:sz w:val="24"/>
                <w:szCs w:val="24"/>
              </w:rPr>
            </w:pPr>
          </w:p>
        </w:tc>
        <w:tc>
          <w:tcPr>
            <w:tcW w:w="1225" w:type="dxa"/>
            <w:vMerge/>
            <w:shd w:val="clear" w:color="auto" w:fill="auto"/>
            <w:noWrap/>
            <w:vAlign w:val="center"/>
          </w:tcPr>
          <w:p w14:paraId="59C17395" w14:textId="77777777" w:rsidR="003904CC" w:rsidRPr="0091570E" w:rsidRDefault="003904CC" w:rsidP="00E9669D">
            <w:pPr>
              <w:jc w:val="center"/>
              <w:rPr>
                <w:b/>
                <w:color w:val="000000"/>
                <w:sz w:val="24"/>
                <w:szCs w:val="24"/>
              </w:rPr>
            </w:pPr>
          </w:p>
        </w:tc>
        <w:tc>
          <w:tcPr>
            <w:tcW w:w="851" w:type="dxa"/>
            <w:vMerge w:val="restart"/>
            <w:shd w:val="clear" w:color="auto" w:fill="auto"/>
            <w:noWrap/>
            <w:vAlign w:val="center"/>
          </w:tcPr>
          <w:p w14:paraId="6D7C097F" w14:textId="77777777" w:rsidR="003904CC" w:rsidRPr="0091570E" w:rsidRDefault="003904CC" w:rsidP="00E9669D">
            <w:pPr>
              <w:jc w:val="center"/>
              <w:rPr>
                <w:b/>
                <w:color w:val="000000"/>
                <w:sz w:val="24"/>
                <w:szCs w:val="24"/>
              </w:rPr>
            </w:pPr>
            <w:r w:rsidRPr="0091570E">
              <w:rPr>
                <w:b/>
                <w:color w:val="000000"/>
                <w:sz w:val="24"/>
                <w:szCs w:val="24"/>
              </w:rPr>
              <w:t>Всего</w:t>
            </w:r>
          </w:p>
        </w:tc>
        <w:tc>
          <w:tcPr>
            <w:tcW w:w="3650" w:type="dxa"/>
            <w:gridSpan w:val="2"/>
            <w:shd w:val="clear" w:color="auto" w:fill="auto"/>
            <w:noWrap/>
            <w:vAlign w:val="center"/>
          </w:tcPr>
          <w:p w14:paraId="4A853C54" w14:textId="77777777" w:rsidR="003904CC" w:rsidRPr="0091570E" w:rsidRDefault="003904CC" w:rsidP="00E9669D">
            <w:pPr>
              <w:jc w:val="center"/>
              <w:rPr>
                <w:b/>
                <w:color w:val="000000"/>
                <w:sz w:val="24"/>
                <w:szCs w:val="24"/>
              </w:rPr>
            </w:pPr>
            <w:r w:rsidRPr="0091570E">
              <w:rPr>
                <w:b/>
                <w:color w:val="000000"/>
                <w:sz w:val="24"/>
                <w:szCs w:val="24"/>
              </w:rPr>
              <w:t>в том числе</w:t>
            </w:r>
          </w:p>
        </w:tc>
      </w:tr>
      <w:tr w:rsidR="003904CC" w:rsidRPr="0091570E" w14:paraId="27CD91D9" w14:textId="77777777" w:rsidTr="00E9669D">
        <w:trPr>
          <w:trHeight w:val="300"/>
          <w:tblHeader/>
        </w:trPr>
        <w:tc>
          <w:tcPr>
            <w:tcW w:w="2689" w:type="dxa"/>
            <w:vMerge/>
            <w:shd w:val="clear" w:color="auto" w:fill="auto"/>
            <w:noWrap/>
            <w:vAlign w:val="center"/>
          </w:tcPr>
          <w:p w14:paraId="61109C00" w14:textId="77777777" w:rsidR="003904CC" w:rsidRPr="0091570E" w:rsidRDefault="003904CC" w:rsidP="00E9669D">
            <w:pPr>
              <w:jc w:val="center"/>
              <w:rPr>
                <w:b/>
                <w:color w:val="000000"/>
                <w:sz w:val="24"/>
                <w:szCs w:val="24"/>
              </w:rPr>
            </w:pPr>
          </w:p>
        </w:tc>
        <w:tc>
          <w:tcPr>
            <w:tcW w:w="1326" w:type="dxa"/>
            <w:vMerge/>
            <w:shd w:val="clear" w:color="auto" w:fill="auto"/>
            <w:noWrap/>
            <w:vAlign w:val="center"/>
          </w:tcPr>
          <w:p w14:paraId="553D986C" w14:textId="77777777" w:rsidR="003904CC" w:rsidRPr="0091570E" w:rsidRDefault="003904CC" w:rsidP="00E9669D">
            <w:pPr>
              <w:jc w:val="center"/>
              <w:rPr>
                <w:b/>
                <w:color w:val="000000"/>
                <w:sz w:val="24"/>
                <w:szCs w:val="24"/>
              </w:rPr>
            </w:pPr>
          </w:p>
        </w:tc>
        <w:tc>
          <w:tcPr>
            <w:tcW w:w="1225" w:type="dxa"/>
            <w:vMerge/>
            <w:shd w:val="clear" w:color="auto" w:fill="auto"/>
            <w:noWrap/>
            <w:vAlign w:val="center"/>
          </w:tcPr>
          <w:p w14:paraId="370D3AB5" w14:textId="77777777" w:rsidR="003904CC" w:rsidRPr="0091570E" w:rsidRDefault="003904CC" w:rsidP="00E9669D">
            <w:pPr>
              <w:jc w:val="center"/>
              <w:rPr>
                <w:b/>
                <w:color w:val="000000"/>
                <w:sz w:val="24"/>
                <w:szCs w:val="24"/>
              </w:rPr>
            </w:pPr>
          </w:p>
        </w:tc>
        <w:tc>
          <w:tcPr>
            <w:tcW w:w="851" w:type="dxa"/>
            <w:vMerge/>
            <w:shd w:val="clear" w:color="auto" w:fill="auto"/>
            <w:noWrap/>
            <w:vAlign w:val="center"/>
          </w:tcPr>
          <w:p w14:paraId="1191F292" w14:textId="77777777" w:rsidR="003904CC" w:rsidRPr="0091570E" w:rsidRDefault="003904CC" w:rsidP="00E9669D">
            <w:pPr>
              <w:jc w:val="center"/>
              <w:rPr>
                <w:b/>
                <w:color w:val="000000"/>
                <w:sz w:val="24"/>
                <w:szCs w:val="24"/>
              </w:rPr>
            </w:pPr>
          </w:p>
        </w:tc>
        <w:tc>
          <w:tcPr>
            <w:tcW w:w="1701" w:type="dxa"/>
            <w:shd w:val="clear" w:color="auto" w:fill="auto"/>
            <w:noWrap/>
            <w:vAlign w:val="center"/>
          </w:tcPr>
          <w:p w14:paraId="27138316" w14:textId="77777777" w:rsidR="003904CC" w:rsidRPr="0091570E" w:rsidRDefault="003904CC" w:rsidP="00E9669D">
            <w:pPr>
              <w:jc w:val="center"/>
              <w:rPr>
                <w:b/>
                <w:color w:val="000000"/>
                <w:sz w:val="24"/>
                <w:szCs w:val="24"/>
              </w:rPr>
            </w:pPr>
            <w:r w:rsidRPr="0091570E">
              <w:rPr>
                <w:b/>
                <w:color w:val="000000"/>
                <w:sz w:val="24"/>
                <w:szCs w:val="24"/>
              </w:rPr>
              <w:t>В отопительный период</w:t>
            </w:r>
          </w:p>
        </w:tc>
        <w:tc>
          <w:tcPr>
            <w:tcW w:w="1949" w:type="dxa"/>
            <w:shd w:val="clear" w:color="auto" w:fill="auto"/>
            <w:noWrap/>
            <w:vAlign w:val="center"/>
          </w:tcPr>
          <w:p w14:paraId="3298B7BD" w14:textId="77777777" w:rsidR="003904CC" w:rsidRPr="0091570E" w:rsidRDefault="003904CC" w:rsidP="00E9669D">
            <w:pPr>
              <w:jc w:val="center"/>
              <w:rPr>
                <w:b/>
                <w:color w:val="000000"/>
                <w:sz w:val="24"/>
                <w:szCs w:val="24"/>
              </w:rPr>
            </w:pPr>
            <w:r w:rsidRPr="0091570E">
              <w:rPr>
                <w:b/>
                <w:color w:val="000000"/>
                <w:sz w:val="24"/>
                <w:szCs w:val="24"/>
              </w:rPr>
              <w:t>В неотопительный период</w:t>
            </w:r>
          </w:p>
        </w:tc>
      </w:tr>
      <w:tr w:rsidR="003904CC" w:rsidRPr="0091570E" w14:paraId="17CD3422" w14:textId="77777777" w:rsidTr="00E9669D">
        <w:trPr>
          <w:trHeight w:val="300"/>
        </w:trPr>
        <w:tc>
          <w:tcPr>
            <w:tcW w:w="2689" w:type="dxa"/>
            <w:shd w:val="clear" w:color="auto" w:fill="auto"/>
            <w:noWrap/>
            <w:vAlign w:val="center"/>
          </w:tcPr>
          <w:p w14:paraId="1460F08D" w14:textId="77777777" w:rsidR="003904CC" w:rsidRPr="0091570E" w:rsidRDefault="003904CC" w:rsidP="00E9669D">
            <w:pPr>
              <w:rPr>
                <w:color w:val="000000"/>
                <w:sz w:val="24"/>
                <w:szCs w:val="24"/>
              </w:rPr>
            </w:pPr>
            <w:r w:rsidRPr="0091570E">
              <w:rPr>
                <w:color w:val="000000"/>
                <w:sz w:val="24"/>
                <w:szCs w:val="24"/>
              </w:rPr>
              <w:t>Котельная №30</w:t>
            </w:r>
          </w:p>
        </w:tc>
        <w:tc>
          <w:tcPr>
            <w:tcW w:w="1326" w:type="dxa"/>
            <w:shd w:val="clear" w:color="auto" w:fill="auto"/>
            <w:noWrap/>
            <w:vAlign w:val="bottom"/>
          </w:tcPr>
          <w:p w14:paraId="65F905F8" w14:textId="77777777" w:rsidR="003904CC" w:rsidRPr="0091570E" w:rsidRDefault="003904CC" w:rsidP="00E9669D">
            <w:pPr>
              <w:jc w:val="right"/>
              <w:rPr>
                <w:color w:val="000000"/>
                <w:sz w:val="24"/>
                <w:szCs w:val="24"/>
              </w:rPr>
            </w:pPr>
            <w:r w:rsidRPr="0091570E">
              <w:rPr>
                <w:color w:val="000000"/>
                <w:sz w:val="24"/>
                <w:szCs w:val="24"/>
              </w:rPr>
              <w:t>3,798</w:t>
            </w:r>
          </w:p>
        </w:tc>
        <w:tc>
          <w:tcPr>
            <w:tcW w:w="1225" w:type="dxa"/>
            <w:shd w:val="clear" w:color="auto" w:fill="auto"/>
            <w:noWrap/>
            <w:vAlign w:val="center"/>
          </w:tcPr>
          <w:p w14:paraId="1D66F681" w14:textId="77777777" w:rsidR="003904CC" w:rsidRPr="0091570E" w:rsidRDefault="003904CC" w:rsidP="00E9669D">
            <w:pPr>
              <w:jc w:val="right"/>
              <w:rPr>
                <w:color w:val="000000"/>
                <w:sz w:val="24"/>
                <w:szCs w:val="24"/>
              </w:rPr>
            </w:pPr>
            <w:r w:rsidRPr="0091570E">
              <w:rPr>
                <w:color w:val="000000"/>
                <w:sz w:val="24"/>
                <w:szCs w:val="24"/>
              </w:rPr>
              <w:t>1,784</w:t>
            </w:r>
          </w:p>
        </w:tc>
        <w:tc>
          <w:tcPr>
            <w:tcW w:w="851" w:type="dxa"/>
            <w:shd w:val="clear" w:color="auto" w:fill="auto"/>
            <w:noWrap/>
            <w:vAlign w:val="center"/>
          </w:tcPr>
          <w:p w14:paraId="120B6C90" w14:textId="77777777" w:rsidR="003904CC" w:rsidRPr="0091570E" w:rsidRDefault="003904CC" w:rsidP="00E9669D">
            <w:pPr>
              <w:jc w:val="right"/>
              <w:rPr>
                <w:color w:val="000000"/>
                <w:sz w:val="24"/>
                <w:szCs w:val="24"/>
              </w:rPr>
            </w:pPr>
            <w:r w:rsidRPr="0091570E">
              <w:rPr>
                <w:color w:val="000000"/>
                <w:sz w:val="24"/>
                <w:szCs w:val="24"/>
              </w:rPr>
              <w:t>9121</w:t>
            </w:r>
          </w:p>
        </w:tc>
        <w:tc>
          <w:tcPr>
            <w:tcW w:w="1701" w:type="dxa"/>
            <w:shd w:val="clear" w:color="auto" w:fill="auto"/>
            <w:noWrap/>
            <w:vAlign w:val="center"/>
          </w:tcPr>
          <w:p w14:paraId="5B507E8B" w14:textId="77777777" w:rsidR="003904CC" w:rsidRPr="0091570E" w:rsidRDefault="003904CC" w:rsidP="00E9669D">
            <w:pPr>
              <w:jc w:val="right"/>
              <w:rPr>
                <w:color w:val="000000"/>
                <w:sz w:val="24"/>
                <w:szCs w:val="24"/>
              </w:rPr>
            </w:pPr>
            <w:r w:rsidRPr="0091570E">
              <w:rPr>
                <w:color w:val="000000"/>
                <w:sz w:val="24"/>
                <w:szCs w:val="24"/>
              </w:rPr>
              <w:t>6985</w:t>
            </w:r>
          </w:p>
        </w:tc>
        <w:tc>
          <w:tcPr>
            <w:tcW w:w="1949" w:type="dxa"/>
            <w:shd w:val="clear" w:color="auto" w:fill="auto"/>
            <w:noWrap/>
            <w:vAlign w:val="center"/>
          </w:tcPr>
          <w:p w14:paraId="3A13771C" w14:textId="77777777" w:rsidR="003904CC" w:rsidRPr="0091570E" w:rsidRDefault="003904CC" w:rsidP="00E9669D">
            <w:pPr>
              <w:jc w:val="right"/>
              <w:rPr>
                <w:color w:val="000000"/>
                <w:sz w:val="24"/>
                <w:szCs w:val="24"/>
              </w:rPr>
            </w:pPr>
            <w:r w:rsidRPr="0091570E">
              <w:rPr>
                <w:color w:val="000000"/>
                <w:sz w:val="24"/>
                <w:szCs w:val="24"/>
              </w:rPr>
              <w:t>2136</w:t>
            </w:r>
          </w:p>
        </w:tc>
      </w:tr>
      <w:tr w:rsidR="003904CC" w:rsidRPr="0091570E" w14:paraId="3FC2B508" w14:textId="77777777" w:rsidTr="00E9669D">
        <w:trPr>
          <w:trHeight w:val="300"/>
        </w:trPr>
        <w:tc>
          <w:tcPr>
            <w:tcW w:w="2689" w:type="dxa"/>
            <w:shd w:val="clear" w:color="auto" w:fill="auto"/>
            <w:noWrap/>
            <w:vAlign w:val="center"/>
          </w:tcPr>
          <w:p w14:paraId="3655B05A" w14:textId="77777777" w:rsidR="003904CC" w:rsidRPr="0091570E" w:rsidRDefault="003904CC" w:rsidP="00E9669D">
            <w:pPr>
              <w:rPr>
                <w:color w:val="000000"/>
                <w:sz w:val="24"/>
                <w:szCs w:val="24"/>
              </w:rPr>
            </w:pPr>
            <w:r w:rsidRPr="0091570E">
              <w:rPr>
                <w:color w:val="000000"/>
                <w:sz w:val="24"/>
                <w:szCs w:val="24"/>
              </w:rPr>
              <w:t>БМК</w:t>
            </w:r>
          </w:p>
        </w:tc>
        <w:tc>
          <w:tcPr>
            <w:tcW w:w="1326" w:type="dxa"/>
            <w:shd w:val="clear" w:color="auto" w:fill="auto"/>
            <w:noWrap/>
            <w:vAlign w:val="bottom"/>
          </w:tcPr>
          <w:p w14:paraId="105B48C9" w14:textId="77777777" w:rsidR="003904CC" w:rsidRPr="0091570E" w:rsidRDefault="003904CC" w:rsidP="00E9669D">
            <w:pPr>
              <w:jc w:val="right"/>
              <w:rPr>
                <w:color w:val="000000"/>
                <w:sz w:val="24"/>
                <w:szCs w:val="24"/>
              </w:rPr>
            </w:pPr>
            <w:r w:rsidRPr="0091570E">
              <w:rPr>
                <w:color w:val="000000"/>
                <w:sz w:val="24"/>
                <w:szCs w:val="24"/>
              </w:rPr>
              <w:t>0,673</w:t>
            </w:r>
          </w:p>
        </w:tc>
        <w:tc>
          <w:tcPr>
            <w:tcW w:w="1225" w:type="dxa"/>
            <w:shd w:val="clear" w:color="auto" w:fill="auto"/>
            <w:noWrap/>
            <w:vAlign w:val="center"/>
          </w:tcPr>
          <w:p w14:paraId="19040390" w14:textId="77777777" w:rsidR="003904CC" w:rsidRPr="0091570E" w:rsidRDefault="003904CC" w:rsidP="00E9669D">
            <w:pPr>
              <w:jc w:val="right"/>
              <w:rPr>
                <w:color w:val="000000"/>
                <w:sz w:val="24"/>
                <w:szCs w:val="24"/>
              </w:rPr>
            </w:pPr>
            <w:r w:rsidRPr="0091570E">
              <w:rPr>
                <w:color w:val="000000"/>
                <w:sz w:val="24"/>
                <w:szCs w:val="24"/>
              </w:rPr>
              <w:t>0,217</w:t>
            </w:r>
          </w:p>
        </w:tc>
        <w:tc>
          <w:tcPr>
            <w:tcW w:w="851" w:type="dxa"/>
            <w:shd w:val="clear" w:color="auto" w:fill="auto"/>
            <w:noWrap/>
            <w:vAlign w:val="center"/>
          </w:tcPr>
          <w:p w14:paraId="4A097C29" w14:textId="77777777" w:rsidR="003904CC" w:rsidRPr="0091570E" w:rsidRDefault="003904CC" w:rsidP="00E9669D">
            <w:pPr>
              <w:jc w:val="right"/>
              <w:rPr>
                <w:color w:val="000000"/>
                <w:sz w:val="24"/>
                <w:szCs w:val="24"/>
              </w:rPr>
            </w:pPr>
            <w:r w:rsidRPr="0091570E">
              <w:rPr>
                <w:color w:val="000000"/>
                <w:sz w:val="24"/>
                <w:szCs w:val="24"/>
              </w:rPr>
              <w:t>1435</w:t>
            </w:r>
          </w:p>
        </w:tc>
        <w:tc>
          <w:tcPr>
            <w:tcW w:w="1701" w:type="dxa"/>
            <w:shd w:val="clear" w:color="auto" w:fill="auto"/>
            <w:noWrap/>
            <w:vAlign w:val="center"/>
          </w:tcPr>
          <w:p w14:paraId="68ED0A5B" w14:textId="77777777" w:rsidR="003904CC" w:rsidRPr="0091570E" w:rsidRDefault="003904CC" w:rsidP="00E9669D">
            <w:pPr>
              <w:jc w:val="right"/>
              <w:rPr>
                <w:color w:val="000000"/>
                <w:sz w:val="24"/>
                <w:szCs w:val="24"/>
              </w:rPr>
            </w:pPr>
            <w:r w:rsidRPr="0091570E">
              <w:rPr>
                <w:color w:val="000000"/>
                <w:sz w:val="24"/>
                <w:szCs w:val="24"/>
              </w:rPr>
              <w:t>1151</w:t>
            </w:r>
          </w:p>
        </w:tc>
        <w:tc>
          <w:tcPr>
            <w:tcW w:w="1949" w:type="dxa"/>
            <w:shd w:val="clear" w:color="auto" w:fill="auto"/>
            <w:noWrap/>
            <w:vAlign w:val="center"/>
          </w:tcPr>
          <w:p w14:paraId="68B3409D" w14:textId="77777777" w:rsidR="003904CC" w:rsidRPr="0091570E" w:rsidRDefault="003904CC" w:rsidP="00E9669D">
            <w:pPr>
              <w:jc w:val="right"/>
              <w:rPr>
                <w:color w:val="000000"/>
                <w:sz w:val="24"/>
                <w:szCs w:val="24"/>
              </w:rPr>
            </w:pPr>
            <w:r w:rsidRPr="0091570E">
              <w:rPr>
                <w:color w:val="000000"/>
                <w:sz w:val="24"/>
                <w:szCs w:val="24"/>
              </w:rPr>
              <w:t>284</w:t>
            </w:r>
          </w:p>
        </w:tc>
      </w:tr>
      <w:tr w:rsidR="003904CC" w:rsidRPr="0091570E" w14:paraId="540813F7" w14:textId="77777777" w:rsidTr="00E9669D">
        <w:trPr>
          <w:trHeight w:val="300"/>
        </w:trPr>
        <w:tc>
          <w:tcPr>
            <w:tcW w:w="2689" w:type="dxa"/>
            <w:shd w:val="clear" w:color="auto" w:fill="auto"/>
            <w:noWrap/>
            <w:vAlign w:val="center"/>
            <w:hideMark/>
          </w:tcPr>
          <w:p w14:paraId="2BA7C042" w14:textId="77777777" w:rsidR="003904CC" w:rsidRPr="0091570E" w:rsidRDefault="003904CC" w:rsidP="00E9669D">
            <w:pPr>
              <w:rPr>
                <w:b/>
                <w:color w:val="000000"/>
                <w:sz w:val="24"/>
                <w:szCs w:val="24"/>
              </w:rPr>
            </w:pPr>
            <w:r w:rsidRPr="0091570E">
              <w:rPr>
                <w:b/>
                <w:color w:val="000000"/>
                <w:sz w:val="24"/>
                <w:szCs w:val="24"/>
              </w:rPr>
              <w:t>Итого:</w:t>
            </w:r>
          </w:p>
        </w:tc>
        <w:tc>
          <w:tcPr>
            <w:tcW w:w="1326" w:type="dxa"/>
            <w:shd w:val="clear" w:color="auto" w:fill="auto"/>
            <w:noWrap/>
            <w:vAlign w:val="bottom"/>
          </w:tcPr>
          <w:p w14:paraId="5D878156" w14:textId="77777777" w:rsidR="003904CC" w:rsidRPr="0091570E" w:rsidRDefault="003904CC" w:rsidP="00E9669D">
            <w:pPr>
              <w:jc w:val="right"/>
              <w:rPr>
                <w:b/>
                <w:color w:val="000000"/>
                <w:sz w:val="24"/>
                <w:szCs w:val="24"/>
              </w:rPr>
            </w:pPr>
            <w:r w:rsidRPr="0091570E">
              <w:rPr>
                <w:b/>
                <w:color w:val="000000"/>
                <w:sz w:val="24"/>
                <w:szCs w:val="24"/>
              </w:rPr>
              <w:t>4,471</w:t>
            </w:r>
          </w:p>
        </w:tc>
        <w:tc>
          <w:tcPr>
            <w:tcW w:w="1225" w:type="dxa"/>
            <w:shd w:val="clear" w:color="auto" w:fill="auto"/>
            <w:noWrap/>
            <w:vAlign w:val="center"/>
          </w:tcPr>
          <w:p w14:paraId="3279A685" w14:textId="77777777" w:rsidR="003904CC" w:rsidRPr="0091570E" w:rsidRDefault="003904CC" w:rsidP="00E9669D">
            <w:pPr>
              <w:jc w:val="right"/>
              <w:rPr>
                <w:b/>
                <w:color w:val="000000"/>
                <w:sz w:val="24"/>
                <w:szCs w:val="24"/>
              </w:rPr>
            </w:pPr>
            <w:r w:rsidRPr="0091570E">
              <w:rPr>
                <w:b/>
                <w:color w:val="000000"/>
                <w:sz w:val="24"/>
                <w:szCs w:val="24"/>
              </w:rPr>
              <w:t>2,001</w:t>
            </w:r>
          </w:p>
        </w:tc>
        <w:tc>
          <w:tcPr>
            <w:tcW w:w="851" w:type="dxa"/>
            <w:shd w:val="clear" w:color="auto" w:fill="auto"/>
            <w:noWrap/>
            <w:vAlign w:val="center"/>
          </w:tcPr>
          <w:p w14:paraId="7FF613D4" w14:textId="77777777" w:rsidR="003904CC" w:rsidRPr="0091570E" w:rsidRDefault="003904CC" w:rsidP="00E9669D">
            <w:pPr>
              <w:jc w:val="right"/>
              <w:rPr>
                <w:b/>
                <w:color w:val="000000"/>
                <w:sz w:val="24"/>
                <w:szCs w:val="24"/>
              </w:rPr>
            </w:pPr>
            <w:r w:rsidRPr="0091570E">
              <w:rPr>
                <w:b/>
                <w:color w:val="000000"/>
                <w:sz w:val="24"/>
                <w:szCs w:val="24"/>
              </w:rPr>
              <w:t>10556</w:t>
            </w:r>
          </w:p>
        </w:tc>
        <w:tc>
          <w:tcPr>
            <w:tcW w:w="1701" w:type="dxa"/>
            <w:shd w:val="clear" w:color="auto" w:fill="auto"/>
            <w:noWrap/>
            <w:vAlign w:val="center"/>
          </w:tcPr>
          <w:p w14:paraId="1E63B237" w14:textId="77777777" w:rsidR="003904CC" w:rsidRPr="0091570E" w:rsidRDefault="003904CC" w:rsidP="00E9669D">
            <w:pPr>
              <w:jc w:val="right"/>
              <w:rPr>
                <w:b/>
                <w:color w:val="000000"/>
                <w:sz w:val="24"/>
                <w:szCs w:val="24"/>
              </w:rPr>
            </w:pPr>
            <w:r w:rsidRPr="0091570E">
              <w:rPr>
                <w:b/>
                <w:color w:val="000000"/>
                <w:sz w:val="24"/>
                <w:szCs w:val="24"/>
              </w:rPr>
              <w:t>8136</w:t>
            </w:r>
          </w:p>
        </w:tc>
        <w:tc>
          <w:tcPr>
            <w:tcW w:w="1949" w:type="dxa"/>
            <w:shd w:val="clear" w:color="auto" w:fill="auto"/>
            <w:noWrap/>
            <w:vAlign w:val="center"/>
          </w:tcPr>
          <w:p w14:paraId="71B8A7BE" w14:textId="77777777" w:rsidR="003904CC" w:rsidRPr="0091570E" w:rsidRDefault="003904CC" w:rsidP="00E9669D">
            <w:pPr>
              <w:jc w:val="right"/>
              <w:rPr>
                <w:b/>
                <w:color w:val="000000"/>
                <w:sz w:val="24"/>
                <w:szCs w:val="24"/>
              </w:rPr>
            </w:pPr>
            <w:r w:rsidRPr="0091570E">
              <w:rPr>
                <w:b/>
                <w:color w:val="000000"/>
                <w:sz w:val="24"/>
                <w:szCs w:val="24"/>
              </w:rPr>
              <w:t>2420</w:t>
            </w:r>
          </w:p>
        </w:tc>
      </w:tr>
    </w:tbl>
    <w:p w14:paraId="54F2D2F4" w14:textId="77777777" w:rsidR="003904CC" w:rsidRPr="009341F9" w:rsidRDefault="003904CC" w:rsidP="003904CC">
      <w:pPr>
        <w:ind w:firstLine="709"/>
        <w:jc w:val="right"/>
        <w:rPr>
          <w:sz w:val="28"/>
          <w:szCs w:val="28"/>
        </w:rPr>
      </w:pPr>
    </w:p>
    <w:p w14:paraId="0293CDE2" w14:textId="77777777" w:rsidR="003904CC" w:rsidRPr="0091570E" w:rsidRDefault="003904CC" w:rsidP="003904CC">
      <w:pPr>
        <w:ind w:firstLine="709"/>
        <w:jc w:val="both"/>
        <w:rPr>
          <w:sz w:val="28"/>
          <w:szCs w:val="28"/>
        </w:rPr>
      </w:pPr>
      <w:r w:rsidRPr="0091570E">
        <w:rPr>
          <w:sz w:val="28"/>
          <w:szCs w:val="28"/>
        </w:rPr>
        <w:t>Наиболее слабым звеном системы теплоснабжения являются тепловые сети. Повреждения на трубопроводах могут привести к длительным перерывам в подаче теплоты и к выходу из строя систем отопления зданий.</w:t>
      </w:r>
    </w:p>
    <w:p w14:paraId="7B4E1883" w14:textId="77777777" w:rsidR="003904CC" w:rsidRPr="0091570E" w:rsidRDefault="003904CC" w:rsidP="003904CC">
      <w:pPr>
        <w:ind w:firstLine="709"/>
        <w:jc w:val="both"/>
        <w:rPr>
          <w:sz w:val="28"/>
          <w:szCs w:val="28"/>
        </w:rPr>
      </w:pPr>
      <w:r w:rsidRPr="0091570E">
        <w:rPr>
          <w:sz w:val="28"/>
          <w:szCs w:val="28"/>
        </w:rPr>
        <w:t xml:space="preserve">В </w:t>
      </w:r>
      <w:proofErr w:type="spellStart"/>
      <w:r w:rsidRPr="0091570E">
        <w:rPr>
          <w:sz w:val="28"/>
          <w:szCs w:val="28"/>
        </w:rPr>
        <w:t>Кулотинском</w:t>
      </w:r>
      <w:proofErr w:type="spellEnd"/>
      <w:r w:rsidRPr="0091570E">
        <w:rPr>
          <w:sz w:val="28"/>
          <w:szCs w:val="28"/>
        </w:rPr>
        <w:t xml:space="preserve"> городском поселении подготовка котельных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w:t>
      </w:r>
      <w:proofErr w:type="spellStart"/>
      <w:r w:rsidRPr="0091570E">
        <w:rPr>
          <w:sz w:val="28"/>
          <w:szCs w:val="28"/>
        </w:rPr>
        <w:t>подготов-ки</w:t>
      </w:r>
      <w:proofErr w:type="spellEnd"/>
      <w:r w:rsidRPr="0091570E">
        <w:rPr>
          <w:sz w:val="28"/>
          <w:szCs w:val="28"/>
        </w:rPr>
        <w:t xml:space="preserve"> </w:t>
      </w:r>
      <w:r w:rsidRPr="0091570E">
        <w:rPr>
          <w:sz w:val="28"/>
          <w:szCs w:val="28"/>
        </w:rPr>
        <w:lastRenderedPageBreak/>
        <w:t>необходимой документации и материально-технического обеспечения плановых работ.</w:t>
      </w:r>
    </w:p>
    <w:p w14:paraId="7E0F4962" w14:textId="77777777" w:rsidR="003904CC" w:rsidRPr="0091570E" w:rsidRDefault="003904CC" w:rsidP="003904CC">
      <w:pPr>
        <w:ind w:firstLine="709"/>
        <w:jc w:val="both"/>
        <w:rPr>
          <w:sz w:val="28"/>
          <w:szCs w:val="28"/>
        </w:rPr>
      </w:pPr>
      <w:r w:rsidRPr="0091570E">
        <w:rPr>
          <w:sz w:val="28"/>
          <w:szCs w:val="28"/>
        </w:rPr>
        <w:t>Непосредственная подготовка систем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14:paraId="2B7F25D2" w14:textId="77777777" w:rsidR="003904CC" w:rsidRPr="0091570E" w:rsidRDefault="003904CC" w:rsidP="003904CC">
      <w:pPr>
        <w:ind w:firstLine="709"/>
        <w:jc w:val="both"/>
        <w:rPr>
          <w:sz w:val="28"/>
          <w:szCs w:val="28"/>
        </w:rPr>
      </w:pPr>
      <w:proofErr w:type="spellStart"/>
      <w:r w:rsidRPr="0091570E">
        <w:rPr>
          <w:sz w:val="28"/>
          <w:szCs w:val="28"/>
        </w:rPr>
        <w:t>Кулотинское</w:t>
      </w:r>
      <w:proofErr w:type="spellEnd"/>
      <w:r w:rsidRPr="0091570E">
        <w:rPr>
          <w:sz w:val="28"/>
          <w:szCs w:val="28"/>
        </w:rPr>
        <w:t xml:space="preserve"> городское поселение не относится к районам с ограничен-</w:t>
      </w:r>
      <w:proofErr w:type="spellStart"/>
      <w:r w:rsidRPr="0091570E">
        <w:rPr>
          <w:sz w:val="28"/>
          <w:szCs w:val="28"/>
        </w:rPr>
        <w:t>ным</w:t>
      </w:r>
      <w:proofErr w:type="spellEnd"/>
      <w:r w:rsidRPr="0091570E">
        <w:rPr>
          <w:sz w:val="28"/>
          <w:szCs w:val="28"/>
        </w:rPr>
        <w:t xml:space="preserve"> сроком завоза грузов. В целях обеспечения надежности и безопасности объектов жизнеобеспечения теплоснабжающей организацией проверяются и при необходимости доукомплектовываются аварийные запасы материально-технических ресурсов, проводится проверка готовности резервных </w:t>
      </w:r>
      <w:proofErr w:type="spellStart"/>
      <w:r w:rsidRPr="0091570E">
        <w:rPr>
          <w:sz w:val="28"/>
          <w:szCs w:val="28"/>
        </w:rPr>
        <w:t>источни</w:t>
      </w:r>
      <w:proofErr w:type="spellEnd"/>
      <w:r w:rsidRPr="0091570E">
        <w:rPr>
          <w:sz w:val="28"/>
          <w:szCs w:val="28"/>
        </w:rPr>
        <w:t>-ков электроснабжения котельных.</w:t>
      </w:r>
    </w:p>
    <w:p w14:paraId="47DAAE73" w14:textId="77777777" w:rsidR="003904CC" w:rsidRPr="0091570E" w:rsidRDefault="003904CC" w:rsidP="003904CC">
      <w:pPr>
        <w:ind w:firstLine="709"/>
        <w:jc w:val="both"/>
        <w:rPr>
          <w:sz w:val="28"/>
          <w:szCs w:val="28"/>
        </w:rPr>
      </w:pPr>
      <w:r w:rsidRPr="0091570E">
        <w:rPr>
          <w:sz w:val="28"/>
          <w:szCs w:val="28"/>
        </w:rPr>
        <w:t xml:space="preserve">В 2017-2019 гг. фиксировались незначительные аварии на сетях тепло-снабжения, которые устранялись в течение нескольких часов. Учет </w:t>
      </w:r>
      <w:proofErr w:type="spellStart"/>
      <w:r w:rsidRPr="0091570E">
        <w:rPr>
          <w:sz w:val="28"/>
          <w:szCs w:val="28"/>
        </w:rPr>
        <w:t>техноло-гических</w:t>
      </w:r>
      <w:proofErr w:type="spellEnd"/>
      <w:r w:rsidRPr="0091570E">
        <w:rPr>
          <w:sz w:val="28"/>
          <w:szCs w:val="28"/>
        </w:rPr>
        <w:t xml:space="preserve"> нарушений ведется оперативной диспетчерской службой. Остановы источников теплоснабжения из-за ремонта основного оборудования в 2017-2019 гг. не происходили.</w:t>
      </w:r>
    </w:p>
    <w:p w14:paraId="2B633E5B" w14:textId="77777777" w:rsidR="003904CC" w:rsidRPr="0091570E" w:rsidRDefault="003904CC" w:rsidP="003904CC">
      <w:pPr>
        <w:ind w:firstLine="709"/>
        <w:jc w:val="both"/>
        <w:rPr>
          <w:sz w:val="28"/>
          <w:szCs w:val="28"/>
        </w:rPr>
      </w:pPr>
      <w:r w:rsidRPr="0091570E">
        <w:rPr>
          <w:sz w:val="28"/>
          <w:szCs w:val="28"/>
        </w:rPr>
        <w:t>Большинство инцидентов связано с внешними факторами - отключения электричества, холодного водоснабжения, а также с высоким износом тепло-</w:t>
      </w:r>
      <w:proofErr w:type="spellStart"/>
      <w:r w:rsidRPr="0091570E">
        <w:rPr>
          <w:sz w:val="28"/>
          <w:szCs w:val="28"/>
        </w:rPr>
        <w:t>вых</w:t>
      </w:r>
      <w:proofErr w:type="spellEnd"/>
      <w:r w:rsidRPr="0091570E">
        <w:rPr>
          <w:sz w:val="28"/>
          <w:szCs w:val="28"/>
        </w:rPr>
        <w:t xml:space="preserve"> сетей.</w:t>
      </w:r>
    </w:p>
    <w:p w14:paraId="195BF4F7" w14:textId="77777777" w:rsidR="003904CC" w:rsidRPr="0091570E" w:rsidRDefault="003904CC" w:rsidP="003904CC">
      <w:pPr>
        <w:ind w:firstLine="709"/>
        <w:jc w:val="both"/>
        <w:rPr>
          <w:sz w:val="28"/>
          <w:szCs w:val="28"/>
        </w:rPr>
      </w:pPr>
      <w:r w:rsidRPr="0091570E">
        <w:rPr>
          <w:sz w:val="28"/>
          <w:szCs w:val="28"/>
        </w:rPr>
        <w:t>Параметры качества услуг теплоснабжения определены в соответствии с требованиями, установленными в Постановлении Правительства Россий-</w:t>
      </w:r>
      <w:proofErr w:type="spellStart"/>
      <w:r w:rsidRPr="0091570E">
        <w:rPr>
          <w:sz w:val="28"/>
          <w:szCs w:val="28"/>
        </w:rPr>
        <w:t>ской</w:t>
      </w:r>
      <w:proofErr w:type="spellEnd"/>
      <w:r w:rsidRPr="0091570E">
        <w:rPr>
          <w:sz w:val="28"/>
          <w:szCs w:val="28"/>
        </w:rPr>
        <w:t xml:space="preserve">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14:paraId="77D15B47" w14:textId="77777777" w:rsidR="003904CC" w:rsidRPr="0091570E" w:rsidRDefault="003904CC" w:rsidP="003904CC">
      <w:pPr>
        <w:ind w:firstLine="709"/>
        <w:jc w:val="both"/>
        <w:rPr>
          <w:sz w:val="28"/>
          <w:szCs w:val="28"/>
        </w:rPr>
      </w:pPr>
      <w:r w:rsidRPr="0091570E">
        <w:rPr>
          <w:sz w:val="28"/>
          <w:szCs w:val="28"/>
        </w:rPr>
        <w:t>Параметры качества и надежности по сетям теплоснабжения:</w:t>
      </w:r>
    </w:p>
    <w:p w14:paraId="35A7B1CC" w14:textId="77777777" w:rsidR="003904CC" w:rsidRPr="0091570E" w:rsidRDefault="003904CC" w:rsidP="003904CC">
      <w:pPr>
        <w:ind w:firstLine="709"/>
        <w:jc w:val="both"/>
        <w:rPr>
          <w:sz w:val="28"/>
          <w:szCs w:val="28"/>
        </w:rPr>
      </w:pPr>
      <w:r w:rsidRPr="0091570E">
        <w:rPr>
          <w:sz w:val="28"/>
          <w:szCs w:val="28"/>
        </w:rPr>
        <w:t>- перебои в снабжении потребителей (часов на потребителя)</w:t>
      </w:r>
      <w:r w:rsidRPr="0091570E">
        <w:rPr>
          <w:sz w:val="28"/>
          <w:szCs w:val="28"/>
        </w:rPr>
        <w:tab/>
        <w:t xml:space="preserve"> – 0 </w:t>
      </w:r>
      <w:proofErr w:type="spellStart"/>
      <w:r w:rsidRPr="0091570E">
        <w:rPr>
          <w:sz w:val="28"/>
          <w:szCs w:val="28"/>
        </w:rPr>
        <w:t>ча</w:t>
      </w:r>
      <w:proofErr w:type="spellEnd"/>
      <w:r w:rsidRPr="0091570E">
        <w:rPr>
          <w:sz w:val="28"/>
          <w:szCs w:val="28"/>
        </w:rPr>
        <w:t>-сов;</w:t>
      </w:r>
    </w:p>
    <w:p w14:paraId="7D5CB473" w14:textId="77777777" w:rsidR="003904CC" w:rsidRPr="0091570E" w:rsidRDefault="003904CC" w:rsidP="003904CC">
      <w:pPr>
        <w:ind w:firstLine="709"/>
        <w:jc w:val="both"/>
        <w:rPr>
          <w:sz w:val="28"/>
          <w:szCs w:val="28"/>
        </w:rPr>
      </w:pPr>
      <w:r w:rsidRPr="0091570E">
        <w:rPr>
          <w:sz w:val="28"/>
          <w:szCs w:val="28"/>
        </w:rPr>
        <w:t>- продолжительность (бесперебойность) поставки товаров и услуг</w:t>
      </w:r>
      <w:r w:rsidRPr="0091570E">
        <w:rPr>
          <w:sz w:val="28"/>
          <w:szCs w:val="28"/>
        </w:rPr>
        <w:tab/>
        <w:t xml:space="preserve"> - 24 час/день;</w:t>
      </w:r>
    </w:p>
    <w:p w14:paraId="68839BB5" w14:textId="77777777" w:rsidR="003904CC" w:rsidRPr="0091570E" w:rsidRDefault="003904CC" w:rsidP="003904CC">
      <w:pPr>
        <w:ind w:firstLine="709"/>
        <w:jc w:val="both"/>
        <w:rPr>
          <w:sz w:val="28"/>
          <w:szCs w:val="28"/>
        </w:rPr>
      </w:pPr>
      <w:r w:rsidRPr="0091570E">
        <w:rPr>
          <w:sz w:val="28"/>
          <w:szCs w:val="28"/>
        </w:rPr>
        <w:t>- количество часов предоставления тепловой энергии в отчетном пери-оде – 5 304 часов в части услуги по отоплению и 8400 в части услуги по цен-</w:t>
      </w:r>
      <w:proofErr w:type="spellStart"/>
      <w:r w:rsidRPr="0091570E">
        <w:rPr>
          <w:sz w:val="28"/>
          <w:szCs w:val="28"/>
        </w:rPr>
        <w:t>трализованному</w:t>
      </w:r>
      <w:proofErr w:type="spellEnd"/>
      <w:r w:rsidRPr="0091570E">
        <w:rPr>
          <w:sz w:val="28"/>
          <w:szCs w:val="28"/>
        </w:rPr>
        <w:t xml:space="preserve"> горячему водоснабжению;</w:t>
      </w:r>
    </w:p>
    <w:p w14:paraId="1BF95961" w14:textId="77777777" w:rsidR="003904CC" w:rsidRPr="0091570E" w:rsidRDefault="003904CC" w:rsidP="003904CC">
      <w:pPr>
        <w:ind w:firstLine="709"/>
        <w:jc w:val="both"/>
        <w:rPr>
          <w:sz w:val="28"/>
          <w:szCs w:val="28"/>
        </w:rPr>
      </w:pPr>
      <w:r w:rsidRPr="0091570E">
        <w:rPr>
          <w:sz w:val="28"/>
          <w:szCs w:val="28"/>
        </w:rPr>
        <w:t>- доля ежегодно заменяемых сетей – не более 1%.</w:t>
      </w:r>
    </w:p>
    <w:p w14:paraId="47E6A3EC" w14:textId="77777777" w:rsidR="003904CC" w:rsidRPr="0091570E" w:rsidRDefault="003904CC" w:rsidP="003904CC">
      <w:pPr>
        <w:ind w:firstLine="709"/>
        <w:jc w:val="both"/>
        <w:rPr>
          <w:sz w:val="28"/>
          <w:szCs w:val="28"/>
        </w:rPr>
      </w:pPr>
      <w:r w:rsidRPr="0091570E">
        <w:rPr>
          <w:sz w:val="28"/>
          <w:szCs w:val="28"/>
        </w:rPr>
        <w:t xml:space="preserve">Для обеспечения восстановления и надежности системы </w:t>
      </w:r>
      <w:proofErr w:type="spellStart"/>
      <w:r w:rsidRPr="0091570E">
        <w:rPr>
          <w:sz w:val="28"/>
          <w:szCs w:val="28"/>
        </w:rPr>
        <w:t>теплоснабже-ния</w:t>
      </w:r>
      <w:proofErr w:type="spellEnd"/>
      <w:r w:rsidRPr="0091570E">
        <w:rPr>
          <w:sz w:val="28"/>
          <w:szCs w:val="28"/>
        </w:rPr>
        <w:t xml:space="preserve"> ежегодно должны меняться не менее 3% сетей от общей протяженности. Фактически данные условия не соблюдаются.</w:t>
      </w:r>
    </w:p>
    <w:p w14:paraId="762B6BB9" w14:textId="77777777" w:rsidR="003904CC" w:rsidRDefault="003904CC" w:rsidP="003904CC">
      <w:pPr>
        <w:ind w:firstLine="709"/>
        <w:jc w:val="both"/>
        <w:rPr>
          <w:sz w:val="28"/>
          <w:szCs w:val="28"/>
        </w:rPr>
      </w:pPr>
      <w:r w:rsidRPr="0091570E">
        <w:rPr>
          <w:sz w:val="28"/>
          <w:szCs w:val="28"/>
        </w:rPr>
        <w:t xml:space="preserve">Наладка и ремонты котельного оборудования производится в </w:t>
      </w:r>
      <w:proofErr w:type="spellStart"/>
      <w:r w:rsidRPr="0091570E">
        <w:rPr>
          <w:sz w:val="28"/>
          <w:szCs w:val="28"/>
        </w:rPr>
        <w:t>соответ-ствии</w:t>
      </w:r>
      <w:proofErr w:type="spellEnd"/>
      <w:r w:rsidRPr="0091570E">
        <w:rPr>
          <w:sz w:val="28"/>
          <w:szCs w:val="28"/>
        </w:rPr>
        <w:t xml:space="preserve"> с установленными графиками.</w:t>
      </w:r>
    </w:p>
    <w:p w14:paraId="7AD093FC" w14:textId="77777777" w:rsidR="003904CC" w:rsidRPr="007B7C50" w:rsidRDefault="003904CC" w:rsidP="003904CC">
      <w:pPr>
        <w:ind w:firstLine="709"/>
        <w:jc w:val="both"/>
        <w:rPr>
          <w:sz w:val="28"/>
          <w:szCs w:val="28"/>
        </w:rPr>
      </w:pPr>
      <w:r w:rsidRPr="007B7C50">
        <w:rPr>
          <w:sz w:val="28"/>
          <w:szCs w:val="28"/>
        </w:rPr>
        <w:t xml:space="preserve">По итогам проведенного анализа системы теплоснабжения </w:t>
      </w:r>
      <w:proofErr w:type="spellStart"/>
      <w:r w:rsidRPr="007B7C50">
        <w:rPr>
          <w:sz w:val="28"/>
          <w:szCs w:val="28"/>
        </w:rPr>
        <w:t>Кулотинско</w:t>
      </w:r>
      <w:proofErr w:type="spellEnd"/>
      <w:r w:rsidRPr="007B7C50">
        <w:rPr>
          <w:sz w:val="28"/>
          <w:szCs w:val="28"/>
        </w:rPr>
        <w:t xml:space="preserve">-го городского поселения установлено, что теплоноситель, подаваемый </w:t>
      </w:r>
      <w:proofErr w:type="spellStart"/>
      <w:r w:rsidRPr="007B7C50">
        <w:rPr>
          <w:sz w:val="28"/>
          <w:szCs w:val="28"/>
        </w:rPr>
        <w:t>по-требителю</w:t>
      </w:r>
      <w:proofErr w:type="spellEnd"/>
      <w:r w:rsidRPr="007B7C50">
        <w:rPr>
          <w:sz w:val="28"/>
          <w:szCs w:val="28"/>
        </w:rPr>
        <w:t>, имеет достаточный объем и характеристики для достижения нор-</w:t>
      </w:r>
      <w:proofErr w:type="spellStart"/>
      <w:r w:rsidRPr="007B7C50">
        <w:rPr>
          <w:sz w:val="28"/>
          <w:szCs w:val="28"/>
        </w:rPr>
        <w:t>мативного</w:t>
      </w:r>
      <w:proofErr w:type="spellEnd"/>
      <w:r w:rsidRPr="007B7C50">
        <w:rPr>
          <w:sz w:val="28"/>
          <w:szCs w:val="28"/>
        </w:rPr>
        <w:t xml:space="preserve"> уровня теплоснабжения подключенных объектов. Потери в тепло-</w:t>
      </w:r>
      <w:proofErr w:type="spellStart"/>
      <w:r w:rsidRPr="007B7C50">
        <w:rPr>
          <w:sz w:val="28"/>
          <w:szCs w:val="28"/>
        </w:rPr>
        <w:t>вых</w:t>
      </w:r>
      <w:proofErr w:type="spellEnd"/>
      <w:r w:rsidRPr="007B7C50">
        <w:rPr>
          <w:sz w:val="28"/>
          <w:szCs w:val="28"/>
        </w:rPr>
        <w:t xml:space="preserve"> сетях имеют нормативные  значения. Магистральные  сети от БМК ул. </w:t>
      </w:r>
      <w:proofErr w:type="spellStart"/>
      <w:r w:rsidRPr="007B7C50">
        <w:rPr>
          <w:sz w:val="28"/>
          <w:szCs w:val="28"/>
        </w:rPr>
        <w:t>К.Маркса</w:t>
      </w:r>
      <w:proofErr w:type="spellEnd"/>
      <w:r w:rsidRPr="007B7C50">
        <w:rPr>
          <w:sz w:val="28"/>
          <w:szCs w:val="28"/>
        </w:rPr>
        <w:t xml:space="preserve"> выполнены в изоляции ИЗОЛА, ежегодно производится ремонт те</w:t>
      </w:r>
      <w:r>
        <w:rPr>
          <w:sz w:val="28"/>
          <w:szCs w:val="28"/>
        </w:rPr>
        <w:t>п</w:t>
      </w:r>
      <w:r w:rsidRPr="007B7C50">
        <w:rPr>
          <w:sz w:val="28"/>
          <w:szCs w:val="28"/>
        </w:rPr>
        <w:t>лоизоляции (мин</w:t>
      </w:r>
      <w:r>
        <w:rPr>
          <w:sz w:val="28"/>
          <w:szCs w:val="28"/>
        </w:rPr>
        <w:t xml:space="preserve">. </w:t>
      </w:r>
      <w:r w:rsidRPr="007B7C50">
        <w:rPr>
          <w:sz w:val="28"/>
          <w:szCs w:val="28"/>
        </w:rPr>
        <w:t>вата, стеклопластик) при подготовке к отопительным периодам.</w:t>
      </w:r>
    </w:p>
    <w:p w14:paraId="53251AA7" w14:textId="2ECA2D73" w:rsidR="00530D28" w:rsidRPr="00530D28" w:rsidRDefault="003904CC" w:rsidP="003904CC">
      <w:pPr>
        <w:ind w:firstLine="709"/>
        <w:jc w:val="both"/>
        <w:rPr>
          <w:color w:val="000000" w:themeColor="text1"/>
          <w:sz w:val="28"/>
          <w:szCs w:val="28"/>
        </w:rPr>
      </w:pPr>
      <w:r w:rsidRPr="007B7C50">
        <w:rPr>
          <w:sz w:val="28"/>
          <w:szCs w:val="28"/>
        </w:rPr>
        <w:lastRenderedPageBreak/>
        <w:t xml:space="preserve">Основной проблемой организации качественного и надежного теплоснабжения на территории </w:t>
      </w:r>
      <w:proofErr w:type="spellStart"/>
      <w:r w:rsidRPr="007B7C50">
        <w:rPr>
          <w:sz w:val="28"/>
          <w:szCs w:val="28"/>
        </w:rPr>
        <w:t>Кулотинского</w:t>
      </w:r>
      <w:proofErr w:type="spellEnd"/>
      <w:r w:rsidRPr="007B7C50">
        <w:rPr>
          <w:sz w:val="28"/>
          <w:szCs w:val="28"/>
        </w:rPr>
        <w:t xml:space="preserve"> городского поселения является изношенность тепловых сетей от котельной №30 и низкая интенсивность их модернизации (недоремонт). Тепловые сети от Котельной №30 имеют большую протяженность, их замена сопряжена со значительными капитальными вложениями.</w:t>
      </w:r>
    </w:p>
    <w:p w14:paraId="517C4FF5" w14:textId="77777777" w:rsidR="00CB2639" w:rsidRPr="00F23B98" w:rsidRDefault="00CB2639" w:rsidP="00CB2639">
      <w:pPr>
        <w:ind w:firstLine="709"/>
        <w:jc w:val="both"/>
        <w:rPr>
          <w:color w:val="000000" w:themeColor="text1"/>
          <w:sz w:val="28"/>
          <w:szCs w:val="28"/>
        </w:rPr>
      </w:pPr>
    </w:p>
    <w:p w14:paraId="29145B4C" w14:textId="77777777" w:rsidR="00CD7563" w:rsidRPr="00F23B98" w:rsidRDefault="00CD7563" w:rsidP="00E40020">
      <w:pPr>
        <w:pStyle w:val="3"/>
        <w:rPr>
          <w:color w:val="000000" w:themeColor="text1"/>
        </w:rPr>
      </w:pPr>
      <w:bookmarkStart w:id="20" w:name="_Toc54891977"/>
      <w:bookmarkStart w:id="21" w:name="_Toc54893879"/>
      <w:r w:rsidRPr="00F23B98">
        <w:rPr>
          <w:color w:val="000000" w:themeColor="text1"/>
        </w:rPr>
        <w:t>Система газоснабжения</w:t>
      </w:r>
      <w:bookmarkEnd w:id="19"/>
      <w:bookmarkEnd w:id="20"/>
      <w:bookmarkEnd w:id="21"/>
    </w:p>
    <w:p w14:paraId="0CFF3EAA" w14:textId="77777777" w:rsidR="008364E0" w:rsidRDefault="008364E0" w:rsidP="00443F11">
      <w:pPr>
        <w:ind w:firstLine="709"/>
        <w:jc w:val="both"/>
        <w:rPr>
          <w:color w:val="000000" w:themeColor="text1"/>
          <w:sz w:val="28"/>
          <w:szCs w:val="28"/>
        </w:rPr>
      </w:pPr>
      <w:bookmarkStart w:id="22" w:name="_Toc340129077"/>
    </w:p>
    <w:p w14:paraId="294A0E28" w14:textId="77777777" w:rsidR="00050505" w:rsidRDefault="00050505" w:rsidP="00050505">
      <w:pPr>
        <w:ind w:firstLine="709"/>
        <w:jc w:val="both"/>
        <w:rPr>
          <w:sz w:val="28"/>
          <w:szCs w:val="28"/>
        </w:rPr>
      </w:pPr>
      <w:bookmarkStart w:id="23" w:name="_Toc340135981"/>
      <w:bookmarkStart w:id="24" w:name="_Toc340136042"/>
      <w:bookmarkStart w:id="25" w:name="_Toc340136154"/>
      <w:r w:rsidRPr="00070530">
        <w:rPr>
          <w:sz w:val="28"/>
          <w:szCs w:val="28"/>
        </w:rPr>
        <w:t xml:space="preserve">В настоящее время газоснабжение </w:t>
      </w:r>
      <w:proofErr w:type="spellStart"/>
      <w:r w:rsidRPr="00070530">
        <w:rPr>
          <w:sz w:val="28"/>
          <w:szCs w:val="28"/>
        </w:rPr>
        <w:t>Кулотинского</w:t>
      </w:r>
      <w:proofErr w:type="spellEnd"/>
      <w:r w:rsidRPr="00070530">
        <w:rPr>
          <w:sz w:val="28"/>
          <w:szCs w:val="28"/>
        </w:rPr>
        <w:t xml:space="preserve"> поселения осуществляется природным и</w:t>
      </w:r>
      <w:r>
        <w:rPr>
          <w:sz w:val="28"/>
          <w:szCs w:val="28"/>
        </w:rPr>
        <w:t xml:space="preserve"> </w:t>
      </w:r>
      <w:r w:rsidRPr="00070530">
        <w:rPr>
          <w:sz w:val="28"/>
          <w:szCs w:val="28"/>
        </w:rPr>
        <w:t>сжиженным углеводородным газом (СУГ). Природный газ поступает только в пос. Кулотино для</w:t>
      </w:r>
      <w:r>
        <w:rPr>
          <w:sz w:val="28"/>
          <w:szCs w:val="28"/>
        </w:rPr>
        <w:t xml:space="preserve"> </w:t>
      </w:r>
      <w:r w:rsidRPr="00070530">
        <w:rPr>
          <w:sz w:val="28"/>
          <w:szCs w:val="28"/>
        </w:rPr>
        <w:t>газоснабжения многоэтажных жилых домов</w:t>
      </w:r>
      <w:r>
        <w:rPr>
          <w:sz w:val="28"/>
          <w:szCs w:val="28"/>
        </w:rPr>
        <w:t>,</w:t>
      </w:r>
      <w:r w:rsidRPr="00070530">
        <w:rPr>
          <w:sz w:val="28"/>
          <w:szCs w:val="28"/>
        </w:rPr>
        <w:t xml:space="preserve"> котельной </w:t>
      </w:r>
      <w:r>
        <w:rPr>
          <w:sz w:val="28"/>
          <w:szCs w:val="28"/>
        </w:rPr>
        <w:t>№</w:t>
      </w:r>
      <w:r w:rsidRPr="00070530">
        <w:rPr>
          <w:sz w:val="28"/>
          <w:szCs w:val="28"/>
        </w:rPr>
        <w:t>30</w:t>
      </w:r>
      <w:r>
        <w:rPr>
          <w:sz w:val="28"/>
          <w:szCs w:val="28"/>
        </w:rPr>
        <w:t xml:space="preserve"> и котельной БМК</w:t>
      </w:r>
      <w:r w:rsidRPr="00070530">
        <w:rPr>
          <w:sz w:val="28"/>
          <w:szCs w:val="28"/>
        </w:rPr>
        <w:t>.</w:t>
      </w:r>
      <w:r>
        <w:rPr>
          <w:sz w:val="28"/>
          <w:szCs w:val="28"/>
        </w:rPr>
        <w:t xml:space="preserve"> </w:t>
      </w:r>
    </w:p>
    <w:p w14:paraId="190DDD84" w14:textId="77777777" w:rsidR="00050505" w:rsidRDefault="00050505" w:rsidP="00050505">
      <w:pPr>
        <w:ind w:firstLine="709"/>
        <w:jc w:val="both"/>
        <w:rPr>
          <w:sz w:val="28"/>
          <w:szCs w:val="28"/>
        </w:rPr>
      </w:pPr>
      <w:r w:rsidRPr="00FB41EA">
        <w:rPr>
          <w:sz w:val="28"/>
          <w:szCs w:val="28"/>
        </w:rPr>
        <w:t>Обеспечение природным  газом осуществляется</w:t>
      </w:r>
      <w:r>
        <w:rPr>
          <w:sz w:val="28"/>
          <w:szCs w:val="28"/>
        </w:rPr>
        <w:t xml:space="preserve"> </w:t>
      </w:r>
      <w:r w:rsidRPr="00FB41EA">
        <w:rPr>
          <w:sz w:val="28"/>
          <w:szCs w:val="28"/>
        </w:rPr>
        <w:t>из газонаполнительной станции Великого Новгорода</w:t>
      </w:r>
      <w:r>
        <w:rPr>
          <w:sz w:val="28"/>
          <w:szCs w:val="28"/>
        </w:rPr>
        <w:t xml:space="preserve"> по сетям</w:t>
      </w:r>
      <w:r w:rsidRPr="00FB41EA">
        <w:rPr>
          <w:sz w:val="28"/>
          <w:szCs w:val="28"/>
        </w:rPr>
        <w:t xml:space="preserve">  ГРС  Окуловка  (давлением 0,3 </w:t>
      </w:r>
      <w:r>
        <w:rPr>
          <w:sz w:val="28"/>
          <w:szCs w:val="28"/>
        </w:rPr>
        <w:t>МПа).  Газ среднего давления (0,</w:t>
      </w:r>
      <w:r w:rsidRPr="00FB41EA">
        <w:rPr>
          <w:sz w:val="28"/>
          <w:szCs w:val="28"/>
        </w:rPr>
        <w:t>3</w:t>
      </w:r>
      <w:r>
        <w:rPr>
          <w:sz w:val="28"/>
          <w:szCs w:val="28"/>
        </w:rPr>
        <w:t xml:space="preserve"> </w:t>
      </w:r>
      <w:r w:rsidRPr="00FB41EA">
        <w:rPr>
          <w:sz w:val="28"/>
          <w:szCs w:val="28"/>
        </w:rPr>
        <w:t>МПа) подается к ГРУ коте</w:t>
      </w:r>
      <w:r>
        <w:rPr>
          <w:sz w:val="28"/>
          <w:szCs w:val="28"/>
        </w:rPr>
        <w:t>льных и ГРП населенных пунктов,</w:t>
      </w:r>
      <w:r w:rsidRPr="00FB41EA">
        <w:rPr>
          <w:sz w:val="28"/>
          <w:szCs w:val="28"/>
        </w:rPr>
        <w:t xml:space="preserve"> далее газ низкого давления распределяется по потребителям.</w:t>
      </w:r>
      <w:r>
        <w:rPr>
          <w:sz w:val="28"/>
          <w:szCs w:val="28"/>
        </w:rPr>
        <w:t xml:space="preserve"> </w:t>
      </w:r>
      <w:r w:rsidRPr="00462F61">
        <w:rPr>
          <w:sz w:val="28"/>
          <w:szCs w:val="28"/>
        </w:rPr>
        <w:t>На индивидуально-бытовые, хозяйственные нужды и местное отопление давление газа снижается до 0,002 МПа</w:t>
      </w:r>
      <w:r w:rsidRPr="00BE7061">
        <w:rPr>
          <w:sz w:val="28"/>
          <w:szCs w:val="28"/>
        </w:rPr>
        <w:t>.</w:t>
      </w:r>
    </w:p>
    <w:p w14:paraId="43F7C148" w14:textId="77777777" w:rsidR="00050505" w:rsidRDefault="00050505" w:rsidP="00050505">
      <w:pPr>
        <w:ind w:firstLine="709"/>
        <w:jc w:val="both"/>
        <w:rPr>
          <w:sz w:val="28"/>
          <w:szCs w:val="28"/>
        </w:rPr>
      </w:pPr>
      <w:r>
        <w:rPr>
          <w:sz w:val="28"/>
          <w:szCs w:val="28"/>
        </w:rPr>
        <w:t>Населением газ используется для отопления (в индивидуальных домах), горячего водоснабжения и приготовления пищи.</w:t>
      </w:r>
      <w:r w:rsidRPr="00070530">
        <w:rPr>
          <w:sz w:val="28"/>
          <w:szCs w:val="28"/>
        </w:rPr>
        <w:t xml:space="preserve"> Уровень газификации населенных пунктов </w:t>
      </w:r>
      <w:proofErr w:type="spellStart"/>
      <w:r w:rsidRPr="00070530">
        <w:rPr>
          <w:sz w:val="28"/>
          <w:szCs w:val="28"/>
        </w:rPr>
        <w:t>Кулотинского</w:t>
      </w:r>
      <w:proofErr w:type="spellEnd"/>
      <w:r>
        <w:rPr>
          <w:sz w:val="28"/>
          <w:szCs w:val="28"/>
        </w:rPr>
        <w:t xml:space="preserve"> городского</w:t>
      </w:r>
      <w:r w:rsidRPr="00070530">
        <w:rPr>
          <w:sz w:val="28"/>
          <w:szCs w:val="28"/>
        </w:rPr>
        <w:t xml:space="preserve"> поселения сжиженным газом</w:t>
      </w:r>
      <w:r>
        <w:rPr>
          <w:sz w:val="28"/>
          <w:szCs w:val="28"/>
        </w:rPr>
        <w:t xml:space="preserve"> </w:t>
      </w:r>
      <w:r w:rsidRPr="00070530">
        <w:rPr>
          <w:sz w:val="28"/>
          <w:szCs w:val="28"/>
        </w:rPr>
        <w:t>составляет от 22,2 до 100%.</w:t>
      </w:r>
    </w:p>
    <w:p w14:paraId="12BEC711" w14:textId="77777777" w:rsidR="00050505" w:rsidRPr="002F3D18" w:rsidRDefault="00050505" w:rsidP="00050505">
      <w:pPr>
        <w:ind w:firstLine="709"/>
        <w:jc w:val="both"/>
        <w:rPr>
          <w:sz w:val="28"/>
          <w:szCs w:val="28"/>
        </w:rPr>
      </w:pPr>
      <w:r w:rsidRPr="002F3D18">
        <w:rPr>
          <w:sz w:val="28"/>
          <w:szCs w:val="28"/>
        </w:rPr>
        <w:t xml:space="preserve">Эксплуатацию газового хозяйства населенных пунктов </w:t>
      </w:r>
      <w:proofErr w:type="spellStart"/>
      <w:r>
        <w:rPr>
          <w:sz w:val="28"/>
          <w:szCs w:val="28"/>
        </w:rPr>
        <w:t>Кулотинского</w:t>
      </w:r>
      <w:proofErr w:type="spellEnd"/>
      <w:r>
        <w:rPr>
          <w:sz w:val="28"/>
          <w:szCs w:val="28"/>
        </w:rPr>
        <w:t xml:space="preserve"> городского поселения</w:t>
      </w:r>
      <w:r w:rsidRPr="002F3D18">
        <w:rPr>
          <w:sz w:val="28"/>
          <w:szCs w:val="28"/>
        </w:rPr>
        <w:t xml:space="preserve"> осуществляет филиал </w:t>
      </w:r>
      <w:proofErr w:type="spellStart"/>
      <w:r>
        <w:rPr>
          <w:sz w:val="28"/>
          <w:szCs w:val="28"/>
        </w:rPr>
        <w:t>ф</w:t>
      </w:r>
      <w:r w:rsidRPr="001D0591">
        <w:rPr>
          <w:sz w:val="28"/>
          <w:szCs w:val="28"/>
        </w:rPr>
        <w:t>илиал</w:t>
      </w:r>
      <w:proofErr w:type="spellEnd"/>
      <w:r w:rsidRPr="001D0591">
        <w:rPr>
          <w:sz w:val="28"/>
          <w:szCs w:val="28"/>
        </w:rPr>
        <w:t xml:space="preserve"> АО</w:t>
      </w:r>
      <w:r>
        <w:rPr>
          <w:sz w:val="28"/>
          <w:szCs w:val="28"/>
        </w:rPr>
        <w:t xml:space="preserve"> </w:t>
      </w:r>
      <w:r w:rsidRPr="001D0591">
        <w:rPr>
          <w:sz w:val="28"/>
          <w:szCs w:val="28"/>
        </w:rPr>
        <w:t>«Газпром газораспределение Великий Новгород» в г. Боровичи</w:t>
      </w:r>
      <w:r>
        <w:rPr>
          <w:sz w:val="28"/>
          <w:szCs w:val="28"/>
        </w:rPr>
        <w:t xml:space="preserve"> (Окуловский газовый участок)</w:t>
      </w:r>
      <w:r w:rsidRPr="002F3D18">
        <w:rPr>
          <w:sz w:val="28"/>
          <w:szCs w:val="28"/>
        </w:rPr>
        <w:t>.</w:t>
      </w:r>
    </w:p>
    <w:p w14:paraId="3BE79DD5" w14:textId="3CC0A056" w:rsidR="00050505" w:rsidRPr="008A7BC2" w:rsidRDefault="00050505" w:rsidP="00050505">
      <w:pPr>
        <w:ind w:firstLine="680"/>
        <w:jc w:val="both"/>
        <w:rPr>
          <w:sz w:val="28"/>
          <w:szCs w:val="28"/>
        </w:rPr>
      </w:pPr>
      <w:r>
        <w:rPr>
          <w:sz w:val="28"/>
          <w:szCs w:val="28"/>
        </w:rPr>
        <w:t>Объемы потребления газа и присоединенная нагрузка потребителей</w:t>
      </w:r>
      <w:r w:rsidRPr="008A7BC2">
        <w:rPr>
          <w:sz w:val="28"/>
          <w:szCs w:val="28"/>
        </w:rPr>
        <w:t xml:space="preserve"> </w:t>
      </w:r>
      <w:proofErr w:type="spellStart"/>
      <w:r>
        <w:rPr>
          <w:sz w:val="28"/>
          <w:szCs w:val="28"/>
        </w:rPr>
        <w:t>Кулотинского</w:t>
      </w:r>
      <w:proofErr w:type="spellEnd"/>
      <w:r>
        <w:rPr>
          <w:sz w:val="28"/>
          <w:szCs w:val="28"/>
        </w:rPr>
        <w:t xml:space="preserve"> городского поселения</w:t>
      </w:r>
      <w:r w:rsidRPr="008A7BC2">
        <w:rPr>
          <w:sz w:val="28"/>
          <w:szCs w:val="28"/>
        </w:rPr>
        <w:t xml:space="preserve"> </w:t>
      </w:r>
      <w:r w:rsidRPr="009A21B2">
        <w:rPr>
          <w:sz w:val="28"/>
          <w:szCs w:val="28"/>
        </w:rPr>
        <w:t>представлен</w:t>
      </w:r>
      <w:r>
        <w:rPr>
          <w:sz w:val="28"/>
          <w:szCs w:val="28"/>
        </w:rPr>
        <w:t>ы</w:t>
      </w:r>
      <w:r w:rsidRPr="009A21B2">
        <w:rPr>
          <w:sz w:val="28"/>
          <w:szCs w:val="28"/>
        </w:rPr>
        <w:t xml:space="preserve"> в табл</w:t>
      </w:r>
      <w:r>
        <w:rPr>
          <w:sz w:val="28"/>
          <w:szCs w:val="28"/>
        </w:rPr>
        <w:t xml:space="preserve">ице </w:t>
      </w:r>
      <w:r w:rsidR="003A13C2">
        <w:rPr>
          <w:sz w:val="28"/>
          <w:szCs w:val="28"/>
        </w:rPr>
        <w:t>4</w:t>
      </w:r>
      <w:r w:rsidRPr="009A21B2">
        <w:rPr>
          <w:sz w:val="28"/>
          <w:szCs w:val="28"/>
        </w:rPr>
        <w:t>.</w:t>
      </w:r>
    </w:p>
    <w:p w14:paraId="3F9ED93C" w14:textId="3B98019A" w:rsidR="00050505" w:rsidRDefault="00050505" w:rsidP="00050505">
      <w:pPr>
        <w:ind w:firstLine="680"/>
        <w:jc w:val="right"/>
        <w:rPr>
          <w:sz w:val="28"/>
          <w:szCs w:val="28"/>
        </w:rPr>
      </w:pPr>
      <w:r w:rsidRPr="007571E9">
        <w:rPr>
          <w:sz w:val="28"/>
          <w:szCs w:val="28"/>
        </w:rPr>
        <w:t>Таблица</w:t>
      </w:r>
      <w:r>
        <w:rPr>
          <w:sz w:val="28"/>
          <w:szCs w:val="28"/>
        </w:rPr>
        <w:t xml:space="preserve"> </w:t>
      </w:r>
      <w:r w:rsidR="003A13C2">
        <w:rPr>
          <w:sz w:val="28"/>
          <w:szCs w:val="28"/>
        </w:rPr>
        <w:t>4</w:t>
      </w:r>
    </w:p>
    <w:tbl>
      <w:tblPr>
        <w:tblW w:w="5000" w:type="pct"/>
        <w:tblLook w:val="04A0" w:firstRow="1" w:lastRow="0" w:firstColumn="1" w:lastColumn="0" w:noHBand="0" w:noVBand="1"/>
      </w:tblPr>
      <w:tblGrid>
        <w:gridCol w:w="4783"/>
        <w:gridCol w:w="1565"/>
        <w:gridCol w:w="1169"/>
        <w:gridCol w:w="1169"/>
        <w:gridCol w:w="1169"/>
      </w:tblGrid>
      <w:tr w:rsidR="00050505" w:rsidRPr="007571E9" w14:paraId="59E5026B" w14:textId="77777777" w:rsidTr="00E9669D">
        <w:trPr>
          <w:trHeight w:val="170"/>
        </w:trPr>
        <w:tc>
          <w:tcPr>
            <w:tcW w:w="2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09901" w14:textId="77777777" w:rsidR="00050505" w:rsidRPr="007571E9" w:rsidRDefault="00050505" w:rsidP="00E9669D">
            <w:pPr>
              <w:jc w:val="center"/>
              <w:rPr>
                <w:b/>
                <w:bCs/>
                <w:color w:val="000000"/>
                <w:sz w:val="24"/>
                <w:szCs w:val="24"/>
              </w:rPr>
            </w:pPr>
            <w:r w:rsidRPr="007571E9">
              <w:rPr>
                <w:b/>
                <w:bCs/>
                <w:color w:val="000000"/>
                <w:sz w:val="24"/>
                <w:szCs w:val="24"/>
              </w:rPr>
              <w:t>Наименование</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4DFA9CC5" w14:textId="77777777" w:rsidR="00050505" w:rsidRPr="007571E9" w:rsidRDefault="00050505" w:rsidP="00E9669D">
            <w:pPr>
              <w:jc w:val="center"/>
              <w:rPr>
                <w:b/>
                <w:bCs/>
                <w:color w:val="000000"/>
                <w:sz w:val="24"/>
                <w:szCs w:val="24"/>
              </w:rPr>
            </w:pPr>
            <w:r w:rsidRPr="007571E9">
              <w:rPr>
                <w:b/>
                <w:bCs/>
                <w:color w:val="000000"/>
                <w:sz w:val="24"/>
                <w:szCs w:val="24"/>
              </w:rPr>
              <w:t>Ед. изм.</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225D1081" w14:textId="77777777" w:rsidR="00050505" w:rsidRPr="007571E9" w:rsidRDefault="00050505" w:rsidP="00E9669D">
            <w:pPr>
              <w:jc w:val="center"/>
              <w:rPr>
                <w:b/>
                <w:bCs/>
                <w:color w:val="000000"/>
                <w:sz w:val="24"/>
                <w:szCs w:val="24"/>
              </w:rPr>
            </w:pPr>
            <w:r w:rsidRPr="007571E9">
              <w:rPr>
                <w:b/>
                <w:bCs/>
                <w:color w:val="000000"/>
                <w:sz w:val="24"/>
                <w:szCs w:val="24"/>
              </w:rPr>
              <w:t>201</w:t>
            </w:r>
            <w:r>
              <w:rPr>
                <w:b/>
                <w:bCs/>
                <w:color w:val="000000"/>
                <w:sz w:val="24"/>
                <w:szCs w:val="24"/>
              </w:rPr>
              <w:t>7</w:t>
            </w:r>
            <w:r w:rsidRPr="007571E9">
              <w:rPr>
                <w:b/>
                <w:bCs/>
                <w:color w:val="000000"/>
                <w:sz w:val="24"/>
                <w:szCs w:val="24"/>
              </w:rPr>
              <w:t xml:space="preserve"> г.</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674EDDA8" w14:textId="77777777" w:rsidR="00050505" w:rsidRPr="007571E9" w:rsidRDefault="00050505" w:rsidP="00E9669D">
            <w:pPr>
              <w:jc w:val="center"/>
              <w:rPr>
                <w:b/>
                <w:bCs/>
                <w:color w:val="000000"/>
                <w:sz w:val="24"/>
                <w:szCs w:val="24"/>
              </w:rPr>
            </w:pPr>
            <w:r w:rsidRPr="007571E9">
              <w:rPr>
                <w:b/>
                <w:bCs/>
                <w:color w:val="000000"/>
                <w:sz w:val="24"/>
                <w:szCs w:val="24"/>
              </w:rPr>
              <w:t>201</w:t>
            </w:r>
            <w:r>
              <w:rPr>
                <w:b/>
                <w:bCs/>
                <w:color w:val="000000"/>
                <w:sz w:val="24"/>
                <w:szCs w:val="24"/>
              </w:rPr>
              <w:t>8</w:t>
            </w:r>
            <w:r w:rsidRPr="007571E9">
              <w:rPr>
                <w:b/>
                <w:bCs/>
                <w:color w:val="000000"/>
                <w:sz w:val="24"/>
                <w:szCs w:val="24"/>
              </w:rPr>
              <w:t xml:space="preserve"> г.</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579A6A18" w14:textId="77777777" w:rsidR="00050505" w:rsidRPr="007571E9" w:rsidRDefault="00050505" w:rsidP="00E9669D">
            <w:pPr>
              <w:jc w:val="center"/>
              <w:rPr>
                <w:b/>
                <w:bCs/>
                <w:color w:val="000000"/>
                <w:sz w:val="24"/>
                <w:szCs w:val="24"/>
              </w:rPr>
            </w:pPr>
            <w:r w:rsidRPr="007571E9">
              <w:rPr>
                <w:b/>
                <w:bCs/>
                <w:color w:val="000000"/>
                <w:sz w:val="24"/>
                <w:szCs w:val="24"/>
              </w:rPr>
              <w:t>201</w:t>
            </w:r>
            <w:r>
              <w:rPr>
                <w:b/>
                <w:bCs/>
                <w:color w:val="000000"/>
                <w:sz w:val="24"/>
                <w:szCs w:val="24"/>
              </w:rPr>
              <w:t>9</w:t>
            </w:r>
            <w:r w:rsidRPr="007571E9">
              <w:rPr>
                <w:b/>
                <w:bCs/>
                <w:color w:val="000000"/>
                <w:sz w:val="24"/>
                <w:szCs w:val="24"/>
              </w:rPr>
              <w:t xml:space="preserve"> г.</w:t>
            </w:r>
          </w:p>
        </w:tc>
      </w:tr>
      <w:tr w:rsidR="00050505" w:rsidRPr="007571E9" w14:paraId="6E2CF6C8" w14:textId="77777777" w:rsidTr="00E9669D">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419AABB2" w14:textId="77777777" w:rsidR="00050505" w:rsidRPr="007571E9" w:rsidRDefault="00050505" w:rsidP="00E9669D">
            <w:pPr>
              <w:rPr>
                <w:b/>
                <w:bCs/>
                <w:color w:val="000000"/>
                <w:sz w:val="24"/>
                <w:szCs w:val="24"/>
              </w:rPr>
            </w:pPr>
            <w:r w:rsidRPr="007571E9">
              <w:rPr>
                <w:b/>
                <w:bCs/>
                <w:color w:val="000000"/>
                <w:sz w:val="24"/>
                <w:szCs w:val="24"/>
              </w:rPr>
              <w:t>Потребление газа, всего, в т.ч.:</w:t>
            </w:r>
          </w:p>
        </w:tc>
        <w:tc>
          <w:tcPr>
            <w:tcW w:w="794" w:type="pct"/>
            <w:tcBorders>
              <w:top w:val="nil"/>
              <w:left w:val="nil"/>
              <w:bottom w:val="single" w:sz="4" w:space="0" w:color="auto"/>
              <w:right w:val="single" w:sz="4" w:space="0" w:color="auto"/>
            </w:tcBorders>
            <w:shd w:val="clear" w:color="auto" w:fill="auto"/>
            <w:vAlign w:val="center"/>
            <w:hideMark/>
          </w:tcPr>
          <w:p w14:paraId="65B9A9EC" w14:textId="77777777" w:rsidR="00050505" w:rsidRPr="00E82A22" w:rsidRDefault="00050505" w:rsidP="00E9669D">
            <w:pPr>
              <w:jc w:val="center"/>
              <w:rPr>
                <w:b/>
                <w:bCs/>
                <w:color w:val="000000"/>
                <w:sz w:val="24"/>
                <w:szCs w:val="24"/>
              </w:rPr>
            </w:pPr>
            <w:r w:rsidRPr="00E82A22">
              <w:rPr>
                <w:b/>
                <w:bCs/>
                <w:color w:val="000000"/>
                <w:sz w:val="24"/>
                <w:szCs w:val="24"/>
              </w:rPr>
              <w:t>млн м</w:t>
            </w:r>
            <w:r w:rsidRPr="00E82A22">
              <w:rPr>
                <w:b/>
                <w:bCs/>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14:paraId="1EB8AFE8" w14:textId="77777777" w:rsidR="00050505" w:rsidRPr="00E82A22" w:rsidRDefault="00050505" w:rsidP="00E9669D">
            <w:pPr>
              <w:jc w:val="right"/>
              <w:rPr>
                <w:b/>
                <w:bCs/>
                <w:color w:val="000000"/>
                <w:sz w:val="24"/>
                <w:szCs w:val="24"/>
                <w:highlight w:val="yellow"/>
              </w:rPr>
            </w:pPr>
            <w:r w:rsidRPr="00E82A22">
              <w:rPr>
                <w:b/>
                <w:bCs/>
                <w:color w:val="000000"/>
                <w:sz w:val="24"/>
                <w:szCs w:val="24"/>
              </w:rPr>
              <w:t>2,2</w:t>
            </w:r>
          </w:p>
        </w:tc>
        <w:tc>
          <w:tcPr>
            <w:tcW w:w="593" w:type="pct"/>
            <w:tcBorders>
              <w:top w:val="nil"/>
              <w:left w:val="nil"/>
              <w:bottom w:val="single" w:sz="4" w:space="0" w:color="auto"/>
              <w:right w:val="single" w:sz="4" w:space="0" w:color="auto"/>
            </w:tcBorders>
            <w:shd w:val="clear" w:color="auto" w:fill="auto"/>
            <w:vAlign w:val="center"/>
            <w:hideMark/>
          </w:tcPr>
          <w:p w14:paraId="2E4123B6" w14:textId="77777777" w:rsidR="00050505" w:rsidRPr="00E82A22" w:rsidRDefault="00050505" w:rsidP="00E9669D">
            <w:pPr>
              <w:jc w:val="right"/>
              <w:rPr>
                <w:b/>
                <w:bCs/>
                <w:color w:val="000000"/>
                <w:sz w:val="24"/>
                <w:szCs w:val="24"/>
                <w:highlight w:val="yellow"/>
              </w:rPr>
            </w:pPr>
            <w:r w:rsidRPr="00E82A22">
              <w:rPr>
                <w:b/>
                <w:bCs/>
                <w:color w:val="000000"/>
                <w:sz w:val="24"/>
                <w:szCs w:val="24"/>
              </w:rPr>
              <w:t>2,2</w:t>
            </w:r>
          </w:p>
        </w:tc>
        <w:tc>
          <w:tcPr>
            <w:tcW w:w="593" w:type="pct"/>
            <w:tcBorders>
              <w:top w:val="nil"/>
              <w:left w:val="nil"/>
              <w:bottom w:val="single" w:sz="4" w:space="0" w:color="auto"/>
              <w:right w:val="single" w:sz="4" w:space="0" w:color="auto"/>
            </w:tcBorders>
            <w:shd w:val="clear" w:color="auto" w:fill="auto"/>
            <w:vAlign w:val="center"/>
            <w:hideMark/>
          </w:tcPr>
          <w:p w14:paraId="1403BB16" w14:textId="77777777" w:rsidR="00050505" w:rsidRPr="00E82A22" w:rsidRDefault="00050505" w:rsidP="00E9669D">
            <w:pPr>
              <w:jc w:val="right"/>
              <w:rPr>
                <w:b/>
                <w:bCs/>
                <w:color w:val="000000"/>
                <w:sz w:val="24"/>
                <w:szCs w:val="24"/>
                <w:highlight w:val="yellow"/>
              </w:rPr>
            </w:pPr>
            <w:r w:rsidRPr="00E82A22">
              <w:rPr>
                <w:b/>
                <w:bCs/>
                <w:color w:val="000000"/>
                <w:sz w:val="24"/>
                <w:szCs w:val="24"/>
              </w:rPr>
              <w:t>2,2</w:t>
            </w:r>
          </w:p>
        </w:tc>
      </w:tr>
      <w:tr w:rsidR="00050505" w:rsidRPr="007571E9" w14:paraId="58EFFA7A" w14:textId="77777777" w:rsidTr="00E9669D">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4E0454E9" w14:textId="77777777" w:rsidR="00050505" w:rsidRPr="007571E9" w:rsidRDefault="00050505" w:rsidP="00E9669D">
            <w:pPr>
              <w:rPr>
                <w:color w:val="000000"/>
                <w:sz w:val="24"/>
                <w:szCs w:val="24"/>
              </w:rPr>
            </w:pPr>
            <w:r w:rsidRPr="007571E9">
              <w:rPr>
                <w:color w:val="000000"/>
                <w:sz w:val="24"/>
                <w:szCs w:val="24"/>
              </w:rPr>
              <w:t>население</w:t>
            </w:r>
          </w:p>
        </w:tc>
        <w:tc>
          <w:tcPr>
            <w:tcW w:w="794" w:type="pct"/>
            <w:tcBorders>
              <w:top w:val="nil"/>
              <w:left w:val="nil"/>
              <w:bottom w:val="single" w:sz="4" w:space="0" w:color="auto"/>
              <w:right w:val="single" w:sz="4" w:space="0" w:color="auto"/>
            </w:tcBorders>
            <w:shd w:val="clear" w:color="auto" w:fill="auto"/>
            <w:vAlign w:val="center"/>
            <w:hideMark/>
          </w:tcPr>
          <w:p w14:paraId="173A4B09" w14:textId="77777777" w:rsidR="00050505" w:rsidRPr="00E82A22" w:rsidRDefault="00050505" w:rsidP="00E9669D">
            <w:pPr>
              <w:jc w:val="center"/>
              <w:rPr>
                <w:color w:val="000000"/>
                <w:sz w:val="24"/>
                <w:szCs w:val="24"/>
              </w:rPr>
            </w:pPr>
            <w:r w:rsidRPr="00E82A22">
              <w:rPr>
                <w:color w:val="000000"/>
                <w:sz w:val="24"/>
                <w:szCs w:val="24"/>
              </w:rPr>
              <w:t>млн м</w:t>
            </w:r>
            <w:r w:rsidRPr="00E82A22">
              <w:rPr>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14:paraId="325D4A53" w14:textId="77777777" w:rsidR="00050505" w:rsidRPr="00E82A22" w:rsidRDefault="00050505" w:rsidP="00E9669D">
            <w:pPr>
              <w:jc w:val="right"/>
              <w:rPr>
                <w:color w:val="000000"/>
                <w:sz w:val="24"/>
                <w:szCs w:val="24"/>
                <w:highlight w:val="yellow"/>
              </w:rPr>
            </w:pPr>
            <w:r w:rsidRPr="00E82A22">
              <w:rPr>
                <w:color w:val="000000"/>
                <w:sz w:val="24"/>
                <w:szCs w:val="24"/>
              </w:rPr>
              <w:t>0,3</w:t>
            </w:r>
          </w:p>
        </w:tc>
        <w:tc>
          <w:tcPr>
            <w:tcW w:w="593" w:type="pct"/>
            <w:tcBorders>
              <w:top w:val="nil"/>
              <w:left w:val="nil"/>
              <w:bottom w:val="single" w:sz="4" w:space="0" w:color="auto"/>
              <w:right w:val="single" w:sz="4" w:space="0" w:color="auto"/>
            </w:tcBorders>
            <w:shd w:val="clear" w:color="auto" w:fill="auto"/>
            <w:vAlign w:val="center"/>
            <w:hideMark/>
          </w:tcPr>
          <w:p w14:paraId="3FF91284" w14:textId="77777777" w:rsidR="00050505" w:rsidRPr="00E82A22" w:rsidRDefault="00050505" w:rsidP="00E9669D">
            <w:pPr>
              <w:jc w:val="right"/>
              <w:rPr>
                <w:color w:val="000000"/>
                <w:sz w:val="24"/>
                <w:szCs w:val="24"/>
                <w:highlight w:val="yellow"/>
              </w:rPr>
            </w:pPr>
            <w:r w:rsidRPr="00E82A22">
              <w:rPr>
                <w:color w:val="000000"/>
                <w:sz w:val="24"/>
                <w:szCs w:val="24"/>
              </w:rPr>
              <w:t>0,3</w:t>
            </w:r>
          </w:p>
        </w:tc>
        <w:tc>
          <w:tcPr>
            <w:tcW w:w="593" w:type="pct"/>
            <w:tcBorders>
              <w:top w:val="nil"/>
              <w:left w:val="nil"/>
              <w:bottom w:val="single" w:sz="4" w:space="0" w:color="auto"/>
              <w:right w:val="single" w:sz="4" w:space="0" w:color="auto"/>
            </w:tcBorders>
            <w:shd w:val="clear" w:color="auto" w:fill="auto"/>
            <w:vAlign w:val="center"/>
            <w:hideMark/>
          </w:tcPr>
          <w:p w14:paraId="51482CEA" w14:textId="77777777" w:rsidR="00050505" w:rsidRPr="00E82A22" w:rsidRDefault="00050505" w:rsidP="00E9669D">
            <w:pPr>
              <w:jc w:val="right"/>
              <w:rPr>
                <w:color w:val="000000"/>
                <w:sz w:val="24"/>
                <w:szCs w:val="24"/>
                <w:highlight w:val="yellow"/>
              </w:rPr>
            </w:pPr>
            <w:r w:rsidRPr="00E82A22">
              <w:rPr>
                <w:color w:val="000000"/>
                <w:sz w:val="24"/>
                <w:szCs w:val="24"/>
              </w:rPr>
              <w:t>0,3</w:t>
            </w:r>
          </w:p>
        </w:tc>
      </w:tr>
      <w:tr w:rsidR="00050505" w:rsidRPr="007571E9" w14:paraId="18CA8BE8" w14:textId="77777777" w:rsidTr="00E9669D">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096902A0" w14:textId="77777777" w:rsidR="00050505" w:rsidRPr="007571E9" w:rsidRDefault="00050505" w:rsidP="00E9669D">
            <w:pPr>
              <w:rPr>
                <w:color w:val="000000"/>
                <w:sz w:val="24"/>
                <w:szCs w:val="24"/>
              </w:rPr>
            </w:pPr>
            <w:r w:rsidRPr="007571E9">
              <w:rPr>
                <w:color w:val="000000"/>
                <w:sz w:val="24"/>
                <w:szCs w:val="24"/>
              </w:rPr>
              <w:t>ресурсоснабжающие организации</w:t>
            </w:r>
          </w:p>
        </w:tc>
        <w:tc>
          <w:tcPr>
            <w:tcW w:w="794" w:type="pct"/>
            <w:tcBorders>
              <w:top w:val="nil"/>
              <w:left w:val="nil"/>
              <w:bottom w:val="single" w:sz="4" w:space="0" w:color="auto"/>
              <w:right w:val="single" w:sz="4" w:space="0" w:color="auto"/>
            </w:tcBorders>
            <w:shd w:val="clear" w:color="auto" w:fill="auto"/>
            <w:vAlign w:val="center"/>
            <w:hideMark/>
          </w:tcPr>
          <w:p w14:paraId="1C96619C" w14:textId="77777777" w:rsidR="00050505" w:rsidRPr="00E82A22" w:rsidRDefault="00050505" w:rsidP="00E9669D">
            <w:pPr>
              <w:jc w:val="center"/>
              <w:rPr>
                <w:color w:val="000000"/>
                <w:sz w:val="24"/>
                <w:szCs w:val="24"/>
              </w:rPr>
            </w:pPr>
            <w:r w:rsidRPr="00E82A22">
              <w:rPr>
                <w:color w:val="000000"/>
                <w:sz w:val="24"/>
                <w:szCs w:val="24"/>
              </w:rPr>
              <w:t>млн м</w:t>
            </w:r>
            <w:r w:rsidRPr="00E82A22">
              <w:rPr>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14:paraId="502B5AF6" w14:textId="77777777" w:rsidR="00050505" w:rsidRPr="00E82A22" w:rsidRDefault="00050505" w:rsidP="00E9669D">
            <w:pPr>
              <w:jc w:val="right"/>
              <w:rPr>
                <w:color w:val="000000"/>
                <w:sz w:val="24"/>
                <w:szCs w:val="24"/>
                <w:highlight w:val="yellow"/>
              </w:rPr>
            </w:pPr>
            <w:r w:rsidRPr="00E82A22">
              <w:rPr>
                <w:color w:val="000000"/>
                <w:sz w:val="24"/>
                <w:szCs w:val="24"/>
              </w:rPr>
              <w:t>1,9</w:t>
            </w:r>
          </w:p>
        </w:tc>
        <w:tc>
          <w:tcPr>
            <w:tcW w:w="593" w:type="pct"/>
            <w:tcBorders>
              <w:top w:val="nil"/>
              <w:left w:val="nil"/>
              <w:bottom w:val="single" w:sz="4" w:space="0" w:color="auto"/>
              <w:right w:val="single" w:sz="4" w:space="0" w:color="auto"/>
            </w:tcBorders>
            <w:shd w:val="clear" w:color="auto" w:fill="auto"/>
            <w:vAlign w:val="center"/>
            <w:hideMark/>
          </w:tcPr>
          <w:p w14:paraId="2A4D7F89" w14:textId="77777777" w:rsidR="00050505" w:rsidRPr="00E82A22" w:rsidRDefault="00050505" w:rsidP="00E9669D">
            <w:pPr>
              <w:jc w:val="right"/>
              <w:rPr>
                <w:color w:val="000000"/>
                <w:sz w:val="24"/>
                <w:szCs w:val="24"/>
                <w:highlight w:val="yellow"/>
              </w:rPr>
            </w:pPr>
            <w:r w:rsidRPr="00E82A22">
              <w:rPr>
                <w:color w:val="000000"/>
                <w:sz w:val="24"/>
                <w:szCs w:val="24"/>
              </w:rPr>
              <w:t>1,9</w:t>
            </w:r>
          </w:p>
        </w:tc>
        <w:tc>
          <w:tcPr>
            <w:tcW w:w="593" w:type="pct"/>
            <w:tcBorders>
              <w:top w:val="nil"/>
              <w:left w:val="nil"/>
              <w:bottom w:val="single" w:sz="4" w:space="0" w:color="auto"/>
              <w:right w:val="single" w:sz="4" w:space="0" w:color="auto"/>
            </w:tcBorders>
            <w:shd w:val="clear" w:color="auto" w:fill="auto"/>
            <w:vAlign w:val="center"/>
            <w:hideMark/>
          </w:tcPr>
          <w:p w14:paraId="7A228162" w14:textId="77777777" w:rsidR="00050505" w:rsidRPr="00E82A22" w:rsidRDefault="00050505" w:rsidP="00E9669D">
            <w:pPr>
              <w:jc w:val="right"/>
              <w:rPr>
                <w:color w:val="000000"/>
                <w:sz w:val="24"/>
                <w:szCs w:val="24"/>
                <w:highlight w:val="yellow"/>
              </w:rPr>
            </w:pPr>
            <w:r w:rsidRPr="00E82A22">
              <w:rPr>
                <w:color w:val="000000"/>
                <w:sz w:val="24"/>
                <w:szCs w:val="24"/>
              </w:rPr>
              <w:t>1,9</w:t>
            </w:r>
          </w:p>
        </w:tc>
      </w:tr>
      <w:tr w:rsidR="00050505" w:rsidRPr="007571E9" w14:paraId="7C75696A" w14:textId="77777777" w:rsidTr="00E9669D">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2D660E23" w14:textId="77777777" w:rsidR="00050505" w:rsidRPr="007571E9" w:rsidRDefault="00050505" w:rsidP="00E9669D">
            <w:pPr>
              <w:rPr>
                <w:b/>
                <w:bCs/>
                <w:color w:val="000000"/>
                <w:sz w:val="24"/>
                <w:szCs w:val="24"/>
              </w:rPr>
            </w:pPr>
            <w:r w:rsidRPr="007571E9">
              <w:rPr>
                <w:b/>
                <w:bCs/>
                <w:color w:val="000000"/>
                <w:sz w:val="24"/>
                <w:szCs w:val="24"/>
              </w:rPr>
              <w:t>Присоединенная нагрузка</w:t>
            </w:r>
          </w:p>
        </w:tc>
        <w:tc>
          <w:tcPr>
            <w:tcW w:w="794" w:type="pct"/>
            <w:tcBorders>
              <w:top w:val="nil"/>
              <w:left w:val="nil"/>
              <w:bottom w:val="single" w:sz="4" w:space="0" w:color="auto"/>
              <w:right w:val="single" w:sz="4" w:space="0" w:color="auto"/>
            </w:tcBorders>
            <w:shd w:val="clear" w:color="auto" w:fill="auto"/>
            <w:vAlign w:val="center"/>
            <w:hideMark/>
          </w:tcPr>
          <w:p w14:paraId="3F3919CD" w14:textId="77777777" w:rsidR="00050505" w:rsidRPr="00E82A22" w:rsidRDefault="00050505" w:rsidP="00E9669D">
            <w:pPr>
              <w:jc w:val="center"/>
              <w:rPr>
                <w:b/>
                <w:bCs/>
                <w:color w:val="000000"/>
                <w:sz w:val="24"/>
                <w:szCs w:val="24"/>
              </w:rPr>
            </w:pPr>
            <w:r w:rsidRPr="00E82A22">
              <w:rPr>
                <w:b/>
                <w:bCs/>
                <w:color w:val="000000"/>
                <w:sz w:val="24"/>
                <w:szCs w:val="24"/>
              </w:rPr>
              <w:t>тыс. м</w:t>
            </w:r>
            <w:r w:rsidRPr="00E82A22">
              <w:rPr>
                <w:b/>
                <w:bCs/>
                <w:color w:val="000000"/>
                <w:sz w:val="24"/>
                <w:szCs w:val="24"/>
                <w:vertAlign w:val="superscript"/>
              </w:rPr>
              <w:t>3</w:t>
            </w:r>
            <w:r w:rsidRPr="00E82A22">
              <w:rPr>
                <w:b/>
                <w:bCs/>
                <w:color w:val="000000"/>
                <w:sz w:val="24"/>
                <w:szCs w:val="24"/>
              </w:rPr>
              <w:t>/час</w:t>
            </w:r>
          </w:p>
        </w:tc>
        <w:tc>
          <w:tcPr>
            <w:tcW w:w="593" w:type="pct"/>
            <w:tcBorders>
              <w:top w:val="nil"/>
              <w:left w:val="nil"/>
              <w:bottom w:val="single" w:sz="4" w:space="0" w:color="auto"/>
              <w:right w:val="single" w:sz="4" w:space="0" w:color="auto"/>
            </w:tcBorders>
            <w:shd w:val="clear" w:color="auto" w:fill="auto"/>
            <w:vAlign w:val="center"/>
          </w:tcPr>
          <w:p w14:paraId="0C9F9316" w14:textId="77777777" w:rsidR="00050505" w:rsidRPr="00DF00AD" w:rsidRDefault="00050505" w:rsidP="00E9669D">
            <w:pPr>
              <w:jc w:val="right"/>
              <w:rPr>
                <w:b/>
                <w:bCs/>
                <w:color w:val="000000"/>
                <w:sz w:val="24"/>
                <w:szCs w:val="24"/>
                <w:highlight w:val="yellow"/>
              </w:rPr>
            </w:pPr>
            <w:r w:rsidRPr="00DF00AD">
              <w:rPr>
                <w:b/>
                <w:bCs/>
                <w:color w:val="000000"/>
                <w:sz w:val="24"/>
                <w:szCs w:val="24"/>
              </w:rPr>
              <w:t>3,6</w:t>
            </w:r>
          </w:p>
        </w:tc>
        <w:tc>
          <w:tcPr>
            <w:tcW w:w="593" w:type="pct"/>
            <w:tcBorders>
              <w:top w:val="nil"/>
              <w:left w:val="nil"/>
              <w:bottom w:val="single" w:sz="4" w:space="0" w:color="auto"/>
              <w:right w:val="single" w:sz="4" w:space="0" w:color="auto"/>
            </w:tcBorders>
            <w:shd w:val="clear" w:color="auto" w:fill="auto"/>
            <w:vAlign w:val="center"/>
          </w:tcPr>
          <w:p w14:paraId="60DA5CA7" w14:textId="77777777" w:rsidR="00050505" w:rsidRPr="00DF00AD" w:rsidRDefault="00050505" w:rsidP="00E9669D">
            <w:pPr>
              <w:jc w:val="right"/>
              <w:rPr>
                <w:b/>
                <w:bCs/>
                <w:color w:val="000000"/>
                <w:sz w:val="24"/>
                <w:szCs w:val="24"/>
                <w:highlight w:val="yellow"/>
              </w:rPr>
            </w:pPr>
            <w:r w:rsidRPr="00DF00AD">
              <w:rPr>
                <w:b/>
                <w:bCs/>
                <w:color w:val="000000"/>
                <w:sz w:val="24"/>
                <w:szCs w:val="24"/>
              </w:rPr>
              <w:t>3,6</w:t>
            </w:r>
          </w:p>
        </w:tc>
        <w:tc>
          <w:tcPr>
            <w:tcW w:w="593" w:type="pct"/>
            <w:tcBorders>
              <w:top w:val="nil"/>
              <w:left w:val="nil"/>
              <w:bottom w:val="single" w:sz="4" w:space="0" w:color="auto"/>
              <w:right w:val="single" w:sz="4" w:space="0" w:color="auto"/>
            </w:tcBorders>
            <w:shd w:val="clear" w:color="auto" w:fill="auto"/>
            <w:vAlign w:val="center"/>
          </w:tcPr>
          <w:p w14:paraId="34214C35" w14:textId="77777777" w:rsidR="00050505" w:rsidRPr="00DF00AD" w:rsidRDefault="00050505" w:rsidP="00E9669D">
            <w:pPr>
              <w:jc w:val="right"/>
              <w:rPr>
                <w:b/>
                <w:bCs/>
                <w:color w:val="000000"/>
                <w:sz w:val="24"/>
                <w:szCs w:val="24"/>
                <w:highlight w:val="yellow"/>
              </w:rPr>
            </w:pPr>
            <w:r w:rsidRPr="00DF00AD">
              <w:rPr>
                <w:b/>
                <w:bCs/>
                <w:color w:val="000000"/>
                <w:sz w:val="24"/>
                <w:szCs w:val="24"/>
              </w:rPr>
              <w:t>3,6</w:t>
            </w:r>
          </w:p>
        </w:tc>
      </w:tr>
    </w:tbl>
    <w:p w14:paraId="3F59F162" w14:textId="77777777" w:rsidR="00050505" w:rsidRDefault="00050505" w:rsidP="00050505">
      <w:pPr>
        <w:ind w:firstLine="709"/>
        <w:jc w:val="both"/>
        <w:rPr>
          <w:sz w:val="28"/>
          <w:szCs w:val="28"/>
        </w:rPr>
      </w:pPr>
    </w:p>
    <w:p w14:paraId="788E0966" w14:textId="77777777" w:rsidR="00050505" w:rsidRDefault="00050505" w:rsidP="00050505">
      <w:pPr>
        <w:ind w:firstLine="709"/>
        <w:jc w:val="both"/>
        <w:rPr>
          <w:sz w:val="28"/>
          <w:szCs w:val="28"/>
        </w:rPr>
      </w:pPr>
      <w:r>
        <w:rPr>
          <w:sz w:val="28"/>
          <w:szCs w:val="28"/>
        </w:rPr>
        <w:t>В соответствии с СТО ГАЗПРОМ 2-2.3-707-2013 с</w:t>
      </w:r>
      <w:r w:rsidRPr="00BE7061">
        <w:rPr>
          <w:sz w:val="28"/>
          <w:szCs w:val="28"/>
        </w:rPr>
        <w:t xml:space="preserve">рок эксплуатации стальных газопроводов 40 лет, полиэтиленовых 50 лет, оборудования ГРП и ШРП </w:t>
      </w:r>
      <w:r>
        <w:rPr>
          <w:sz w:val="28"/>
          <w:szCs w:val="28"/>
        </w:rPr>
        <w:t>согласно паспорта изготовителя</w:t>
      </w:r>
      <w:r w:rsidRPr="00BE7061">
        <w:rPr>
          <w:sz w:val="28"/>
          <w:szCs w:val="28"/>
        </w:rPr>
        <w:t>.</w:t>
      </w:r>
      <w:r>
        <w:rPr>
          <w:sz w:val="28"/>
          <w:szCs w:val="28"/>
        </w:rPr>
        <w:t xml:space="preserve"> </w:t>
      </w:r>
      <w:r w:rsidRPr="008A7BC2">
        <w:rPr>
          <w:sz w:val="28"/>
          <w:szCs w:val="28"/>
        </w:rPr>
        <w:t xml:space="preserve">Средний износ </w:t>
      </w:r>
      <w:r>
        <w:rPr>
          <w:sz w:val="28"/>
          <w:szCs w:val="28"/>
        </w:rPr>
        <w:t xml:space="preserve">системы газоснабжения </w:t>
      </w:r>
      <w:proofErr w:type="spellStart"/>
      <w:r>
        <w:rPr>
          <w:sz w:val="28"/>
          <w:szCs w:val="28"/>
        </w:rPr>
        <w:t>Кулотинского</w:t>
      </w:r>
      <w:proofErr w:type="spellEnd"/>
      <w:r>
        <w:rPr>
          <w:sz w:val="28"/>
          <w:szCs w:val="28"/>
        </w:rPr>
        <w:t xml:space="preserve"> городского поселения – 51%.</w:t>
      </w:r>
    </w:p>
    <w:p w14:paraId="7C0B9539" w14:textId="77777777" w:rsidR="00050505" w:rsidRDefault="00050505" w:rsidP="00050505">
      <w:pPr>
        <w:ind w:firstLine="709"/>
        <w:jc w:val="both"/>
        <w:rPr>
          <w:sz w:val="28"/>
          <w:szCs w:val="28"/>
        </w:rPr>
      </w:pPr>
      <w:r w:rsidRPr="00932654">
        <w:rPr>
          <w:iCs/>
          <w:sz w:val="28"/>
          <w:szCs w:val="28"/>
        </w:rPr>
        <w:t>Надежность систем газоснабжения</w:t>
      </w:r>
      <w:r w:rsidRPr="00932654">
        <w:rPr>
          <w:sz w:val="28"/>
          <w:szCs w:val="28"/>
        </w:rPr>
        <w:t xml:space="preserve"> характеризуется также долговечностью </w:t>
      </w:r>
      <w:r>
        <w:rPr>
          <w:sz w:val="28"/>
          <w:szCs w:val="28"/>
        </w:rPr>
        <w:t>и</w:t>
      </w:r>
      <w:r w:rsidRPr="00932654">
        <w:rPr>
          <w:sz w:val="28"/>
          <w:szCs w:val="28"/>
        </w:rPr>
        <w:t xml:space="preserve"> ремонтопригодностью</w:t>
      </w:r>
      <w:r>
        <w:rPr>
          <w:sz w:val="28"/>
          <w:szCs w:val="28"/>
        </w:rPr>
        <w:t xml:space="preserve"> сооружений и установок</w:t>
      </w:r>
      <w:r w:rsidRPr="00932654">
        <w:rPr>
          <w:sz w:val="28"/>
          <w:szCs w:val="28"/>
        </w:rPr>
        <w:t>. Практика эксплуатации систем газосна</w:t>
      </w:r>
      <w:r>
        <w:rPr>
          <w:sz w:val="28"/>
          <w:szCs w:val="28"/>
        </w:rPr>
        <w:t>бжения показывает, что для газов</w:t>
      </w:r>
      <w:r w:rsidRPr="00932654">
        <w:rPr>
          <w:sz w:val="28"/>
          <w:szCs w:val="28"/>
        </w:rPr>
        <w:t xml:space="preserve">ых труб и оборудования сетей понятие долговечности не является определяющим, так как фактический срок эксплуатации газопроводов значительно меньше их </w:t>
      </w:r>
      <w:r w:rsidRPr="00932654">
        <w:rPr>
          <w:sz w:val="28"/>
          <w:szCs w:val="28"/>
        </w:rPr>
        <w:lastRenderedPageBreak/>
        <w:t>физических возможностей. Исходя из требований безопасности использования газа, срок эксплуатации газопроводов выбирают таким, чтобы исключить фактор старения газопровода.</w:t>
      </w:r>
    </w:p>
    <w:bookmarkEnd w:id="23"/>
    <w:bookmarkEnd w:id="24"/>
    <w:bookmarkEnd w:id="25"/>
    <w:p w14:paraId="63689F9F" w14:textId="77777777" w:rsidR="00050505" w:rsidRDefault="00050505" w:rsidP="00050505">
      <w:pPr>
        <w:ind w:firstLine="709"/>
        <w:jc w:val="both"/>
        <w:rPr>
          <w:sz w:val="28"/>
          <w:szCs w:val="28"/>
        </w:rPr>
      </w:pPr>
      <w:r w:rsidRPr="00913A1B">
        <w:rPr>
          <w:sz w:val="28"/>
          <w:szCs w:val="28"/>
        </w:rPr>
        <w:t xml:space="preserve">На </w:t>
      </w:r>
      <w:r>
        <w:rPr>
          <w:sz w:val="28"/>
          <w:szCs w:val="28"/>
        </w:rPr>
        <w:t>текущий момент</w:t>
      </w:r>
      <w:r w:rsidRPr="00913A1B">
        <w:rPr>
          <w:sz w:val="28"/>
          <w:szCs w:val="28"/>
        </w:rPr>
        <w:t xml:space="preserve"> в </w:t>
      </w:r>
      <w:proofErr w:type="spellStart"/>
      <w:r>
        <w:rPr>
          <w:sz w:val="28"/>
          <w:szCs w:val="28"/>
        </w:rPr>
        <w:t>Кулотинском</w:t>
      </w:r>
      <w:proofErr w:type="spellEnd"/>
      <w:r>
        <w:rPr>
          <w:sz w:val="28"/>
          <w:szCs w:val="28"/>
        </w:rPr>
        <w:t xml:space="preserve"> городском поселении </w:t>
      </w:r>
      <w:r w:rsidRPr="00913A1B">
        <w:rPr>
          <w:sz w:val="28"/>
          <w:szCs w:val="28"/>
        </w:rPr>
        <w:t xml:space="preserve">дефицит </w:t>
      </w:r>
      <w:r>
        <w:rPr>
          <w:sz w:val="28"/>
          <w:szCs w:val="28"/>
        </w:rPr>
        <w:t>потребления природного газа не наблюдается</w:t>
      </w:r>
      <w:r w:rsidRPr="00913A1B">
        <w:rPr>
          <w:sz w:val="28"/>
          <w:szCs w:val="28"/>
        </w:rPr>
        <w:t>.</w:t>
      </w:r>
    </w:p>
    <w:p w14:paraId="3FC0709A" w14:textId="77777777" w:rsidR="00050505" w:rsidRDefault="00050505" w:rsidP="00050505">
      <w:pPr>
        <w:ind w:firstLine="709"/>
        <w:jc w:val="both"/>
        <w:rPr>
          <w:sz w:val="28"/>
          <w:szCs w:val="28"/>
        </w:rPr>
      </w:pPr>
      <w:r>
        <w:rPr>
          <w:iCs/>
          <w:sz w:val="28"/>
          <w:szCs w:val="28"/>
        </w:rPr>
        <w:t>Основным элементом</w:t>
      </w:r>
      <w:r w:rsidRPr="00610219">
        <w:rPr>
          <w:iCs/>
          <w:sz w:val="28"/>
          <w:szCs w:val="28"/>
        </w:rPr>
        <w:t xml:space="preserve"> распределительных систем является возможность резервирования. Газовые сети имеют ничтожно малую аккумулирующую способность, поэтому связь между подачей газа в сеть и его потреблением — жесткая. Следовательно, емкость газовой сети не может служить резервом для повышения надежности системы. Рассредоточенность потребителей газа у распределительных систем существенно ограничивает использование аварийных источников газа. Основными средствами резервирования служат кольцевание сетей и дубл</w:t>
      </w:r>
      <w:r>
        <w:rPr>
          <w:iCs/>
          <w:sz w:val="28"/>
          <w:szCs w:val="28"/>
        </w:rPr>
        <w:t>ирование отдельных ее участков.</w:t>
      </w:r>
    </w:p>
    <w:p w14:paraId="54AC959E" w14:textId="77777777" w:rsidR="00050505" w:rsidRDefault="00050505" w:rsidP="00050505">
      <w:pPr>
        <w:ind w:firstLine="680"/>
        <w:jc w:val="both"/>
        <w:rPr>
          <w:sz w:val="28"/>
          <w:szCs w:val="28"/>
        </w:rPr>
      </w:pPr>
      <w:r w:rsidRPr="00196740">
        <w:rPr>
          <w:sz w:val="28"/>
          <w:szCs w:val="28"/>
        </w:rPr>
        <w:t>Работоспособность и безопасность эксплуатации газораспределительных систем поддерживаются и сохраняются путем проведения технического обслуживания и ремонта в соответствии с эксплуатационной документацией, Правилами безопасности сетей газораспределения и газопотребления, техническими регламентами и национальными стандартами.</w:t>
      </w:r>
    </w:p>
    <w:p w14:paraId="7BF4A7C9" w14:textId="77777777" w:rsidR="00050505" w:rsidRPr="005317C5" w:rsidRDefault="00050505" w:rsidP="00050505">
      <w:pPr>
        <w:tabs>
          <w:tab w:val="left" w:pos="1134"/>
        </w:tabs>
        <w:autoSpaceDE w:val="0"/>
        <w:autoSpaceDN w:val="0"/>
        <w:adjustRightInd w:val="0"/>
        <w:ind w:firstLine="709"/>
        <w:jc w:val="both"/>
        <w:rPr>
          <w:sz w:val="28"/>
          <w:szCs w:val="28"/>
        </w:rPr>
      </w:pPr>
      <w:r>
        <w:rPr>
          <w:sz w:val="28"/>
          <w:szCs w:val="28"/>
        </w:rPr>
        <w:t>Одними</w:t>
      </w:r>
      <w:r w:rsidRPr="005317C5">
        <w:rPr>
          <w:sz w:val="28"/>
          <w:szCs w:val="28"/>
        </w:rPr>
        <w:t xml:space="preserve"> из главных требований, предъявляемых к системе </w:t>
      </w:r>
      <w:r>
        <w:rPr>
          <w:sz w:val="28"/>
          <w:szCs w:val="28"/>
        </w:rPr>
        <w:t>газ</w:t>
      </w:r>
      <w:r w:rsidRPr="005317C5">
        <w:rPr>
          <w:sz w:val="28"/>
          <w:szCs w:val="28"/>
        </w:rPr>
        <w:t>оснабжения</w:t>
      </w:r>
      <w:r>
        <w:rPr>
          <w:sz w:val="28"/>
          <w:szCs w:val="28"/>
        </w:rPr>
        <w:t>,</w:t>
      </w:r>
      <w:r w:rsidRPr="005317C5">
        <w:rPr>
          <w:sz w:val="28"/>
          <w:szCs w:val="28"/>
        </w:rPr>
        <w:t xml:space="preserve"> – бесперебойность</w:t>
      </w:r>
      <w:r>
        <w:rPr>
          <w:sz w:val="28"/>
          <w:szCs w:val="28"/>
        </w:rPr>
        <w:t xml:space="preserve"> и безаварийность снабжения природным газом потребителей </w:t>
      </w:r>
      <w:proofErr w:type="spellStart"/>
      <w:r>
        <w:rPr>
          <w:sz w:val="28"/>
          <w:szCs w:val="28"/>
        </w:rPr>
        <w:t>Кулотинского</w:t>
      </w:r>
      <w:proofErr w:type="spellEnd"/>
      <w:r>
        <w:rPr>
          <w:sz w:val="28"/>
          <w:szCs w:val="28"/>
        </w:rPr>
        <w:t xml:space="preserve"> городского поселения</w:t>
      </w:r>
      <w:r w:rsidRPr="005317C5">
        <w:rPr>
          <w:sz w:val="28"/>
          <w:szCs w:val="28"/>
        </w:rPr>
        <w:t>.</w:t>
      </w:r>
      <w:r>
        <w:rPr>
          <w:sz w:val="28"/>
          <w:szCs w:val="28"/>
        </w:rPr>
        <w:t xml:space="preserve"> Ш</w:t>
      </w:r>
      <w:r w:rsidRPr="005317C5">
        <w:rPr>
          <w:sz w:val="28"/>
          <w:szCs w:val="28"/>
        </w:rPr>
        <w:t xml:space="preserve">татный режим работы источников </w:t>
      </w:r>
      <w:r>
        <w:rPr>
          <w:sz w:val="28"/>
          <w:szCs w:val="28"/>
        </w:rPr>
        <w:t>газоснабжения</w:t>
      </w:r>
      <w:r w:rsidRPr="005317C5">
        <w:rPr>
          <w:sz w:val="28"/>
          <w:szCs w:val="28"/>
        </w:rPr>
        <w:t xml:space="preserve">, </w:t>
      </w:r>
      <w:r>
        <w:rPr>
          <w:sz w:val="28"/>
          <w:szCs w:val="28"/>
        </w:rPr>
        <w:t>газовых</w:t>
      </w:r>
      <w:r w:rsidRPr="005317C5">
        <w:rPr>
          <w:sz w:val="28"/>
          <w:szCs w:val="28"/>
        </w:rPr>
        <w:t xml:space="preserve"> сетей и оборудования не предполагает технологических перерывов. Усилиями </w:t>
      </w:r>
      <w:r>
        <w:rPr>
          <w:sz w:val="28"/>
          <w:szCs w:val="28"/>
        </w:rPr>
        <w:t>газоснабжающей организации</w:t>
      </w:r>
      <w:r w:rsidRPr="005317C5">
        <w:rPr>
          <w:sz w:val="28"/>
          <w:szCs w:val="28"/>
        </w:rPr>
        <w:t xml:space="preserve"> достигается требуемая бесперебойность и надежность </w:t>
      </w:r>
      <w:r>
        <w:rPr>
          <w:sz w:val="28"/>
          <w:szCs w:val="28"/>
        </w:rPr>
        <w:t>газ</w:t>
      </w:r>
      <w:r w:rsidRPr="005317C5">
        <w:rPr>
          <w:sz w:val="28"/>
          <w:szCs w:val="28"/>
        </w:rPr>
        <w:t>оснабжения в соответствии с категорийностью потребителей в части надежности.</w:t>
      </w:r>
    </w:p>
    <w:p w14:paraId="73D5BE9B" w14:textId="77777777"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Диспетчеризация</w:t>
      </w:r>
      <w:r w:rsidRPr="00482498">
        <w:rPr>
          <w:sz w:val="28"/>
          <w:szCs w:val="28"/>
        </w:rPr>
        <w:t xml:space="preserve"> системы газоснабжения предусматривает:</w:t>
      </w:r>
    </w:p>
    <w:p w14:paraId="69FE326C" w14:textId="77777777"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отслеживание состояния загазованности в помещении и вывод информации на единый диспетчерский пульт;</w:t>
      </w:r>
    </w:p>
    <w:p w14:paraId="57E14BA6" w14:textId="77777777"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активация светозвуковой сигнализации при превышении нормы загазованности;</w:t>
      </w:r>
    </w:p>
    <w:p w14:paraId="79200727" w14:textId="77777777" w:rsidR="00050505" w:rsidRPr="00482498" w:rsidRDefault="00050505" w:rsidP="00050505">
      <w:pPr>
        <w:tabs>
          <w:tab w:val="left" w:pos="1134"/>
        </w:tabs>
        <w:autoSpaceDE w:val="0"/>
        <w:autoSpaceDN w:val="0"/>
        <w:adjustRightInd w:val="0"/>
        <w:ind w:firstLine="709"/>
        <w:jc w:val="both"/>
        <w:rPr>
          <w:sz w:val="28"/>
          <w:szCs w:val="28"/>
        </w:rPr>
      </w:pPr>
      <w:r w:rsidRPr="00196740">
        <w:rPr>
          <w:sz w:val="28"/>
          <w:szCs w:val="28"/>
        </w:rPr>
        <w:t>- автоматическое перекрытие подачи газа при повышении уровня загазованности в помещении;</w:t>
      </w:r>
    </w:p>
    <w:p w14:paraId="5CBF59EE" w14:textId="77777777"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подача сигнала тревоги на единый диспетчерский пульт при аварийной ситуации;</w:t>
      </w:r>
    </w:p>
    <w:p w14:paraId="33E9D58E" w14:textId="77777777" w:rsidR="00050505" w:rsidRPr="00482498" w:rsidRDefault="00050505" w:rsidP="00050505">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возможность управления системой как в ручном, так и в автоматическом режиме.</w:t>
      </w:r>
    </w:p>
    <w:p w14:paraId="2CB2771D" w14:textId="77777777" w:rsidR="00050505" w:rsidRDefault="00050505" w:rsidP="00050505">
      <w:pPr>
        <w:ind w:firstLine="709"/>
        <w:jc w:val="both"/>
        <w:rPr>
          <w:sz w:val="28"/>
          <w:szCs w:val="28"/>
        </w:rPr>
      </w:pPr>
      <w:r w:rsidRPr="00610219">
        <w:rPr>
          <w:sz w:val="28"/>
          <w:szCs w:val="28"/>
        </w:rPr>
        <w:t xml:space="preserve">Головные источники </w:t>
      </w:r>
      <w:proofErr w:type="spellStart"/>
      <w:r>
        <w:rPr>
          <w:sz w:val="28"/>
          <w:szCs w:val="28"/>
        </w:rPr>
        <w:t>Кулотинского</w:t>
      </w:r>
      <w:proofErr w:type="spellEnd"/>
      <w:r>
        <w:rPr>
          <w:sz w:val="28"/>
          <w:szCs w:val="28"/>
        </w:rPr>
        <w:t xml:space="preserve"> городского поселения</w:t>
      </w:r>
      <w:r w:rsidRPr="00610219">
        <w:rPr>
          <w:sz w:val="28"/>
          <w:szCs w:val="28"/>
        </w:rPr>
        <w:t xml:space="preserve"> </w:t>
      </w:r>
      <w:r>
        <w:rPr>
          <w:sz w:val="28"/>
          <w:szCs w:val="28"/>
        </w:rPr>
        <w:t>и газорегуляторные пункты оборудованы приборами учета.</w:t>
      </w:r>
    </w:p>
    <w:p w14:paraId="263F44C9" w14:textId="559054CC" w:rsidR="006C71B4" w:rsidRDefault="00050505" w:rsidP="00050505">
      <w:pPr>
        <w:ind w:firstLine="709"/>
        <w:jc w:val="both"/>
        <w:rPr>
          <w:sz w:val="28"/>
          <w:szCs w:val="28"/>
        </w:rPr>
      </w:pPr>
      <w:r>
        <w:rPr>
          <w:sz w:val="28"/>
          <w:szCs w:val="28"/>
        </w:rPr>
        <w:t>Р</w:t>
      </w:r>
      <w:r w:rsidRPr="00420DE6">
        <w:rPr>
          <w:sz w:val="28"/>
          <w:szCs w:val="28"/>
        </w:rPr>
        <w:t>асход ресурсов ограничивается расходом</w:t>
      </w:r>
      <w:r>
        <w:rPr>
          <w:sz w:val="28"/>
          <w:szCs w:val="28"/>
        </w:rPr>
        <w:t xml:space="preserve"> газа на</w:t>
      </w:r>
      <w:r w:rsidRPr="00420DE6">
        <w:rPr>
          <w:sz w:val="28"/>
          <w:szCs w:val="28"/>
        </w:rPr>
        <w:t xml:space="preserve"> </w:t>
      </w:r>
      <w:r>
        <w:rPr>
          <w:sz w:val="28"/>
          <w:szCs w:val="28"/>
        </w:rPr>
        <w:t xml:space="preserve">газоснабжение котельных для теплоснабжения, а также </w:t>
      </w:r>
      <w:r w:rsidRPr="00420DE6">
        <w:rPr>
          <w:sz w:val="28"/>
          <w:szCs w:val="28"/>
        </w:rPr>
        <w:t xml:space="preserve">на нужды населения и </w:t>
      </w:r>
      <w:r w:rsidRPr="00242429">
        <w:rPr>
          <w:sz w:val="28"/>
          <w:szCs w:val="28"/>
        </w:rPr>
        <w:t xml:space="preserve">организаций </w:t>
      </w:r>
      <w:proofErr w:type="spellStart"/>
      <w:r>
        <w:rPr>
          <w:sz w:val="28"/>
          <w:szCs w:val="28"/>
        </w:rPr>
        <w:t>Кулотинского</w:t>
      </w:r>
      <w:proofErr w:type="spellEnd"/>
      <w:r>
        <w:rPr>
          <w:sz w:val="28"/>
          <w:szCs w:val="28"/>
        </w:rPr>
        <w:t xml:space="preserve"> городского поселения</w:t>
      </w:r>
      <w:r w:rsidRPr="00242429">
        <w:rPr>
          <w:sz w:val="28"/>
          <w:szCs w:val="28"/>
        </w:rPr>
        <w:t>.</w:t>
      </w:r>
      <w:r w:rsidR="006C71B4" w:rsidRPr="00420DE6">
        <w:rPr>
          <w:sz w:val="28"/>
          <w:szCs w:val="28"/>
        </w:rPr>
        <w:t xml:space="preserve"> </w:t>
      </w:r>
    </w:p>
    <w:p w14:paraId="643E9E65" w14:textId="77777777" w:rsidR="008364E0" w:rsidRDefault="008364E0" w:rsidP="00443F11">
      <w:pPr>
        <w:ind w:firstLine="709"/>
        <w:jc w:val="both"/>
        <w:rPr>
          <w:color w:val="000000" w:themeColor="text1"/>
          <w:sz w:val="28"/>
          <w:szCs w:val="28"/>
        </w:rPr>
      </w:pPr>
      <w:r w:rsidRPr="00420DE6">
        <w:rPr>
          <w:sz w:val="28"/>
          <w:szCs w:val="28"/>
        </w:rPr>
        <w:t xml:space="preserve"> </w:t>
      </w:r>
    </w:p>
    <w:p w14:paraId="514F7E8E" w14:textId="77777777" w:rsidR="008364E0" w:rsidRDefault="008364E0" w:rsidP="00443F11">
      <w:pPr>
        <w:ind w:firstLine="709"/>
        <w:jc w:val="both"/>
        <w:rPr>
          <w:color w:val="000000" w:themeColor="text1"/>
          <w:sz w:val="28"/>
          <w:szCs w:val="28"/>
        </w:rPr>
      </w:pPr>
    </w:p>
    <w:p w14:paraId="71B6DCB5" w14:textId="77777777" w:rsidR="008364E0" w:rsidRDefault="008364E0" w:rsidP="00443F11">
      <w:pPr>
        <w:ind w:firstLine="709"/>
        <w:jc w:val="both"/>
        <w:rPr>
          <w:color w:val="000000" w:themeColor="text1"/>
          <w:sz w:val="28"/>
          <w:szCs w:val="28"/>
        </w:rPr>
      </w:pPr>
    </w:p>
    <w:p w14:paraId="0F3E04C4" w14:textId="77777777" w:rsidR="008364E0" w:rsidRDefault="008364E0" w:rsidP="00443F11">
      <w:pPr>
        <w:ind w:firstLine="709"/>
        <w:jc w:val="both"/>
        <w:rPr>
          <w:color w:val="000000" w:themeColor="text1"/>
          <w:sz w:val="28"/>
          <w:szCs w:val="28"/>
        </w:rPr>
      </w:pPr>
    </w:p>
    <w:p w14:paraId="5949942A" w14:textId="77777777" w:rsidR="00443F11" w:rsidRPr="00F23B98" w:rsidRDefault="00443F11" w:rsidP="00443F11">
      <w:pPr>
        <w:ind w:left="680"/>
        <w:jc w:val="both"/>
        <w:rPr>
          <w:color w:val="000000" w:themeColor="text1"/>
          <w:sz w:val="28"/>
          <w:szCs w:val="28"/>
        </w:rPr>
      </w:pPr>
    </w:p>
    <w:p w14:paraId="76C5FB9A" w14:textId="77777777" w:rsidR="007D0F76" w:rsidRPr="00F23B98" w:rsidRDefault="007D0F76" w:rsidP="00E40020">
      <w:pPr>
        <w:pStyle w:val="3"/>
        <w:rPr>
          <w:color w:val="000000" w:themeColor="text1"/>
        </w:rPr>
      </w:pPr>
      <w:bookmarkStart w:id="26" w:name="_Toc54891978"/>
      <w:bookmarkStart w:id="27" w:name="_Toc54893880"/>
      <w:r w:rsidRPr="00F23B98">
        <w:rPr>
          <w:color w:val="000000" w:themeColor="text1"/>
        </w:rPr>
        <w:t>Система водоснабжения</w:t>
      </w:r>
      <w:bookmarkEnd w:id="22"/>
      <w:bookmarkEnd w:id="26"/>
      <w:bookmarkEnd w:id="27"/>
    </w:p>
    <w:p w14:paraId="245235D0" w14:textId="77777777" w:rsidR="00354A3E" w:rsidRPr="00F23B98" w:rsidRDefault="00354A3E" w:rsidP="00354A3E">
      <w:pPr>
        <w:rPr>
          <w:color w:val="000000" w:themeColor="text1"/>
        </w:rPr>
      </w:pPr>
    </w:p>
    <w:p w14:paraId="7BD761C4" w14:textId="77777777" w:rsidR="00050505" w:rsidRPr="005C23C1" w:rsidRDefault="00050505" w:rsidP="00050505">
      <w:pPr>
        <w:ind w:firstLine="709"/>
        <w:jc w:val="both"/>
        <w:rPr>
          <w:sz w:val="28"/>
          <w:szCs w:val="28"/>
        </w:rPr>
      </w:pPr>
      <w:bookmarkStart w:id="28" w:name="_Toc340135993"/>
      <w:bookmarkStart w:id="29" w:name="_Toc340136054"/>
      <w:bookmarkStart w:id="30" w:name="_Toc340136166"/>
      <w:bookmarkStart w:id="31" w:name="_Toc340129078"/>
      <w:r w:rsidRPr="005C23C1">
        <w:rPr>
          <w:sz w:val="28"/>
          <w:szCs w:val="28"/>
        </w:rPr>
        <w:t xml:space="preserve">В состав </w:t>
      </w:r>
      <w:proofErr w:type="spellStart"/>
      <w:r w:rsidRPr="005C23C1">
        <w:rPr>
          <w:sz w:val="28"/>
          <w:szCs w:val="28"/>
        </w:rPr>
        <w:t>Кулотинского</w:t>
      </w:r>
      <w:proofErr w:type="spellEnd"/>
      <w:r w:rsidRPr="005C23C1">
        <w:rPr>
          <w:sz w:val="28"/>
          <w:szCs w:val="28"/>
        </w:rPr>
        <w:t xml:space="preserve"> городского поселения входят 18 населенных пунктов, в том числе: </w:t>
      </w:r>
      <w:proofErr w:type="spellStart"/>
      <w:r w:rsidRPr="005C23C1">
        <w:rPr>
          <w:sz w:val="28"/>
          <w:szCs w:val="28"/>
        </w:rPr>
        <w:t>р.п</w:t>
      </w:r>
      <w:proofErr w:type="spellEnd"/>
      <w:r w:rsidRPr="005C23C1">
        <w:rPr>
          <w:sz w:val="28"/>
          <w:szCs w:val="28"/>
        </w:rPr>
        <w:t xml:space="preserve">. Кулотино, д. </w:t>
      </w:r>
      <w:proofErr w:type="spellStart"/>
      <w:r w:rsidRPr="005C23C1">
        <w:rPr>
          <w:sz w:val="28"/>
          <w:szCs w:val="28"/>
        </w:rPr>
        <w:t>Бобылево</w:t>
      </w:r>
      <w:proofErr w:type="spellEnd"/>
      <w:r w:rsidRPr="005C23C1">
        <w:rPr>
          <w:sz w:val="28"/>
          <w:szCs w:val="28"/>
        </w:rPr>
        <w:t xml:space="preserve">,  </w:t>
      </w:r>
      <w:proofErr w:type="spellStart"/>
      <w:r w:rsidRPr="005C23C1">
        <w:rPr>
          <w:sz w:val="28"/>
          <w:szCs w:val="28"/>
        </w:rPr>
        <w:t>д.Боево</w:t>
      </w:r>
      <w:proofErr w:type="spellEnd"/>
      <w:r w:rsidRPr="005C23C1">
        <w:rPr>
          <w:sz w:val="28"/>
          <w:szCs w:val="28"/>
        </w:rPr>
        <w:t xml:space="preserve">, </w:t>
      </w:r>
      <w:proofErr w:type="spellStart"/>
      <w:r w:rsidRPr="005C23C1">
        <w:rPr>
          <w:sz w:val="28"/>
          <w:szCs w:val="28"/>
        </w:rPr>
        <w:t>д.Верешино</w:t>
      </w:r>
      <w:proofErr w:type="spellEnd"/>
      <w:r w:rsidRPr="005C23C1">
        <w:rPr>
          <w:sz w:val="28"/>
          <w:szCs w:val="28"/>
        </w:rPr>
        <w:t xml:space="preserve">, </w:t>
      </w:r>
      <w:proofErr w:type="spellStart"/>
      <w:r w:rsidRPr="005C23C1">
        <w:rPr>
          <w:sz w:val="28"/>
          <w:szCs w:val="28"/>
        </w:rPr>
        <w:t>д.Глазово</w:t>
      </w:r>
      <w:proofErr w:type="spellEnd"/>
      <w:r w:rsidRPr="005C23C1">
        <w:rPr>
          <w:sz w:val="28"/>
          <w:szCs w:val="28"/>
        </w:rPr>
        <w:t xml:space="preserve">, </w:t>
      </w:r>
      <w:proofErr w:type="spellStart"/>
      <w:r w:rsidRPr="005C23C1">
        <w:rPr>
          <w:sz w:val="28"/>
          <w:szCs w:val="28"/>
        </w:rPr>
        <w:t>д.Горушка</w:t>
      </w:r>
      <w:proofErr w:type="spellEnd"/>
      <w:r w:rsidRPr="005C23C1">
        <w:rPr>
          <w:sz w:val="28"/>
          <w:szCs w:val="28"/>
        </w:rPr>
        <w:t xml:space="preserve">, д. </w:t>
      </w:r>
      <w:proofErr w:type="spellStart"/>
      <w:r w:rsidRPr="005C23C1">
        <w:rPr>
          <w:sz w:val="28"/>
          <w:szCs w:val="28"/>
        </w:rPr>
        <w:t>Дорохново</w:t>
      </w:r>
      <w:proofErr w:type="spellEnd"/>
      <w:r w:rsidRPr="005C23C1">
        <w:rPr>
          <w:sz w:val="28"/>
          <w:szCs w:val="28"/>
        </w:rPr>
        <w:t xml:space="preserve">, д. </w:t>
      </w:r>
      <w:proofErr w:type="spellStart"/>
      <w:r w:rsidRPr="005C23C1">
        <w:rPr>
          <w:sz w:val="28"/>
          <w:szCs w:val="28"/>
        </w:rPr>
        <w:t>Долманово</w:t>
      </w:r>
      <w:proofErr w:type="spellEnd"/>
      <w:r w:rsidRPr="005C23C1">
        <w:rPr>
          <w:sz w:val="28"/>
          <w:szCs w:val="28"/>
        </w:rPr>
        <w:t xml:space="preserve">, </w:t>
      </w:r>
      <w:proofErr w:type="spellStart"/>
      <w:r w:rsidRPr="005C23C1">
        <w:rPr>
          <w:sz w:val="28"/>
          <w:szCs w:val="28"/>
        </w:rPr>
        <w:t>д.Дручно</w:t>
      </w:r>
      <w:proofErr w:type="spellEnd"/>
      <w:r w:rsidRPr="005C23C1">
        <w:rPr>
          <w:sz w:val="28"/>
          <w:szCs w:val="28"/>
        </w:rPr>
        <w:t xml:space="preserve">, </w:t>
      </w:r>
      <w:proofErr w:type="spellStart"/>
      <w:r w:rsidRPr="005C23C1">
        <w:rPr>
          <w:sz w:val="28"/>
          <w:szCs w:val="28"/>
        </w:rPr>
        <w:t>д.Зуево</w:t>
      </w:r>
      <w:proofErr w:type="spellEnd"/>
      <w:r w:rsidRPr="005C23C1">
        <w:rPr>
          <w:sz w:val="28"/>
          <w:szCs w:val="28"/>
        </w:rPr>
        <w:t xml:space="preserve">, </w:t>
      </w:r>
      <w:proofErr w:type="spellStart"/>
      <w:r w:rsidRPr="005C23C1">
        <w:rPr>
          <w:sz w:val="28"/>
          <w:szCs w:val="28"/>
        </w:rPr>
        <w:t>д.Кузнечевицы</w:t>
      </w:r>
      <w:proofErr w:type="spellEnd"/>
      <w:r w:rsidRPr="005C23C1">
        <w:rPr>
          <w:sz w:val="28"/>
          <w:szCs w:val="28"/>
        </w:rPr>
        <w:t xml:space="preserve">, д. </w:t>
      </w:r>
      <w:proofErr w:type="spellStart"/>
      <w:r w:rsidRPr="005C23C1">
        <w:rPr>
          <w:sz w:val="28"/>
          <w:szCs w:val="28"/>
        </w:rPr>
        <w:t>Махново</w:t>
      </w:r>
      <w:proofErr w:type="spellEnd"/>
      <w:r w:rsidRPr="005C23C1">
        <w:rPr>
          <w:sz w:val="28"/>
          <w:szCs w:val="28"/>
        </w:rPr>
        <w:t xml:space="preserve">, </w:t>
      </w:r>
      <w:proofErr w:type="spellStart"/>
      <w:r w:rsidRPr="005C23C1">
        <w:rPr>
          <w:sz w:val="28"/>
          <w:szCs w:val="28"/>
        </w:rPr>
        <w:t>д.Опечек</w:t>
      </w:r>
      <w:proofErr w:type="spellEnd"/>
      <w:r w:rsidRPr="005C23C1">
        <w:rPr>
          <w:sz w:val="28"/>
          <w:szCs w:val="28"/>
        </w:rPr>
        <w:t xml:space="preserve">, </w:t>
      </w:r>
      <w:proofErr w:type="spellStart"/>
      <w:r w:rsidRPr="005C23C1">
        <w:rPr>
          <w:sz w:val="28"/>
          <w:szCs w:val="28"/>
        </w:rPr>
        <w:t>д.Пестово</w:t>
      </w:r>
      <w:proofErr w:type="spellEnd"/>
      <w:r w:rsidRPr="005C23C1">
        <w:rPr>
          <w:sz w:val="28"/>
          <w:szCs w:val="28"/>
        </w:rPr>
        <w:t xml:space="preserve">, </w:t>
      </w:r>
      <w:proofErr w:type="spellStart"/>
      <w:r w:rsidRPr="005C23C1">
        <w:rPr>
          <w:sz w:val="28"/>
          <w:szCs w:val="28"/>
        </w:rPr>
        <w:t>д.Подберезье</w:t>
      </w:r>
      <w:proofErr w:type="spellEnd"/>
      <w:r w:rsidRPr="005C23C1">
        <w:rPr>
          <w:sz w:val="28"/>
          <w:szCs w:val="28"/>
        </w:rPr>
        <w:t xml:space="preserve">, д. </w:t>
      </w:r>
      <w:proofErr w:type="spellStart"/>
      <w:r w:rsidRPr="005C23C1">
        <w:rPr>
          <w:sz w:val="28"/>
          <w:szCs w:val="28"/>
        </w:rPr>
        <w:t>Полищи</w:t>
      </w:r>
      <w:proofErr w:type="spellEnd"/>
      <w:r w:rsidRPr="005C23C1">
        <w:rPr>
          <w:sz w:val="28"/>
          <w:szCs w:val="28"/>
        </w:rPr>
        <w:t xml:space="preserve">, </w:t>
      </w:r>
      <w:proofErr w:type="spellStart"/>
      <w:r w:rsidRPr="005C23C1">
        <w:rPr>
          <w:sz w:val="28"/>
          <w:szCs w:val="28"/>
        </w:rPr>
        <w:t>д.Старое</w:t>
      </w:r>
      <w:proofErr w:type="spellEnd"/>
      <w:r w:rsidRPr="005C23C1">
        <w:rPr>
          <w:sz w:val="28"/>
          <w:szCs w:val="28"/>
        </w:rPr>
        <w:t xml:space="preserve">, </w:t>
      </w:r>
      <w:proofErr w:type="spellStart"/>
      <w:r w:rsidRPr="005C23C1">
        <w:rPr>
          <w:sz w:val="28"/>
          <w:szCs w:val="28"/>
        </w:rPr>
        <w:t>д.Яковково</w:t>
      </w:r>
      <w:proofErr w:type="spellEnd"/>
      <w:r w:rsidRPr="005C23C1">
        <w:rPr>
          <w:sz w:val="28"/>
          <w:szCs w:val="28"/>
        </w:rPr>
        <w:t xml:space="preserve">. </w:t>
      </w:r>
    </w:p>
    <w:p w14:paraId="10CE92E5" w14:textId="77777777" w:rsidR="00050505" w:rsidRPr="005C23C1" w:rsidRDefault="00050505" w:rsidP="00050505">
      <w:pPr>
        <w:ind w:firstLine="709"/>
        <w:jc w:val="both"/>
        <w:rPr>
          <w:sz w:val="28"/>
          <w:szCs w:val="28"/>
        </w:rPr>
      </w:pPr>
      <w:r w:rsidRPr="005C23C1">
        <w:rPr>
          <w:sz w:val="28"/>
          <w:szCs w:val="28"/>
        </w:rPr>
        <w:t xml:space="preserve">Источником водоснабжения потребителей п. Кулотино являются: открытый водозабор на </w:t>
      </w:r>
      <w:proofErr w:type="spellStart"/>
      <w:r w:rsidRPr="005C23C1">
        <w:rPr>
          <w:sz w:val="28"/>
          <w:szCs w:val="28"/>
        </w:rPr>
        <w:t>р.Хоренка</w:t>
      </w:r>
      <w:proofErr w:type="spellEnd"/>
      <w:r w:rsidRPr="005C23C1">
        <w:rPr>
          <w:sz w:val="28"/>
          <w:szCs w:val="28"/>
        </w:rPr>
        <w:t>, артезианские скважины – 2</w:t>
      </w:r>
      <w:r>
        <w:rPr>
          <w:sz w:val="28"/>
          <w:szCs w:val="28"/>
        </w:rPr>
        <w:t xml:space="preserve"> </w:t>
      </w:r>
      <w:r w:rsidRPr="005C23C1">
        <w:rPr>
          <w:sz w:val="28"/>
          <w:szCs w:val="28"/>
        </w:rPr>
        <w:t>шт. и шахтные колодцы общего и частного пользования. На водозаборе установлены насосы марки К-100-65-250. Вода от водозабора насосами подается на водопроводные очистные сооружения (ВОС), где происходит частичная очистка (обеззараживание воды гипохлоритом натрия), затем перекачивается в накопительные баки, емкостью 2х35м3, расположенные в здании банно-прачечного комбината, откуда вода насосами (1 раб., 1 рез.) подается в тупиковые сети хозяйственно-питьевого водопровода поселка Кулотино (приблизительно 300м3/</w:t>
      </w:r>
      <w:proofErr w:type="spellStart"/>
      <w:r w:rsidRPr="005C23C1">
        <w:rPr>
          <w:sz w:val="28"/>
          <w:szCs w:val="28"/>
        </w:rPr>
        <w:t>сут</w:t>
      </w:r>
      <w:proofErr w:type="spellEnd"/>
      <w:r w:rsidRPr="005C23C1">
        <w:rPr>
          <w:sz w:val="28"/>
          <w:szCs w:val="28"/>
        </w:rPr>
        <w:t>). Протяженность водопроводных сетей 5,2 км. На сетях установлены водоразборные колонки и пожарные гидранты.</w:t>
      </w:r>
    </w:p>
    <w:p w14:paraId="5FE603E0" w14:textId="77777777" w:rsidR="00050505" w:rsidRPr="005C23C1" w:rsidRDefault="00050505" w:rsidP="00050505">
      <w:pPr>
        <w:ind w:firstLine="709"/>
        <w:jc w:val="both"/>
        <w:rPr>
          <w:sz w:val="28"/>
          <w:szCs w:val="28"/>
        </w:rPr>
      </w:pPr>
      <w:r w:rsidRPr="005C23C1">
        <w:rPr>
          <w:sz w:val="28"/>
          <w:szCs w:val="28"/>
        </w:rPr>
        <w:t xml:space="preserve">Качество воды на выходе из очистных сооружений </w:t>
      </w:r>
      <w:proofErr w:type="spellStart"/>
      <w:r w:rsidRPr="005C23C1">
        <w:rPr>
          <w:sz w:val="28"/>
          <w:szCs w:val="28"/>
        </w:rPr>
        <w:t>р.п</w:t>
      </w:r>
      <w:proofErr w:type="spellEnd"/>
      <w:r w:rsidRPr="005C23C1">
        <w:rPr>
          <w:sz w:val="28"/>
          <w:szCs w:val="28"/>
        </w:rPr>
        <w:t>. Кулотино не соответствует требованиям действующих СанПиН 2.1.4.1074-01 «Питьевая вода. Гигиенические требования к качеству воды централизованных систем водоснабжения. Контроль качества».</w:t>
      </w:r>
    </w:p>
    <w:p w14:paraId="162F9A6B" w14:textId="77777777" w:rsidR="00050505" w:rsidRPr="005C23C1" w:rsidRDefault="00050505" w:rsidP="00050505">
      <w:pPr>
        <w:ind w:firstLine="709"/>
        <w:jc w:val="both"/>
        <w:rPr>
          <w:sz w:val="28"/>
          <w:szCs w:val="28"/>
        </w:rPr>
      </w:pPr>
      <w:r w:rsidRPr="005C23C1">
        <w:rPr>
          <w:sz w:val="28"/>
          <w:szCs w:val="28"/>
        </w:rPr>
        <w:t xml:space="preserve">Из скважины №1/65 по ул. Набережная глубиной 122м, производительностью 0,71 л/сек. вода насосом марки К8/18 подаётся в водонапорную башню. Водонапорная башня оборудована резервуаром 2,5 </w:t>
      </w:r>
      <w:proofErr w:type="spellStart"/>
      <w:r w:rsidRPr="005C23C1">
        <w:rPr>
          <w:sz w:val="28"/>
          <w:szCs w:val="28"/>
        </w:rPr>
        <w:t>куб.м</w:t>
      </w:r>
      <w:proofErr w:type="spellEnd"/>
      <w:r w:rsidRPr="005C23C1">
        <w:rPr>
          <w:sz w:val="28"/>
          <w:szCs w:val="28"/>
        </w:rPr>
        <w:t>. Из резервуара вода поступает в тупиковую сеть хозяйственно-питьевого водопровода. К сети подключен один жилой дом и водоразборная колонка.</w:t>
      </w:r>
    </w:p>
    <w:p w14:paraId="3B43BFE1" w14:textId="77777777" w:rsidR="00050505" w:rsidRPr="005C23C1" w:rsidRDefault="00050505" w:rsidP="00050505">
      <w:pPr>
        <w:ind w:firstLine="709"/>
        <w:jc w:val="both"/>
        <w:rPr>
          <w:sz w:val="28"/>
          <w:szCs w:val="28"/>
        </w:rPr>
      </w:pPr>
      <w:r w:rsidRPr="005C23C1">
        <w:rPr>
          <w:sz w:val="28"/>
          <w:szCs w:val="28"/>
        </w:rPr>
        <w:t xml:space="preserve">Из скважины №27477 по ул. </w:t>
      </w:r>
      <w:proofErr w:type="spellStart"/>
      <w:r w:rsidRPr="005C23C1">
        <w:rPr>
          <w:sz w:val="28"/>
          <w:szCs w:val="28"/>
        </w:rPr>
        <w:t>К.Маркса</w:t>
      </w:r>
      <w:proofErr w:type="spellEnd"/>
      <w:r w:rsidRPr="005C23C1">
        <w:rPr>
          <w:sz w:val="28"/>
          <w:szCs w:val="28"/>
        </w:rPr>
        <w:t xml:space="preserve"> глубиной 103 м, производительностью 2,66 л/сек. вода насосом марки ЭЦВ6-6,5-140 подается в резервуар чистой воды емкостью 1000 </w:t>
      </w:r>
      <w:proofErr w:type="spellStart"/>
      <w:r w:rsidRPr="005C23C1">
        <w:rPr>
          <w:sz w:val="28"/>
          <w:szCs w:val="28"/>
        </w:rPr>
        <w:t>куб.м</w:t>
      </w:r>
      <w:proofErr w:type="spellEnd"/>
      <w:r w:rsidRPr="005C23C1">
        <w:rPr>
          <w:sz w:val="28"/>
          <w:szCs w:val="28"/>
        </w:rPr>
        <w:t xml:space="preserve">, откуда насосом вода  подается в тупиковые сети поселка Кулотино и д. </w:t>
      </w:r>
      <w:proofErr w:type="spellStart"/>
      <w:r w:rsidRPr="005C23C1">
        <w:rPr>
          <w:sz w:val="28"/>
          <w:szCs w:val="28"/>
        </w:rPr>
        <w:t>Полищи</w:t>
      </w:r>
      <w:proofErr w:type="spellEnd"/>
      <w:r w:rsidRPr="005C23C1">
        <w:rPr>
          <w:sz w:val="28"/>
          <w:szCs w:val="28"/>
        </w:rPr>
        <w:t>. На сети установлены пожарные гидранты и водоразборные колонки.</w:t>
      </w:r>
    </w:p>
    <w:p w14:paraId="3124FFBE" w14:textId="77777777" w:rsidR="00050505" w:rsidRPr="005C23C1" w:rsidRDefault="00050505" w:rsidP="00050505">
      <w:pPr>
        <w:ind w:firstLine="709"/>
        <w:jc w:val="both"/>
        <w:rPr>
          <w:sz w:val="28"/>
          <w:szCs w:val="28"/>
        </w:rPr>
      </w:pPr>
      <w:r w:rsidRPr="005C23C1">
        <w:rPr>
          <w:sz w:val="28"/>
          <w:szCs w:val="28"/>
        </w:rPr>
        <w:t>Основная часть населения п. Кулотино имеет централизованное водоснабжение. Жители остальных домов отбирают воду на хозяйственно-питьевые нужды через водоразборные колонки и из шахтных колодцев общего  и частного пользования.</w:t>
      </w:r>
    </w:p>
    <w:p w14:paraId="7373F02A" w14:textId="77777777" w:rsidR="00050505" w:rsidRPr="005C23C1" w:rsidRDefault="00050505" w:rsidP="00050505">
      <w:pPr>
        <w:ind w:firstLine="709"/>
        <w:jc w:val="both"/>
        <w:rPr>
          <w:sz w:val="28"/>
          <w:szCs w:val="28"/>
        </w:rPr>
      </w:pPr>
      <w:r w:rsidRPr="005C23C1">
        <w:rPr>
          <w:sz w:val="28"/>
          <w:szCs w:val="28"/>
        </w:rPr>
        <w:t xml:space="preserve">Источником водоснабжения потребителей д. </w:t>
      </w:r>
      <w:proofErr w:type="spellStart"/>
      <w:r w:rsidRPr="005C23C1">
        <w:rPr>
          <w:sz w:val="28"/>
          <w:szCs w:val="28"/>
        </w:rPr>
        <w:t>Полищи</w:t>
      </w:r>
      <w:proofErr w:type="spellEnd"/>
      <w:r w:rsidRPr="005C23C1">
        <w:rPr>
          <w:sz w:val="28"/>
          <w:szCs w:val="28"/>
        </w:rPr>
        <w:t xml:space="preserve"> является  артезианская скважина №27477 с резервуаром чистой воды емкостью 1000 </w:t>
      </w:r>
      <w:proofErr w:type="spellStart"/>
      <w:r w:rsidRPr="005C23C1">
        <w:rPr>
          <w:sz w:val="28"/>
          <w:szCs w:val="28"/>
        </w:rPr>
        <w:t>куб.м</w:t>
      </w:r>
      <w:proofErr w:type="spellEnd"/>
      <w:r w:rsidRPr="005C23C1">
        <w:rPr>
          <w:sz w:val="28"/>
          <w:szCs w:val="28"/>
        </w:rPr>
        <w:t xml:space="preserve">, расположенная в </w:t>
      </w:r>
      <w:proofErr w:type="spellStart"/>
      <w:r w:rsidRPr="005C23C1">
        <w:rPr>
          <w:sz w:val="28"/>
          <w:szCs w:val="28"/>
        </w:rPr>
        <w:t>р.п</w:t>
      </w:r>
      <w:proofErr w:type="spellEnd"/>
      <w:r w:rsidRPr="005C23C1">
        <w:rPr>
          <w:sz w:val="28"/>
          <w:szCs w:val="28"/>
        </w:rPr>
        <w:t xml:space="preserve">. Кулотино по ул. </w:t>
      </w:r>
      <w:proofErr w:type="spellStart"/>
      <w:r w:rsidRPr="005C23C1">
        <w:rPr>
          <w:sz w:val="28"/>
          <w:szCs w:val="28"/>
        </w:rPr>
        <w:t>К.Маркса</w:t>
      </w:r>
      <w:proofErr w:type="spellEnd"/>
      <w:r w:rsidRPr="005C23C1">
        <w:rPr>
          <w:sz w:val="28"/>
          <w:szCs w:val="28"/>
        </w:rPr>
        <w:t>, и  шахтные колодцы общего и частного пользования.</w:t>
      </w:r>
    </w:p>
    <w:p w14:paraId="41D17AC9" w14:textId="77777777" w:rsidR="00050505" w:rsidRPr="005C23C1" w:rsidRDefault="00050505" w:rsidP="00050505">
      <w:pPr>
        <w:ind w:firstLine="709"/>
        <w:jc w:val="both"/>
        <w:rPr>
          <w:sz w:val="28"/>
          <w:szCs w:val="28"/>
        </w:rPr>
      </w:pPr>
      <w:r w:rsidRPr="005C23C1">
        <w:rPr>
          <w:sz w:val="28"/>
          <w:szCs w:val="28"/>
        </w:rPr>
        <w:t xml:space="preserve">Из артезианской скважины №27477 с резервуаром чистой воды вода насосом подается в тупиковую сеть хозяйственно-питьевого водопровода д. </w:t>
      </w:r>
      <w:proofErr w:type="spellStart"/>
      <w:r w:rsidRPr="005C23C1">
        <w:rPr>
          <w:sz w:val="28"/>
          <w:szCs w:val="28"/>
        </w:rPr>
        <w:t>Полищи</w:t>
      </w:r>
      <w:proofErr w:type="spellEnd"/>
      <w:r w:rsidRPr="005C23C1">
        <w:rPr>
          <w:sz w:val="28"/>
          <w:szCs w:val="28"/>
        </w:rPr>
        <w:t xml:space="preserve">. На сети установлены пожарные гидранты и водоразборные колонки. </w:t>
      </w:r>
      <w:r w:rsidRPr="005C23C1">
        <w:rPr>
          <w:sz w:val="28"/>
          <w:szCs w:val="28"/>
        </w:rPr>
        <w:lastRenderedPageBreak/>
        <w:t xml:space="preserve">Для обеспечения потребного расхода воды на пожаротушение в </w:t>
      </w:r>
      <w:proofErr w:type="spellStart"/>
      <w:r w:rsidRPr="005C23C1">
        <w:rPr>
          <w:sz w:val="28"/>
          <w:szCs w:val="28"/>
        </w:rPr>
        <w:t>д.Полищи</w:t>
      </w:r>
      <w:proofErr w:type="spellEnd"/>
      <w:r w:rsidRPr="005C23C1">
        <w:rPr>
          <w:sz w:val="28"/>
          <w:szCs w:val="28"/>
        </w:rPr>
        <w:t xml:space="preserve"> имеется 1 пожарный водоем.</w:t>
      </w:r>
    </w:p>
    <w:p w14:paraId="1C6050DB" w14:textId="77777777" w:rsidR="00050505" w:rsidRDefault="00050505" w:rsidP="00050505">
      <w:pPr>
        <w:ind w:firstLine="709"/>
        <w:jc w:val="both"/>
        <w:rPr>
          <w:sz w:val="28"/>
          <w:szCs w:val="28"/>
        </w:rPr>
      </w:pPr>
      <w:r w:rsidRPr="005C23C1">
        <w:rPr>
          <w:sz w:val="28"/>
          <w:szCs w:val="28"/>
        </w:rPr>
        <w:t xml:space="preserve">В остальных населённых пунктах </w:t>
      </w:r>
      <w:proofErr w:type="spellStart"/>
      <w:r w:rsidRPr="005C23C1">
        <w:rPr>
          <w:sz w:val="28"/>
          <w:szCs w:val="28"/>
        </w:rPr>
        <w:t>Кулотинского</w:t>
      </w:r>
      <w:proofErr w:type="spellEnd"/>
      <w:r w:rsidRPr="005C23C1">
        <w:rPr>
          <w:sz w:val="28"/>
          <w:szCs w:val="28"/>
        </w:rPr>
        <w:t xml:space="preserve"> сельского поселения вода  на хозяйственно-бытовые нужды подаётся  из  шахтных  колодцев  общего и частного пользования (рисунок 1). Для обеспечения потребного расхода воды на пожаротушение в </w:t>
      </w:r>
      <w:proofErr w:type="spellStart"/>
      <w:r w:rsidRPr="005C23C1">
        <w:rPr>
          <w:sz w:val="28"/>
          <w:szCs w:val="28"/>
        </w:rPr>
        <w:t>Кулотинском</w:t>
      </w:r>
      <w:proofErr w:type="spellEnd"/>
      <w:r w:rsidRPr="005C23C1">
        <w:rPr>
          <w:sz w:val="28"/>
          <w:szCs w:val="28"/>
        </w:rPr>
        <w:t xml:space="preserve"> городском поселении имеется 17 пожарных водоёмов и водные объекты.</w:t>
      </w:r>
    </w:p>
    <w:p w14:paraId="360AA140" w14:textId="77777777" w:rsidR="00050505" w:rsidRPr="008B4819" w:rsidRDefault="00050505" w:rsidP="00050505">
      <w:pPr>
        <w:ind w:firstLine="709"/>
        <w:jc w:val="both"/>
        <w:rPr>
          <w:sz w:val="28"/>
          <w:szCs w:val="28"/>
        </w:rPr>
      </w:pPr>
      <w:r w:rsidRPr="008B4819">
        <w:rPr>
          <w:sz w:val="28"/>
          <w:szCs w:val="28"/>
        </w:rPr>
        <w:t xml:space="preserve">Все объекты централизованного водоснабжения являются собственностью </w:t>
      </w:r>
      <w:proofErr w:type="spellStart"/>
      <w:r w:rsidRPr="008B4819">
        <w:rPr>
          <w:sz w:val="28"/>
          <w:szCs w:val="28"/>
        </w:rPr>
        <w:t>Кулотинского</w:t>
      </w:r>
      <w:proofErr w:type="spellEnd"/>
      <w:r w:rsidRPr="008B4819">
        <w:rPr>
          <w:sz w:val="28"/>
          <w:szCs w:val="28"/>
        </w:rPr>
        <w:t xml:space="preserve"> городского поселения.</w:t>
      </w:r>
    </w:p>
    <w:p w14:paraId="50D8D6DC" w14:textId="77777777" w:rsidR="00050505" w:rsidRPr="008B4819" w:rsidRDefault="00050505" w:rsidP="00050505">
      <w:pPr>
        <w:ind w:firstLine="709"/>
        <w:jc w:val="both"/>
        <w:rPr>
          <w:sz w:val="28"/>
          <w:szCs w:val="28"/>
        </w:rPr>
      </w:pPr>
      <w:r w:rsidRPr="008B4819">
        <w:rPr>
          <w:sz w:val="28"/>
          <w:szCs w:val="28"/>
        </w:rPr>
        <w:t>Скважины работают круглосуточно в автоматическом режиме.</w:t>
      </w:r>
    </w:p>
    <w:p w14:paraId="29B7A21F" w14:textId="77777777" w:rsidR="00050505" w:rsidRPr="008B4819" w:rsidRDefault="00050505" w:rsidP="00050505">
      <w:pPr>
        <w:ind w:firstLine="709"/>
        <w:jc w:val="both"/>
        <w:rPr>
          <w:sz w:val="28"/>
          <w:szCs w:val="28"/>
        </w:rPr>
      </w:pPr>
      <w:r w:rsidRPr="008B4819">
        <w:rPr>
          <w:sz w:val="28"/>
          <w:szCs w:val="28"/>
        </w:rPr>
        <w:t>Водопроводная сеть представляет собой систему водопроводных труб диаметром 32-150 мм. Материал, из которого выполнен водопровод: чугун, металл, полиэтилен. Общая протяженность водопроводной сети 6,1 км (рисунок 2), в том числе:</w:t>
      </w:r>
    </w:p>
    <w:p w14:paraId="04D33DD5" w14:textId="77777777" w:rsidR="00050505" w:rsidRPr="008B4819" w:rsidRDefault="00050505" w:rsidP="00050505">
      <w:pPr>
        <w:ind w:firstLine="709"/>
        <w:jc w:val="both"/>
        <w:rPr>
          <w:sz w:val="28"/>
          <w:szCs w:val="28"/>
        </w:rPr>
      </w:pPr>
      <w:r w:rsidRPr="008B4819">
        <w:rPr>
          <w:sz w:val="28"/>
          <w:szCs w:val="28"/>
        </w:rPr>
        <w:t xml:space="preserve">- </w:t>
      </w:r>
      <w:proofErr w:type="spellStart"/>
      <w:r w:rsidRPr="008B4819">
        <w:rPr>
          <w:sz w:val="28"/>
          <w:szCs w:val="28"/>
        </w:rPr>
        <w:t>р.п</w:t>
      </w:r>
      <w:proofErr w:type="spellEnd"/>
      <w:r w:rsidRPr="008B4819">
        <w:rPr>
          <w:sz w:val="28"/>
          <w:szCs w:val="28"/>
        </w:rPr>
        <w:t>. Кулотино – 5,2 км;</w:t>
      </w:r>
    </w:p>
    <w:p w14:paraId="36F7BB31" w14:textId="77777777" w:rsidR="00050505" w:rsidRDefault="00050505" w:rsidP="00050505">
      <w:pPr>
        <w:ind w:firstLine="709"/>
        <w:jc w:val="both"/>
        <w:rPr>
          <w:sz w:val="28"/>
          <w:szCs w:val="28"/>
        </w:rPr>
      </w:pPr>
      <w:r w:rsidRPr="008B4819">
        <w:rPr>
          <w:sz w:val="28"/>
          <w:szCs w:val="28"/>
        </w:rPr>
        <w:t xml:space="preserve">- д. </w:t>
      </w:r>
      <w:proofErr w:type="spellStart"/>
      <w:r w:rsidRPr="008B4819">
        <w:rPr>
          <w:sz w:val="28"/>
          <w:szCs w:val="28"/>
        </w:rPr>
        <w:t>Полищи</w:t>
      </w:r>
      <w:proofErr w:type="spellEnd"/>
      <w:r w:rsidRPr="008B4819">
        <w:rPr>
          <w:sz w:val="28"/>
          <w:szCs w:val="28"/>
        </w:rPr>
        <w:t xml:space="preserve"> – 0,9 км.</w:t>
      </w:r>
    </w:p>
    <w:p w14:paraId="58D52416" w14:textId="77777777" w:rsidR="00050505" w:rsidRDefault="00050505" w:rsidP="00050505">
      <w:pPr>
        <w:ind w:firstLine="709"/>
        <w:jc w:val="both"/>
        <w:rPr>
          <w:sz w:val="28"/>
          <w:szCs w:val="28"/>
        </w:rPr>
      </w:pPr>
      <w:r w:rsidRPr="00C47118">
        <w:rPr>
          <w:spacing w:val="-4"/>
          <w:sz w:val="28"/>
          <w:szCs w:val="28"/>
        </w:rPr>
        <w:t xml:space="preserve">На территории </w:t>
      </w:r>
      <w:proofErr w:type="spellStart"/>
      <w:r w:rsidRPr="00C47118">
        <w:rPr>
          <w:sz w:val="28"/>
          <w:szCs w:val="28"/>
        </w:rPr>
        <w:t>Кулотинского</w:t>
      </w:r>
      <w:proofErr w:type="spellEnd"/>
      <w:r w:rsidRPr="00C47118">
        <w:rPr>
          <w:sz w:val="28"/>
          <w:szCs w:val="28"/>
        </w:rPr>
        <w:t xml:space="preserve"> городского поселения</w:t>
      </w:r>
      <w:r w:rsidRPr="00C47118">
        <w:rPr>
          <w:spacing w:val="-4"/>
          <w:sz w:val="28"/>
          <w:szCs w:val="28"/>
        </w:rPr>
        <w:t xml:space="preserve"> МУП «Окуловский водоканал» является организацией коммунального комплекса в сфере водоснабжения, к водопроводным сетям которой присоединено наибольшее количество абонентов. Постановлением Администрации </w:t>
      </w:r>
      <w:proofErr w:type="spellStart"/>
      <w:r w:rsidRPr="00C47118">
        <w:rPr>
          <w:spacing w:val="-4"/>
          <w:sz w:val="28"/>
          <w:szCs w:val="28"/>
        </w:rPr>
        <w:t>Кулотинского</w:t>
      </w:r>
      <w:proofErr w:type="spellEnd"/>
      <w:r w:rsidRPr="00C47118">
        <w:rPr>
          <w:spacing w:val="-4"/>
          <w:sz w:val="28"/>
          <w:szCs w:val="28"/>
        </w:rPr>
        <w:t xml:space="preserve"> городского поселения от 24.11.2015 г. №283 МУП «Окуловский водоканал» определено в качестве гарантирующей организации в сфере холодного водоснабжения.</w:t>
      </w:r>
    </w:p>
    <w:p w14:paraId="03D63F4E" w14:textId="77777777" w:rsidR="00050505" w:rsidRPr="008B4819" w:rsidRDefault="00050505" w:rsidP="00050505">
      <w:pPr>
        <w:ind w:firstLine="709"/>
        <w:jc w:val="both"/>
        <w:rPr>
          <w:sz w:val="28"/>
          <w:szCs w:val="28"/>
        </w:rPr>
      </w:pPr>
      <w:r w:rsidRPr="008B4819">
        <w:rPr>
          <w:sz w:val="28"/>
          <w:szCs w:val="28"/>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4D47489C" w14:textId="77777777" w:rsidR="00050505" w:rsidRPr="008B4819" w:rsidRDefault="00050505" w:rsidP="00050505">
      <w:pPr>
        <w:ind w:firstLine="709"/>
        <w:jc w:val="both"/>
        <w:rPr>
          <w:sz w:val="28"/>
          <w:szCs w:val="28"/>
        </w:rPr>
      </w:pPr>
      <w:r w:rsidRPr="008B4819">
        <w:rPr>
          <w:sz w:val="28"/>
          <w:szCs w:val="28"/>
        </w:rPr>
        <w:t>На каждую водопроводную скважину составляется паспорт, где записываются все сведения о скважине (конструкция, состояние, проект скважины, геологические разрезы, данные буровых журналов, акты о неполадках при бурении, сведения о пробных откачках, анализ воды, акты генеральных испытаний при эксплуатации, данные о ремонтах, изменения нормальных условий эксплуатации). В журнал работы скважины заносятся показания приборов, сведения о неисправностях. Скважины герметизированы и не оснащены приспособлением, позволяющим подавать воду пожарным автомобилям.</w:t>
      </w:r>
    </w:p>
    <w:p w14:paraId="42B96821" w14:textId="77777777" w:rsidR="00050505" w:rsidRPr="008B4819" w:rsidRDefault="00050505" w:rsidP="00050505">
      <w:pPr>
        <w:ind w:firstLine="709"/>
        <w:jc w:val="both"/>
        <w:rPr>
          <w:sz w:val="28"/>
          <w:szCs w:val="28"/>
        </w:rPr>
      </w:pPr>
      <w:r w:rsidRPr="008B4819">
        <w:rPr>
          <w:sz w:val="28"/>
          <w:szCs w:val="28"/>
        </w:rPr>
        <w:t>Обеспеченность абонентов приборами учета воды низкая, менее 10% абонентов имеют счетчики. Учет расхода воды в бюджетных организациях ведется как по приборам учета так и по нормативам.</w:t>
      </w:r>
    </w:p>
    <w:p w14:paraId="5DDCA390" w14:textId="0AFAFB0B" w:rsidR="00050505" w:rsidRPr="00C47118" w:rsidRDefault="00050505" w:rsidP="00050505">
      <w:pPr>
        <w:ind w:firstLine="709"/>
        <w:jc w:val="both"/>
        <w:rPr>
          <w:sz w:val="28"/>
          <w:szCs w:val="28"/>
        </w:rPr>
      </w:pPr>
      <w:r w:rsidRPr="00C47118">
        <w:rPr>
          <w:sz w:val="28"/>
          <w:szCs w:val="28"/>
        </w:rPr>
        <w:t xml:space="preserve">Оценочные данные по существующей производительности источников водоснабжения, а также объемам потребления воды приведены в таблице </w:t>
      </w:r>
      <w:r w:rsidR="003A13C2">
        <w:rPr>
          <w:sz w:val="28"/>
          <w:szCs w:val="28"/>
        </w:rPr>
        <w:t>5</w:t>
      </w:r>
      <w:r w:rsidRPr="00C47118">
        <w:rPr>
          <w:sz w:val="28"/>
          <w:szCs w:val="28"/>
        </w:rPr>
        <w:t xml:space="preserve">. </w:t>
      </w:r>
    </w:p>
    <w:p w14:paraId="747BA287" w14:textId="42CEFA43" w:rsidR="00050505" w:rsidRPr="00C47118" w:rsidRDefault="00050505" w:rsidP="00050505">
      <w:pPr>
        <w:keepNext/>
        <w:tabs>
          <w:tab w:val="left" w:pos="1134"/>
        </w:tabs>
        <w:autoSpaceDE w:val="0"/>
        <w:autoSpaceDN w:val="0"/>
        <w:adjustRightInd w:val="0"/>
        <w:ind w:firstLine="709"/>
        <w:jc w:val="right"/>
        <w:rPr>
          <w:sz w:val="28"/>
          <w:szCs w:val="28"/>
        </w:rPr>
      </w:pPr>
      <w:r w:rsidRPr="00C47118">
        <w:rPr>
          <w:sz w:val="28"/>
          <w:szCs w:val="28"/>
        </w:rPr>
        <w:lastRenderedPageBreak/>
        <w:t xml:space="preserve">Таблица </w:t>
      </w:r>
      <w:r w:rsidR="003A13C2">
        <w:rPr>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1309"/>
        <w:gridCol w:w="1135"/>
        <w:gridCol w:w="1135"/>
        <w:gridCol w:w="1135"/>
      </w:tblGrid>
      <w:tr w:rsidR="00050505" w:rsidRPr="00C47118" w14:paraId="72B03ECC" w14:textId="77777777" w:rsidTr="00E9669D">
        <w:trPr>
          <w:trHeight w:val="20"/>
          <w:tblHeader/>
        </w:trPr>
        <w:tc>
          <w:tcPr>
            <w:tcW w:w="2607" w:type="pct"/>
            <w:shd w:val="clear" w:color="auto" w:fill="auto"/>
            <w:vAlign w:val="center"/>
            <w:hideMark/>
          </w:tcPr>
          <w:p w14:paraId="4616FF5E" w14:textId="77777777" w:rsidR="00050505" w:rsidRPr="00C47118" w:rsidRDefault="00050505" w:rsidP="00E9669D">
            <w:pPr>
              <w:jc w:val="center"/>
              <w:rPr>
                <w:b/>
                <w:color w:val="000000"/>
                <w:sz w:val="24"/>
                <w:szCs w:val="24"/>
              </w:rPr>
            </w:pPr>
            <w:r w:rsidRPr="00C47118">
              <w:rPr>
                <w:b/>
                <w:color w:val="000000"/>
                <w:sz w:val="24"/>
                <w:szCs w:val="24"/>
              </w:rPr>
              <w:t>Наименование</w:t>
            </w:r>
          </w:p>
        </w:tc>
        <w:tc>
          <w:tcPr>
            <w:tcW w:w="664" w:type="pct"/>
            <w:shd w:val="clear" w:color="auto" w:fill="auto"/>
            <w:vAlign w:val="center"/>
            <w:hideMark/>
          </w:tcPr>
          <w:p w14:paraId="7B4F8965" w14:textId="77777777" w:rsidR="00050505" w:rsidRPr="00C47118" w:rsidRDefault="00050505" w:rsidP="00E9669D">
            <w:pPr>
              <w:jc w:val="center"/>
              <w:rPr>
                <w:b/>
                <w:color w:val="000000"/>
                <w:sz w:val="24"/>
                <w:szCs w:val="24"/>
              </w:rPr>
            </w:pPr>
            <w:r w:rsidRPr="00C47118">
              <w:rPr>
                <w:b/>
                <w:color w:val="000000"/>
                <w:sz w:val="24"/>
                <w:szCs w:val="24"/>
              </w:rPr>
              <w:t>Ед. изм.</w:t>
            </w:r>
          </w:p>
        </w:tc>
        <w:tc>
          <w:tcPr>
            <w:tcW w:w="576" w:type="pct"/>
            <w:shd w:val="clear" w:color="auto" w:fill="auto"/>
            <w:vAlign w:val="center"/>
            <w:hideMark/>
          </w:tcPr>
          <w:p w14:paraId="3556D623" w14:textId="77777777" w:rsidR="00050505" w:rsidRPr="00C47118" w:rsidRDefault="00050505" w:rsidP="00E9669D">
            <w:pPr>
              <w:jc w:val="center"/>
              <w:rPr>
                <w:b/>
                <w:color w:val="000000"/>
                <w:sz w:val="24"/>
                <w:szCs w:val="24"/>
              </w:rPr>
            </w:pPr>
            <w:r w:rsidRPr="00C47118">
              <w:rPr>
                <w:b/>
                <w:color w:val="000000"/>
                <w:sz w:val="24"/>
                <w:szCs w:val="24"/>
              </w:rPr>
              <w:t>2018 г.</w:t>
            </w:r>
          </w:p>
        </w:tc>
        <w:tc>
          <w:tcPr>
            <w:tcW w:w="576" w:type="pct"/>
            <w:shd w:val="clear" w:color="auto" w:fill="auto"/>
            <w:vAlign w:val="center"/>
            <w:hideMark/>
          </w:tcPr>
          <w:p w14:paraId="5F61CCA9" w14:textId="77777777" w:rsidR="00050505" w:rsidRPr="00C47118" w:rsidRDefault="00050505" w:rsidP="00E9669D">
            <w:pPr>
              <w:jc w:val="center"/>
              <w:rPr>
                <w:b/>
                <w:color w:val="000000"/>
                <w:sz w:val="24"/>
                <w:szCs w:val="24"/>
              </w:rPr>
            </w:pPr>
            <w:r w:rsidRPr="00C47118">
              <w:rPr>
                <w:b/>
                <w:color w:val="000000"/>
                <w:sz w:val="24"/>
                <w:szCs w:val="24"/>
              </w:rPr>
              <w:t>2019 г.</w:t>
            </w:r>
          </w:p>
        </w:tc>
        <w:tc>
          <w:tcPr>
            <w:tcW w:w="576" w:type="pct"/>
            <w:shd w:val="clear" w:color="auto" w:fill="auto"/>
            <w:vAlign w:val="center"/>
            <w:hideMark/>
          </w:tcPr>
          <w:p w14:paraId="45F56854" w14:textId="77777777" w:rsidR="00050505" w:rsidRPr="00C47118" w:rsidRDefault="00050505" w:rsidP="00E9669D">
            <w:pPr>
              <w:jc w:val="center"/>
              <w:rPr>
                <w:b/>
                <w:color w:val="000000"/>
                <w:sz w:val="24"/>
                <w:szCs w:val="24"/>
              </w:rPr>
            </w:pPr>
            <w:r w:rsidRPr="00C47118">
              <w:rPr>
                <w:b/>
                <w:color w:val="000000"/>
                <w:sz w:val="24"/>
                <w:szCs w:val="24"/>
              </w:rPr>
              <w:t>2020 г.*</w:t>
            </w:r>
          </w:p>
        </w:tc>
      </w:tr>
      <w:tr w:rsidR="00050505" w:rsidRPr="00C47118" w14:paraId="345E569F" w14:textId="77777777" w:rsidTr="00E9669D">
        <w:trPr>
          <w:trHeight w:val="20"/>
        </w:trPr>
        <w:tc>
          <w:tcPr>
            <w:tcW w:w="2607" w:type="pct"/>
            <w:shd w:val="clear" w:color="auto" w:fill="auto"/>
            <w:vAlign w:val="center"/>
            <w:hideMark/>
          </w:tcPr>
          <w:p w14:paraId="6E66019B" w14:textId="77777777" w:rsidR="00050505" w:rsidRPr="00C47118" w:rsidRDefault="00050505" w:rsidP="00E9669D">
            <w:pPr>
              <w:rPr>
                <w:b/>
                <w:bCs/>
                <w:color w:val="000000"/>
                <w:sz w:val="24"/>
                <w:szCs w:val="24"/>
              </w:rPr>
            </w:pPr>
            <w:proofErr w:type="spellStart"/>
            <w:r w:rsidRPr="00C47118">
              <w:rPr>
                <w:b/>
                <w:bCs/>
                <w:color w:val="000000"/>
                <w:sz w:val="24"/>
                <w:szCs w:val="24"/>
              </w:rPr>
              <w:t>р.п</w:t>
            </w:r>
            <w:proofErr w:type="spellEnd"/>
            <w:r w:rsidRPr="00C47118">
              <w:rPr>
                <w:b/>
                <w:bCs/>
                <w:color w:val="000000"/>
                <w:sz w:val="24"/>
                <w:szCs w:val="24"/>
              </w:rPr>
              <w:t>. Кулотино</w:t>
            </w:r>
          </w:p>
        </w:tc>
        <w:tc>
          <w:tcPr>
            <w:tcW w:w="664" w:type="pct"/>
            <w:shd w:val="clear" w:color="auto" w:fill="auto"/>
            <w:vAlign w:val="center"/>
            <w:hideMark/>
          </w:tcPr>
          <w:p w14:paraId="5A588DEB" w14:textId="77777777" w:rsidR="00050505" w:rsidRPr="00C47118" w:rsidRDefault="00050505" w:rsidP="00E9669D">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14:paraId="12495EE5" w14:textId="77777777" w:rsidR="00050505" w:rsidRPr="00C47118" w:rsidRDefault="00050505" w:rsidP="00E9669D">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14:paraId="23CA2799" w14:textId="77777777" w:rsidR="00050505" w:rsidRPr="00C47118" w:rsidRDefault="00050505" w:rsidP="00E9669D">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14:paraId="1D5DD919" w14:textId="77777777" w:rsidR="00050505" w:rsidRPr="00C47118" w:rsidRDefault="00050505" w:rsidP="00E9669D">
            <w:pPr>
              <w:jc w:val="center"/>
              <w:rPr>
                <w:b/>
                <w:bCs/>
                <w:color w:val="000000"/>
                <w:sz w:val="24"/>
                <w:szCs w:val="24"/>
              </w:rPr>
            </w:pPr>
            <w:r w:rsidRPr="00C47118">
              <w:rPr>
                <w:b/>
                <w:bCs/>
                <w:color w:val="000000"/>
                <w:sz w:val="24"/>
                <w:szCs w:val="24"/>
              </w:rPr>
              <w:t> </w:t>
            </w:r>
          </w:p>
        </w:tc>
      </w:tr>
      <w:tr w:rsidR="00050505" w:rsidRPr="00C47118" w14:paraId="27C21442" w14:textId="77777777" w:rsidTr="00E9669D">
        <w:trPr>
          <w:trHeight w:val="20"/>
        </w:trPr>
        <w:tc>
          <w:tcPr>
            <w:tcW w:w="2607" w:type="pct"/>
            <w:shd w:val="clear" w:color="auto" w:fill="auto"/>
            <w:vAlign w:val="center"/>
            <w:hideMark/>
          </w:tcPr>
          <w:p w14:paraId="222DD0A1" w14:textId="77777777" w:rsidR="00050505" w:rsidRPr="00C47118" w:rsidRDefault="00050505" w:rsidP="00E9669D">
            <w:pPr>
              <w:rPr>
                <w:color w:val="000000"/>
                <w:sz w:val="24"/>
                <w:szCs w:val="24"/>
              </w:rPr>
            </w:pPr>
            <w:r w:rsidRPr="00C47118">
              <w:rPr>
                <w:color w:val="000000"/>
                <w:sz w:val="24"/>
                <w:szCs w:val="24"/>
              </w:rPr>
              <w:t>Объем поднятой воды</w:t>
            </w:r>
          </w:p>
        </w:tc>
        <w:tc>
          <w:tcPr>
            <w:tcW w:w="664" w:type="pct"/>
            <w:shd w:val="clear" w:color="auto" w:fill="auto"/>
            <w:vAlign w:val="center"/>
            <w:hideMark/>
          </w:tcPr>
          <w:p w14:paraId="52A9732C"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49B45226" w14:textId="77777777" w:rsidR="00050505" w:rsidRPr="00C47118" w:rsidRDefault="00050505" w:rsidP="00E9669D">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25C05C9D" w14:textId="77777777" w:rsidR="00050505" w:rsidRPr="00C47118" w:rsidRDefault="00050505" w:rsidP="00E9669D">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5FADC096" w14:textId="77777777" w:rsidR="00050505" w:rsidRPr="00C47118" w:rsidRDefault="00050505" w:rsidP="00E9669D">
            <w:pPr>
              <w:jc w:val="center"/>
              <w:rPr>
                <w:color w:val="000000"/>
                <w:sz w:val="24"/>
                <w:szCs w:val="24"/>
              </w:rPr>
            </w:pPr>
            <w:r w:rsidRPr="00C47118">
              <w:rPr>
                <w:color w:val="000000"/>
                <w:sz w:val="24"/>
                <w:szCs w:val="24"/>
              </w:rPr>
              <w:t>88,8</w:t>
            </w:r>
          </w:p>
        </w:tc>
      </w:tr>
      <w:tr w:rsidR="00050505" w:rsidRPr="00C47118" w14:paraId="0F661423" w14:textId="77777777" w:rsidTr="00E9669D">
        <w:trPr>
          <w:trHeight w:val="20"/>
        </w:trPr>
        <w:tc>
          <w:tcPr>
            <w:tcW w:w="2607" w:type="pct"/>
            <w:shd w:val="clear" w:color="auto" w:fill="auto"/>
            <w:vAlign w:val="center"/>
            <w:hideMark/>
          </w:tcPr>
          <w:p w14:paraId="5B8FF2AE" w14:textId="77777777" w:rsidR="00050505" w:rsidRPr="00C47118" w:rsidRDefault="00050505" w:rsidP="00E9669D">
            <w:pPr>
              <w:rPr>
                <w:color w:val="000000"/>
                <w:sz w:val="24"/>
                <w:szCs w:val="24"/>
              </w:rPr>
            </w:pPr>
            <w:r w:rsidRPr="00C47118">
              <w:rPr>
                <w:color w:val="000000"/>
                <w:sz w:val="24"/>
                <w:szCs w:val="24"/>
              </w:rPr>
              <w:t>Отпущено в сеть</w:t>
            </w:r>
          </w:p>
        </w:tc>
        <w:tc>
          <w:tcPr>
            <w:tcW w:w="664" w:type="pct"/>
            <w:shd w:val="clear" w:color="auto" w:fill="auto"/>
            <w:vAlign w:val="center"/>
            <w:hideMark/>
          </w:tcPr>
          <w:p w14:paraId="3C5DDAB9"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779CB90E" w14:textId="77777777" w:rsidR="00050505" w:rsidRPr="00C47118" w:rsidRDefault="00050505" w:rsidP="00E9669D">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527443B9" w14:textId="77777777" w:rsidR="00050505" w:rsidRPr="00C47118" w:rsidRDefault="00050505" w:rsidP="00E9669D">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5156F0F0" w14:textId="77777777" w:rsidR="00050505" w:rsidRPr="00C47118" w:rsidRDefault="00050505" w:rsidP="00E9669D">
            <w:pPr>
              <w:jc w:val="center"/>
              <w:rPr>
                <w:color w:val="000000"/>
                <w:sz w:val="24"/>
                <w:szCs w:val="24"/>
              </w:rPr>
            </w:pPr>
            <w:r w:rsidRPr="00C47118">
              <w:rPr>
                <w:color w:val="000000"/>
                <w:sz w:val="24"/>
                <w:szCs w:val="24"/>
              </w:rPr>
              <w:t>88,8</w:t>
            </w:r>
          </w:p>
        </w:tc>
      </w:tr>
      <w:tr w:rsidR="00050505" w:rsidRPr="00C47118" w14:paraId="3233A335" w14:textId="77777777" w:rsidTr="00E9669D">
        <w:trPr>
          <w:trHeight w:val="20"/>
        </w:trPr>
        <w:tc>
          <w:tcPr>
            <w:tcW w:w="2607" w:type="pct"/>
            <w:shd w:val="clear" w:color="auto" w:fill="auto"/>
            <w:vAlign w:val="center"/>
            <w:hideMark/>
          </w:tcPr>
          <w:p w14:paraId="5A1F3A3C" w14:textId="77777777" w:rsidR="00050505" w:rsidRPr="00C47118" w:rsidRDefault="00050505" w:rsidP="00E9669D">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7B0A007C"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49C19C71" w14:textId="77777777" w:rsidR="00050505" w:rsidRPr="00C47118" w:rsidRDefault="00050505" w:rsidP="00E9669D">
            <w:pPr>
              <w:jc w:val="center"/>
              <w:rPr>
                <w:color w:val="000000"/>
                <w:sz w:val="24"/>
                <w:szCs w:val="24"/>
              </w:rPr>
            </w:pPr>
            <w:r w:rsidRPr="00C47118">
              <w:rPr>
                <w:color w:val="000000"/>
                <w:sz w:val="24"/>
                <w:szCs w:val="24"/>
              </w:rPr>
              <w:t>24,8</w:t>
            </w:r>
          </w:p>
        </w:tc>
        <w:tc>
          <w:tcPr>
            <w:tcW w:w="576" w:type="pct"/>
            <w:shd w:val="clear" w:color="auto" w:fill="auto"/>
            <w:vAlign w:val="center"/>
            <w:hideMark/>
          </w:tcPr>
          <w:p w14:paraId="239B7D95" w14:textId="77777777" w:rsidR="00050505" w:rsidRPr="00C47118" w:rsidRDefault="00050505" w:rsidP="00E9669D">
            <w:pPr>
              <w:jc w:val="center"/>
              <w:rPr>
                <w:color w:val="000000"/>
                <w:sz w:val="24"/>
                <w:szCs w:val="24"/>
              </w:rPr>
            </w:pPr>
            <w:r w:rsidRPr="00C47118">
              <w:rPr>
                <w:color w:val="000000"/>
                <w:sz w:val="24"/>
                <w:szCs w:val="24"/>
              </w:rPr>
              <w:t>24,8</w:t>
            </w:r>
          </w:p>
        </w:tc>
        <w:tc>
          <w:tcPr>
            <w:tcW w:w="576" w:type="pct"/>
            <w:shd w:val="clear" w:color="auto" w:fill="auto"/>
            <w:vAlign w:val="center"/>
            <w:hideMark/>
          </w:tcPr>
          <w:p w14:paraId="1F2D9180" w14:textId="77777777" w:rsidR="00050505" w:rsidRPr="00C47118" w:rsidRDefault="00050505" w:rsidP="00E9669D">
            <w:pPr>
              <w:jc w:val="center"/>
              <w:rPr>
                <w:color w:val="000000"/>
                <w:sz w:val="24"/>
                <w:szCs w:val="24"/>
              </w:rPr>
            </w:pPr>
            <w:r w:rsidRPr="00C47118">
              <w:rPr>
                <w:color w:val="000000"/>
                <w:sz w:val="24"/>
                <w:szCs w:val="24"/>
              </w:rPr>
              <w:t>24,8</w:t>
            </w:r>
          </w:p>
        </w:tc>
      </w:tr>
      <w:tr w:rsidR="00050505" w:rsidRPr="00C47118" w14:paraId="053CC4CD" w14:textId="77777777" w:rsidTr="00E9669D">
        <w:trPr>
          <w:trHeight w:val="20"/>
        </w:trPr>
        <w:tc>
          <w:tcPr>
            <w:tcW w:w="2607" w:type="pct"/>
            <w:shd w:val="clear" w:color="auto" w:fill="auto"/>
            <w:vAlign w:val="center"/>
            <w:hideMark/>
          </w:tcPr>
          <w:p w14:paraId="0208FB94" w14:textId="77777777" w:rsidR="00050505" w:rsidRPr="00C47118" w:rsidRDefault="00050505" w:rsidP="00E9669D">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2DA80FA5" w14:textId="77777777" w:rsidR="00050505" w:rsidRPr="00C47118" w:rsidRDefault="00050505" w:rsidP="00E9669D">
            <w:pPr>
              <w:jc w:val="center"/>
              <w:rPr>
                <w:color w:val="000000"/>
                <w:sz w:val="24"/>
                <w:szCs w:val="24"/>
              </w:rPr>
            </w:pPr>
            <w:r w:rsidRPr="00C47118">
              <w:rPr>
                <w:color w:val="000000"/>
                <w:sz w:val="24"/>
                <w:szCs w:val="24"/>
              </w:rPr>
              <w:t>%</w:t>
            </w:r>
          </w:p>
        </w:tc>
        <w:tc>
          <w:tcPr>
            <w:tcW w:w="576" w:type="pct"/>
            <w:shd w:val="clear" w:color="auto" w:fill="auto"/>
            <w:vAlign w:val="center"/>
            <w:hideMark/>
          </w:tcPr>
          <w:p w14:paraId="236CED3C" w14:textId="77777777" w:rsidR="00050505" w:rsidRPr="00C47118" w:rsidRDefault="00050505" w:rsidP="00E9669D">
            <w:pPr>
              <w:jc w:val="center"/>
              <w:rPr>
                <w:color w:val="000000"/>
                <w:sz w:val="24"/>
                <w:szCs w:val="24"/>
              </w:rPr>
            </w:pPr>
            <w:r w:rsidRPr="00C47118">
              <w:rPr>
                <w:color w:val="000000"/>
                <w:sz w:val="24"/>
                <w:szCs w:val="24"/>
              </w:rPr>
              <w:t>28</w:t>
            </w:r>
          </w:p>
        </w:tc>
        <w:tc>
          <w:tcPr>
            <w:tcW w:w="576" w:type="pct"/>
            <w:shd w:val="clear" w:color="auto" w:fill="auto"/>
            <w:vAlign w:val="center"/>
            <w:hideMark/>
          </w:tcPr>
          <w:p w14:paraId="24D5DB6F" w14:textId="77777777" w:rsidR="00050505" w:rsidRPr="00C47118" w:rsidRDefault="00050505" w:rsidP="00E9669D">
            <w:pPr>
              <w:jc w:val="center"/>
              <w:rPr>
                <w:color w:val="000000"/>
                <w:sz w:val="24"/>
                <w:szCs w:val="24"/>
              </w:rPr>
            </w:pPr>
            <w:r w:rsidRPr="00C47118">
              <w:rPr>
                <w:color w:val="000000"/>
                <w:sz w:val="24"/>
                <w:szCs w:val="24"/>
              </w:rPr>
              <w:t>28</w:t>
            </w:r>
          </w:p>
        </w:tc>
        <w:tc>
          <w:tcPr>
            <w:tcW w:w="576" w:type="pct"/>
            <w:shd w:val="clear" w:color="auto" w:fill="auto"/>
            <w:vAlign w:val="center"/>
            <w:hideMark/>
          </w:tcPr>
          <w:p w14:paraId="3B4FF37D" w14:textId="77777777" w:rsidR="00050505" w:rsidRPr="00C47118" w:rsidRDefault="00050505" w:rsidP="00E9669D">
            <w:pPr>
              <w:jc w:val="center"/>
              <w:rPr>
                <w:color w:val="000000"/>
                <w:sz w:val="24"/>
                <w:szCs w:val="24"/>
              </w:rPr>
            </w:pPr>
            <w:r w:rsidRPr="00C47118">
              <w:rPr>
                <w:color w:val="000000"/>
                <w:sz w:val="24"/>
                <w:szCs w:val="24"/>
              </w:rPr>
              <w:t>28</w:t>
            </w:r>
          </w:p>
        </w:tc>
      </w:tr>
      <w:tr w:rsidR="00050505" w:rsidRPr="00C47118" w14:paraId="129F59F8" w14:textId="77777777" w:rsidTr="00E9669D">
        <w:trPr>
          <w:trHeight w:val="20"/>
        </w:trPr>
        <w:tc>
          <w:tcPr>
            <w:tcW w:w="2607" w:type="pct"/>
            <w:shd w:val="clear" w:color="auto" w:fill="auto"/>
            <w:vAlign w:val="center"/>
            <w:hideMark/>
          </w:tcPr>
          <w:p w14:paraId="07569D68" w14:textId="77777777" w:rsidR="00050505" w:rsidRPr="00C47118" w:rsidRDefault="00050505" w:rsidP="00E9669D">
            <w:pPr>
              <w:rPr>
                <w:color w:val="000000"/>
                <w:sz w:val="24"/>
                <w:szCs w:val="24"/>
              </w:rPr>
            </w:pPr>
            <w:r w:rsidRPr="00C47118">
              <w:rPr>
                <w:color w:val="000000"/>
                <w:sz w:val="24"/>
                <w:szCs w:val="24"/>
              </w:rPr>
              <w:t>Потребление воды</w:t>
            </w:r>
          </w:p>
        </w:tc>
        <w:tc>
          <w:tcPr>
            <w:tcW w:w="664" w:type="pct"/>
            <w:shd w:val="clear" w:color="auto" w:fill="auto"/>
            <w:vAlign w:val="center"/>
            <w:hideMark/>
          </w:tcPr>
          <w:p w14:paraId="20E14359"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7CE17961" w14:textId="77777777" w:rsidR="00050505" w:rsidRPr="00C47118" w:rsidRDefault="00050505" w:rsidP="00E9669D">
            <w:pPr>
              <w:jc w:val="center"/>
              <w:rPr>
                <w:color w:val="000000"/>
                <w:sz w:val="24"/>
                <w:szCs w:val="24"/>
              </w:rPr>
            </w:pPr>
            <w:r w:rsidRPr="00C47118">
              <w:rPr>
                <w:color w:val="000000"/>
                <w:sz w:val="24"/>
                <w:szCs w:val="24"/>
              </w:rPr>
              <w:t>64,0</w:t>
            </w:r>
          </w:p>
        </w:tc>
        <w:tc>
          <w:tcPr>
            <w:tcW w:w="576" w:type="pct"/>
            <w:shd w:val="clear" w:color="auto" w:fill="auto"/>
            <w:vAlign w:val="center"/>
            <w:hideMark/>
          </w:tcPr>
          <w:p w14:paraId="70FA8C73" w14:textId="77777777" w:rsidR="00050505" w:rsidRPr="00C47118" w:rsidRDefault="00050505" w:rsidP="00E9669D">
            <w:pPr>
              <w:jc w:val="center"/>
              <w:rPr>
                <w:color w:val="000000"/>
                <w:sz w:val="24"/>
                <w:szCs w:val="24"/>
              </w:rPr>
            </w:pPr>
            <w:r w:rsidRPr="00C47118">
              <w:rPr>
                <w:color w:val="000000"/>
                <w:sz w:val="24"/>
                <w:szCs w:val="24"/>
              </w:rPr>
              <w:t>64,0</w:t>
            </w:r>
          </w:p>
        </w:tc>
        <w:tc>
          <w:tcPr>
            <w:tcW w:w="576" w:type="pct"/>
            <w:shd w:val="clear" w:color="auto" w:fill="auto"/>
            <w:vAlign w:val="center"/>
            <w:hideMark/>
          </w:tcPr>
          <w:p w14:paraId="56EB0EB0" w14:textId="77777777" w:rsidR="00050505" w:rsidRPr="00C47118" w:rsidRDefault="00050505" w:rsidP="00E9669D">
            <w:pPr>
              <w:jc w:val="center"/>
              <w:rPr>
                <w:color w:val="000000"/>
                <w:sz w:val="24"/>
                <w:szCs w:val="24"/>
              </w:rPr>
            </w:pPr>
            <w:r w:rsidRPr="00C47118">
              <w:rPr>
                <w:color w:val="000000"/>
                <w:sz w:val="24"/>
                <w:szCs w:val="24"/>
              </w:rPr>
              <w:t>64,0</w:t>
            </w:r>
          </w:p>
        </w:tc>
      </w:tr>
      <w:tr w:rsidR="00050505" w:rsidRPr="00C47118" w14:paraId="579F77A1" w14:textId="77777777" w:rsidTr="00E9669D">
        <w:trPr>
          <w:trHeight w:val="20"/>
        </w:trPr>
        <w:tc>
          <w:tcPr>
            <w:tcW w:w="2607" w:type="pct"/>
            <w:shd w:val="clear" w:color="auto" w:fill="auto"/>
            <w:vAlign w:val="center"/>
            <w:hideMark/>
          </w:tcPr>
          <w:p w14:paraId="064B4561" w14:textId="77777777" w:rsidR="00050505" w:rsidRPr="00C47118" w:rsidRDefault="00050505" w:rsidP="00E9669D">
            <w:pPr>
              <w:rPr>
                <w:color w:val="000000"/>
                <w:sz w:val="24"/>
                <w:szCs w:val="24"/>
              </w:rPr>
            </w:pPr>
            <w:r w:rsidRPr="00C47118">
              <w:rPr>
                <w:color w:val="000000"/>
                <w:sz w:val="24"/>
                <w:szCs w:val="24"/>
              </w:rPr>
              <w:t>Производительность системы водоснабжения</w:t>
            </w:r>
          </w:p>
        </w:tc>
        <w:tc>
          <w:tcPr>
            <w:tcW w:w="664" w:type="pct"/>
            <w:shd w:val="clear" w:color="auto" w:fill="auto"/>
            <w:vAlign w:val="center"/>
            <w:hideMark/>
          </w:tcPr>
          <w:p w14:paraId="10B15C41"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7F2CDE0F" w14:textId="77777777" w:rsidR="00050505" w:rsidRPr="00C47118" w:rsidRDefault="00050505" w:rsidP="00E9669D">
            <w:pPr>
              <w:jc w:val="center"/>
              <w:rPr>
                <w:color w:val="000000"/>
                <w:sz w:val="24"/>
                <w:szCs w:val="24"/>
              </w:rPr>
            </w:pPr>
            <w:r w:rsidRPr="00C47118">
              <w:rPr>
                <w:color w:val="000000"/>
                <w:sz w:val="24"/>
                <w:szCs w:val="24"/>
              </w:rPr>
              <w:t>2100</w:t>
            </w:r>
          </w:p>
        </w:tc>
        <w:tc>
          <w:tcPr>
            <w:tcW w:w="576" w:type="pct"/>
            <w:shd w:val="clear" w:color="auto" w:fill="auto"/>
            <w:vAlign w:val="center"/>
            <w:hideMark/>
          </w:tcPr>
          <w:p w14:paraId="774FEB58" w14:textId="77777777" w:rsidR="00050505" w:rsidRPr="00C47118" w:rsidRDefault="00050505" w:rsidP="00E9669D">
            <w:pPr>
              <w:jc w:val="center"/>
              <w:rPr>
                <w:color w:val="000000"/>
                <w:sz w:val="24"/>
                <w:szCs w:val="24"/>
              </w:rPr>
            </w:pPr>
            <w:r w:rsidRPr="00C47118">
              <w:rPr>
                <w:color w:val="000000"/>
                <w:sz w:val="24"/>
                <w:szCs w:val="24"/>
              </w:rPr>
              <w:t>2100</w:t>
            </w:r>
          </w:p>
        </w:tc>
        <w:tc>
          <w:tcPr>
            <w:tcW w:w="576" w:type="pct"/>
            <w:shd w:val="clear" w:color="auto" w:fill="auto"/>
            <w:vAlign w:val="center"/>
            <w:hideMark/>
          </w:tcPr>
          <w:p w14:paraId="50047F96" w14:textId="77777777" w:rsidR="00050505" w:rsidRPr="00C47118" w:rsidRDefault="00050505" w:rsidP="00E9669D">
            <w:pPr>
              <w:jc w:val="center"/>
              <w:rPr>
                <w:color w:val="000000"/>
                <w:sz w:val="24"/>
                <w:szCs w:val="24"/>
              </w:rPr>
            </w:pPr>
            <w:r w:rsidRPr="00C47118">
              <w:rPr>
                <w:color w:val="000000"/>
                <w:sz w:val="24"/>
                <w:szCs w:val="24"/>
              </w:rPr>
              <w:t>2100</w:t>
            </w:r>
          </w:p>
        </w:tc>
      </w:tr>
      <w:tr w:rsidR="00050505" w:rsidRPr="00C47118" w14:paraId="72D6C050" w14:textId="77777777" w:rsidTr="00E9669D">
        <w:trPr>
          <w:trHeight w:val="20"/>
        </w:trPr>
        <w:tc>
          <w:tcPr>
            <w:tcW w:w="2607" w:type="pct"/>
            <w:shd w:val="clear" w:color="auto" w:fill="auto"/>
            <w:vAlign w:val="center"/>
            <w:hideMark/>
          </w:tcPr>
          <w:p w14:paraId="1BBD4909" w14:textId="77777777" w:rsidR="00050505" w:rsidRPr="00C47118" w:rsidRDefault="00050505" w:rsidP="00E9669D">
            <w:pPr>
              <w:rPr>
                <w:color w:val="000000"/>
                <w:sz w:val="24"/>
                <w:szCs w:val="24"/>
              </w:rPr>
            </w:pPr>
            <w:r w:rsidRPr="00C47118">
              <w:rPr>
                <w:color w:val="000000"/>
                <w:sz w:val="24"/>
                <w:szCs w:val="24"/>
              </w:rPr>
              <w:t>Суммарный забор воды из водного объекта</w:t>
            </w:r>
          </w:p>
        </w:tc>
        <w:tc>
          <w:tcPr>
            <w:tcW w:w="664" w:type="pct"/>
            <w:shd w:val="clear" w:color="auto" w:fill="auto"/>
            <w:vAlign w:val="center"/>
            <w:hideMark/>
          </w:tcPr>
          <w:p w14:paraId="47A7A72D"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05C53913" w14:textId="77777777" w:rsidR="00050505" w:rsidRPr="00C47118" w:rsidRDefault="00050505" w:rsidP="00E9669D">
            <w:pPr>
              <w:jc w:val="center"/>
              <w:rPr>
                <w:color w:val="000000"/>
                <w:sz w:val="24"/>
                <w:szCs w:val="24"/>
              </w:rPr>
            </w:pPr>
            <w:r w:rsidRPr="00C47118">
              <w:rPr>
                <w:color w:val="000000"/>
                <w:sz w:val="24"/>
                <w:szCs w:val="24"/>
              </w:rPr>
              <w:t>364</w:t>
            </w:r>
          </w:p>
        </w:tc>
        <w:tc>
          <w:tcPr>
            <w:tcW w:w="576" w:type="pct"/>
            <w:shd w:val="clear" w:color="auto" w:fill="auto"/>
            <w:vAlign w:val="center"/>
            <w:hideMark/>
          </w:tcPr>
          <w:p w14:paraId="7A2B4B91" w14:textId="77777777" w:rsidR="00050505" w:rsidRPr="00C47118" w:rsidRDefault="00050505" w:rsidP="00E9669D">
            <w:pPr>
              <w:jc w:val="center"/>
              <w:rPr>
                <w:color w:val="000000"/>
                <w:sz w:val="24"/>
                <w:szCs w:val="24"/>
              </w:rPr>
            </w:pPr>
            <w:r w:rsidRPr="00C47118">
              <w:rPr>
                <w:color w:val="000000"/>
                <w:sz w:val="24"/>
                <w:szCs w:val="24"/>
              </w:rPr>
              <w:t>364</w:t>
            </w:r>
          </w:p>
        </w:tc>
        <w:tc>
          <w:tcPr>
            <w:tcW w:w="576" w:type="pct"/>
            <w:shd w:val="clear" w:color="auto" w:fill="auto"/>
            <w:vAlign w:val="center"/>
            <w:hideMark/>
          </w:tcPr>
          <w:p w14:paraId="69FEE652" w14:textId="77777777" w:rsidR="00050505" w:rsidRPr="00C47118" w:rsidRDefault="00050505" w:rsidP="00E9669D">
            <w:pPr>
              <w:jc w:val="center"/>
              <w:rPr>
                <w:color w:val="000000"/>
                <w:sz w:val="24"/>
                <w:szCs w:val="24"/>
              </w:rPr>
            </w:pPr>
            <w:r w:rsidRPr="00C47118">
              <w:rPr>
                <w:color w:val="000000"/>
                <w:sz w:val="24"/>
                <w:szCs w:val="24"/>
              </w:rPr>
              <w:t>364</w:t>
            </w:r>
          </w:p>
        </w:tc>
      </w:tr>
      <w:tr w:rsidR="00050505" w:rsidRPr="00C47118" w14:paraId="30E6FDFB" w14:textId="77777777" w:rsidTr="00E9669D">
        <w:trPr>
          <w:trHeight w:val="20"/>
        </w:trPr>
        <w:tc>
          <w:tcPr>
            <w:tcW w:w="2607" w:type="pct"/>
            <w:shd w:val="clear" w:color="auto" w:fill="auto"/>
            <w:vAlign w:val="center"/>
            <w:hideMark/>
          </w:tcPr>
          <w:p w14:paraId="339CA5D0" w14:textId="77777777" w:rsidR="00050505" w:rsidRPr="00C47118" w:rsidRDefault="00050505" w:rsidP="00E9669D">
            <w:pPr>
              <w:rPr>
                <w:color w:val="000000"/>
                <w:sz w:val="24"/>
                <w:szCs w:val="24"/>
              </w:rPr>
            </w:pPr>
            <w:r w:rsidRPr="00C47118">
              <w:rPr>
                <w:color w:val="000000"/>
                <w:sz w:val="24"/>
                <w:szCs w:val="24"/>
              </w:rPr>
              <w:t>Потери воды в сетях</w:t>
            </w:r>
          </w:p>
        </w:tc>
        <w:tc>
          <w:tcPr>
            <w:tcW w:w="664" w:type="pct"/>
            <w:shd w:val="clear" w:color="auto" w:fill="auto"/>
            <w:vAlign w:val="center"/>
            <w:hideMark/>
          </w:tcPr>
          <w:p w14:paraId="1B91F402"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494AA33A" w14:textId="77777777" w:rsidR="00050505" w:rsidRPr="00C47118" w:rsidRDefault="00050505" w:rsidP="00E9669D">
            <w:pPr>
              <w:jc w:val="center"/>
              <w:rPr>
                <w:color w:val="000000"/>
                <w:sz w:val="24"/>
                <w:szCs w:val="24"/>
              </w:rPr>
            </w:pPr>
            <w:r w:rsidRPr="00C47118">
              <w:rPr>
                <w:color w:val="000000"/>
                <w:sz w:val="24"/>
                <w:szCs w:val="24"/>
              </w:rPr>
              <w:t>68</w:t>
            </w:r>
          </w:p>
        </w:tc>
        <w:tc>
          <w:tcPr>
            <w:tcW w:w="576" w:type="pct"/>
            <w:shd w:val="clear" w:color="auto" w:fill="auto"/>
            <w:vAlign w:val="center"/>
            <w:hideMark/>
          </w:tcPr>
          <w:p w14:paraId="4F64D23E" w14:textId="77777777" w:rsidR="00050505" w:rsidRPr="00C47118" w:rsidRDefault="00050505" w:rsidP="00E9669D">
            <w:pPr>
              <w:jc w:val="center"/>
              <w:rPr>
                <w:color w:val="000000"/>
                <w:sz w:val="24"/>
                <w:szCs w:val="24"/>
              </w:rPr>
            </w:pPr>
            <w:r w:rsidRPr="00C47118">
              <w:rPr>
                <w:color w:val="000000"/>
                <w:sz w:val="24"/>
                <w:szCs w:val="24"/>
              </w:rPr>
              <w:t>68</w:t>
            </w:r>
          </w:p>
        </w:tc>
        <w:tc>
          <w:tcPr>
            <w:tcW w:w="576" w:type="pct"/>
            <w:shd w:val="clear" w:color="auto" w:fill="auto"/>
            <w:vAlign w:val="center"/>
            <w:hideMark/>
          </w:tcPr>
          <w:p w14:paraId="69E27D1F" w14:textId="77777777" w:rsidR="00050505" w:rsidRPr="00C47118" w:rsidRDefault="00050505" w:rsidP="00E9669D">
            <w:pPr>
              <w:jc w:val="center"/>
              <w:rPr>
                <w:color w:val="000000"/>
                <w:sz w:val="24"/>
                <w:szCs w:val="24"/>
              </w:rPr>
            </w:pPr>
            <w:r w:rsidRPr="00C47118">
              <w:rPr>
                <w:color w:val="000000"/>
                <w:sz w:val="24"/>
                <w:szCs w:val="24"/>
              </w:rPr>
              <w:t>68</w:t>
            </w:r>
          </w:p>
        </w:tc>
      </w:tr>
      <w:tr w:rsidR="00050505" w:rsidRPr="00C47118" w14:paraId="4024DFC2" w14:textId="77777777" w:rsidTr="00E9669D">
        <w:trPr>
          <w:trHeight w:val="20"/>
        </w:trPr>
        <w:tc>
          <w:tcPr>
            <w:tcW w:w="2607" w:type="pct"/>
            <w:shd w:val="clear" w:color="auto" w:fill="auto"/>
            <w:vAlign w:val="center"/>
            <w:hideMark/>
          </w:tcPr>
          <w:p w14:paraId="28AA595B" w14:textId="77777777" w:rsidR="00050505" w:rsidRPr="00C47118" w:rsidRDefault="00050505" w:rsidP="00E9669D">
            <w:pPr>
              <w:rPr>
                <w:color w:val="000000"/>
                <w:sz w:val="24"/>
                <w:szCs w:val="24"/>
              </w:rPr>
            </w:pPr>
            <w:r w:rsidRPr="00C47118">
              <w:rPr>
                <w:color w:val="000000"/>
                <w:sz w:val="24"/>
                <w:szCs w:val="24"/>
              </w:rPr>
              <w:t>Присоединенная нагрузка</w:t>
            </w:r>
          </w:p>
        </w:tc>
        <w:tc>
          <w:tcPr>
            <w:tcW w:w="664" w:type="pct"/>
            <w:shd w:val="clear" w:color="auto" w:fill="auto"/>
            <w:vAlign w:val="center"/>
            <w:hideMark/>
          </w:tcPr>
          <w:p w14:paraId="2A32C35D"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787D8F50" w14:textId="77777777" w:rsidR="00050505" w:rsidRPr="00C47118" w:rsidRDefault="00050505" w:rsidP="00E9669D">
            <w:pPr>
              <w:jc w:val="center"/>
              <w:rPr>
                <w:color w:val="000000"/>
                <w:sz w:val="24"/>
                <w:szCs w:val="24"/>
              </w:rPr>
            </w:pPr>
            <w:r w:rsidRPr="00C47118">
              <w:rPr>
                <w:color w:val="000000"/>
                <w:sz w:val="24"/>
                <w:szCs w:val="24"/>
              </w:rPr>
              <w:t>296</w:t>
            </w:r>
          </w:p>
        </w:tc>
        <w:tc>
          <w:tcPr>
            <w:tcW w:w="576" w:type="pct"/>
            <w:shd w:val="clear" w:color="auto" w:fill="auto"/>
            <w:vAlign w:val="center"/>
            <w:hideMark/>
          </w:tcPr>
          <w:p w14:paraId="03EFE9AD" w14:textId="77777777" w:rsidR="00050505" w:rsidRPr="00C47118" w:rsidRDefault="00050505" w:rsidP="00E9669D">
            <w:pPr>
              <w:jc w:val="center"/>
              <w:rPr>
                <w:color w:val="000000"/>
                <w:sz w:val="24"/>
                <w:szCs w:val="24"/>
              </w:rPr>
            </w:pPr>
            <w:r w:rsidRPr="00C47118">
              <w:rPr>
                <w:color w:val="000000"/>
                <w:sz w:val="24"/>
                <w:szCs w:val="24"/>
              </w:rPr>
              <w:t>296</w:t>
            </w:r>
          </w:p>
        </w:tc>
        <w:tc>
          <w:tcPr>
            <w:tcW w:w="576" w:type="pct"/>
            <w:shd w:val="clear" w:color="auto" w:fill="auto"/>
            <w:vAlign w:val="center"/>
            <w:hideMark/>
          </w:tcPr>
          <w:p w14:paraId="25E43DD5" w14:textId="77777777" w:rsidR="00050505" w:rsidRPr="00C47118" w:rsidRDefault="00050505" w:rsidP="00E9669D">
            <w:pPr>
              <w:jc w:val="center"/>
              <w:rPr>
                <w:color w:val="000000"/>
                <w:sz w:val="24"/>
                <w:szCs w:val="24"/>
              </w:rPr>
            </w:pPr>
            <w:r w:rsidRPr="00C47118">
              <w:rPr>
                <w:color w:val="000000"/>
                <w:sz w:val="24"/>
                <w:szCs w:val="24"/>
              </w:rPr>
              <w:t>296</w:t>
            </w:r>
          </w:p>
        </w:tc>
      </w:tr>
      <w:tr w:rsidR="00050505" w:rsidRPr="00C47118" w14:paraId="0974ADB9" w14:textId="77777777" w:rsidTr="00E9669D">
        <w:trPr>
          <w:trHeight w:val="20"/>
        </w:trPr>
        <w:tc>
          <w:tcPr>
            <w:tcW w:w="2607" w:type="pct"/>
            <w:shd w:val="clear" w:color="auto" w:fill="auto"/>
            <w:vAlign w:val="center"/>
            <w:hideMark/>
          </w:tcPr>
          <w:p w14:paraId="61A8E4F9" w14:textId="77777777" w:rsidR="00050505" w:rsidRPr="00C47118" w:rsidRDefault="00050505" w:rsidP="00E9669D">
            <w:pPr>
              <w:rPr>
                <w:color w:val="000000"/>
                <w:sz w:val="24"/>
                <w:szCs w:val="24"/>
              </w:rPr>
            </w:pPr>
            <w:r w:rsidRPr="00C47118">
              <w:rPr>
                <w:color w:val="000000"/>
                <w:sz w:val="24"/>
                <w:szCs w:val="24"/>
              </w:rPr>
              <w:t>Резерв мощности системы водоснабжения</w:t>
            </w:r>
          </w:p>
        </w:tc>
        <w:tc>
          <w:tcPr>
            <w:tcW w:w="664" w:type="pct"/>
            <w:shd w:val="clear" w:color="auto" w:fill="auto"/>
            <w:vAlign w:val="center"/>
            <w:hideMark/>
          </w:tcPr>
          <w:p w14:paraId="276519F2"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6CA12B8F" w14:textId="77777777" w:rsidR="00050505" w:rsidRPr="00C47118" w:rsidRDefault="00050505" w:rsidP="00E9669D">
            <w:pPr>
              <w:jc w:val="center"/>
              <w:rPr>
                <w:color w:val="000000"/>
                <w:sz w:val="24"/>
                <w:szCs w:val="24"/>
              </w:rPr>
            </w:pPr>
            <w:r w:rsidRPr="00C47118">
              <w:rPr>
                <w:color w:val="000000"/>
                <w:sz w:val="24"/>
                <w:szCs w:val="24"/>
              </w:rPr>
              <w:t>1736</w:t>
            </w:r>
          </w:p>
        </w:tc>
        <w:tc>
          <w:tcPr>
            <w:tcW w:w="576" w:type="pct"/>
            <w:shd w:val="clear" w:color="auto" w:fill="auto"/>
            <w:vAlign w:val="center"/>
            <w:hideMark/>
          </w:tcPr>
          <w:p w14:paraId="7E10F432" w14:textId="77777777" w:rsidR="00050505" w:rsidRPr="00C47118" w:rsidRDefault="00050505" w:rsidP="00E9669D">
            <w:pPr>
              <w:jc w:val="center"/>
              <w:rPr>
                <w:color w:val="000000"/>
                <w:sz w:val="24"/>
                <w:szCs w:val="24"/>
              </w:rPr>
            </w:pPr>
            <w:r w:rsidRPr="00C47118">
              <w:rPr>
                <w:color w:val="000000"/>
                <w:sz w:val="24"/>
                <w:szCs w:val="24"/>
              </w:rPr>
              <w:t>1736</w:t>
            </w:r>
          </w:p>
        </w:tc>
        <w:tc>
          <w:tcPr>
            <w:tcW w:w="576" w:type="pct"/>
            <w:shd w:val="clear" w:color="auto" w:fill="auto"/>
            <w:vAlign w:val="center"/>
            <w:hideMark/>
          </w:tcPr>
          <w:p w14:paraId="6B752E0E" w14:textId="77777777" w:rsidR="00050505" w:rsidRPr="00C47118" w:rsidRDefault="00050505" w:rsidP="00E9669D">
            <w:pPr>
              <w:jc w:val="center"/>
              <w:rPr>
                <w:color w:val="000000"/>
                <w:sz w:val="24"/>
                <w:szCs w:val="24"/>
              </w:rPr>
            </w:pPr>
            <w:r w:rsidRPr="00C47118">
              <w:rPr>
                <w:color w:val="000000"/>
                <w:sz w:val="24"/>
                <w:szCs w:val="24"/>
              </w:rPr>
              <w:t>1736</w:t>
            </w:r>
          </w:p>
        </w:tc>
      </w:tr>
      <w:tr w:rsidR="00050505" w:rsidRPr="00C47118" w14:paraId="0E2F642F" w14:textId="77777777" w:rsidTr="00E9669D">
        <w:trPr>
          <w:trHeight w:val="20"/>
        </w:trPr>
        <w:tc>
          <w:tcPr>
            <w:tcW w:w="2607" w:type="pct"/>
            <w:shd w:val="clear" w:color="auto" w:fill="auto"/>
            <w:noWrap/>
            <w:vAlign w:val="bottom"/>
            <w:hideMark/>
          </w:tcPr>
          <w:p w14:paraId="5C395591" w14:textId="77777777" w:rsidR="00050505" w:rsidRPr="00C47118" w:rsidRDefault="00050505" w:rsidP="00E9669D">
            <w:pPr>
              <w:rPr>
                <w:b/>
                <w:bCs/>
                <w:color w:val="000000"/>
                <w:sz w:val="24"/>
                <w:szCs w:val="24"/>
              </w:rPr>
            </w:pPr>
            <w:r w:rsidRPr="00C47118">
              <w:rPr>
                <w:b/>
                <w:bCs/>
                <w:color w:val="000000"/>
                <w:sz w:val="24"/>
                <w:szCs w:val="24"/>
              </w:rPr>
              <w:t xml:space="preserve">д. </w:t>
            </w:r>
            <w:proofErr w:type="spellStart"/>
            <w:r w:rsidRPr="00C47118">
              <w:rPr>
                <w:b/>
                <w:bCs/>
                <w:color w:val="000000"/>
                <w:sz w:val="24"/>
                <w:szCs w:val="24"/>
              </w:rPr>
              <w:t>Полищи</w:t>
            </w:r>
            <w:proofErr w:type="spellEnd"/>
          </w:p>
        </w:tc>
        <w:tc>
          <w:tcPr>
            <w:tcW w:w="664" w:type="pct"/>
            <w:shd w:val="clear" w:color="auto" w:fill="auto"/>
            <w:noWrap/>
            <w:vAlign w:val="bottom"/>
            <w:hideMark/>
          </w:tcPr>
          <w:p w14:paraId="1E9480D5" w14:textId="77777777" w:rsidR="00050505" w:rsidRPr="00C47118" w:rsidRDefault="00050505" w:rsidP="00E9669D">
            <w:pPr>
              <w:rPr>
                <w:b/>
                <w:bCs/>
                <w:color w:val="000000"/>
                <w:sz w:val="24"/>
                <w:szCs w:val="24"/>
              </w:rPr>
            </w:pPr>
          </w:p>
        </w:tc>
        <w:tc>
          <w:tcPr>
            <w:tcW w:w="576" w:type="pct"/>
            <w:shd w:val="clear" w:color="auto" w:fill="auto"/>
            <w:noWrap/>
            <w:vAlign w:val="bottom"/>
            <w:hideMark/>
          </w:tcPr>
          <w:p w14:paraId="421F2719" w14:textId="77777777" w:rsidR="00050505" w:rsidRPr="00C47118" w:rsidRDefault="00050505" w:rsidP="00E9669D"/>
        </w:tc>
        <w:tc>
          <w:tcPr>
            <w:tcW w:w="576" w:type="pct"/>
            <w:shd w:val="clear" w:color="auto" w:fill="auto"/>
            <w:noWrap/>
            <w:vAlign w:val="bottom"/>
            <w:hideMark/>
          </w:tcPr>
          <w:p w14:paraId="402BBB01" w14:textId="77777777" w:rsidR="00050505" w:rsidRPr="00C47118" w:rsidRDefault="00050505" w:rsidP="00E9669D"/>
        </w:tc>
        <w:tc>
          <w:tcPr>
            <w:tcW w:w="576" w:type="pct"/>
            <w:shd w:val="clear" w:color="auto" w:fill="auto"/>
            <w:noWrap/>
            <w:vAlign w:val="bottom"/>
            <w:hideMark/>
          </w:tcPr>
          <w:p w14:paraId="68B1F5CB" w14:textId="77777777" w:rsidR="00050505" w:rsidRPr="00C47118" w:rsidRDefault="00050505" w:rsidP="00E9669D"/>
        </w:tc>
      </w:tr>
      <w:tr w:rsidR="00050505" w:rsidRPr="00C47118" w14:paraId="14BD49E8" w14:textId="77777777" w:rsidTr="00E9669D">
        <w:trPr>
          <w:trHeight w:val="20"/>
        </w:trPr>
        <w:tc>
          <w:tcPr>
            <w:tcW w:w="2607" w:type="pct"/>
            <w:shd w:val="clear" w:color="auto" w:fill="auto"/>
            <w:vAlign w:val="center"/>
            <w:hideMark/>
          </w:tcPr>
          <w:p w14:paraId="4B232714" w14:textId="77777777" w:rsidR="00050505" w:rsidRPr="00C47118" w:rsidRDefault="00050505" w:rsidP="00E9669D">
            <w:pPr>
              <w:rPr>
                <w:color w:val="000000"/>
                <w:sz w:val="24"/>
                <w:szCs w:val="24"/>
              </w:rPr>
            </w:pPr>
            <w:r w:rsidRPr="00C47118">
              <w:rPr>
                <w:color w:val="000000"/>
                <w:sz w:val="24"/>
                <w:szCs w:val="24"/>
              </w:rPr>
              <w:t>Объем поднятой воды</w:t>
            </w:r>
          </w:p>
        </w:tc>
        <w:tc>
          <w:tcPr>
            <w:tcW w:w="664" w:type="pct"/>
            <w:shd w:val="clear" w:color="auto" w:fill="auto"/>
            <w:vAlign w:val="center"/>
            <w:hideMark/>
          </w:tcPr>
          <w:p w14:paraId="1E9F1976"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58A08C9F" w14:textId="77777777" w:rsidR="00050505" w:rsidRPr="00C47118" w:rsidRDefault="00050505" w:rsidP="00E9669D">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223F97EA" w14:textId="77777777" w:rsidR="00050505" w:rsidRPr="00C47118" w:rsidRDefault="00050505" w:rsidP="00E9669D">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7CB3B1EA" w14:textId="77777777" w:rsidR="00050505" w:rsidRPr="00C47118" w:rsidRDefault="00050505" w:rsidP="00E9669D">
            <w:pPr>
              <w:jc w:val="center"/>
              <w:rPr>
                <w:color w:val="000000"/>
                <w:sz w:val="24"/>
                <w:szCs w:val="24"/>
              </w:rPr>
            </w:pPr>
            <w:r w:rsidRPr="00C47118">
              <w:rPr>
                <w:color w:val="000000"/>
                <w:sz w:val="24"/>
                <w:szCs w:val="24"/>
              </w:rPr>
              <w:t>10,3</w:t>
            </w:r>
          </w:p>
        </w:tc>
      </w:tr>
      <w:tr w:rsidR="00050505" w:rsidRPr="00C47118" w14:paraId="3DF3B1A9" w14:textId="77777777" w:rsidTr="00E9669D">
        <w:trPr>
          <w:trHeight w:val="20"/>
        </w:trPr>
        <w:tc>
          <w:tcPr>
            <w:tcW w:w="2607" w:type="pct"/>
            <w:shd w:val="clear" w:color="auto" w:fill="auto"/>
            <w:vAlign w:val="center"/>
            <w:hideMark/>
          </w:tcPr>
          <w:p w14:paraId="3CC91256" w14:textId="77777777" w:rsidR="00050505" w:rsidRPr="00C47118" w:rsidRDefault="00050505" w:rsidP="00E9669D">
            <w:pPr>
              <w:rPr>
                <w:color w:val="000000"/>
                <w:sz w:val="24"/>
                <w:szCs w:val="24"/>
              </w:rPr>
            </w:pPr>
            <w:r w:rsidRPr="00C47118">
              <w:rPr>
                <w:color w:val="000000"/>
                <w:sz w:val="24"/>
                <w:szCs w:val="24"/>
              </w:rPr>
              <w:t>Отпущено в сеть</w:t>
            </w:r>
          </w:p>
        </w:tc>
        <w:tc>
          <w:tcPr>
            <w:tcW w:w="664" w:type="pct"/>
            <w:shd w:val="clear" w:color="auto" w:fill="auto"/>
            <w:vAlign w:val="center"/>
            <w:hideMark/>
          </w:tcPr>
          <w:p w14:paraId="08D14AE8"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60335BB4" w14:textId="77777777" w:rsidR="00050505" w:rsidRPr="00C47118" w:rsidRDefault="00050505" w:rsidP="00E9669D">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2D51F5CA" w14:textId="77777777" w:rsidR="00050505" w:rsidRPr="00C47118" w:rsidRDefault="00050505" w:rsidP="00E9669D">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3C4F015A" w14:textId="77777777" w:rsidR="00050505" w:rsidRPr="00C47118" w:rsidRDefault="00050505" w:rsidP="00E9669D">
            <w:pPr>
              <w:jc w:val="center"/>
              <w:rPr>
                <w:color w:val="000000"/>
                <w:sz w:val="24"/>
                <w:szCs w:val="24"/>
              </w:rPr>
            </w:pPr>
            <w:r w:rsidRPr="00C47118">
              <w:rPr>
                <w:color w:val="000000"/>
                <w:sz w:val="24"/>
                <w:szCs w:val="24"/>
              </w:rPr>
              <w:t>10,3</w:t>
            </w:r>
          </w:p>
        </w:tc>
      </w:tr>
      <w:tr w:rsidR="00050505" w:rsidRPr="00C47118" w14:paraId="27A51CC4" w14:textId="77777777" w:rsidTr="00E9669D">
        <w:trPr>
          <w:trHeight w:val="20"/>
        </w:trPr>
        <w:tc>
          <w:tcPr>
            <w:tcW w:w="2607" w:type="pct"/>
            <w:shd w:val="clear" w:color="auto" w:fill="auto"/>
            <w:vAlign w:val="center"/>
            <w:hideMark/>
          </w:tcPr>
          <w:p w14:paraId="48F383AD" w14:textId="77777777" w:rsidR="00050505" w:rsidRPr="00C47118" w:rsidRDefault="00050505" w:rsidP="00E9669D">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410F512D"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03A9F036" w14:textId="77777777" w:rsidR="00050505" w:rsidRPr="00C47118" w:rsidRDefault="00050505" w:rsidP="00E9669D">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2970F853" w14:textId="77777777" w:rsidR="00050505" w:rsidRPr="00C47118" w:rsidRDefault="00050505" w:rsidP="00E9669D">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6DF33E2C" w14:textId="77777777" w:rsidR="00050505" w:rsidRPr="00C47118" w:rsidRDefault="00050505" w:rsidP="00E9669D">
            <w:pPr>
              <w:jc w:val="center"/>
              <w:rPr>
                <w:color w:val="000000"/>
                <w:sz w:val="24"/>
                <w:szCs w:val="24"/>
              </w:rPr>
            </w:pPr>
            <w:r w:rsidRPr="00C47118">
              <w:rPr>
                <w:color w:val="000000"/>
                <w:sz w:val="24"/>
                <w:szCs w:val="24"/>
              </w:rPr>
              <w:t>1,4</w:t>
            </w:r>
          </w:p>
        </w:tc>
      </w:tr>
      <w:tr w:rsidR="00050505" w:rsidRPr="00C47118" w14:paraId="7FDFB7FF" w14:textId="77777777" w:rsidTr="00E9669D">
        <w:trPr>
          <w:trHeight w:val="20"/>
        </w:trPr>
        <w:tc>
          <w:tcPr>
            <w:tcW w:w="2607" w:type="pct"/>
            <w:shd w:val="clear" w:color="auto" w:fill="auto"/>
            <w:vAlign w:val="center"/>
            <w:hideMark/>
          </w:tcPr>
          <w:p w14:paraId="044D4B92" w14:textId="77777777" w:rsidR="00050505" w:rsidRPr="00C47118" w:rsidRDefault="00050505" w:rsidP="00E9669D">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2458D4A4" w14:textId="77777777" w:rsidR="00050505" w:rsidRPr="00C47118" w:rsidRDefault="00050505" w:rsidP="00E9669D">
            <w:pPr>
              <w:jc w:val="center"/>
              <w:rPr>
                <w:color w:val="000000"/>
                <w:sz w:val="24"/>
                <w:szCs w:val="24"/>
              </w:rPr>
            </w:pPr>
            <w:r w:rsidRPr="00C47118">
              <w:rPr>
                <w:color w:val="000000"/>
                <w:sz w:val="24"/>
                <w:szCs w:val="24"/>
              </w:rPr>
              <w:t>%</w:t>
            </w:r>
          </w:p>
        </w:tc>
        <w:tc>
          <w:tcPr>
            <w:tcW w:w="576" w:type="pct"/>
            <w:shd w:val="clear" w:color="auto" w:fill="auto"/>
            <w:vAlign w:val="center"/>
            <w:hideMark/>
          </w:tcPr>
          <w:p w14:paraId="7EE25EAE" w14:textId="77777777" w:rsidR="00050505" w:rsidRPr="00C47118" w:rsidRDefault="00050505" w:rsidP="00E9669D">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4D5747E0" w14:textId="77777777" w:rsidR="00050505" w:rsidRPr="00C47118" w:rsidRDefault="00050505" w:rsidP="00E9669D">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286D3039" w14:textId="77777777" w:rsidR="00050505" w:rsidRPr="00C47118" w:rsidRDefault="00050505" w:rsidP="00E9669D">
            <w:pPr>
              <w:jc w:val="center"/>
              <w:rPr>
                <w:color w:val="000000"/>
                <w:sz w:val="24"/>
                <w:szCs w:val="24"/>
              </w:rPr>
            </w:pPr>
            <w:r w:rsidRPr="00C47118">
              <w:rPr>
                <w:color w:val="000000"/>
                <w:sz w:val="24"/>
                <w:szCs w:val="24"/>
              </w:rPr>
              <w:t>14</w:t>
            </w:r>
          </w:p>
        </w:tc>
      </w:tr>
      <w:tr w:rsidR="00050505" w:rsidRPr="00C47118" w14:paraId="5ADB6670" w14:textId="77777777" w:rsidTr="00E9669D">
        <w:trPr>
          <w:trHeight w:val="20"/>
        </w:trPr>
        <w:tc>
          <w:tcPr>
            <w:tcW w:w="2607" w:type="pct"/>
            <w:shd w:val="clear" w:color="auto" w:fill="auto"/>
            <w:vAlign w:val="center"/>
            <w:hideMark/>
          </w:tcPr>
          <w:p w14:paraId="44A2A1CE" w14:textId="77777777" w:rsidR="00050505" w:rsidRPr="00C47118" w:rsidRDefault="00050505" w:rsidP="00E9669D">
            <w:pPr>
              <w:rPr>
                <w:color w:val="000000"/>
                <w:sz w:val="24"/>
                <w:szCs w:val="24"/>
              </w:rPr>
            </w:pPr>
            <w:r w:rsidRPr="00C47118">
              <w:rPr>
                <w:color w:val="000000"/>
                <w:sz w:val="24"/>
                <w:szCs w:val="24"/>
              </w:rPr>
              <w:t>Потребление воды</w:t>
            </w:r>
          </w:p>
        </w:tc>
        <w:tc>
          <w:tcPr>
            <w:tcW w:w="664" w:type="pct"/>
            <w:shd w:val="clear" w:color="auto" w:fill="auto"/>
            <w:vAlign w:val="center"/>
            <w:hideMark/>
          </w:tcPr>
          <w:p w14:paraId="2E263288"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shd w:val="clear" w:color="auto" w:fill="auto"/>
            <w:vAlign w:val="center"/>
            <w:hideMark/>
          </w:tcPr>
          <w:p w14:paraId="0A6D44F4" w14:textId="77777777" w:rsidR="00050505" w:rsidRPr="00C47118" w:rsidRDefault="00050505" w:rsidP="00E9669D">
            <w:pPr>
              <w:jc w:val="center"/>
              <w:rPr>
                <w:color w:val="000000"/>
                <w:sz w:val="24"/>
                <w:szCs w:val="24"/>
              </w:rPr>
            </w:pPr>
            <w:r w:rsidRPr="00C47118">
              <w:rPr>
                <w:color w:val="000000"/>
                <w:sz w:val="24"/>
                <w:szCs w:val="24"/>
              </w:rPr>
              <w:t>8,9</w:t>
            </w:r>
          </w:p>
        </w:tc>
        <w:tc>
          <w:tcPr>
            <w:tcW w:w="576" w:type="pct"/>
            <w:shd w:val="clear" w:color="auto" w:fill="auto"/>
            <w:vAlign w:val="center"/>
            <w:hideMark/>
          </w:tcPr>
          <w:p w14:paraId="1CFB0B4D" w14:textId="77777777" w:rsidR="00050505" w:rsidRPr="00C47118" w:rsidRDefault="00050505" w:rsidP="00E9669D">
            <w:pPr>
              <w:jc w:val="center"/>
              <w:rPr>
                <w:color w:val="000000"/>
                <w:sz w:val="24"/>
                <w:szCs w:val="24"/>
              </w:rPr>
            </w:pPr>
            <w:r w:rsidRPr="00C47118">
              <w:rPr>
                <w:color w:val="000000"/>
                <w:sz w:val="24"/>
                <w:szCs w:val="24"/>
              </w:rPr>
              <w:t>8,9</w:t>
            </w:r>
          </w:p>
        </w:tc>
        <w:tc>
          <w:tcPr>
            <w:tcW w:w="576" w:type="pct"/>
            <w:shd w:val="clear" w:color="auto" w:fill="auto"/>
            <w:vAlign w:val="center"/>
            <w:hideMark/>
          </w:tcPr>
          <w:p w14:paraId="65ED4776" w14:textId="77777777" w:rsidR="00050505" w:rsidRPr="00C47118" w:rsidRDefault="00050505" w:rsidP="00E9669D">
            <w:pPr>
              <w:jc w:val="center"/>
              <w:rPr>
                <w:color w:val="000000"/>
                <w:sz w:val="24"/>
                <w:szCs w:val="24"/>
              </w:rPr>
            </w:pPr>
            <w:r w:rsidRPr="00C47118">
              <w:rPr>
                <w:color w:val="000000"/>
                <w:sz w:val="24"/>
                <w:szCs w:val="24"/>
              </w:rPr>
              <w:t>8,9</w:t>
            </w:r>
          </w:p>
        </w:tc>
      </w:tr>
      <w:tr w:rsidR="00050505" w:rsidRPr="00C47118" w14:paraId="2A8DEB8A" w14:textId="77777777" w:rsidTr="00E9669D">
        <w:trPr>
          <w:trHeight w:val="20"/>
        </w:trPr>
        <w:tc>
          <w:tcPr>
            <w:tcW w:w="2607" w:type="pct"/>
            <w:shd w:val="clear" w:color="auto" w:fill="auto"/>
            <w:vAlign w:val="center"/>
            <w:hideMark/>
          </w:tcPr>
          <w:p w14:paraId="2DF5B819" w14:textId="77777777" w:rsidR="00050505" w:rsidRPr="00C47118" w:rsidRDefault="00050505" w:rsidP="00E9669D">
            <w:pPr>
              <w:rPr>
                <w:color w:val="000000"/>
                <w:sz w:val="24"/>
                <w:szCs w:val="24"/>
              </w:rPr>
            </w:pPr>
            <w:r w:rsidRPr="00C47118">
              <w:rPr>
                <w:color w:val="000000"/>
                <w:sz w:val="24"/>
                <w:szCs w:val="24"/>
              </w:rPr>
              <w:t>Производительность системы водоснабжения</w:t>
            </w:r>
          </w:p>
        </w:tc>
        <w:tc>
          <w:tcPr>
            <w:tcW w:w="664" w:type="pct"/>
            <w:shd w:val="clear" w:color="auto" w:fill="auto"/>
            <w:vAlign w:val="center"/>
            <w:hideMark/>
          </w:tcPr>
          <w:p w14:paraId="46A44FA7"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289098D4" w14:textId="77777777" w:rsidR="00050505" w:rsidRPr="00C47118" w:rsidRDefault="00050505" w:rsidP="00E9669D">
            <w:pPr>
              <w:jc w:val="center"/>
              <w:rPr>
                <w:color w:val="000000"/>
                <w:sz w:val="24"/>
                <w:szCs w:val="24"/>
              </w:rPr>
            </w:pPr>
            <w:r w:rsidRPr="00C47118">
              <w:rPr>
                <w:color w:val="000000"/>
                <w:sz w:val="24"/>
                <w:szCs w:val="24"/>
              </w:rPr>
              <w:t>120</w:t>
            </w:r>
          </w:p>
        </w:tc>
        <w:tc>
          <w:tcPr>
            <w:tcW w:w="576" w:type="pct"/>
            <w:shd w:val="clear" w:color="auto" w:fill="auto"/>
            <w:vAlign w:val="center"/>
            <w:hideMark/>
          </w:tcPr>
          <w:p w14:paraId="4E43CAB7" w14:textId="77777777" w:rsidR="00050505" w:rsidRPr="00C47118" w:rsidRDefault="00050505" w:rsidP="00E9669D">
            <w:pPr>
              <w:jc w:val="center"/>
              <w:rPr>
                <w:color w:val="000000"/>
                <w:sz w:val="24"/>
                <w:szCs w:val="24"/>
              </w:rPr>
            </w:pPr>
            <w:r w:rsidRPr="00C47118">
              <w:rPr>
                <w:color w:val="000000"/>
                <w:sz w:val="24"/>
                <w:szCs w:val="24"/>
              </w:rPr>
              <w:t>120</w:t>
            </w:r>
          </w:p>
        </w:tc>
        <w:tc>
          <w:tcPr>
            <w:tcW w:w="576" w:type="pct"/>
            <w:shd w:val="clear" w:color="auto" w:fill="auto"/>
            <w:vAlign w:val="center"/>
            <w:hideMark/>
          </w:tcPr>
          <w:p w14:paraId="19C4B62F" w14:textId="77777777" w:rsidR="00050505" w:rsidRPr="00C47118" w:rsidRDefault="00050505" w:rsidP="00E9669D">
            <w:pPr>
              <w:jc w:val="center"/>
              <w:rPr>
                <w:color w:val="000000"/>
                <w:sz w:val="24"/>
                <w:szCs w:val="24"/>
              </w:rPr>
            </w:pPr>
            <w:r w:rsidRPr="00C47118">
              <w:rPr>
                <w:color w:val="000000"/>
                <w:sz w:val="24"/>
                <w:szCs w:val="24"/>
              </w:rPr>
              <w:t>120</w:t>
            </w:r>
          </w:p>
        </w:tc>
      </w:tr>
      <w:tr w:rsidR="00050505" w:rsidRPr="00C47118" w14:paraId="305A20C7" w14:textId="77777777" w:rsidTr="00E9669D">
        <w:trPr>
          <w:trHeight w:val="20"/>
        </w:trPr>
        <w:tc>
          <w:tcPr>
            <w:tcW w:w="2607" w:type="pct"/>
            <w:shd w:val="clear" w:color="auto" w:fill="auto"/>
            <w:vAlign w:val="center"/>
            <w:hideMark/>
          </w:tcPr>
          <w:p w14:paraId="2191C508" w14:textId="77777777" w:rsidR="00050505" w:rsidRPr="00C47118" w:rsidRDefault="00050505" w:rsidP="00E9669D">
            <w:pPr>
              <w:rPr>
                <w:color w:val="000000"/>
                <w:sz w:val="24"/>
                <w:szCs w:val="24"/>
              </w:rPr>
            </w:pPr>
            <w:r w:rsidRPr="00C47118">
              <w:rPr>
                <w:color w:val="000000"/>
                <w:sz w:val="24"/>
                <w:szCs w:val="24"/>
              </w:rPr>
              <w:t>Суммарный забор воды из водного объекта</w:t>
            </w:r>
          </w:p>
        </w:tc>
        <w:tc>
          <w:tcPr>
            <w:tcW w:w="664" w:type="pct"/>
            <w:shd w:val="clear" w:color="auto" w:fill="auto"/>
            <w:vAlign w:val="center"/>
            <w:hideMark/>
          </w:tcPr>
          <w:p w14:paraId="70408AB6"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77165AE7" w14:textId="77777777" w:rsidR="00050505" w:rsidRPr="00C47118" w:rsidRDefault="00050505" w:rsidP="00E9669D">
            <w:pPr>
              <w:jc w:val="center"/>
              <w:rPr>
                <w:color w:val="000000"/>
                <w:sz w:val="24"/>
                <w:szCs w:val="24"/>
              </w:rPr>
            </w:pPr>
            <w:r w:rsidRPr="00C47118">
              <w:rPr>
                <w:color w:val="000000"/>
                <w:sz w:val="24"/>
                <w:szCs w:val="24"/>
              </w:rPr>
              <w:t>45</w:t>
            </w:r>
          </w:p>
        </w:tc>
        <w:tc>
          <w:tcPr>
            <w:tcW w:w="576" w:type="pct"/>
            <w:shd w:val="clear" w:color="auto" w:fill="auto"/>
            <w:vAlign w:val="center"/>
            <w:hideMark/>
          </w:tcPr>
          <w:p w14:paraId="2FAA5A9D" w14:textId="77777777" w:rsidR="00050505" w:rsidRPr="00C47118" w:rsidRDefault="00050505" w:rsidP="00E9669D">
            <w:pPr>
              <w:jc w:val="center"/>
              <w:rPr>
                <w:color w:val="000000"/>
                <w:sz w:val="24"/>
                <w:szCs w:val="24"/>
              </w:rPr>
            </w:pPr>
            <w:r w:rsidRPr="00C47118">
              <w:rPr>
                <w:color w:val="000000"/>
                <w:sz w:val="24"/>
                <w:szCs w:val="24"/>
              </w:rPr>
              <w:t>45</w:t>
            </w:r>
          </w:p>
        </w:tc>
        <w:tc>
          <w:tcPr>
            <w:tcW w:w="576" w:type="pct"/>
            <w:shd w:val="clear" w:color="auto" w:fill="auto"/>
            <w:vAlign w:val="center"/>
            <w:hideMark/>
          </w:tcPr>
          <w:p w14:paraId="3562F4E7" w14:textId="77777777" w:rsidR="00050505" w:rsidRPr="00C47118" w:rsidRDefault="00050505" w:rsidP="00E9669D">
            <w:pPr>
              <w:jc w:val="center"/>
              <w:rPr>
                <w:color w:val="000000"/>
                <w:sz w:val="24"/>
                <w:szCs w:val="24"/>
              </w:rPr>
            </w:pPr>
            <w:r w:rsidRPr="00C47118">
              <w:rPr>
                <w:color w:val="000000"/>
                <w:sz w:val="24"/>
                <w:szCs w:val="24"/>
              </w:rPr>
              <w:t>45</w:t>
            </w:r>
          </w:p>
        </w:tc>
      </w:tr>
      <w:tr w:rsidR="00050505" w:rsidRPr="00C47118" w14:paraId="5565A88A" w14:textId="77777777" w:rsidTr="00E9669D">
        <w:trPr>
          <w:trHeight w:val="20"/>
        </w:trPr>
        <w:tc>
          <w:tcPr>
            <w:tcW w:w="2607" w:type="pct"/>
            <w:shd w:val="clear" w:color="auto" w:fill="auto"/>
            <w:vAlign w:val="center"/>
            <w:hideMark/>
          </w:tcPr>
          <w:p w14:paraId="0CA84A7D" w14:textId="77777777" w:rsidR="00050505" w:rsidRPr="00C47118" w:rsidRDefault="00050505" w:rsidP="00E9669D">
            <w:pPr>
              <w:rPr>
                <w:color w:val="000000"/>
                <w:sz w:val="24"/>
                <w:szCs w:val="24"/>
              </w:rPr>
            </w:pPr>
            <w:r w:rsidRPr="00C47118">
              <w:rPr>
                <w:color w:val="000000"/>
                <w:sz w:val="24"/>
                <w:szCs w:val="24"/>
              </w:rPr>
              <w:t>Потери воды в сетях</w:t>
            </w:r>
          </w:p>
        </w:tc>
        <w:tc>
          <w:tcPr>
            <w:tcW w:w="664" w:type="pct"/>
            <w:shd w:val="clear" w:color="auto" w:fill="auto"/>
            <w:vAlign w:val="center"/>
            <w:hideMark/>
          </w:tcPr>
          <w:p w14:paraId="2F3E48DF"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037E53FB" w14:textId="77777777" w:rsidR="00050505" w:rsidRPr="00C47118" w:rsidRDefault="00050505" w:rsidP="00E9669D">
            <w:pPr>
              <w:jc w:val="center"/>
              <w:rPr>
                <w:color w:val="000000"/>
                <w:sz w:val="24"/>
                <w:szCs w:val="24"/>
              </w:rPr>
            </w:pPr>
            <w:r w:rsidRPr="00C47118">
              <w:rPr>
                <w:color w:val="000000"/>
                <w:sz w:val="24"/>
                <w:szCs w:val="24"/>
              </w:rPr>
              <w:t>4</w:t>
            </w:r>
          </w:p>
        </w:tc>
        <w:tc>
          <w:tcPr>
            <w:tcW w:w="576" w:type="pct"/>
            <w:shd w:val="clear" w:color="auto" w:fill="auto"/>
            <w:vAlign w:val="center"/>
            <w:hideMark/>
          </w:tcPr>
          <w:p w14:paraId="206863CE" w14:textId="77777777" w:rsidR="00050505" w:rsidRPr="00C47118" w:rsidRDefault="00050505" w:rsidP="00E9669D">
            <w:pPr>
              <w:jc w:val="center"/>
              <w:rPr>
                <w:color w:val="000000"/>
                <w:sz w:val="24"/>
                <w:szCs w:val="24"/>
              </w:rPr>
            </w:pPr>
            <w:r w:rsidRPr="00C47118">
              <w:rPr>
                <w:color w:val="000000"/>
                <w:sz w:val="24"/>
                <w:szCs w:val="24"/>
              </w:rPr>
              <w:t>4</w:t>
            </w:r>
          </w:p>
        </w:tc>
        <w:tc>
          <w:tcPr>
            <w:tcW w:w="576" w:type="pct"/>
            <w:shd w:val="clear" w:color="auto" w:fill="auto"/>
            <w:vAlign w:val="center"/>
            <w:hideMark/>
          </w:tcPr>
          <w:p w14:paraId="5FC9A256" w14:textId="77777777" w:rsidR="00050505" w:rsidRPr="00C47118" w:rsidRDefault="00050505" w:rsidP="00E9669D">
            <w:pPr>
              <w:jc w:val="center"/>
              <w:rPr>
                <w:color w:val="000000"/>
                <w:sz w:val="24"/>
                <w:szCs w:val="24"/>
              </w:rPr>
            </w:pPr>
            <w:r w:rsidRPr="00C47118">
              <w:rPr>
                <w:color w:val="000000"/>
                <w:sz w:val="24"/>
                <w:szCs w:val="24"/>
              </w:rPr>
              <w:t>4</w:t>
            </w:r>
          </w:p>
        </w:tc>
      </w:tr>
      <w:tr w:rsidR="00050505" w:rsidRPr="00C47118" w14:paraId="4D4BBD49" w14:textId="77777777" w:rsidTr="00E9669D">
        <w:trPr>
          <w:trHeight w:val="20"/>
        </w:trPr>
        <w:tc>
          <w:tcPr>
            <w:tcW w:w="2607" w:type="pct"/>
            <w:shd w:val="clear" w:color="auto" w:fill="auto"/>
            <w:vAlign w:val="center"/>
            <w:hideMark/>
          </w:tcPr>
          <w:p w14:paraId="37FF942B" w14:textId="77777777" w:rsidR="00050505" w:rsidRPr="00C47118" w:rsidRDefault="00050505" w:rsidP="00E9669D">
            <w:pPr>
              <w:rPr>
                <w:color w:val="000000"/>
                <w:sz w:val="24"/>
                <w:szCs w:val="24"/>
              </w:rPr>
            </w:pPr>
            <w:r w:rsidRPr="00C47118">
              <w:rPr>
                <w:color w:val="000000"/>
                <w:sz w:val="24"/>
                <w:szCs w:val="24"/>
              </w:rPr>
              <w:t>Присоединенная нагрузка</w:t>
            </w:r>
          </w:p>
        </w:tc>
        <w:tc>
          <w:tcPr>
            <w:tcW w:w="664" w:type="pct"/>
            <w:shd w:val="clear" w:color="auto" w:fill="auto"/>
            <w:vAlign w:val="center"/>
            <w:hideMark/>
          </w:tcPr>
          <w:p w14:paraId="62E40DE3"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61F59641" w14:textId="77777777" w:rsidR="00050505" w:rsidRPr="00C47118" w:rsidRDefault="00050505" w:rsidP="00E9669D">
            <w:pPr>
              <w:jc w:val="center"/>
              <w:rPr>
                <w:color w:val="000000"/>
                <w:sz w:val="24"/>
                <w:szCs w:val="24"/>
              </w:rPr>
            </w:pPr>
            <w:r w:rsidRPr="00C47118">
              <w:rPr>
                <w:color w:val="000000"/>
                <w:sz w:val="24"/>
                <w:szCs w:val="24"/>
              </w:rPr>
              <w:t>41</w:t>
            </w:r>
          </w:p>
        </w:tc>
        <w:tc>
          <w:tcPr>
            <w:tcW w:w="576" w:type="pct"/>
            <w:shd w:val="clear" w:color="auto" w:fill="auto"/>
            <w:vAlign w:val="center"/>
            <w:hideMark/>
          </w:tcPr>
          <w:p w14:paraId="25921ED2" w14:textId="77777777" w:rsidR="00050505" w:rsidRPr="00C47118" w:rsidRDefault="00050505" w:rsidP="00E9669D">
            <w:pPr>
              <w:jc w:val="center"/>
              <w:rPr>
                <w:color w:val="000000"/>
                <w:sz w:val="24"/>
                <w:szCs w:val="24"/>
              </w:rPr>
            </w:pPr>
            <w:r w:rsidRPr="00C47118">
              <w:rPr>
                <w:color w:val="000000"/>
                <w:sz w:val="24"/>
                <w:szCs w:val="24"/>
              </w:rPr>
              <w:t>41</w:t>
            </w:r>
          </w:p>
        </w:tc>
        <w:tc>
          <w:tcPr>
            <w:tcW w:w="576" w:type="pct"/>
            <w:shd w:val="clear" w:color="auto" w:fill="auto"/>
            <w:vAlign w:val="center"/>
            <w:hideMark/>
          </w:tcPr>
          <w:p w14:paraId="71B524A5" w14:textId="77777777" w:rsidR="00050505" w:rsidRPr="00C47118" w:rsidRDefault="00050505" w:rsidP="00E9669D">
            <w:pPr>
              <w:jc w:val="center"/>
              <w:rPr>
                <w:color w:val="000000"/>
                <w:sz w:val="24"/>
                <w:szCs w:val="24"/>
              </w:rPr>
            </w:pPr>
            <w:r w:rsidRPr="00C47118">
              <w:rPr>
                <w:color w:val="000000"/>
                <w:sz w:val="24"/>
                <w:szCs w:val="24"/>
              </w:rPr>
              <w:t>41</w:t>
            </w:r>
          </w:p>
        </w:tc>
      </w:tr>
      <w:tr w:rsidR="00050505" w:rsidRPr="00C47118" w14:paraId="4F197D53" w14:textId="77777777" w:rsidTr="00E9669D">
        <w:trPr>
          <w:trHeight w:val="20"/>
        </w:trPr>
        <w:tc>
          <w:tcPr>
            <w:tcW w:w="2607" w:type="pct"/>
            <w:shd w:val="clear" w:color="auto" w:fill="auto"/>
            <w:vAlign w:val="center"/>
            <w:hideMark/>
          </w:tcPr>
          <w:p w14:paraId="6DA9705C" w14:textId="77777777" w:rsidR="00050505" w:rsidRPr="00C47118" w:rsidRDefault="00050505" w:rsidP="00E9669D">
            <w:pPr>
              <w:rPr>
                <w:color w:val="000000"/>
                <w:sz w:val="24"/>
                <w:szCs w:val="24"/>
              </w:rPr>
            </w:pPr>
            <w:r w:rsidRPr="00C47118">
              <w:rPr>
                <w:color w:val="000000"/>
                <w:sz w:val="24"/>
                <w:szCs w:val="24"/>
              </w:rPr>
              <w:t>Резерв мощности системы водоснабжения</w:t>
            </w:r>
          </w:p>
        </w:tc>
        <w:tc>
          <w:tcPr>
            <w:tcW w:w="664" w:type="pct"/>
            <w:shd w:val="clear" w:color="auto" w:fill="auto"/>
            <w:vAlign w:val="center"/>
            <w:hideMark/>
          </w:tcPr>
          <w:p w14:paraId="18486745" w14:textId="77777777" w:rsidR="00050505" w:rsidRPr="00C47118" w:rsidRDefault="00050505" w:rsidP="00E9669D">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2CAE80A2" w14:textId="77777777" w:rsidR="00050505" w:rsidRPr="00C47118" w:rsidRDefault="00050505" w:rsidP="00E9669D">
            <w:pPr>
              <w:jc w:val="center"/>
              <w:rPr>
                <w:color w:val="000000"/>
                <w:sz w:val="24"/>
                <w:szCs w:val="24"/>
              </w:rPr>
            </w:pPr>
            <w:r w:rsidRPr="00C47118">
              <w:rPr>
                <w:color w:val="000000"/>
                <w:sz w:val="24"/>
                <w:szCs w:val="24"/>
              </w:rPr>
              <w:t>75</w:t>
            </w:r>
          </w:p>
        </w:tc>
        <w:tc>
          <w:tcPr>
            <w:tcW w:w="576" w:type="pct"/>
            <w:shd w:val="clear" w:color="auto" w:fill="auto"/>
            <w:vAlign w:val="center"/>
            <w:hideMark/>
          </w:tcPr>
          <w:p w14:paraId="3D899407" w14:textId="77777777" w:rsidR="00050505" w:rsidRPr="00C47118" w:rsidRDefault="00050505" w:rsidP="00E9669D">
            <w:pPr>
              <w:jc w:val="center"/>
              <w:rPr>
                <w:color w:val="000000"/>
                <w:sz w:val="24"/>
                <w:szCs w:val="24"/>
              </w:rPr>
            </w:pPr>
            <w:r w:rsidRPr="00C47118">
              <w:rPr>
                <w:color w:val="000000"/>
                <w:sz w:val="24"/>
                <w:szCs w:val="24"/>
              </w:rPr>
              <w:t>75</w:t>
            </w:r>
          </w:p>
        </w:tc>
        <w:tc>
          <w:tcPr>
            <w:tcW w:w="576" w:type="pct"/>
            <w:shd w:val="clear" w:color="auto" w:fill="auto"/>
            <w:vAlign w:val="center"/>
            <w:hideMark/>
          </w:tcPr>
          <w:p w14:paraId="6200ADD4" w14:textId="77777777" w:rsidR="00050505" w:rsidRPr="00C47118" w:rsidRDefault="00050505" w:rsidP="00E9669D">
            <w:pPr>
              <w:jc w:val="center"/>
              <w:rPr>
                <w:color w:val="000000"/>
                <w:sz w:val="24"/>
                <w:szCs w:val="24"/>
              </w:rPr>
            </w:pPr>
            <w:r w:rsidRPr="00C47118">
              <w:rPr>
                <w:color w:val="000000"/>
                <w:sz w:val="24"/>
                <w:szCs w:val="24"/>
              </w:rPr>
              <w:t>75</w:t>
            </w:r>
          </w:p>
        </w:tc>
      </w:tr>
    </w:tbl>
    <w:p w14:paraId="1FE9B4CB" w14:textId="77777777" w:rsidR="00050505" w:rsidRPr="00C47118" w:rsidRDefault="00050505" w:rsidP="00050505">
      <w:pPr>
        <w:ind w:firstLine="709"/>
        <w:jc w:val="both"/>
        <w:rPr>
          <w:sz w:val="28"/>
          <w:szCs w:val="28"/>
        </w:rPr>
      </w:pPr>
      <w:r w:rsidRPr="00C47118">
        <w:rPr>
          <w:sz w:val="28"/>
          <w:szCs w:val="28"/>
        </w:rPr>
        <w:t>* - ожидаемые значения.</w:t>
      </w:r>
    </w:p>
    <w:p w14:paraId="63C988D7" w14:textId="77777777" w:rsidR="00050505" w:rsidRPr="00C47118" w:rsidRDefault="00050505" w:rsidP="00050505">
      <w:pPr>
        <w:ind w:firstLine="709"/>
        <w:jc w:val="both"/>
        <w:rPr>
          <w:sz w:val="28"/>
          <w:szCs w:val="28"/>
        </w:rPr>
      </w:pPr>
    </w:p>
    <w:p w14:paraId="459389AE" w14:textId="77777777" w:rsidR="00050505" w:rsidRDefault="00050505" w:rsidP="00050505">
      <w:pPr>
        <w:ind w:firstLine="709"/>
        <w:jc w:val="both"/>
        <w:rPr>
          <w:sz w:val="28"/>
          <w:szCs w:val="28"/>
        </w:rPr>
      </w:pPr>
      <w:r w:rsidRPr="00C47118">
        <w:rPr>
          <w:sz w:val="28"/>
          <w:szCs w:val="28"/>
        </w:rPr>
        <w:t xml:space="preserve">В </w:t>
      </w:r>
      <w:proofErr w:type="spellStart"/>
      <w:r w:rsidRPr="00C47118">
        <w:rPr>
          <w:sz w:val="28"/>
          <w:szCs w:val="28"/>
        </w:rPr>
        <w:t>Кулотинском</w:t>
      </w:r>
      <w:proofErr w:type="spellEnd"/>
      <w:r w:rsidRPr="00C47118">
        <w:rPr>
          <w:sz w:val="28"/>
          <w:szCs w:val="28"/>
        </w:rPr>
        <w:t xml:space="preserve"> городском поселении дефицит мощности систем водоснабжения не наблюдается. Резерв мощности существенно превышает текущие потребности муниципального образования.</w:t>
      </w:r>
    </w:p>
    <w:p w14:paraId="4815AF6D" w14:textId="77777777" w:rsidR="00050505" w:rsidRPr="0094277D" w:rsidRDefault="00050505" w:rsidP="00050505">
      <w:pPr>
        <w:ind w:firstLine="709"/>
        <w:jc w:val="both"/>
        <w:rPr>
          <w:sz w:val="28"/>
          <w:szCs w:val="28"/>
        </w:rPr>
      </w:pPr>
      <w:r w:rsidRPr="0094277D">
        <w:rPr>
          <w:sz w:val="28"/>
          <w:szCs w:val="28"/>
        </w:rPr>
        <w:t>Основную роль в загрязнении как поверхностных, так и подземных вод играют антропогенные источники и в первую очередь земляные приемники промышленных, коммунальных отходов, бассейны сточных вод, поля орошения сточными водами, поля фильтрации. Поступающие с поверхности земли загрязняющие вещества попадают прежде всего в горизонт грунтовых вод. Область загрязнения грунтовых вод обычно совпадает с площадью источника загрязнения и приурочена к месту утечки стоков. Загрязненные сточные воды и чистые подземные воды образуют систему неоднородных жидкостей, различающихся по своим химическим свойствам, минерализации, температурам. На характер загрязнения подземных вод, размеры и форму области загрязнения влияют свойства загрязняющих веществ, фильтрационная неоднородность пород по площади и слоистость разреза, направление и расход естественного потока подземных вод, граничные условия пласта. Наличие естественного потока подземных вод определяет распространение загрязняющих веществ по водоносному горизонту. Область загрязнения развивается вниз по потоку и ограничена вверх по потоку.</w:t>
      </w:r>
    </w:p>
    <w:p w14:paraId="02F7D2ED" w14:textId="77777777" w:rsidR="00050505" w:rsidRPr="0094277D" w:rsidRDefault="00050505" w:rsidP="00050505">
      <w:pPr>
        <w:ind w:firstLine="709"/>
        <w:jc w:val="both"/>
        <w:rPr>
          <w:sz w:val="28"/>
          <w:szCs w:val="28"/>
        </w:rPr>
      </w:pPr>
      <w:r w:rsidRPr="0094277D">
        <w:rPr>
          <w:sz w:val="28"/>
          <w:szCs w:val="28"/>
        </w:rPr>
        <w:t xml:space="preserve">Для предотвращения возможности загрязнения подземных вод эксплуатируемого водоносного комплекса и в соответствии с требованиями </w:t>
      </w:r>
      <w:r w:rsidRPr="0094277D">
        <w:rPr>
          <w:sz w:val="28"/>
          <w:szCs w:val="28"/>
        </w:rPr>
        <w:lastRenderedPageBreak/>
        <w:t>СанПиН 2.1.4.1110-02 вокруг водозаборных сооружений организуется зона санитарной охраны в составе трех поясов.</w:t>
      </w:r>
    </w:p>
    <w:p w14:paraId="786377E8" w14:textId="77777777" w:rsidR="00050505" w:rsidRPr="0094277D" w:rsidRDefault="00050505" w:rsidP="00050505">
      <w:pPr>
        <w:ind w:firstLine="709"/>
        <w:jc w:val="both"/>
        <w:rPr>
          <w:sz w:val="28"/>
          <w:szCs w:val="28"/>
        </w:rPr>
      </w:pPr>
      <w:r w:rsidRPr="0094277D">
        <w:rPr>
          <w:sz w:val="28"/>
          <w:szCs w:val="28"/>
        </w:rPr>
        <w:t>Граница первого пояса (зона строгого режима) включает территорию расположения водозабора, площадок всех водопроводных сооружений. Его назначение – защита территории водозабора и водозаборных сооружений от возможности случайного или умышленного загрязнения и повреждения. Радиус первого пояса должен быть не менее 30 м от водозаборной скважины. Ввиду защищенности водоносного комплекса, радиус первого пояса может быть сокращен по согласованию с ТУ Роспотребнадзора.</w:t>
      </w:r>
    </w:p>
    <w:p w14:paraId="1AFBE6C3" w14:textId="77777777" w:rsidR="00050505" w:rsidRPr="0094277D" w:rsidRDefault="00050505" w:rsidP="00050505">
      <w:pPr>
        <w:ind w:firstLine="709"/>
        <w:jc w:val="both"/>
        <w:rPr>
          <w:sz w:val="28"/>
          <w:szCs w:val="28"/>
        </w:rPr>
      </w:pPr>
      <w:r w:rsidRPr="0094277D">
        <w:rPr>
          <w:sz w:val="28"/>
          <w:szCs w:val="28"/>
        </w:rPr>
        <w:t>Второй и третий пояса (пояса ограничений) включают территорию, предназначенную для предупреждения загрязнения воды источника водоснабжения.</w:t>
      </w:r>
    </w:p>
    <w:p w14:paraId="4CD08B66" w14:textId="77777777" w:rsidR="00050505" w:rsidRPr="0094277D" w:rsidRDefault="00050505" w:rsidP="00050505">
      <w:pPr>
        <w:ind w:firstLine="709"/>
        <w:jc w:val="both"/>
        <w:rPr>
          <w:sz w:val="28"/>
          <w:szCs w:val="28"/>
        </w:rPr>
      </w:pPr>
      <w:r w:rsidRPr="0094277D">
        <w:rPr>
          <w:sz w:val="28"/>
          <w:szCs w:val="28"/>
        </w:rPr>
        <w:t>Границы второго и третьего поясов зоны санитарной охраны определяются гидродинамическим расчетом, исходя из условий, что если за их пределами через зону аэрации или непосредственно в водоносный горизонт поступят загрязняющие вещества (бактериологические или химические), то они не достигнут водозабора за время выживаемости бактерий (второй пояс) или за время эксплуатации водозабора (третий пояс).</w:t>
      </w:r>
    </w:p>
    <w:p w14:paraId="7780A99C" w14:textId="77777777" w:rsidR="00050505" w:rsidRPr="0094277D" w:rsidRDefault="00050505" w:rsidP="00050505">
      <w:pPr>
        <w:ind w:firstLine="709"/>
        <w:jc w:val="both"/>
        <w:rPr>
          <w:sz w:val="28"/>
          <w:szCs w:val="28"/>
        </w:rPr>
      </w:pPr>
      <w:r w:rsidRPr="0094277D">
        <w:rPr>
          <w:sz w:val="28"/>
          <w:szCs w:val="28"/>
        </w:rPr>
        <w:t>Скважины обеспечены зоной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1DF7B28C" w14:textId="77777777" w:rsidR="00050505" w:rsidRPr="0094277D" w:rsidRDefault="00050505" w:rsidP="00050505">
      <w:pPr>
        <w:ind w:firstLine="709"/>
        <w:jc w:val="both"/>
        <w:rPr>
          <w:sz w:val="28"/>
          <w:szCs w:val="28"/>
        </w:rPr>
      </w:pPr>
      <w:r w:rsidRPr="0094277D">
        <w:rPr>
          <w:sz w:val="28"/>
          <w:szCs w:val="28"/>
        </w:rPr>
        <w:t xml:space="preserve">В </w:t>
      </w:r>
      <w:proofErr w:type="spellStart"/>
      <w:r w:rsidRPr="0094277D">
        <w:rPr>
          <w:sz w:val="28"/>
          <w:szCs w:val="28"/>
        </w:rPr>
        <w:t>Кулотинском</w:t>
      </w:r>
      <w:proofErr w:type="spellEnd"/>
      <w:r w:rsidRPr="0094277D">
        <w:rPr>
          <w:sz w:val="28"/>
          <w:szCs w:val="28"/>
        </w:rPr>
        <w:t xml:space="preserve"> городском поселении подготовка объектов водоснабжения начинается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4289557D" w14:textId="77777777" w:rsidR="00050505" w:rsidRPr="0094277D" w:rsidRDefault="00050505" w:rsidP="00050505">
      <w:pPr>
        <w:ind w:firstLine="709"/>
        <w:jc w:val="both"/>
        <w:rPr>
          <w:sz w:val="28"/>
          <w:szCs w:val="28"/>
        </w:rPr>
      </w:pPr>
      <w:r w:rsidRPr="0094277D">
        <w:rPr>
          <w:sz w:val="28"/>
          <w:szCs w:val="28"/>
        </w:rPr>
        <w:t>Мероприятия по подготовке объектов водоснабжения к работе на 2020 г. выполнялись в соответствии с утвержденными графиками; отклонений и нарушений при выполнении намеченных планов не зафиксировано.</w:t>
      </w:r>
    </w:p>
    <w:p w14:paraId="29A171D5" w14:textId="77777777" w:rsidR="00050505" w:rsidRPr="0094277D" w:rsidRDefault="00050505" w:rsidP="00050505">
      <w:pPr>
        <w:ind w:firstLine="709"/>
        <w:jc w:val="both"/>
        <w:rPr>
          <w:sz w:val="28"/>
          <w:szCs w:val="28"/>
        </w:rPr>
      </w:pPr>
      <w:r w:rsidRPr="0094277D">
        <w:rPr>
          <w:sz w:val="28"/>
          <w:szCs w:val="28"/>
        </w:rPr>
        <w:t>Прямым показателем качества эксплуатации, наладки и ремонтов выступает обеспечение потребителей водой в требуемом количестве заданного качества. Параметры качества услуг водоснабжения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14:paraId="3198AE8E" w14:textId="77777777" w:rsidR="00050505" w:rsidRPr="0094277D" w:rsidRDefault="00050505" w:rsidP="00050505">
      <w:pPr>
        <w:ind w:firstLine="709"/>
        <w:jc w:val="both"/>
        <w:rPr>
          <w:sz w:val="28"/>
          <w:szCs w:val="28"/>
        </w:rPr>
      </w:pPr>
      <w:r w:rsidRPr="0094277D">
        <w:rPr>
          <w:sz w:val="28"/>
          <w:szCs w:val="28"/>
        </w:rPr>
        <w:t xml:space="preserve">Параметры качества и надежности по сетям водоснабжения в </w:t>
      </w:r>
      <w:proofErr w:type="spellStart"/>
      <w:r w:rsidRPr="0094277D">
        <w:rPr>
          <w:sz w:val="28"/>
          <w:szCs w:val="28"/>
        </w:rPr>
        <w:t>Кулотинском</w:t>
      </w:r>
      <w:proofErr w:type="spellEnd"/>
      <w:r w:rsidRPr="0094277D">
        <w:rPr>
          <w:sz w:val="28"/>
          <w:szCs w:val="28"/>
        </w:rPr>
        <w:t xml:space="preserve"> городском поселении за 2020 г.:</w:t>
      </w:r>
    </w:p>
    <w:p w14:paraId="496D3D93" w14:textId="77777777" w:rsidR="00050505" w:rsidRPr="0094277D" w:rsidRDefault="00050505" w:rsidP="00050505">
      <w:pPr>
        <w:ind w:firstLine="709"/>
        <w:jc w:val="both"/>
        <w:rPr>
          <w:sz w:val="28"/>
          <w:szCs w:val="28"/>
        </w:rPr>
      </w:pPr>
      <w:r w:rsidRPr="0094277D">
        <w:rPr>
          <w:sz w:val="28"/>
          <w:szCs w:val="28"/>
        </w:rPr>
        <w:t>- перебои в снабжении потребителей (часов на потребителя) – 0 часов;</w:t>
      </w:r>
    </w:p>
    <w:p w14:paraId="7EE00EE2" w14:textId="77777777" w:rsidR="00050505" w:rsidRPr="0094277D" w:rsidRDefault="00050505" w:rsidP="00050505">
      <w:pPr>
        <w:ind w:firstLine="709"/>
        <w:jc w:val="both"/>
        <w:rPr>
          <w:sz w:val="28"/>
          <w:szCs w:val="28"/>
        </w:rPr>
      </w:pPr>
      <w:r w:rsidRPr="0094277D">
        <w:rPr>
          <w:sz w:val="28"/>
          <w:szCs w:val="28"/>
        </w:rPr>
        <w:t>- продолжительность (бесперебойность) поставки товаров и услуг – 24 час/день;</w:t>
      </w:r>
    </w:p>
    <w:p w14:paraId="74A7F62D" w14:textId="77777777" w:rsidR="00050505" w:rsidRPr="0094277D" w:rsidRDefault="00050505" w:rsidP="00050505">
      <w:pPr>
        <w:ind w:firstLine="709"/>
        <w:jc w:val="both"/>
        <w:rPr>
          <w:sz w:val="28"/>
          <w:szCs w:val="28"/>
        </w:rPr>
      </w:pPr>
      <w:r w:rsidRPr="0094277D">
        <w:rPr>
          <w:sz w:val="28"/>
          <w:szCs w:val="28"/>
        </w:rPr>
        <w:lastRenderedPageBreak/>
        <w:t>- количество часов предоставления услуг в отчетном периоде – 8760 часов.</w:t>
      </w:r>
    </w:p>
    <w:p w14:paraId="6A9C02C6" w14:textId="77777777" w:rsidR="00050505" w:rsidRPr="0094277D" w:rsidRDefault="00050505" w:rsidP="00050505">
      <w:pPr>
        <w:ind w:firstLine="709"/>
        <w:jc w:val="both"/>
        <w:rPr>
          <w:sz w:val="28"/>
          <w:szCs w:val="28"/>
        </w:rPr>
      </w:pPr>
      <w:r w:rsidRPr="0094277D">
        <w:rPr>
          <w:sz w:val="28"/>
          <w:szCs w:val="28"/>
        </w:rPr>
        <w:t>Основными причинами отказов на сетях являются физический износ сетей, нарушение гидравлического режима и действия третьих лиц.</w:t>
      </w:r>
    </w:p>
    <w:p w14:paraId="7E234B74" w14:textId="77777777" w:rsidR="00050505" w:rsidRPr="0094277D" w:rsidRDefault="00050505" w:rsidP="00050505">
      <w:pPr>
        <w:ind w:firstLine="709"/>
        <w:jc w:val="both"/>
        <w:rPr>
          <w:sz w:val="28"/>
          <w:szCs w:val="28"/>
        </w:rPr>
      </w:pPr>
      <w:r w:rsidRPr="0094277D">
        <w:rPr>
          <w:sz w:val="28"/>
          <w:szCs w:val="28"/>
        </w:rPr>
        <w:t>Модернизация и все виды ремонтов сооружений водоснабжения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Объемы потерь, утечек водопроводной воды вызваны высокой степенью износа сетей и оборудования.</w:t>
      </w:r>
    </w:p>
    <w:p w14:paraId="2B12A611" w14:textId="77777777" w:rsidR="00050505" w:rsidRPr="0094277D" w:rsidRDefault="00050505" w:rsidP="00050505">
      <w:pPr>
        <w:ind w:firstLine="709"/>
        <w:jc w:val="both"/>
        <w:rPr>
          <w:sz w:val="28"/>
          <w:szCs w:val="28"/>
        </w:rPr>
      </w:pPr>
      <w:r w:rsidRPr="0094277D">
        <w:rPr>
          <w:sz w:val="28"/>
          <w:szCs w:val="28"/>
        </w:rPr>
        <w:t>Для обеспечения восстановления и надежности системы водоснабжения ежегодно должны меняться не менее 3–5% сетей от общей протяженности. Фактически данные условия не соблюдаются.</w:t>
      </w:r>
    </w:p>
    <w:p w14:paraId="057996A6" w14:textId="77777777" w:rsidR="00050505" w:rsidRPr="0094277D" w:rsidRDefault="00050505" w:rsidP="00050505">
      <w:pPr>
        <w:ind w:firstLine="709"/>
        <w:jc w:val="both"/>
        <w:rPr>
          <w:sz w:val="28"/>
          <w:szCs w:val="28"/>
        </w:rPr>
      </w:pPr>
      <w:r w:rsidRPr="0094277D">
        <w:rPr>
          <w:sz w:val="28"/>
          <w:szCs w:val="28"/>
        </w:rPr>
        <w:t>Обеспечение надежности системы водоснабжения является одной из основных задач при проектировании и строительстве. Если в результате каких-либо причин снижается качество водообеспечения объекта ниже допустимого предела, то имеет место «отказ» системы. Надежность систем подачи воды достигается структурным резервированием отдельных элементов системы, т. е. параллельным включением нескольких взаимозаменяемых элементов или путем «временного» резервирования.</w:t>
      </w:r>
    </w:p>
    <w:p w14:paraId="249501D3" w14:textId="77777777" w:rsidR="00050505" w:rsidRPr="0094277D" w:rsidRDefault="00050505" w:rsidP="00050505">
      <w:pPr>
        <w:ind w:firstLine="709"/>
        <w:jc w:val="both"/>
        <w:rPr>
          <w:sz w:val="28"/>
          <w:szCs w:val="28"/>
        </w:rPr>
      </w:pPr>
      <w:r w:rsidRPr="0094277D">
        <w:rPr>
          <w:sz w:val="28"/>
          <w:szCs w:val="28"/>
        </w:rPr>
        <w:t xml:space="preserve">Основными проблемами систем централизованного водоснабжения в </w:t>
      </w:r>
      <w:proofErr w:type="spellStart"/>
      <w:r w:rsidRPr="0094277D">
        <w:rPr>
          <w:sz w:val="28"/>
          <w:szCs w:val="28"/>
        </w:rPr>
        <w:t>Кулотинском</w:t>
      </w:r>
      <w:proofErr w:type="spellEnd"/>
      <w:r w:rsidRPr="0094277D">
        <w:rPr>
          <w:sz w:val="28"/>
          <w:szCs w:val="28"/>
        </w:rPr>
        <w:t xml:space="preserve"> городском поселении являются:</w:t>
      </w:r>
    </w:p>
    <w:p w14:paraId="0373B2E1" w14:textId="77777777" w:rsidR="00050505" w:rsidRPr="0094277D" w:rsidRDefault="00050505" w:rsidP="00050505">
      <w:pPr>
        <w:ind w:firstLine="709"/>
        <w:jc w:val="both"/>
        <w:rPr>
          <w:sz w:val="28"/>
          <w:szCs w:val="28"/>
        </w:rPr>
      </w:pPr>
      <w:r w:rsidRPr="0094277D">
        <w:rPr>
          <w:sz w:val="28"/>
          <w:szCs w:val="28"/>
        </w:rPr>
        <w:t>- значительный износ сооружений системы водоснабжения;</w:t>
      </w:r>
    </w:p>
    <w:p w14:paraId="08A21033" w14:textId="77777777" w:rsidR="00050505" w:rsidRPr="0094277D" w:rsidRDefault="00050505" w:rsidP="00050505">
      <w:pPr>
        <w:ind w:firstLine="709"/>
        <w:jc w:val="both"/>
        <w:rPr>
          <w:sz w:val="28"/>
          <w:szCs w:val="28"/>
        </w:rPr>
      </w:pPr>
      <w:r w:rsidRPr="0094277D">
        <w:rPr>
          <w:sz w:val="28"/>
          <w:szCs w:val="28"/>
        </w:rPr>
        <w:t xml:space="preserve">- неудовлетворительное качество воды в источнике водоснабжения для основной части потребителей </w:t>
      </w:r>
      <w:proofErr w:type="spellStart"/>
      <w:r w:rsidRPr="0094277D">
        <w:rPr>
          <w:sz w:val="28"/>
          <w:szCs w:val="28"/>
        </w:rPr>
        <w:t>Кулотинского</w:t>
      </w:r>
      <w:proofErr w:type="spellEnd"/>
      <w:r w:rsidRPr="0094277D">
        <w:rPr>
          <w:sz w:val="28"/>
          <w:szCs w:val="28"/>
        </w:rPr>
        <w:t xml:space="preserve"> городского поселения – реке </w:t>
      </w:r>
      <w:proofErr w:type="spellStart"/>
      <w:r w:rsidRPr="0094277D">
        <w:rPr>
          <w:sz w:val="28"/>
          <w:szCs w:val="28"/>
        </w:rPr>
        <w:t>Хоренка</w:t>
      </w:r>
      <w:proofErr w:type="spellEnd"/>
      <w:r w:rsidRPr="0094277D">
        <w:rPr>
          <w:sz w:val="28"/>
          <w:szCs w:val="28"/>
        </w:rPr>
        <w:t>;</w:t>
      </w:r>
    </w:p>
    <w:p w14:paraId="4C541951" w14:textId="77777777" w:rsidR="00050505" w:rsidRPr="0094277D" w:rsidRDefault="00050505" w:rsidP="00050505">
      <w:pPr>
        <w:ind w:firstLine="709"/>
        <w:jc w:val="both"/>
        <w:rPr>
          <w:sz w:val="28"/>
          <w:szCs w:val="28"/>
        </w:rPr>
      </w:pPr>
      <w:r w:rsidRPr="0094277D">
        <w:rPr>
          <w:sz w:val="28"/>
          <w:szCs w:val="28"/>
        </w:rPr>
        <w:t>- крайне высокий уровень потерь и неучтенного расхода воды, вызванный высоким износом сетей; основная часть водопроводной сети проложена в 1970-1989 годах, требует поэтапной перекладки;</w:t>
      </w:r>
    </w:p>
    <w:p w14:paraId="1BF5DC0C" w14:textId="515C1962" w:rsidR="008364E0" w:rsidRPr="00207B06" w:rsidRDefault="00050505" w:rsidP="00050505">
      <w:pPr>
        <w:ind w:firstLine="709"/>
        <w:jc w:val="both"/>
        <w:rPr>
          <w:sz w:val="28"/>
          <w:szCs w:val="28"/>
        </w:rPr>
      </w:pPr>
      <w:r w:rsidRPr="0094277D">
        <w:rPr>
          <w:sz w:val="28"/>
          <w:szCs w:val="28"/>
        </w:rPr>
        <w:t xml:space="preserve">- низкая обеспеченность потребителей </w:t>
      </w:r>
      <w:proofErr w:type="spellStart"/>
      <w:r w:rsidRPr="0094277D">
        <w:rPr>
          <w:sz w:val="28"/>
          <w:szCs w:val="28"/>
        </w:rPr>
        <w:t>Кулотинского</w:t>
      </w:r>
      <w:proofErr w:type="spellEnd"/>
      <w:r w:rsidRPr="0094277D">
        <w:rPr>
          <w:sz w:val="28"/>
          <w:szCs w:val="28"/>
        </w:rPr>
        <w:t xml:space="preserve"> городского поселения централизованным водоснабжением.</w:t>
      </w:r>
    </w:p>
    <w:p w14:paraId="420767B7" w14:textId="77777777" w:rsidR="008364E0" w:rsidRPr="008364E0" w:rsidRDefault="008364E0" w:rsidP="008364E0">
      <w:pPr>
        <w:ind w:firstLine="709"/>
        <w:jc w:val="both"/>
        <w:rPr>
          <w:sz w:val="28"/>
          <w:szCs w:val="28"/>
        </w:rPr>
      </w:pPr>
    </w:p>
    <w:bookmarkEnd w:id="28"/>
    <w:bookmarkEnd w:id="29"/>
    <w:bookmarkEnd w:id="30"/>
    <w:p w14:paraId="3122A987" w14:textId="77777777" w:rsidR="00443F11" w:rsidRPr="008364E0" w:rsidRDefault="00443F11" w:rsidP="008364E0">
      <w:pPr>
        <w:ind w:firstLine="709"/>
        <w:jc w:val="both"/>
        <w:rPr>
          <w:sz w:val="28"/>
          <w:szCs w:val="28"/>
        </w:rPr>
      </w:pPr>
    </w:p>
    <w:p w14:paraId="19CE75EA" w14:textId="77777777" w:rsidR="00443F11" w:rsidRPr="00F23B98" w:rsidRDefault="00443F11" w:rsidP="00443F11">
      <w:pPr>
        <w:pStyle w:val="31"/>
        <w:spacing w:line="240" w:lineRule="auto"/>
        <w:ind w:firstLine="720"/>
        <w:rPr>
          <w:color w:val="000000" w:themeColor="text1"/>
          <w:szCs w:val="28"/>
        </w:rPr>
      </w:pPr>
    </w:p>
    <w:p w14:paraId="208E4BA1" w14:textId="77777777" w:rsidR="007D0F76" w:rsidRPr="00F23B98" w:rsidRDefault="007D0F76" w:rsidP="00E40020">
      <w:pPr>
        <w:pStyle w:val="3"/>
        <w:rPr>
          <w:color w:val="000000" w:themeColor="text1"/>
        </w:rPr>
      </w:pPr>
      <w:bookmarkStart w:id="32" w:name="_Toc54891979"/>
      <w:bookmarkStart w:id="33" w:name="_Toc54893881"/>
      <w:r w:rsidRPr="00F23B98">
        <w:rPr>
          <w:color w:val="000000" w:themeColor="text1"/>
        </w:rPr>
        <w:t>Система водоотведения</w:t>
      </w:r>
      <w:bookmarkEnd w:id="31"/>
      <w:bookmarkEnd w:id="32"/>
      <w:bookmarkEnd w:id="33"/>
    </w:p>
    <w:p w14:paraId="0DF82D1E" w14:textId="77777777" w:rsidR="007D0F76" w:rsidRPr="00F23B98" w:rsidRDefault="007D0F76" w:rsidP="007D0F76">
      <w:pPr>
        <w:rPr>
          <w:color w:val="000000" w:themeColor="text1"/>
        </w:rPr>
      </w:pPr>
    </w:p>
    <w:p w14:paraId="2AB038A2" w14:textId="77777777" w:rsidR="00050505" w:rsidRDefault="00050505" w:rsidP="00050505">
      <w:pPr>
        <w:ind w:firstLine="709"/>
        <w:jc w:val="both"/>
        <w:rPr>
          <w:sz w:val="28"/>
          <w:szCs w:val="28"/>
        </w:rPr>
      </w:pPr>
      <w:bookmarkStart w:id="34" w:name="_Toc340129079"/>
      <w:r>
        <w:rPr>
          <w:sz w:val="28"/>
          <w:szCs w:val="28"/>
        </w:rPr>
        <w:t xml:space="preserve">Из 18 населенных пунктов </w:t>
      </w:r>
      <w:proofErr w:type="spellStart"/>
      <w:r>
        <w:rPr>
          <w:sz w:val="28"/>
          <w:szCs w:val="28"/>
        </w:rPr>
        <w:t>Кулотинского</w:t>
      </w:r>
      <w:proofErr w:type="spellEnd"/>
      <w:r>
        <w:rPr>
          <w:sz w:val="28"/>
          <w:szCs w:val="28"/>
        </w:rPr>
        <w:t xml:space="preserve"> городского поселения с</w:t>
      </w:r>
      <w:r w:rsidRPr="00A936DC">
        <w:rPr>
          <w:sz w:val="28"/>
          <w:szCs w:val="28"/>
        </w:rPr>
        <w:t xml:space="preserve">истемы централизованного водоотведения имеются только в </w:t>
      </w:r>
      <w:proofErr w:type="spellStart"/>
      <w:r w:rsidRPr="00A936DC">
        <w:rPr>
          <w:sz w:val="28"/>
          <w:szCs w:val="28"/>
        </w:rPr>
        <w:t>р.п</w:t>
      </w:r>
      <w:proofErr w:type="spellEnd"/>
      <w:r w:rsidRPr="00A936DC">
        <w:rPr>
          <w:sz w:val="28"/>
          <w:szCs w:val="28"/>
        </w:rPr>
        <w:t xml:space="preserve">. Кулотино и д. </w:t>
      </w:r>
      <w:proofErr w:type="spellStart"/>
      <w:r w:rsidRPr="00A936DC">
        <w:rPr>
          <w:sz w:val="28"/>
          <w:szCs w:val="28"/>
        </w:rPr>
        <w:t>Полищи</w:t>
      </w:r>
      <w:proofErr w:type="spellEnd"/>
      <w:r w:rsidRPr="00A936DC">
        <w:rPr>
          <w:sz w:val="28"/>
          <w:szCs w:val="28"/>
        </w:rPr>
        <w:t xml:space="preserve">. В настоящее время в остальных населенных пунктах </w:t>
      </w:r>
      <w:proofErr w:type="spellStart"/>
      <w:r w:rsidRPr="00A936DC">
        <w:rPr>
          <w:sz w:val="28"/>
          <w:szCs w:val="28"/>
        </w:rPr>
        <w:t>Кулотинского</w:t>
      </w:r>
      <w:proofErr w:type="spellEnd"/>
      <w:r w:rsidRPr="00A936DC">
        <w:rPr>
          <w:sz w:val="28"/>
          <w:szCs w:val="28"/>
        </w:rPr>
        <w:t xml:space="preserve"> городского поселения централизованная система хозяйственно-бытовой канализации отсутствует. Жилые дома оборудованы надворными уборными с утилизацией стоков в компостные ямы.</w:t>
      </w:r>
    </w:p>
    <w:p w14:paraId="45797A30" w14:textId="77777777" w:rsidR="00050505" w:rsidRPr="00B626FD" w:rsidRDefault="00050505" w:rsidP="00050505">
      <w:pPr>
        <w:ind w:firstLine="709"/>
        <w:jc w:val="both"/>
        <w:rPr>
          <w:sz w:val="28"/>
          <w:szCs w:val="28"/>
        </w:rPr>
      </w:pPr>
      <w:r w:rsidRPr="00B626FD">
        <w:rPr>
          <w:sz w:val="28"/>
          <w:szCs w:val="28"/>
        </w:rPr>
        <w:t xml:space="preserve">Сточные воды от существующей застройки </w:t>
      </w:r>
      <w:proofErr w:type="spellStart"/>
      <w:r w:rsidRPr="00B626FD">
        <w:rPr>
          <w:sz w:val="28"/>
          <w:szCs w:val="28"/>
        </w:rPr>
        <w:t>р.п</w:t>
      </w:r>
      <w:proofErr w:type="spellEnd"/>
      <w:r w:rsidRPr="00B626FD">
        <w:rPr>
          <w:sz w:val="28"/>
          <w:szCs w:val="28"/>
        </w:rPr>
        <w:t xml:space="preserve">. Кулотино по закрытой самотечной канализационной сети, протяженностью 2,1 км сбрасываются в водоотводящую канаву длиной 300 м, где происходит очистка стоков в естественных условиях.  После этого сточные воды отводятся в </w:t>
      </w:r>
      <w:proofErr w:type="spellStart"/>
      <w:r w:rsidRPr="00B626FD">
        <w:rPr>
          <w:sz w:val="28"/>
          <w:szCs w:val="28"/>
        </w:rPr>
        <w:t>р.Перетна</w:t>
      </w:r>
      <w:proofErr w:type="spellEnd"/>
      <w:r w:rsidRPr="00B626FD">
        <w:rPr>
          <w:sz w:val="28"/>
          <w:szCs w:val="28"/>
        </w:rPr>
        <w:t>.</w:t>
      </w:r>
    </w:p>
    <w:p w14:paraId="60516D62" w14:textId="77777777" w:rsidR="00050505" w:rsidRPr="00B626FD" w:rsidRDefault="00050505" w:rsidP="00050505">
      <w:pPr>
        <w:ind w:firstLine="709"/>
        <w:jc w:val="both"/>
        <w:rPr>
          <w:sz w:val="28"/>
          <w:szCs w:val="28"/>
        </w:rPr>
      </w:pPr>
      <w:r w:rsidRPr="00B626FD">
        <w:rPr>
          <w:sz w:val="28"/>
          <w:szCs w:val="28"/>
        </w:rPr>
        <w:lastRenderedPageBreak/>
        <w:t>Канализационная сеть построена по схеме, определяемой планировкой застройки, общим направлениям рельефа местности и местоположением выпуска сточных вод.</w:t>
      </w:r>
    </w:p>
    <w:p w14:paraId="2EDE42A9" w14:textId="77777777" w:rsidR="00050505" w:rsidRPr="00B626FD" w:rsidRDefault="00050505" w:rsidP="00050505">
      <w:pPr>
        <w:ind w:firstLine="709"/>
        <w:jc w:val="both"/>
        <w:rPr>
          <w:sz w:val="28"/>
          <w:szCs w:val="28"/>
        </w:rPr>
      </w:pPr>
      <w:r w:rsidRPr="00B626FD">
        <w:rPr>
          <w:sz w:val="28"/>
          <w:szCs w:val="28"/>
        </w:rPr>
        <w:t xml:space="preserve">Общественные здания и жилые дома </w:t>
      </w:r>
      <w:proofErr w:type="spellStart"/>
      <w:r w:rsidRPr="00B626FD">
        <w:rPr>
          <w:sz w:val="28"/>
          <w:szCs w:val="28"/>
        </w:rPr>
        <w:t>р.п</w:t>
      </w:r>
      <w:proofErr w:type="spellEnd"/>
      <w:r w:rsidRPr="00B626FD">
        <w:rPr>
          <w:sz w:val="28"/>
          <w:szCs w:val="28"/>
        </w:rPr>
        <w:t>. Кулотино,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14:paraId="1FB0231D" w14:textId="77777777" w:rsidR="00050505" w:rsidRPr="00B626FD" w:rsidRDefault="00050505" w:rsidP="00050505">
      <w:pPr>
        <w:ind w:firstLine="709"/>
        <w:jc w:val="both"/>
        <w:rPr>
          <w:sz w:val="28"/>
          <w:szCs w:val="28"/>
        </w:rPr>
      </w:pPr>
      <w:r w:rsidRPr="00B626FD">
        <w:rPr>
          <w:sz w:val="28"/>
          <w:szCs w:val="28"/>
        </w:rPr>
        <w:t xml:space="preserve">Сточные воды от существующей застройки д. </w:t>
      </w:r>
      <w:proofErr w:type="spellStart"/>
      <w:r w:rsidRPr="00B626FD">
        <w:rPr>
          <w:sz w:val="28"/>
          <w:szCs w:val="28"/>
        </w:rPr>
        <w:t>Полищи</w:t>
      </w:r>
      <w:proofErr w:type="spellEnd"/>
      <w:r w:rsidRPr="00B626FD">
        <w:rPr>
          <w:sz w:val="28"/>
          <w:szCs w:val="28"/>
        </w:rPr>
        <w:t xml:space="preserve"> по закрытой самотечной сети, протяженностью 2,4 км сбрасываются на биологические очистные сооружения (БОС) д. </w:t>
      </w:r>
      <w:proofErr w:type="spellStart"/>
      <w:r w:rsidRPr="00B626FD">
        <w:rPr>
          <w:sz w:val="28"/>
          <w:szCs w:val="28"/>
        </w:rPr>
        <w:t>Полищи</w:t>
      </w:r>
      <w:proofErr w:type="spellEnd"/>
      <w:r w:rsidRPr="00B626FD">
        <w:rPr>
          <w:sz w:val="28"/>
          <w:szCs w:val="28"/>
        </w:rPr>
        <w:t xml:space="preserve">. 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канализации. Сточная вода поступает в блок грубой механической очистки, состоящий из решетки и песколовки. Биологическая очистка стоков осуществляется в параллельных аэротенках при помощи активного ила в условиях постоянной аэрации. Затем по распределительному лотку поступает во вторичные отстойники, где происходит разделение активного ила и очищенной сточной жидкости. Очищенная сточная вода поднимается  к поверхности зоны отстаивания, переливается в сборный лоток отстойника. Избыточный активный ил периодически перекачивается в </w:t>
      </w:r>
      <w:proofErr w:type="spellStart"/>
      <w:r w:rsidRPr="00B626FD">
        <w:rPr>
          <w:sz w:val="28"/>
          <w:szCs w:val="28"/>
        </w:rPr>
        <w:t>илонакопитель</w:t>
      </w:r>
      <w:proofErr w:type="spellEnd"/>
      <w:r w:rsidRPr="00B626FD">
        <w:rPr>
          <w:sz w:val="28"/>
          <w:szCs w:val="28"/>
        </w:rPr>
        <w:t xml:space="preserve">, откуда удаляется на иловые площадки.  Часть активного ила из отстойника перекачивается в голову аэротенка. После вторичных отстойников очищенная вода по лотку поступает в контактный резервуар, откуда по самотечному каналу поступает в р. </w:t>
      </w:r>
      <w:proofErr w:type="spellStart"/>
      <w:r w:rsidRPr="00B626FD">
        <w:rPr>
          <w:sz w:val="28"/>
          <w:szCs w:val="28"/>
        </w:rPr>
        <w:t>Перетна</w:t>
      </w:r>
      <w:proofErr w:type="spellEnd"/>
      <w:r w:rsidRPr="00B626FD">
        <w:rPr>
          <w:sz w:val="28"/>
          <w:szCs w:val="28"/>
        </w:rPr>
        <w:t>. Производительность биологических очистных сооружений 700 м3/</w:t>
      </w:r>
      <w:proofErr w:type="spellStart"/>
      <w:r w:rsidRPr="00B626FD">
        <w:rPr>
          <w:sz w:val="28"/>
          <w:szCs w:val="28"/>
        </w:rPr>
        <w:t>сут</w:t>
      </w:r>
      <w:proofErr w:type="spellEnd"/>
      <w:r w:rsidRPr="00B626FD">
        <w:rPr>
          <w:sz w:val="28"/>
          <w:szCs w:val="28"/>
        </w:rPr>
        <w:t>. В настоящее время они загружены частично.</w:t>
      </w:r>
    </w:p>
    <w:p w14:paraId="433FE195" w14:textId="77777777" w:rsidR="00050505" w:rsidRPr="00B626FD" w:rsidRDefault="00050505" w:rsidP="00050505">
      <w:pPr>
        <w:ind w:firstLine="709"/>
        <w:jc w:val="both"/>
        <w:rPr>
          <w:sz w:val="28"/>
          <w:szCs w:val="28"/>
        </w:rPr>
      </w:pPr>
      <w:r w:rsidRPr="00B626FD">
        <w:rPr>
          <w:sz w:val="28"/>
          <w:szCs w:val="28"/>
        </w:rPr>
        <w:t xml:space="preserve">Общественные здания и жилые дома д. </w:t>
      </w:r>
      <w:proofErr w:type="spellStart"/>
      <w:r w:rsidRPr="00B626FD">
        <w:rPr>
          <w:sz w:val="28"/>
          <w:szCs w:val="28"/>
        </w:rPr>
        <w:t>Полищи</w:t>
      </w:r>
      <w:proofErr w:type="spellEnd"/>
      <w:r w:rsidRPr="00B626FD">
        <w:rPr>
          <w:sz w:val="28"/>
          <w:szCs w:val="28"/>
        </w:rPr>
        <w:t>,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14:paraId="04BDE700" w14:textId="77777777" w:rsidR="00050505" w:rsidRPr="00B626FD" w:rsidRDefault="00050505" w:rsidP="00050505">
      <w:pPr>
        <w:ind w:firstLine="709"/>
        <w:jc w:val="both"/>
        <w:rPr>
          <w:sz w:val="28"/>
          <w:szCs w:val="28"/>
        </w:rPr>
      </w:pPr>
      <w:r w:rsidRPr="00B626FD">
        <w:rPr>
          <w:sz w:val="28"/>
          <w:szCs w:val="28"/>
        </w:rPr>
        <w:t xml:space="preserve">Все объекты системы водоотведения являются собственностью </w:t>
      </w:r>
      <w:proofErr w:type="spellStart"/>
      <w:r w:rsidRPr="00B626FD">
        <w:rPr>
          <w:sz w:val="28"/>
          <w:szCs w:val="28"/>
        </w:rPr>
        <w:t>Кулотинского</w:t>
      </w:r>
      <w:proofErr w:type="spellEnd"/>
      <w:r w:rsidRPr="00B626FD">
        <w:rPr>
          <w:sz w:val="28"/>
          <w:szCs w:val="28"/>
        </w:rPr>
        <w:t xml:space="preserve"> городского поселения.</w:t>
      </w:r>
    </w:p>
    <w:p w14:paraId="0453A4A0" w14:textId="77777777" w:rsidR="00050505" w:rsidRDefault="00050505" w:rsidP="00050505">
      <w:pPr>
        <w:ind w:firstLine="709"/>
        <w:jc w:val="both"/>
        <w:rPr>
          <w:sz w:val="28"/>
          <w:szCs w:val="28"/>
        </w:rPr>
      </w:pPr>
      <w:r w:rsidRPr="005B3EFD">
        <w:rPr>
          <w:sz w:val="28"/>
          <w:szCs w:val="28"/>
        </w:rPr>
        <w:t xml:space="preserve">МУП «Окуловский водоканал» является организацией коммунального комплекса в сфере водоотведения, к сетям которой присоединено наибольшее количество абонентов. Постановлением Администрации </w:t>
      </w:r>
      <w:proofErr w:type="spellStart"/>
      <w:r w:rsidRPr="005B3EFD">
        <w:rPr>
          <w:sz w:val="28"/>
          <w:szCs w:val="28"/>
        </w:rPr>
        <w:t>Кулотинского</w:t>
      </w:r>
      <w:proofErr w:type="spellEnd"/>
      <w:r w:rsidRPr="005B3EFD">
        <w:rPr>
          <w:sz w:val="28"/>
          <w:szCs w:val="28"/>
        </w:rPr>
        <w:t xml:space="preserve"> городского поселения от 24.11.2015 г. №283 МУП «Окуловский водоканал» определено в качестве гарантирующей организации в сфере водоотведения.</w:t>
      </w:r>
    </w:p>
    <w:p w14:paraId="17DF3564" w14:textId="77777777" w:rsidR="00050505" w:rsidRPr="00B626FD" w:rsidRDefault="00050505" w:rsidP="00050505">
      <w:pPr>
        <w:ind w:firstLine="709"/>
        <w:jc w:val="both"/>
        <w:rPr>
          <w:sz w:val="28"/>
          <w:szCs w:val="28"/>
        </w:rPr>
      </w:pPr>
      <w:r w:rsidRPr="00B626FD">
        <w:rPr>
          <w:sz w:val="28"/>
          <w:szCs w:val="28"/>
        </w:rPr>
        <w:t xml:space="preserve">На территории </w:t>
      </w:r>
      <w:proofErr w:type="spellStart"/>
      <w:r w:rsidRPr="00B626FD">
        <w:rPr>
          <w:sz w:val="28"/>
          <w:szCs w:val="28"/>
        </w:rPr>
        <w:t>Кулотинского</w:t>
      </w:r>
      <w:proofErr w:type="spellEnd"/>
      <w:r w:rsidRPr="00B626FD">
        <w:rPr>
          <w:sz w:val="28"/>
          <w:szCs w:val="28"/>
        </w:rPr>
        <w:t xml:space="preserve"> городского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14:paraId="690FF7B2" w14:textId="037275B0" w:rsidR="00050505" w:rsidRDefault="00050505" w:rsidP="00050505">
      <w:pPr>
        <w:ind w:firstLine="709"/>
        <w:jc w:val="both"/>
        <w:rPr>
          <w:sz w:val="28"/>
          <w:szCs w:val="28"/>
        </w:rPr>
      </w:pPr>
      <w:r w:rsidRPr="00B626FD">
        <w:rPr>
          <w:sz w:val="28"/>
          <w:szCs w:val="28"/>
        </w:rPr>
        <w:t xml:space="preserve">Данные по объёму поступления сточных вод в централизованную систему водоотведения </w:t>
      </w:r>
      <w:proofErr w:type="spellStart"/>
      <w:r w:rsidRPr="00B626FD">
        <w:rPr>
          <w:sz w:val="28"/>
          <w:szCs w:val="28"/>
        </w:rPr>
        <w:t>Кулотинского</w:t>
      </w:r>
      <w:proofErr w:type="spellEnd"/>
      <w:r w:rsidRPr="00B626FD">
        <w:rPr>
          <w:sz w:val="28"/>
          <w:szCs w:val="28"/>
        </w:rPr>
        <w:t xml:space="preserve"> городского поселения приведены в таблице </w:t>
      </w:r>
      <w:r w:rsidR="003A13C2">
        <w:rPr>
          <w:sz w:val="28"/>
          <w:szCs w:val="28"/>
        </w:rPr>
        <w:t>6</w:t>
      </w:r>
      <w:r w:rsidRPr="00B626FD">
        <w:rPr>
          <w:sz w:val="28"/>
          <w:szCs w:val="28"/>
        </w:rPr>
        <w:t>.</w:t>
      </w:r>
    </w:p>
    <w:p w14:paraId="249E549D" w14:textId="31A5FC7E" w:rsidR="00050505" w:rsidRPr="00C47118" w:rsidRDefault="00050505" w:rsidP="003A13C2">
      <w:pPr>
        <w:keepNext/>
        <w:ind w:firstLine="709"/>
        <w:jc w:val="right"/>
        <w:rPr>
          <w:sz w:val="28"/>
          <w:szCs w:val="28"/>
        </w:rPr>
      </w:pPr>
      <w:r w:rsidRPr="00C47118">
        <w:rPr>
          <w:sz w:val="28"/>
          <w:szCs w:val="28"/>
        </w:rPr>
        <w:lastRenderedPageBreak/>
        <w:t xml:space="preserve">Таблица </w:t>
      </w:r>
      <w:r w:rsidR="003A13C2">
        <w:rPr>
          <w:sz w:val="28"/>
          <w:szCs w:val="28"/>
        </w:rPr>
        <w:t>6</w:t>
      </w:r>
    </w:p>
    <w:tbl>
      <w:tblPr>
        <w:tblW w:w="5000" w:type="pct"/>
        <w:tblLook w:val="04A0" w:firstRow="1" w:lastRow="0" w:firstColumn="1" w:lastColumn="0" w:noHBand="0" w:noVBand="1"/>
      </w:tblPr>
      <w:tblGrid>
        <w:gridCol w:w="5141"/>
        <w:gridCol w:w="1309"/>
        <w:gridCol w:w="1135"/>
        <w:gridCol w:w="1135"/>
        <w:gridCol w:w="1135"/>
      </w:tblGrid>
      <w:tr w:rsidR="00050505" w:rsidRPr="00C47118" w14:paraId="4230BC3C" w14:textId="77777777" w:rsidTr="00E9669D">
        <w:trPr>
          <w:trHeight w:val="20"/>
          <w:tblHeader/>
        </w:trPr>
        <w:tc>
          <w:tcPr>
            <w:tcW w:w="2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0C28E" w14:textId="77777777" w:rsidR="00050505" w:rsidRPr="00C47118" w:rsidRDefault="00050505" w:rsidP="003A13C2">
            <w:pPr>
              <w:keepNext/>
              <w:jc w:val="center"/>
              <w:rPr>
                <w:b/>
                <w:color w:val="000000"/>
                <w:sz w:val="24"/>
                <w:szCs w:val="24"/>
              </w:rPr>
            </w:pPr>
            <w:r w:rsidRPr="00C47118">
              <w:rPr>
                <w:b/>
                <w:color w:val="000000"/>
                <w:sz w:val="24"/>
                <w:szCs w:val="24"/>
              </w:rPr>
              <w:t>Наименование системы централизованного водоотведения</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28D4B248" w14:textId="77777777" w:rsidR="00050505" w:rsidRPr="00C47118" w:rsidRDefault="00050505" w:rsidP="003A13C2">
            <w:pPr>
              <w:keepNext/>
              <w:jc w:val="center"/>
              <w:rPr>
                <w:b/>
                <w:color w:val="000000"/>
                <w:sz w:val="24"/>
                <w:szCs w:val="24"/>
              </w:rPr>
            </w:pPr>
            <w:r w:rsidRPr="00C47118">
              <w:rPr>
                <w:b/>
                <w:color w:val="000000"/>
                <w:sz w:val="24"/>
                <w:szCs w:val="24"/>
              </w:rPr>
              <w:t>Ед. изм.</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02C82ED4" w14:textId="77777777" w:rsidR="00050505" w:rsidRPr="00C47118" w:rsidRDefault="00050505" w:rsidP="003A13C2">
            <w:pPr>
              <w:keepNext/>
              <w:jc w:val="center"/>
              <w:rPr>
                <w:b/>
                <w:color w:val="000000"/>
                <w:sz w:val="24"/>
                <w:szCs w:val="24"/>
              </w:rPr>
            </w:pPr>
            <w:r w:rsidRPr="00C47118">
              <w:rPr>
                <w:b/>
                <w:color w:val="000000"/>
                <w:sz w:val="24"/>
                <w:szCs w:val="24"/>
              </w:rPr>
              <w:t>2018 г.</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54B9371B" w14:textId="77777777" w:rsidR="00050505" w:rsidRPr="00C47118" w:rsidRDefault="00050505" w:rsidP="003A13C2">
            <w:pPr>
              <w:keepNext/>
              <w:jc w:val="center"/>
              <w:rPr>
                <w:b/>
                <w:color w:val="000000"/>
                <w:sz w:val="24"/>
                <w:szCs w:val="24"/>
              </w:rPr>
            </w:pPr>
            <w:r w:rsidRPr="00C47118">
              <w:rPr>
                <w:b/>
                <w:color w:val="000000"/>
                <w:sz w:val="24"/>
                <w:szCs w:val="24"/>
              </w:rPr>
              <w:t>2019 г.</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6083FA93" w14:textId="77777777" w:rsidR="00050505" w:rsidRPr="00C47118" w:rsidRDefault="00050505" w:rsidP="003A13C2">
            <w:pPr>
              <w:keepNext/>
              <w:jc w:val="center"/>
              <w:rPr>
                <w:b/>
                <w:color w:val="000000"/>
                <w:sz w:val="24"/>
                <w:szCs w:val="24"/>
              </w:rPr>
            </w:pPr>
            <w:r w:rsidRPr="00C47118">
              <w:rPr>
                <w:b/>
                <w:color w:val="000000"/>
                <w:sz w:val="24"/>
                <w:szCs w:val="24"/>
              </w:rPr>
              <w:t>2020 г.*</w:t>
            </w:r>
          </w:p>
        </w:tc>
      </w:tr>
      <w:tr w:rsidR="00050505" w:rsidRPr="00C47118" w14:paraId="6D26FBD5" w14:textId="77777777" w:rsidTr="00E9669D">
        <w:trPr>
          <w:trHeight w:val="20"/>
        </w:trPr>
        <w:tc>
          <w:tcPr>
            <w:tcW w:w="2608" w:type="pct"/>
            <w:tcBorders>
              <w:top w:val="nil"/>
              <w:left w:val="single" w:sz="4" w:space="0" w:color="auto"/>
              <w:bottom w:val="single" w:sz="4" w:space="0" w:color="auto"/>
              <w:right w:val="single" w:sz="4" w:space="0" w:color="auto"/>
            </w:tcBorders>
            <w:shd w:val="clear" w:color="auto" w:fill="auto"/>
            <w:vAlign w:val="center"/>
            <w:hideMark/>
          </w:tcPr>
          <w:p w14:paraId="62B213AD" w14:textId="77777777" w:rsidR="00050505" w:rsidRPr="00C47118" w:rsidRDefault="00050505" w:rsidP="00E9669D">
            <w:pPr>
              <w:rPr>
                <w:color w:val="000000"/>
                <w:sz w:val="24"/>
                <w:szCs w:val="24"/>
              </w:rPr>
            </w:pPr>
            <w:r w:rsidRPr="00C47118">
              <w:rPr>
                <w:color w:val="000000"/>
                <w:sz w:val="24"/>
                <w:szCs w:val="24"/>
              </w:rPr>
              <w:t xml:space="preserve">Объем принятых сточных вод в </w:t>
            </w:r>
            <w:proofErr w:type="spellStart"/>
            <w:r w:rsidRPr="00C47118">
              <w:rPr>
                <w:color w:val="000000"/>
                <w:sz w:val="24"/>
                <w:szCs w:val="24"/>
              </w:rPr>
              <w:t>р.п</w:t>
            </w:r>
            <w:proofErr w:type="spellEnd"/>
            <w:r w:rsidRPr="00C47118">
              <w:rPr>
                <w:color w:val="000000"/>
                <w:sz w:val="24"/>
                <w:szCs w:val="24"/>
              </w:rPr>
              <w:t>. Кулотино</w:t>
            </w:r>
          </w:p>
        </w:tc>
        <w:tc>
          <w:tcPr>
            <w:tcW w:w="664" w:type="pct"/>
            <w:tcBorders>
              <w:top w:val="nil"/>
              <w:left w:val="nil"/>
              <w:bottom w:val="single" w:sz="4" w:space="0" w:color="auto"/>
              <w:right w:val="single" w:sz="4" w:space="0" w:color="auto"/>
            </w:tcBorders>
            <w:shd w:val="clear" w:color="auto" w:fill="auto"/>
            <w:vAlign w:val="center"/>
            <w:hideMark/>
          </w:tcPr>
          <w:p w14:paraId="64A9B16E"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tcBorders>
              <w:top w:val="nil"/>
              <w:left w:val="nil"/>
              <w:bottom w:val="single" w:sz="4" w:space="0" w:color="auto"/>
              <w:right w:val="single" w:sz="4" w:space="0" w:color="auto"/>
            </w:tcBorders>
            <w:shd w:val="clear" w:color="auto" w:fill="auto"/>
            <w:vAlign w:val="center"/>
            <w:hideMark/>
          </w:tcPr>
          <w:p w14:paraId="5D08C424" w14:textId="77777777" w:rsidR="00050505" w:rsidRPr="00C47118" w:rsidRDefault="00050505" w:rsidP="00E9669D">
            <w:pPr>
              <w:jc w:val="center"/>
              <w:rPr>
                <w:color w:val="000000"/>
                <w:sz w:val="24"/>
                <w:szCs w:val="24"/>
              </w:rPr>
            </w:pPr>
            <w:r w:rsidRPr="00C47118">
              <w:rPr>
                <w:color w:val="000000"/>
                <w:sz w:val="24"/>
                <w:szCs w:val="24"/>
              </w:rPr>
              <w:t>64,0</w:t>
            </w:r>
          </w:p>
        </w:tc>
        <w:tc>
          <w:tcPr>
            <w:tcW w:w="576" w:type="pct"/>
            <w:tcBorders>
              <w:top w:val="nil"/>
              <w:left w:val="nil"/>
              <w:bottom w:val="single" w:sz="4" w:space="0" w:color="auto"/>
              <w:right w:val="single" w:sz="4" w:space="0" w:color="auto"/>
            </w:tcBorders>
            <w:shd w:val="clear" w:color="auto" w:fill="auto"/>
            <w:vAlign w:val="center"/>
            <w:hideMark/>
          </w:tcPr>
          <w:p w14:paraId="34598A98" w14:textId="77777777" w:rsidR="00050505" w:rsidRPr="00C47118" w:rsidRDefault="00050505" w:rsidP="00E9669D">
            <w:pPr>
              <w:jc w:val="center"/>
              <w:rPr>
                <w:color w:val="000000"/>
                <w:sz w:val="24"/>
                <w:szCs w:val="24"/>
              </w:rPr>
            </w:pPr>
            <w:r w:rsidRPr="00C47118">
              <w:rPr>
                <w:color w:val="000000"/>
                <w:sz w:val="24"/>
                <w:szCs w:val="24"/>
              </w:rPr>
              <w:t>64,0</w:t>
            </w:r>
          </w:p>
        </w:tc>
        <w:tc>
          <w:tcPr>
            <w:tcW w:w="576" w:type="pct"/>
            <w:tcBorders>
              <w:top w:val="nil"/>
              <w:left w:val="nil"/>
              <w:bottom w:val="single" w:sz="4" w:space="0" w:color="auto"/>
              <w:right w:val="single" w:sz="4" w:space="0" w:color="auto"/>
            </w:tcBorders>
            <w:shd w:val="clear" w:color="auto" w:fill="auto"/>
            <w:vAlign w:val="center"/>
            <w:hideMark/>
          </w:tcPr>
          <w:p w14:paraId="6A26CA2C" w14:textId="77777777" w:rsidR="00050505" w:rsidRPr="00C47118" w:rsidRDefault="00050505" w:rsidP="00E9669D">
            <w:pPr>
              <w:jc w:val="center"/>
              <w:rPr>
                <w:color w:val="000000"/>
                <w:sz w:val="24"/>
                <w:szCs w:val="24"/>
              </w:rPr>
            </w:pPr>
            <w:r w:rsidRPr="00C47118">
              <w:rPr>
                <w:color w:val="000000"/>
                <w:sz w:val="24"/>
                <w:szCs w:val="24"/>
              </w:rPr>
              <w:t>64,0</w:t>
            </w:r>
          </w:p>
        </w:tc>
      </w:tr>
      <w:tr w:rsidR="00050505" w:rsidRPr="00C47118" w14:paraId="4EA0FA55" w14:textId="77777777" w:rsidTr="00E9669D">
        <w:trPr>
          <w:trHeight w:val="20"/>
        </w:trPr>
        <w:tc>
          <w:tcPr>
            <w:tcW w:w="2608" w:type="pct"/>
            <w:tcBorders>
              <w:top w:val="nil"/>
              <w:left w:val="single" w:sz="4" w:space="0" w:color="auto"/>
              <w:bottom w:val="single" w:sz="4" w:space="0" w:color="auto"/>
              <w:right w:val="single" w:sz="4" w:space="0" w:color="auto"/>
            </w:tcBorders>
            <w:shd w:val="clear" w:color="auto" w:fill="auto"/>
            <w:vAlign w:val="center"/>
            <w:hideMark/>
          </w:tcPr>
          <w:p w14:paraId="0B981245" w14:textId="77777777" w:rsidR="00050505" w:rsidRPr="00C47118" w:rsidRDefault="00050505" w:rsidP="00E9669D">
            <w:pPr>
              <w:rPr>
                <w:color w:val="000000"/>
                <w:sz w:val="24"/>
                <w:szCs w:val="24"/>
              </w:rPr>
            </w:pPr>
            <w:r w:rsidRPr="00C47118">
              <w:rPr>
                <w:color w:val="000000"/>
                <w:sz w:val="24"/>
                <w:szCs w:val="24"/>
              </w:rPr>
              <w:t xml:space="preserve">Объем принятых сточных вод в д. </w:t>
            </w:r>
            <w:proofErr w:type="spellStart"/>
            <w:r w:rsidRPr="00C47118">
              <w:rPr>
                <w:color w:val="000000"/>
                <w:sz w:val="24"/>
                <w:szCs w:val="24"/>
              </w:rPr>
              <w:t>Полищи</w:t>
            </w:r>
            <w:proofErr w:type="spellEnd"/>
          </w:p>
        </w:tc>
        <w:tc>
          <w:tcPr>
            <w:tcW w:w="664" w:type="pct"/>
            <w:tcBorders>
              <w:top w:val="nil"/>
              <w:left w:val="nil"/>
              <w:bottom w:val="single" w:sz="4" w:space="0" w:color="auto"/>
              <w:right w:val="single" w:sz="4" w:space="0" w:color="auto"/>
            </w:tcBorders>
            <w:shd w:val="clear" w:color="auto" w:fill="auto"/>
            <w:vAlign w:val="center"/>
            <w:hideMark/>
          </w:tcPr>
          <w:p w14:paraId="64018627" w14:textId="77777777" w:rsidR="00050505" w:rsidRPr="00C47118" w:rsidRDefault="00050505" w:rsidP="00E9669D">
            <w:pPr>
              <w:jc w:val="center"/>
              <w:rPr>
                <w:color w:val="000000"/>
                <w:sz w:val="24"/>
                <w:szCs w:val="24"/>
              </w:rPr>
            </w:pPr>
            <w:r w:rsidRPr="00C47118">
              <w:rPr>
                <w:color w:val="000000"/>
                <w:sz w:val="24"/>
                <w:szCs w:val="24"/>
              </w:rPr>
              <w:t>тыс.м</w:t>
            </w:r>
            <w:r w:rsidRPr="00C47118">
              <w:rPr>
                <w:color w:val="000000"/>
                <w:sz w:val="24"/>
                <w:szCs w:val="24"/>
                <w:vertAlign w:val="superscript"/>
              </w:rPr>
              <w:t>3</w:t>
            </w:r>
          </w:p>
        </w:tc>
        <w:tc>
          <w:tcPr>
            <w:tcW w:w="576" w:type="pct"/>
            <w:tcBorders>
              <w:top w:val="nil"/>
              <w:left w:val="nil"/>
              <w:bottom w:val="single" w:sz="4" w:space="0" w:color="auto"/>
              <w:right w:val="single" w:sz="4" w:space="0" w:color="auto"/>
            </w:tcBorders>
            <w:shd w:val="clear" w:color="auto" w:fill="auto"/>
            <w:vAlign w:val="center"/>
            <w:hideMark/>
          </w:tcPr>
          <w:p w14:paraId="29848300" w14:textId="77777777" w:rsidR="00050505" w:rsidRPr="00C47118" w:rsidRDefault="00050505" w:rsidP="00E9669D">
            <w:pPr>
              <w:jc w:val="center"/>
              <w:rPr>
                <w:color w:val="000000"/>
                <w:sz w:val="24"/>
                <w:szCs w:val="24"/>
              </w:rPr>
            </w:pPr>
            <w:r w:rsidRPr="00C47118">
              <w:rPr>
                <w:color w:val="000000"/>
                <w:sz w:val="24"/>
                <w:szCs w:val="24"/>
              </w:rPr>
              <w:t>8,9</w:t>
            </w:r>
          </w:p>
        </w:tc>
        <w:tc>
          <w:tcPr>
            <w:tcW w:w="576" w:type="pct"/>
            <w:tcBorders>
              <w:top w:val="nil"/>
              <w:left w:val="nil"/>
              <w:bottom w:val="single" w:sz="4" w:space="0" w:color="auto"/>
              <w:right w:val="single" w:sz="4" w:space="0" w:color="auto"/>
            </w:tcBorders>
            <w:shd w:val="clear" w:color="auto" w:fill="auto"/>
            <w:vAlign w:val="center"/>
            <w:hideMark/>
          </w:tcPr>
          <w:p w14:paraId="5BA26200" w14:textId="77777777" w:rsidR="00050505" w:rsidRPr="00C47118" w:rsidRDefault="00050505" w:rsidP="00E9669D">
            <w:pPr>
              <w:jc w:val="center"/>
              <w:rPr>
                <w:color w:val="000000"/>
                <w:sz w:val="24"/>
                <w:szCs w:val="24"/>
              </w:rPr>
            </w:pPr>
            <w:r w:rsidRPr="00C47118">
              <w:rPr>
                <w:color w:val="000000"/>
                <w:sz w:val="24"/>
                <w:szCs w:val="24"/>
              </w:rPr>
              <w:t>8,9</w:t>
            </w:r>
          </w:p>
        </w:tc>
        <w:tc>
          <w:tcPr>
            <w:tcW w:w="576" w:type="pct"/>
            <w:tcBorders>
              <w:top w:val="nil"/>
              <w:left w:val="nil"/>
              <w:bottom w:val="single" w:sz="4" w:space="0" w:color="auto"/>
              <w:right w:val="single" w:sz="4" w:space="0" w:color="auto"/>
            </w:tcBorders>
            <w:shd w:val="clear" w:color="auto" w:fill="auto"/>
            <w:vAlign w:val="center"/>
            <w:hideMark/>
          </w:tcPr>
          <w:p w14:paraId="7F969361" w14:textId="77777777" w:rsidR="00050505" w:rsidRPr="00C47118" w:rsidRDefault="00050505" w:rsidP="00E9669D">
            <w:pPr>
              <w:jc w:val="center"/>
              <w:rPr>
                <w:color w:val="000000"/>
                <w:sz w:val="24"/>
                <w:szCs w:val="24"/>
              </w:rPr>
            </w:pPr>
            <w:r w:rsidRPr="00C47118">
              <w:rPr>
                <w:color w:val="000000"/>
                <w:sz w:val="24"/>
                <w:szCs w:val="24"/>
              </w:rPr>
              <w:t>8,9</w:t>
            </w:r>
          </w:p>
        </w:tc>
      </w:tr>
    </w:tbl>
    <w:p w14:paraId="10B05FBB" w14:textId="77777777" w:rsidR="00050505" w:rsidRPr="00C47118" w:rsidRDefault="00050505" w:rsidP="00050505">
      <w:pPr>
        <w:ind w:firstLine="709"/>
        <w:rPr>
          <w:sz w:val="28"/>
          <w:szCs w:val="28"/>
        </w:rPr>
      </w:pPr>
      <w:r w:rsidRPr="00C47118">
        <w:rPr>
          <w:sz w:val="28"/>
          <w:szCs w:val="28"/>
        </w:rPr>
        <w:t>* - ожидаемое значение.</w:t>
      </w:r>
    </w:p>
    <w:p w14:paraId="59553C09" w14:textId="77777777" w:rsidR="00050505" w:rsidRPr="00C47118" w:rsidRDefault="00050505" w:rsidP="00050505">
      <w:pPr>
        <w:ind w:firstLine="709"/>
        <w:rPr>
          <w:sz w:val="28"/>
          <w:szCs w:val="28"/>
        </w:rPr>
      </w:pPr>
    </w:p>
    <w:p w14:paraId="35ECFA77" w14:textId="77777777" w:rsidR="00050505" w:rsidRDefault="00050505" w:rsidP="00050505">
      <w:pPr>
        <w:ind w:firstLine="709"/>
        <w:jc w:val="both"/>
        <w:rPr>
          <w:sz w:val="28"/>
          <w:szCs w:val="28"/>
        </w:rPr>
      </w:pPr>
      <w:r w:rsidRPr="00227D06">
        <w:rPr>
          <w:sz w:val="28"/>
          <w:szCs w:val="28"/>
        </w:rPr>
        <w:t xml:space="preserve">Коммерческий учет принимаемых сточных вод от потребителей </w:t>
      </w:r>
      <w:proofErr w:type="spellStart"/>
      <w:r w:rsidRPr="00227D06">
        <w:rPr>
          <w:sz w:val="28"/>
          <w:szCs w:val="28"/>
        </w:rPr>
        <w:t>Кулотинского</w:t>
      </w:r>
      <w:proofErr w:type="spellEnd"/>
      <w:r w:rsidRPr="00227D06">
        <w:rPr>
          <w:sz w:val="28"/>
          <w:szCs w:val="28"/>
        </w:rPr>
        <w:t xml:space="preserve"> городского поселения осуществляется в соответствии с действующим законодательством, количество принятых сточных вод определяется исходя из утвержденных нормативов потребления коммунальной услуги по водоотведению.</w:t>
      </w:r>
    </w:p>
    <w:p w14:paraId="5F516EDC" w14:textId="77777777" w:rsidR="00050505" w:rsidRPr="00227D06" w:rsidRDefault="00050505" w:rsidP="00050505">
      <w:pPr>
        <w:ind w:firstLine="709"/>
        <w:jc w:val="both"/>
        <w:rPr>
          <w:sz w:val="28"/>
          <w:szCs w:val="28"/>
        </w:rPr>
      </w:pPr>
      <w:r w:rsidRPr="00227D06">
        <w:rPr>
          <w:sz w:val="28"/>
          <w:szCs w:val="28"/>
        </w:rPr>
        <w:t>Приборы учета для мониторинга фактического объема передаваемых стоков и составления общего баланса стоков отсутствуют.</w:t>
      </w:r>
    </w:p>
    <w:p w14:paraId="5216E0A3" w14:textId="77777777" w:rsidR="00050505" w:rsidRPr="00227D06" w:rsidRDefault="00050505" w:rsidP="00050505">
      <w:pPr>
        <w:ind w:firstLine="709"/>
        <w:jc w:val="both"/>
        <w:rPr>
          <w:sz w:val="28"/>
          <w:szCs w:val="28"/>
        </w:rPr>
      </w:pPr>
      <w:r w:rsidRPr="00227D06">
        <w:rPr>
          <w:sz w:val="28"/>
          <w:szCs w:val="28"/>
        </w:rPr>
        <w:t>Учет поверхностного стока ведется в соответствии с Правилами, расчетным способом учитываются площади абонентов, площади водонепроницаемых поверхностей и фактически выпавшие осадки.</w:t>
      </w:r>
    </w:p>
    <w:p w14:paraId="52B4AA93" w14:textId="77777777" w:rsidR="00050505" w:rsidRPr="00227D06" w:rsidRDefault="00050505" w:rsidP="00050505">
      <w:pPr>
        <w:ind w:firstLine="709"/>
        <w:jc w:val="both"/>
        <w:rPr>
          <w:sz w:val="28"/>
          <w:szCs w:val="28"/>
        </w:rPr>
      </w:pPr>
      <w:r w:rsidRPr="00227D06">
        <w:rPr>
          <w:sz w:val="28"/>
          <w:szCs w:val="28"/>
        </w:rPr>
        <w:t>Дальнейшее развитие коммерческого учета сточных вод осуществляется в соответствии с федеральным законом «О водоснабжении и водоотведении» №416 от 07.12.2011г.</w:t>
      </w:r>
    </w:p>
    <w:p w14:paraId="7800AFAD" w14:textId="77777777" w:rsidR="00050505" w:rsidRPr="00227D06" w:rsidRDefault="00050505" w:rsidP="00050505">
      <w:pPr>
        <w:ind w:firstLine="709"/>
        <w:jc w:val="both"/>
        <w:rPr>
          <w:sz w:val="28"/>
          <w:szCs w:val="28"/>
        </w:rPr>
      </w:pPr>
      <w:r w:rsidRPr="00227D06">
        <w:rPr>
          <w:sz w:val="28"/>
          <w:szCs w:val="28"/>
        </w:rPr>
        <w:t xml:space="preserve">Аварии в работе систем водоотведения </w:t>
      </w:r>
      <w:proofErr w:type="spellStart"/>
      <w:r w:rsidRPr="00227D06">
        <w:rPr>
          <w:sz w:val="28"/>
          <w:szCs w:val="28"/>
        </w:rPr>
        <w:t>Кулотинского</w:t>
      </w:r>
      <w:proofErr w:type="spellEnd"/>
      <w:r w:rsidRPr="00227D06">
        <w:rPr>
          <w:sz w:val="28"/>
          <w:szCs w:val="28"/>
        </w:rPr>
        <w:t xml:space="preserve"> городского поселения в 2018-2019 гг. не зафиксированы. Основными причинами отказов на сетях являются физический износ сетей.</w:t>
      </w:r>
    </w:p>
    <w:p w14:paraId="4D607DBA" w14:textId="77777777" w:rsidR="00050505" w:rsidRPr="00227D06" w:rsidRDefault="00050505" w:rsidP="00050505">
      <w:pPr>
        <w:ind w:firstLine="709"/>
        <w:jc w:val="both"/>
        <w:rPr>
          <w:sz w:val="28"/>
          <w:szCs w:val="28"/>
        </w:rPr>
      </w:pPr>
      <w:r w:rsidRPr="00227D06">
        <w:rPr>
          <w:sz w:val="28"/>
          <w:szCs w:val="28"/>
        </w:rPr>
        <w:t>Параметры качества услуг водоотведения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14:paraId="09C42868" w14:textId="77777777" w:rsidR="00050505" w:rsidRPr="00227D06" w:rsidRDefault="00050505" w:rsidP="00050505">
      <w:pPr>
        <w:ind w:firstLine="709"/>
        <w:jc w:val="both"/>
        <w:rPr>
          <w:sz w:val="28"/>
          <w:szCs w:val="28"/>
        </w:rPr>
      </w:pPr>
      <w:r w:rsidRPr="00227D06">
        <w:rPr>
          <w:sz w:val="28"/>
          <w:szCs w:val="28"/>
        </w:rPr>
        <w:t xml:space="preserve">Параметры качества и надежности по сетям водоотведения в </w:t>
      </w:r>
      <w:proofErr w:type="spellStart"/>
      <w:r w:rsidRPr="00227D06">
        <w:rPr>
          <w:sz w:val="28"/>
          <w:szCs w:val="28"/>
        </w:rPr>
        <w:t>Кулотинском</w:t>
      </w:r>
      <w:proofErr w:type="spellEnd"/>
      <w:r w:rsidRPr="00227D06">
        <w:rPr>
          <w:sz w:val="28"/>
          <w:szCs w:val="28"/>
        </w:rPr>
        <w:t xml:space="preserve"> городском поселении за 2019 г.:</w:t>
      </w:r>
    </w:p>
    <w:p w14:paraId="454EDD78" w14:textId="77777777" w:rsidR="00050505" w:rsidRPr="00227D06" w:rsidRDefault="00050505" w:rsidP="00050505">
      <w:pPr>
        <w:ind w:firstLine="709"/>
        <w:jc w:val="both"/>
        <w:rPr>
          <w:sz w:val="28"/>
          <w:szCs w:val="28"/>
        </w:rPr>
      </w:pPr>
      <w:r w:rsidRPr="00227D06">
        <w:rPr>
          <w:sz w:val="28"/>
          <w:szCs w:val="28"/>
        </w:rPr>
        <w:t>- перебои в снабжении потребителей (часов на потребителя)</w:t>
      </w:r>
      <w:r w:rsidRPr="00227D06">
        <w:rPr>
          <w:sz w:val="28"/>
          <w:szCs w:val="28"/>
        </w:rPr>
        <w:tab/>
        <w:t xml:space="preserve"> – 0 часов;</w:t>
      </w:r>
    </w:p>
    <w:p w14:paraId="7D932D91" w14:textId="77777777" w:rsidR="00050505" w:rsidRPr="00227D06" w:rsidRDefault="00050505" w:rsidP="00050505">
      <w:pPr>
        <w:ind w:firstLine="709"/>
        <w:jc w:val="both"/>
        <w:rPr>
          <w:sz w:val="28"/>
          <w:szCs w:val="28"/>
        </w:rPr>
      </w:pPr>
      <w:r w:rsidRPr="00227D06">
        <w:rPr>
          <w:sz w:val="28"/>
          <w:szCs w:val="28"/>
        </w:rPr>
        <w:t xml:space="preserve">- продолжительность (бесперебойность) поставки товаров и услуг </w:t>
      </w:r>
      <w:r w:rsidRPr="00227D06">
        <w:rPr>
          <w:sz w:val="28"/>
          <w:szCs w:val="28"/>
        </w:rPr>
        <w:tab/>
        <w:t>- 24 ч/день;</w:t>
      </w:r>
    </w:p>
    <w:p w14:paraId="1247FFE0" w14:textId="77777777" w:rsidR="00050505" w:rsidRPr="00227D06" w:rsidRDefault="00050505" w:rsidP="00050505">
      <w:pPr>
        <w:ind w:firstLine="709"/>
        <w:jc w:val="both"/>
        <w:rPr>
          <w:sz w:val="28"/>
          <w:szCs w:val="28"/>
        </w:rPr>
      </w:pPr>
      <w:r w:rsidRPr="00227D06">
        <w:rPr>
          <w:sz w:val="28"/>
          <w:szCs w:val="28"/>
        </w:rPr>
        <w:t>- количество часов предоставления услуг в отчетном периоде – 8760 часа.</w:t>
      </w:r>
    </w:p>
    <w:p w14:paraId="6F2FF2F0" w14:textId="77777777" w:rsidR="00050505" w:rsidRPr="00227D06" w:rsidRDefault="00050505" w:rsidP="00050505">
      <w:pPr>
        <w:ind w:firstLine="709"/>
        <w:jc w:val="both"/>
        <w:rPr>
          <w:sz w:val="28"/>
          <w:szCs w:val="28"/>
        </w:rPr>
      </w:pPr>
      <w:r w:rsidRPr="00227D06">
        <w:rPr>
          <w:sz w:val="28"/>
          <w:szCs w:val="28"/>
        </w:rPr>
        <w:t>Для обеспечения восстановления и надежности системы водоотведения ежегодно должны меняться не менее 3–5% сетей от общей протяженности. Фактически данные условия не соблюдаются.</w:t>
      </w:r>
    </w:p>
    <w:p w14:paraId="1D87D4BB" w14:textId="77777777" w:rsidR="00050505" w:rsidRPr="00227D06" w:rsidRDefault="00050505" w:rsidP="00050505">
      <w:pPr>
        <w:ind w:firstLine="709"/>
        <w:jc w:val="both"/>
        <w:rPr>
          <w:sz w:val="28"/>
          <w:szCs w:val="28"/>
        </w:rPr>
      </w:pPr>
      <w:r w:rsidRPr="00227D06">
        <w:rPr>
          <w:sz w:val="28"/>
          <w:szCs w:val="28"/>
        </w:rPr>
        <w:t xml:space="preserve">В </w:t>
      </w:r>
      <w:proofErr w:type="spellStart"/>
      <w:r w:rsidRPr="00227D06">
        <w:rPr>
          <w:sz w:val="28"/>
          <w:szCs w:val="28"/>
        </w:rPr>
        <w:t>Кулотинском</w:t>
      </w:r>
      <w:proofErr w:type="spellEnd"/>
      <w:r w:rsidRPr="00227D06">
        <w:rPr>
          <w:sz w:val="28"/>
          <w:szCs w:val="28"/>
        </w:rPr>
        <w:t xml:space="preserve"> городском поселении подготовка объектов водоотведения начинается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7EF8C101" w14:textId="77777777" w:rsidR="00050505" w:rsidRPr="00227D06" w:rsidRDefault="00050505" w:rsidP="00050505">
      <w:pPr>
        <w:ind w:firstLine="709"/>
        <w:jc w:val="both"/>
        <w:rPr>
          <w:sz w:val="28"/>
          <w:szCs w:val="28"/>
        </w:rPr>
      </w:pPr>
      <w:r w:rsidRPr="00227D06">
        <w:rPr>
          <w:sz w:val="28"/>
          <w:szCs w:val="28"/>
        </w:rPr>
        <w:lastRenderedPageBreak/>
        <w:t xml:space="preserve">Мероприятия по подготовке объектов водоотведения к работе на 2019 г. выполнялись в соответствии с утвержденными графиками; отклонений и нарушений при выполнении намеченных планов не зафиксировано. </w:t>
      </w:r>
    </w:p>
    <w:p w14:paraId="2811309C" w14:textId="77777777" w:rsidR="00050505" w:rsidRPr="00227D06" w:rsidRDefault="00050505" w:rsidP="00050505">
      <w:pPr>
        <w:ind w:firstLine="709"/>
        <w:jc w:val="both"/>
        <w:rPr>
          <w:sz w:val="28"/>
          <w:szCs w:val="28"/>
        </w:rPr>
      </w:pPr>
      <w:r w:rsidRPr="00227D06">
        <w:rPr>
          <w:sz w:val="28"/>
          <w:szCs w:val="28"/>
        </w:rPr>
        <w:t>Качество услуг водоотведения определено условиями договора и гарантирует бесперебойность предоставления услуг, соответствие их стандартам и нормативам.</w:t>
      </w:r>
    </w:p>
    <w:p w14:paraId="3682A438" w14:textId="77777777" w:rsidR="00050505" w:rsidRPr="00227D06" w:rsidRDefault="00050505" w:rsidP="00050505">
      <w:pPr>
        <w:ind w:firstLine="709"/>
        <w:jc w:val="both"/>
        <w:rPr>
          <w:sz w:val="28"/>
          <w:szCs w:val="28"/>
        </w:rPr>
      </w:pPr>
      <w:r w:rsidRPr="00227D06">
        <w:rPr>
          <w:sz w:val="28"/>
          <w:szCs w:val="28"/>
        </w:rPr>
        <w:t xml:space="preserve">Основными проблемами системы водоотведения </w:t>
      </w:r>
      <w:proofErr w:type="spellStart"/>
      <w:r w:rsidRPr="00227D06">
        <w:rPr>
          <w:sz w:val="28"/>
          <w:szCs w:val="28"/>
        </w:rPr>
        <w:t>Кулотинского</w:t>
      </w:r>
      <w:proofErr w:type="spellEnd"/>
      <w:r w:rsidRPr="00227D06">
        <w:rPr>
          <w:sz w:val="28"/>
          <w:szCs w:val="28"/>
        </w:rPr>
        <w:t xml:space="preserve"> городского поселения являются:</w:t>
      </w:r>
    </w:p>
    <w:p w14:paraId="4CE2C020" w14:textId="77777777" w:rsidR="00050505" w:rsidRPr="00227D06" w:rsidRDefault="00050505" w:rsidP="00050505">
      <w:pPr>
        <w:ind w:firstLine="709"/>
        <w:jc w:val="both"/>
        <w:rPr>
          <w:sz w:val="28"/>
          <w:szCs w:val="28"/>
        </w:rPr>
      </w:pPr>
      <w:r w:rsidRPr="00227D06">
        <w:rPr>
          <w:sz w:val="28"/>
          <w:szCs w:val="28"/>
        </w:rPr>
        <w:t xml:space="preserve">1. Длительная эксплуатация, агрессивная среда привели к физическому износу сетей и оборудования очистных сооружений в д. </w:t>
      </w:r>
      <w:proofErr w:type="spellStart"/>
      <w:r w:rsidRPr="00227D06">
        <w:rPr>
          <w:sz w:val="28"/>
          <w:szCs w:val="28"/>
        </w:rPr>
        <w:t>Полищи</w:t>
      </w:r>
      <w:proofErr w:type="spellEnd"/>
      <w:r w:rsidRPr="00227D06">
        <w:rPr>
          <w:sz w:val="28"/>
          <w:szCs w:val="28"/>
        </w:rPr>
        <w:t>. Канализационные сети находятся в крайне неудовлетворительном состоянии. Износ сетей достигает 100%.</w:t>
      </w:r>
    </w:p>
    <w:p w14:paraId="31F165EA" w14:textId="77777777" w:rsidR="00050505" w:rsidRPr="00227D06" w:rsidRDefault="00050505" w:rsidP="00050505">
      <w:pPr>
        <w:ind w:firstLine="709"/>
        <w:jc w:val="both"/>
        <w:rPr>
          <w:sz w:val="28"/>
          <w:szCs w:val="28"/>
        </w:rPr>
      </w:pPr>
      <w:r w:rsidRPr="00227D06">
        <w:rPr>
          <w:sz w:val="28"/>
          <w:szCs w:val="28"/>
        </w:rPr>
        <w:t xml:space="preserve">2. Отсутствие очистных сооружений водоотведения в </w:t>
      </w:r>
      <w:proofErr w:type="spellStart"/>
      <w:r w:rsidRPr="00227D06">
        <w:rPr>
          <w:sz w:val="28"/>
          <w:szCs w:val="28"/>
        </w:rPr>
        <w:t>р.п</w:t>
      </w:r>
      <w:proofErr w:type="spellEnd"/>
      <w:r w:rsidRPr="00227D06">
        <w:rPr>
          <w:sz w:val="28"/>
          <w:szCs w:val="28"/>
        </w:rPr>
        <w:t xml:space="preserve">. Кулотино, сброс неочищенных сточных вод в водный объект в черте жилой застройки </w:t>
      </w:r>
      <w:proofErr w:type="spellStart"/>
      <w:r w:rsidRPr="00227D06">
        <w:rPr>
          <w:sz w:val="28"/>
          <w:szCs w:val="28"/>
        </w:rPr>
        <w:t>р.п</w:t>
      </w:r>
      <w:proofErr w:type="spellEnd"/>
      <w:r w:rsidRPr="00227D06">
        <w:rPr>
          <w:sz w:val="28"/>
          <w:szCs w:val="28"/>
        </w:rPr>
        <w:t>. Кулотино.</w:t>
      </w:r>
    </w:p>
    <w:p w14:paraId="2441B771" w14:textId="14DF9721" w:rsidR="007B77B3" w:rsidRPr="004B5E0F" w:rsidRDefault="00050505" w:rsidP="00050505">
      <w:pPr>
        <w:ind w:firstLine="709"/>
        <w:jc w:val="both"/>
        <w:rPr>
          <w:sz w:val="28"/>
          <w:szCs w:val="28"/>
        </w:rPr>
      </w:pPr>
      <w:r w:rsidRPr="00227D06">
        <w:rPr>
          <w:sz w:val="28"/>
          <w:szCs w:val="28"/>
        </w:rPr>
        <w:t>3. Неорганизованное поступление ливневых, талых и дренажных вод в хозяйственно-бытовую систему водоотведения.</w:t>
      </w:r>
    </w:p>
    <w:p w14:paraId="08274012" w14:textId="77777777" w:rsidR="007B77B3" w:rsidRDefault="007B77B3" w:rsidP="007B77B3">
      <w:pPr>
        <w:tabs>
          <w:tab w:val="left" w:pos="0"/>
        </w:tabs>
        <w:ind w:right="-1" w:firstLine="567"/>
        <w:jc w:val="both"/>
        <w:rPr>
          <w:sz w:val="28"/>
          <w:szCs w:val="28"/>
        </w:rPr>
      </w:pPr>
    </w:p>
    <w:p w14:paraId="64D1BA18" w14:textId="77777777" w:rsidR="007B77B3" w:rsidRPr="007B77B3" w:rsidRDefault="007B77B3" w:rsidP="007B77B3">
      <w:pPr>
        <w:ind w:right="-1" w:firstLine="720"/>
        <w:jc w:val="both"/>
        <w:rPr>
          <w:sz w:val="28"/>
          <w:szCs w:val="28"/>
        </w:rPr>
      </w:pPr>
    </w:p>
    <w:p w14:paraId="5CDD1677" w14:textId="77777777" w:rsidR="0028625C" w:rsidRPr="007B77B3" w:rsidRDefault="0028625C" w:rsidP="007B77B3">
      <w:pPr>
        <w:ind w:right="-1" w:firstLine="720"/>
        <w:jc w:val="both"/>
        <w:rPr>
          <w:sz w:val="28"/>
          <w:szCs w:val="28"/>
        </w:rPr>
      </w:pPr>
    </w:p>
    <w:p w14:paraId="28B3B4B7" w14:textId="77777777" w:rsidR="0028625C" w:rsidRPr="00F23B98" w:rsidRDefault="0028625C" w:rsidP="0028625C">
      <w:pPr>
        <w:pStyle w:val="aff7"/>
        <w:spacing w:before="0"/>
        <w:ind w:right="-1" w:firstLine="709"/>
        <w:rPr>
          <w:color w:val="000000" w:themeColor="text1"/>
          <w:sz w:val="28"/>
          <w:szCs w:val="28"/>
        </w:rPr>
      </w:pPr>
    </w:p>
    <w:p w14:paraId="11289006" w14:textId="521BB57E" w:rsidR="00DB7E15" w:rsidRPr="00F23B98" w:rsidRDefault="00DB7E15" w:rsidP="00DB7E15">
      <w:pPr>
        <w:pStyle w:val="3"/>
        <w:rPr>
          <w:color w:val="000000" w:themeColor="text1"/>
        </w:rPr>
      </w:pPr>
      <w:bookmarkStart w:id="35" w:name="_Toc54891980"/>
      <w:bookmarkStart w:id="36" w:name="_Toc54893882"/>
      <w:r w:rsidRPr="00F23B98">
        <w:rPr>
          <w:color w:val="000000" w:themeColor="text1"/>
        </w:rPr>
        <w:t xml:space="preserve">Объекты, используемые для захоронения (утилизации) твердых </w:t>
      </w:r>
      <w:r w:rsidR="00044681">
        <w:rPr>
          <w:color w:val="000000" w:themeColor="text1"/>
        </w:rPr>
        <w:t>коммунальных</w:t>
      </w:r>
      <w:r w:rsidRPr="00F23B98">
        <w:rPr>
          <w:color w:val="000000" w:themeColor="text1"/>
        </w:rPr>
        <w:t xml:space="preserve"> отходов</w:t>
      </w:r>
      <w:bookmarkEnd w:id="34"/>
      <w:bookmarkEnd w:id="35"/>
      <w:bookmarkEnd w:id="36"/>
    </w:p>
    <w:p w14:paraId="5C29EADA" w14:textId="77777777" w:rsidR="00DB7E15" w:rsidRPr="00F23B98" w:rsidRDefault="00DB7E15" w:rsidP="00DB7E15">
      <w:pPr>
        <w:ind w:firstLine="709"/>
        <w:jc w:val="both"/>
        <w:rPr>
          <w:color w:val="000000" w:themeColor="text1"/>
          <w:sz w:val="28"/>
          <w:szCs w:val="28"/>
        </w:rPr>
      </w:pPr>
    </w:p>
    <w:p w14:paraId="31A80BBA" w14:textId="77777777" w:rsidR="00044681" w:rsidRPr="004276C6" w:rsidRDefault="00044681" w:rsidP="00044681">
      <w:pPr>
        <w:tabs>
          <w:tab w:val="left" w:pos="0"/>
          <w:tab w:val="left" w:pos="1276"/>
        </w:tabs>
        <w:ind w:firstLine="709"/>
        <w:jc w:val="both"/>
        <w:rPr>
          <w:bCs/>
          <w:sz w:val="28"/>
          <w:szCs w:val="28"/>
        </w:rPr>
      </w:pPr>
      <w:bookmarkStart w:id="37" w:name="_Toc340129080"/>
      <w:r w:rsidRPr="004276C6">
        <w:rPr>
          <w:bCs/>
          <w:sz w:val="28"/>
          <w:szCs w:val="28"/>
        </w:rPr>
        <w:t>Накопление твердых коммунальных отходов</w:t>
      </w:r>
      <w:r>
        <w:rPr>
          <w:bCs/>
          <w:sz w:val="28"/>
          <w:szCs w:val="28"/>
        </w:rPr>
        <w:t xml:space="preserve"> на территории </w:t>
      </w:r>
      <w:proofErr w:type="spellStart"/>
      <w:r>
        <w:rPr>
          <w:bCs/>
          <w:sz w:val="28"/>
          <w:szCs w:val="28"/>
        </w:rPr>
        <w:t>Кулотинского</w:t>
      </w:r>
      <w:proofErr w:type="spellEnd"/>
      <w:r>
        <w:rPr>
          <w:bCs/>
          <w:sz w:val="28"/>
          <w:szCs w:val="28"/>
        </w:rPr>
        <w:t xml:space="preserve"> городского поселения</w:t>
      </w:r>
      <w:r w:rsidRPr="004276C6">
        <w:rPr>
          <w:bCs/>
          <w:sz w:val="28"/>
          <w:szCs w:val="28"/>
        </w:rPr>
        <w:t xml:space="preserve"> осуществля</w:t>
      </w:r>
      <w:r>
        <w:rPr>
          <w:bCs/>
          <w:sz w:val="28"/>
          <w:szCs w:val="28"/>
        </w:rPr>
        <w:t>е</w:t>
      </w:r>
      <w:r w:rsidRPr="004276C6">
        <w:rPr>
          <w:bCs/>
          <w:sz w:val="28"/>
          <w:szCs w:val="28"/>
        </w:rPr>
        <w:t>тся несколькими способами:</w:t>
      </w:r>
    </w:p>
    <w:p w14:paraId="16D6B650" w14:textId="77777777" w:rsidR="00044681" w:rsidRPr="004276C6" w:rsidRDefault="00044681" w:rsidP="00044681">
      <w:pPr>
        <w:tabs>
          <w:tab w:val="left" w:pos="0"/>
          <w:tab w:val="left" w:pos="1276"/>
        </w:tabs>
        <w:ind w:firstLine="709"/>
        <w:jc w:val="both"/>
        <w:rPr>
          <w:bCs/>
          <w:sz w:val="28"/>
          <w:szCs w:val="28"/>
        </w:rPr>
      </w:pPr>
      <w:r w:rsidRPr="004276C6">
        <w:rPr>
          <w:bCs/>
          <w:sz w:val="28"/>
          <w:szCs w:val="28"/>
        </w:rPr>
        <w:t>- в контейнерах, расположенных на контейнерных площадках;</w:t>
      </w:r>
    </w:p>
    <w:p w14:paraId="461CE970" w14:textId="77777777" w:rsidR="00044681" w:rsidRDefault="00044681" w:rsidP="00044681">
      <w:pPr>
        <w:tabs>
          <w:tab w:val="left" w:pos="0"/>
          <w:tab w:val="left" w:pos="1276"/>
        </w:tabs>
        <w:ind w:firstLine="709"/>
        <w:jc w:val="both"/>
        <w:rPr>
          <w:bCs/>
          <w:sz w:val="28"/>
          <w:szCs w:val="28"/>
        </w:rPr>
      </w:pPr>
      <w:r w:rsidRPr="004276C6">
        <w:rPr>
          <w:bCs/>
          <w:sz w:val="28"/>
          <w:szCs w:val="28"/>
        </w:rPr>
        <w:t>- в пакетах, размещаемых в установленных местах</w:t>
      </w:r>
      <w:r>
        <w:rPr>
          <w:bCs/>
          <w:sz w:val="28"/>
          <w:szCs w:val="28"/>
        </w:rPr>
        <w:t>;</w:t>
      </w:r>
    </w:p>
    <w:p w14:paraId="5E344760" w14:textId="77777777" w:rsidR="00044681" w:rsidRDefault="00044681" w:rsidP="00044681">
      <w:pPr>
        <w:tabs>
          <w:tab w:val="left" w:pos="0"/>
          <w:tab w:val="left" w:pos="1276"/>
        </w:tabs>
        <w:ind w:firstLine="709"/>
        <w:jc w:val="both"/>
        <w:rPr>
          <w:bCs/>
          <w:sz w:val="28"/>
          <w:szCs w:val="28"/>
        </w:rPr>
      </w:pPr>
      <w:r w:rsidRPr="004276C6">
        <w:rPr>
          <w:bCs/>
          <w:sz w:val="28"/>
          <w:szCs w:val="28"/>
        </w:rPr>
        <w:t>- путем приема отходов по заявке;</w:t>
      </w:r>
    </w:p>
    <w:p w14:paraId="16A317FA" w14:textId="77777777" w:rsidR="00044681" w:rsidRPr="004276C6" w:rsidRDefault="00044681" w:rsidP="00044681">
      <w:pPr>
        <w:tabs>
          <w:tab w:val="left" w:pos="0"/>
          <w:tab w:val="left" w:pos="1276"/>
        </w:tabs>
        <w:ind w:firstLine="709"/>
        <w:jc w:val="both"/>
        <w:rPr>
          <w:bCs/>
          <w:sz w:val="28"/>
          <w:szCs w:val="28"/>
        </w:rPr>
      </w:pPr>
      <w:r w:rsidRPr="004276C6">
        <w:rPr>
          <w:bCs/>
          <w:sz w:val="28"/>
          <w:szCs w:val="28"/>
        </w:rPr>
        <w:t>- путем объезда территории и приема отходов по графику</w:t>
      </w:r>
      <w:r>
        <w:rPr>
          <w:bCs/>
          <w:sz w:val="28"/>
          <w:szCs w:val="28"/>
        </w:rPr>
        <w:t>.</w:t>
      </w:r>
    </w:p>
    <w:p w14:paraId="09DB8D18" w14:textId="77777777" w:rsidR="00044681" w:rsidRPr="004276C6" w:rsidRDefault="00044681" w:rsidP="00044681">
      <w:pPr>
        <w:tabs>
          <w:tab w:val="left" w:pos="0"/>
          <w:tab w:val="left" w:pos="1276"/>
        </w:tabs>
        <w:ind w:firstLine="709"/>
        <w:jc w:val="both"/>
        <w:rPr>
          <w:bCs/>
          <w:sz w:val="28"/>
          <w:szCs w:val="28"/>
        </w:rPr>
      </w:pPr>
      <w:r>
        <w:rPr>
          <w:bCs/>
          <w:sz w:val="28"/>
          <w:szCs w:val="28"/>
        </w:rPr>
        <w:t>Д</w:t>
      </w:r>
      <w:r w:rsidRPr="004276C6">
        <w:rPr>
          <w:bCs/>
          <w:sz w:val="28"/>
          <w:szCs w:val="28"/>
        </w:rPr>
        <w:t>ля накопления твердых коммунальных отходов в зонах застройки многоквартирными домами, как правило, используются контейнеры объемом 1,1 куб. м. Для накопления твердых коммунальных отходов в зоне застройки индивидуальными жилыми домами, в зоне садоводческих, дачных и огороднических товариществ, как правило, используются контейнеры объемом 0,75 куб. м, 1,1 куб. м и бункеры-накопители объемом 8 куб. м.</w:t>
      </w:r>
    </w:p>
    <w:p w14:paraId="46C078D5" w14:textId="77777777" w:rsidR="00044681" w:rsidRPr="004276C6" w:rsidRDefault="00044681" w:rsidP="00044681">
      <w:pPr>
        <w:tabs>
          <w:tab w:val="left" w:pos="0"/>
          <w:tab w:val="left" w:pos="1276"/>
        </w:tabs>
        <w:ind w:firstLine="709"/>
        <w:jc w:val="both"/>
        <w:rPr>
          <w:bCs/>
          <w:sz w:val="28"/>
          <w:szCs w:val="28"/>
        </w:rPr>
      </w:pPr>
      <w:r w:rsidRPr="004276C6">
        <w:rPr>
          <w:bCs/>
          <w:sz w:val="28"/>
          <w:szCs w:val="28"/>
        </w:rPr>
        <w:t xml:space="preserve">Отдельные площадки для накопления КГО, как правило, </w:t>
      </w:r>
      <w:r>
        <w:rPr>
          <w:bCs/>
          <w:sz w:val="28"/>
          <w:szCs w:val="28"/>
        </w:rPr>
        <w:t>отсутствуют;</w:t>
      </w:r>
      <w:r w:rsidRPr="004276C6">
        <w:rPr>
          <w:bCs/>
          <w:sz w:val="28"/>
          <w:szCs w:val="28"/>
        </w:rPr>
        <w:t xml:space="preserve"> население размещает КГО на тех же площадках, где размещается ТКО. Затем КГО вручную загружается в грузовые автомобили сотрудниками транспортных компаний. На некоторых площадках для накопления ТКО дополнительно установлены отдельные бункеры объемом 8 куб. м, которые предназначены для накопления КГО и вывозятся </w:t>
      </w:r>
      <w:proofErr w:type="spellStart"/>
      <w:r w:rsidRPr="004276C6">
        <w:rPr>
          <w:bCs/>
          <w:sz w:val="28"/>
          <w:szCs w:val="28"/>
        </w:rPr>
        <w:t>бункеровозом</w:t>
      </w:r>
      <w:proofErr w:type="spellEnd"/>
      <w:r w:rsidRPr="004276C6">
        <w:rPr>
          <w:bCs/>
          <w:sz w:val="28"/>
          <w:szCs w:val="28"/>
        </w:rPr>
        <w:t>.</w:t>
      </w:r>
    </w:p>
    <w:p w14:paraId="60E8562C" w14:textId="77777777" w:rsidR="00044681" w:rsidRPr="004276C6" w:rsidRDefault="00044681" w:rsidP="00044681">
      <w:pPr>
        <w:tabs>
          <w:tab w:val="left" w:pos="0"/>
          <w:tab w:val="left" w:pos="1276"/>
        </w:tabs>
        <w:ind w:firstLine="709"/>
        <w:jc w:val="both"/>
        <w:rPr>
          <w:bCs/>
          <w:sz w:val="28"/>
          <w:szCs w:val="28"/>
        </w:rPr>
      </w:pPr>
      <w:r w:rsidRPr="004276C6">
        <w:rPr>
          <w:bCs/>
          <w:sz w:val="28"/>
          <w:szCs w:val="28"/>
        </w:rPr>
        <w:t xml:space="preserve">Производство работ по сбору (накоплению), вывозу твердых коммунальных отходов, крупногабаритных отходов от населения, проживающего в многоквартирном жилом секторе, осуществляется </w:t>
      </w:r>
      <w:r w:rsidRPr="004276C6">
        <w:rPr>
          <w:bCs/>
          <w:sz w:val="28"/>
          <w:szCs w:val="28"/>
        </w:rPr>
        <w:lastRenderedPageBreak/>
        <w:t>организациями, управляющими многоквартирными жилыми домами, по договору с региональным оператором в соответствии с установленным графиком.</w:t>
      </w:r>
    </w:p>
    <w:p w14:paraId="4C3ECB2C" w14:textId="77777777" w:rsidR="00044681" w:rsidRPr="004276C6" w:rsidRDefault="00044681" w:rsidP="00044681">
      <w:pPr>
        <w:tabs>
          <w:tab w:val="left" w:pos="0"/>
          <w:tab w:val="left" w:pos="1276"/>
        </w:tabs>
        <w:ind w:firstLine="709"/>
        <w:jc w:val="both"/>
        <w:rPr>
          <w:bCs/>
          <w:sz w:val="28"/>
          <w:szCs w:val="28"/>
        </w:rPr>
      </w:pPr>
      <w:r w:rsidRPr="004276C6">
        <w:rPr>
          <w:bCs/>
          <w:sz w:val="28"/>
          <w:szCs w:val="28"/>
        </w:rPr>
        <w:t>Юридическим и физическим лицам предоставляется возможность заказа однократной установки и вывоза бункера для удаления крупногабаритных отходов.</w:t>
      </w:r>
    </w:p>
    <w:p w14:paraId="2005341F" w14:textId="77777777" w:rsidR="00044681" w:rsidRDefault="00044681" w:rsidP="00044681">
      <w:pPr>
        <w:tabs>
          <w:tab w:val="left" w:pos="0"/>
          <w:tab w:val="left" w:pos="1276"/>
        </w:tabs>
        <w:ind w:firstLine="709"/>
        <w:jc w:val="both"/>
        <w:rPr>
          <w:bCs/>
          <w:sz w:val="28"/>
          <w:szCs w:val="28"/>
        </w:rPr>
      </w:pPr>
      <w:r>
        <w:rPr>
          <w:bCs/>
          <w:sz w:val="28"/>
          <w:szCs w:val="28"/>
        </w:rPr>
        <w:t xml:space="preserve">Доля населения </w:t>
      </w:r>
      <w:proofErr w:type="spellStart"/>
      <w:r>
        <w:rPr>
          <w:bCs/>
          <w:sz w:val="28"/>
          <w:szCs w:val="28"/>
        </w:rPr>
        <w:t>Кулотинского</w:t>
      </w:r>
      <w:proofErr w:type="spellEnd"/>
      <w:r>
        <w:rPr>
          <w:bCs/>
          <w:sz w:val="28"/>
          <w:szCs w:val="28"/>
        </w:rPr>
        <w:t xml:space="preserve"> городского округа, охваченного регулярной системой утилизации ТКО, составляет 95%.</w:t>
      </w:r>
    </w:p>
    <w:p w14:paraId="02AD5AA3" w14:textId="77777777" w:rsidR="00044681" w:rsidRDefault="00044681" w:rsidP="00044681">
      <w:pPr>
        <w:tabs>
          <w:tab w:val="left" w:pos="0"/>
          <w:tab w:val="left" w:pos="1276"/>
        </w:tabs>
        <w:ind w:firstLine="709"/>
        <w:jc w:val="both"/>
        <w:rPr>
          <w:bCs/>
          <w:sz w:val="28"/>
          <w:szCs w:val="28"/>
        </w:rPr>
      </w:pPr>
      <w:r>
        <w:rPr>
          <w:bCs/>
          <w:sz w:val="28"/>
          <w:szCs w:val="28"/>
        </w:rPr>
        <w:t>Р</w:t>
      </w:r>
      <w:r w:rsidRPr="00555935">
        <w:rPr>
          <w:bCs/>
          <w:sz w:val="28"/>
          <w:szCs w:val="28"/>
        </w:rPr>
        <w:t>егиональн</w:t>
      </w:r>
      <w:r>
        <w:rPr>
          <w:bCs/>
          <w:sz w:val="28"/>
          <w:szCs w:val="28"/>
        </w:rPr>
        <w:t>ым</w:t>
      </w:r>
      <w:r w:rsidRPr="00555935">
        <w:rPr>
          <w:bCs/>
          <w:sz w:val="28"/>
          <w:szCs w:val="28"/>
        </w:rPr>
        <w:t xml:space="preserve"> оператор</w:t>
      </w:r>
      <w:r>
        <w:rPr>
          <w:bCs/>
          <w:sz w:val="28"/>
          <w:szCs w:val="28"/>
        </w:rPr>
        <w:t>ом</w:t>
      </w:r>
      <w:r w:rsidRPr="00555935">
        <w:rPr>
          <w:bCs/>
          <w:sz w:val="28"/>
          <w:szCs w:val="28"/>
        </w:rPr>
        <w:t xml:space="preserve"> по обращению с твердыми коммунальными отходами</w:t>
      </w:r>
      <w:r>
        <w:rPr>
          <w:bCs/>
          <w:sz w:val="28"/>
          <w:szCs w:val="28"/>
        </w:rPr>
        <w:t xml:space="preserve"> на территории </w:t>
      </w:r>
      <w:proofErr w:type="spellStart"/>
      <w:r>
        <w:rPr>
          <w:bCs/>
          <w:sz w:val="28"/>
          <w:szCs w:val="28"/>
        </w:rPr>
        <w:t>Кулотинского</w:t>
      </w:r>
      <w:proofErr w:type="spellEnd"/>
      <w:r>
        <w:rPr>
          <w:bCs/>
          <w:sz w:val="28"/>
          <w:szCs w:val="28"/>
        </w:rPr>
        <w:t xml:space="preserve"> городского поселения определено</w:t>
      </w:r>
      <w:r w:rsidRPr="00555935">
        <w:rPr>
          <w:bCs/>
          <w:sz w:val="28"/>
          <w:szCs w:val="28"/>
        </w:rPr>
        <w:t xml:space="preserve"> ООО </w:t>
      </w:r>
      <w:r>
        <w:rPr>
          <w:bCs/>
          <w:sz w:val="28"/>
          <w:szCs w:val="28"/>
        </w:rPr>
        <w:t>«</w:t>
      </w:r>
      <w:proofErr w:type="spellStart"/>
      <w:r w:rsidRPr="00555935">
        <w:rPr>
          <w:bCs/>
          <w:sz w:val="28"/>
          <w:szCs w:val="28"/>
        </w:rPr>
        <w:t>Спецтранс</w:t>
      </w:r>
      <w:proofErr w:type="spellEnd"/>
      <w:r>
        <w:rPr>
          <w:bCs/>
          <w:sz w:val="28"/>
          <w:szCs w:val="28"/>
        </w:rPr>
        <w:t>».</w:t>
      </w:r>
    </w:p>
    <w:p w14:paraId="4F7ADCBB" w14:textId="77777777" w:rsidR="00044681" w:rsidRDefault="00044681" w:rsidP="00044681">
      <w:pPr>
        <w:tabs>
          <w:tab w:val="left" w:pos="0"/>
          <w:tab w:val="left" w:pos="1276"/>
        </w:tabs>
        <w:ind w:firstLine="709"/>
        <w:jc w:val="both"/>
        <w:rPr>
          <w:bCs/>
          <w:sz w:val="28"/>
          <w:szCs w:val="28"/>
        </w:rPr>
      </w:pPr>
      <w:r w:rsidRPr="004276C6">
        <w:rPr>
          <w:bCs/>
          <w:sz w:val="28"/>
          <w:szCs w:val="28"/>
        </w:rPr>
        <w:t xml:space="preserve">В ряде населенных пунктов применяется бестарная система - вывоз отходов при помощи специализированной техники без использования контейнеров для отходов, при этом заезд </w:t>
      </w:r>
      <w:proofErr w:type="spellStart"/>
      <w:r w:rsidRPr="004276C6">
        <w:rPr>
          <w:bCs/>
          <w:sz w:val="28"/>
          <w:szCs w:val="28"/>
        </w:rPr>
        <w:t>мусоровывозящей</w:t>
      </w:r>
      <w:proofErr w:type="spellEnd"/>
      <w:r w:rsidRPr="004276C6">
        <w:rPr>
          <w:bCs/>
          <w:sz w:val="28"/>
          <w:szCs w:val="28"/>
        </w:rPr>
        <w:t xml:space="preserve"> техники к определенному объекту осуществляется в установленные дни и часы. Периодичность вывоза отходов бестарной системы от индивидуального жилого фонда, садоводческих и дачных объединений в настоящее время осуществляется раз в неделю или реже. Вместе с тем, такая система является устаревшей и целесообразна ее замена на систему накопления твердых коммунальных отходов с использованием контейнерных площадок.</w:t>
      </w:r>
    </w:p>
    <w:p w14:paraId="3772D0A5" w14:textId="77777777" w:rsidR="00044681" w:rsidRDefault="00044681" w:rsidP="00044681">
      <w:pPr>
        <w:tabs>
          <w:tab w:val="left" w:pos="0"/>
          <w:tab w:val="left" w:pos="1276"/>
        </w:tabs>
        <w:ind w:firstLine="709"/>
        <w:jc w:val="both"/>
        <w:rPr>
          <w:bCs/>
          <w:sz w:val="28"/>
          <w:szCs w:val="28"/>
        </w:rPr>
      </w:pPr>
      <w:r w:rsidRPr="004276C6">
        <w:rPr>
          <w:bCs/>
          <w:sz w:val="28"/>
          <w:szCs w:val="28"/>
        </w:rPr>
        <w:t>Также на территории Новгородской области существует возможность применения заявочной системы - вывоз твердых коммунальных по разовым заявкам (по заявке заказчика устанавливается контейнер на определенный срок, либо предоставляет специализированный транспорт под крупногабаритные отходы, заказчик своими силами производит загрузку отходов в контейнеры или машины).</w:t>
      </w:r>
    </w:p>
    <w:p w14:paraId="4ABB2B33" w14:textId="77777777" w:rsidR="00044681" w:rsidRDefault="00044681" w:rsidP="00044681">
      <w:pPr>
        <w:tabs>
          <w:tab w:val="left" w:pos="0"/>
          <w:tab w:val="left" w:pos="1276"/>
        </w:tabs>
        <w:ind w:firstLine="709"/>
        <w:jc w:val="both"/>
        <w:rPr>
          <w:bCs/>
          <w:sz w:val="28"/>
          <w:szCs w:val="28"/>
        </w:rPr>
      </w:pPr>
      <w:r w:rsidRPr="007A4F37">
        <w:rPr>
          <w:bCs/>
          <w:sz w:val="28"/>
          <w:szCs w:val="28"/>
        </w:rPr>
        <w:t xml:space="preserve">По состоянию на сентябрь 2019 года раздельное накопление отходов на территории </w:t>
      </w:r>
      <w:proofErr w:type="spellStart"/>
      <w:r>
        <w:rPr>
          <w:bCs/>
          <w:sz w:val="28"/>
          <w:szCs w:val="28"/>
        </w:rPr>
        <w:t>Кулотинского</w:t>
      </w:r>
      <w:proofErr w:type="spellEnd"/>
      <w:r>
        <w:rPr>
          <w:bCs/>
          <w:sz w:val="28"/>
          <w:szCs w:val="28"/>
        </w:rPr>
        <w:t xml:space="preserve"> городского поселения широко не применялось, за исключением ряда частных инициатив юридических и физических лиц.</w:t>
      </w:r>
    </w:p>
    <w:p w14:paraId="09751487" w14:textId="77777777" w:rsidR="00044681" w:rsidRDefault="00044681" w:rsidP="00044681">
      <w:pPr>
        <w:tabs>
          <w:tab w:val="left" w:pos="0"/>
          <w:tab w:val="left" w:pos="1276"/>
        </w:tabs>
        <w:ind w:firstLine="709"/>
        <w:jc w:val="both"/>
        <w:rPr>
          <w:bCs/>
          <w:sz w:val="28"/>
          <w:szCs w:val="28"/>
        </w:rPr>
      </w:pPr>
      <w:r>
        <w:rPr>
          <w:bCs/>
          <w:sz w:val="28"/>
          <w:szCs w:val="28"/>
        </w:rPr>
        <w:t>Ближайшие к</w:t>
      </w:r>
      <w:r w:rsidRPr="0021531B">
        <w:rPr>
          <w:bCs/>
          <w:sz w:val="28"/>
          <w:szCs w:val="28"/>
        </w:rPr>
        <w:t>онтейнер</w:t>
      </w:r>
      <w:r>
        <w:rPr>
          <w:bCs/>
          <w:sz w:val="28"/>
          <w:szCs w:val="28"/>
        </w:rPr>
        <w:t>ы</w:t>
      </w:r>
      <w:r w:rsidRPr="0021531B">
        <w:rPr>
          <w:bCs/>
          <w:sz w:val="28"/>
          <w:szCs w:val="28"/>
        </w:rPr>
        <w:t xml:space="preserve"> для сбора батареек от населения</w:t>
      </w:r>
      <w:r>
        <w:rPr>
          <w:bCs/>
          <w:sz w:val="28"/>
          <w:szCs w:val="28"/>
        </w:rPr>
        <w:t xml:space="preserve"> </w:t>
      </w:r>
      <w:proofErr w:type="spellStart"/>
      <w:r>
        <w:rPr>
          <w:bCs/>
          <w:sz w:val="28"/>
          <w:szCs w:val="28"/>
        </w:rPr>
        <w:t>Кулотинского</w:t>
      </w:r>
      <w:proofErr w:type="spellEnd"/>
      <w:r>
        <w:rPr>
          <w:bCs/>
          <w:sz w:val="28"/>
          <w:szCs w:val="28"/>
        </w:rPr>
        <w:t xml:space="preserve"> городского поселения расположены по адресу:</w:t>
      </w:r>
      <w:r w:rsidRPr="0021531B">
        <w:rPr>
          <w:bCs/>
          <w:sz w:val="28"/>
          <w:szCs w:val="28"/>
        </w:rPr>
        <w:t xml:space="preserve"> Новгородская область, Окуловский район, г. Окуловка, ул. Николая Николаева, д. 12</w:t>
      </w:r>
      <w:r>
        <w:rPr>
          <w:bCs/>
          <w:sz w:val="28"/>
          <w:szCs w:val="28"/>
        </w:rPr>
        <w:t>.</w:t>
      </w:r>
    </w:p>
    <w:p w14:paraId="6BA14014" w14:textId="77777777" w:rsidR="00044681" w:rsidRDefault="00044681" w:rsidP="00044681">
      <w:pPr>
        <w:tabs>
          <w:tab w:val="left" w:pos="0"/>
          <w:tab w:val="left" w:pos="1276"/>
        </w:tabs>
        <w:ind w:firstLine="709"/>
        <w:jc w:val="both"/>
        <w:rPr>
          <w:bCs/>
          <w:sz w:val="28"/>
          <w:szCs w:val="28"/>
        </w:rPr>
      </w:pPr>
      <w:r>
        <w:rPr>
          <w:bCs/>
          <w:sz w:val="28"/>
          <w:szCs w:val="28"/>
        </w:rPr>
        <w:t xml:space="preserve">На территории </w:t>
      </w:r>
      <w:proofErr w:type="spellStart"/>
      <w:r>
        <w:rPr>
          <w:bCs/>
          <w:sz w:val="28"/>
          <w:szCs w:val="28"/>
        </w:rPr>
        <w:t>Кулотинского</w:t>
      </w:r>
      <w:proofErr w:type="spellEnd"/>
      <w:r>
        <w:rPr>
          <w:bCs/>
          <w:sz w:val="28"/>
          <w:szCs w:val="28"/>
        </w:rPr>
        <w:t xml:space="preserve"> городского поселения объекты захоронения (утилизации) твердых коммунальных отходов отсутствуют. Региональным оператором организован вывоз ТКО для захоронения (размещения) на полигон твердых коммунальных отходов Мошенского муниципального района </w:t>
      </w:r>
      <w:r w:rsidRPr="00B871A8">
        <w:rPr>
          <w:bCs/>
          <w:sz w:val="28"/>
          <w:szCs w:val="28"/>
        </w:rPr>
        <w:t>Новгородской области</w:t>
      </w:r>
      <w:r>
        <w:rPr>
          <w:bCs/>
          <w:sz w:val="28"/>
          <w:szCs w:val="28"/>
        </w:rPr>
        <w:t xml:space="preserve"> (введен в эксплуатацию в 2016 г., расположен между </w:t>
      </w:r>
      <w:r w:rsidRPr="0083277E">
        <w:rPr>
          <w:bCs/>
          <w:sz w:val="28"/>
          <w:szCs w:val="28"/>
        </w:rPr>
        <w:t xml:space="preserve">дер. Новое </w:t>
      </w:r>
      <w:proofErr w:type="spellStart"/>
      <w:r w:rsidRPr="0083277E">
        <w:rPr>
          <w:bCs/>
          <w:sz w:val="28"/>
          <w:szCs w:val="28"/>
        </w:rPr>
        <w:t>Окатьево</w:t>
      </w:r>
      <w:proofErr w:type="spellEnd"/>
      <w:r w:rsidRPr="0083277E">
        <w:rPr>
          <w:bCs/>
          <w:sz w:val="28"/>
          <w:szCs w:val="28"/>
        </w:rPr>
        <w:t xml:space="preserve"> (1,1 км)</w:t>
      </w:r>
      <w:r>
        <w:rPr>
          <w:bCs/>
          <w:sz w:val="28"/>
          <w:szCs w:val="28"/>
        </w:rPr>
        <w:t xml:space="preserve"> и</w:t>
      </w:r>
      <w:r w:rsidRPr="0083277E">
        <w:rPr>
          <w:bCs/>
          <w:sz w:val="28"/>
          <w:szCs w:val="28"/>
        </w:rPr>
        <w:t xml:space="preserve"> дер. </w:t>
      </w:r>
      <w:proofErr w:type="spellStart"/>
      <w:r w:rsidRPr="0083277E">
        <w:rPr>
          <w:bCs/>
          <w:sz w:val="28"/>
          <w:szCs w:val="28"/>
        </w:rPr>
        <w:t>Яхново</w:t>
      </w:r>
      <w:proofErr w:type="spellEnd"/>
      <w:r w:rsidRPr="0083277E">
        <w:rPr>
          <w:bCs/>
          <w:sz w:val="28"/>
          <w:szCs w:val="28"/>
        </w:rPr>
        <w:t xml:space="preserve"> (1,02 км) Мошенского района</w:t>
      </w:r>
      <w:r>
        <w:rPr>
          <w:bCs/>
          <w:sz w:val="28"/>
          <w:szCs w:val="28"/>
        </w:rPr>
        <w:t>) и о</w:t>
      </w:r>
      <w:r w:rsidRPr="0083277E">
        <w:rPr>
          <w:bCs/>
          <w:sz w:val="28"/>
          <w:szCs w:val="28"/>
        </w:rPr>
        <w:t>бъект размещения (захоронения) отходов Боровичского района</w:t>
      </w:r>
      <w:r>
        <w:rPr>
          <w:bCs/>
          <w:sz w:val="28"/>
          <w:szCs w:val="28"/>
        </w:rPr>
        <w:t xml:space="preserve"> (</w:t>
      </w:r>
      <w:r w:rsidRPr="0083277E">
        <w:rPr>
          <w:bCs/>
          <w:sz w:val="28"/>
          <w:szCs w:val="28"/>
        </w:rPr>
        <w:t>дер. Передки Боровичского района (2,4 км)</w:t>
      </w:r>
      <w:r>
        <w:rPr>
          <w:bCs/>
          <w:sz w:val="28"/>
          <w:szCs w:val="28"/>
        </w:rPr>
        <w:t>).</w:t>
      </w:r>
    </w:p>
    <w:p w14:paraId="24243295" w14:textId="77777777" w:rsidR="00044681" w:rsidRPr="00EC5A03" w:rsidRDefault="00044681" w:rsidP="00044681">
      <w:pPr>
        <w:tabs>
          <w:tab w:val="left" w:pos="0"/>
          <w:tab w:val="left" w:pos="1276"/>
        </w:tabs>
        <w:ind w:firstLine="709"/>
        <w:jc w:val="both"/>
        <w:rPr>
          <w:bCs/>
          <w:sz w:val="28"/>
          <w:szCs w:val="28"/>
        </w:rPr>
      </w:pPr>
      <w:r>
        <w:rPr>
          <w:bCs/>
          <w:sz w:val="28"/>
          <w:szCs w:val="28"/>
        </w:rPr>
        <w:t>По</w:t>
      </w:r>
      <w:r w:rsidRPr="00EC5A03">
        <w:rPr>
          <w:bCs/>
          <w:sz w:val="28"/>
          <w:szCs w:val="28"/>
        </w:rPr>
        <w:t xml:space="preserve">рядок обращения с отходами на территории </w:t>
      </w:r>
      <w:proofErr w:type="spellStart"/>
      <w:r>
        <w:rPr>
          <w:bCs/>
          <w:sz w:val="28"/>
          <w:szCs w:val="28"/>
        </w:rPr>
        <w:t>Кулотинского</w:t>
      </w:r>
      <w:proofErr w:type="spellEnd"/>
      <w:r>
        <w:rPr>
          <w:bCs/>
          <w:sz w:val="28"/>
          <w:szCs w:val="28"/>
        </w:rPr>
        <w:t xml:space="preserve"> городского поселения</w:t>
      </w:r>
      <w:r w:rsidRPr="00EC5A03">
        <w:rPr>
          <w:bCs/>
          <w:sz w:val="28"/>
          <w:szCs w:val="28"/>
        </w:rPr>
        <w:t xml:space="preserve"> осуществляется в соответствии с Федеральными законами и иными нормативными правовыми актами РФ, а также муниципальными нормативными правовыми актами:</w:t>
      </w:r>
    </w:p>
    <w:p w14:paraId="1BB54696" w14:textId="77777777" w:rsidR="00044681" w:rsidRPr="00EC5A03" w:rsidRDefault="00044681" w:rsidP="00044681">
      <w:pPr>
        <w:tabs>
          <w:tab w:val="left" w:pos="0"/>
          <w:tab w:val="left" w:pos="1276"/>
        </w:tabs>
        <w:ind w:firstLine="709"/>
        <w:jc w:val="both"/>
        <w:rPr>
          <w:bCs/>
          <w:sz w:val="28"/>
          <w:szCs w:val="28"/>
        </w:rPr>
      </w:pPr>
      <w:r>
        <w:rPr>
          <w:bCs/>
          <w:sz w:val="28"/>
          <w:szCs w:val="28"/>
        </w:rPr>
        <w:lastRenderedPageBreak/>
        <w:t xml:space="preserve">- </w:t>
      </w:r>
      <w:r w:rsidRPr="00EC5A03">
        <w:rPr>
          <w:bCs/>
          <w:sz w:val="28"/>
          <w:szCs w:val="28"/>
        </w:rPr>
        <w:t>Федеральным законом от 10.01.2002 № 7-ФЗ «Об охране окружающей среды»;</w:t>
      </w:r>
    </w:p>
    <w:p w14:paraId="1461B4C6" w14:textId="77777777"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 xml:space="preserve">Федеральным законом от 24.06.1998 № 89-ФЗ «Об отходах производства и потребления»; </w:t>
      </w:r>
    </w:p>
    <w:p w14:paraId="0360BFF6" w14:textId="77777777"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Федеральным законом от 30.03.1999 № 52-ФЗ «О санитарно-эпидемиологическом благополучии населения»;</w:t>
      </w:r>
    </w:p>
    <w:p w14:paraId="31B10467" w14:textId="77777777"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6F02BA8F" w14:textId="77777777" w:rsidR="00044681" w:rsidRPr="00EC5A03" w:rsidRDefault="00044681" w:rsidP="00044681">
      <w:pPr>
        <w:tabs>
          <w:tab w:val="left" w:pos="0"/>
          <w:tab w:val="left" w:pos="1276"/>
        </w:tabs>
        <w:ind w:firstLine="709"/>
        <w:jc w:val="both"/>
        <w:rPr>
          <w:bCs/>
          <w:sz w:val="28"/>
          <w:szCs w:val="28"/>
        </w:rPr>
      </w:pPr>
      <w:r>
        <w:rPr>
          <w:bCs/>
          <w:sz w:val="28"/>
          <w:szCs w:val="28"/>
        </w:rPr>
        <w:t xml:space="preserve">- </w:t>
      </w:r>
      <w:r w:rsidRPr="00EC5A03">
        <w:rPr>
          <w:bCs/>
          <w:sz w:val="28"/>
          <w:szCs w:val="28"/>
        </w:rPr>
        <w:t>СанПиН 2.1.7.1322-03 «Гигиенические требования к размещению и обезвреживанию отходов производства и потребления»;</w:t>
      </w:r>
    </w:p>
    <w:p w14:paraId="56BBE34E" w14:textId="77777777" w:rsidR="00044681" w:rsidRDefault="00044681" w:rsidP="00044681">
      <w:pPr>
        <w:tabs>
          <w:tab w:val="left" w:pos="0"/>
          <w:tab w:val="left" w:pos="1276"/>
        </w:tabs>
        <w:ind w:firstLine="709"/>
        <w:jc w:val="both"/>
        <w:rPr>
          <w:bCs/>
          <w:sz w:val="28"/>
          <w:szCs w:val="28"/>
        </w:rPr>
      </w:pPr>
      <w:r>
        <w:rPr>
          <w:bCs/>
          <w:sz w:val="28"/>
          <w:szCs w:val="28"/>
        </w:rPr>
        <w:t xml:space="preserve">- Территориальной </w:t>
      </w:r>
      <w:r w:rsidRPr="00EC5A03">
        <w:rPr>
          <w:bCs/>
          <w:sz w:val="28"/>
          <w:szCs w:val="28"/>
        </w:rPr>
        <w:t xml:space="preserve">схемой </w:t>
      </w:r>
      <w:r w:rsidRPr="00CB42CD">
        <w:rPr>
          <w:bCs/>
          <w:sz w:val="28"/>
          <w:szCs w:val="28"/>
        </w:rPr>
        <w:t>обращения с отходами Новгородской области</w:t>
      </w:r>
      <w:r>
        <w:rPr>
          <w:bCs/>
          <w:sz w:val="28"/>
          <w:szCs w:val="28"/>
        </w:rPr>
        <w:t>, утвержденной постановлением Министерства природных ресурсов, лесного хозяйства и экологии Новгородской области от 24.12.2019 г. №9.</w:t>
      </w:r>
    </w:p>
    <w:p w14:paraId="010BFBC9" w14:textId="77777777" w:rsidR="00044681" w:rsidRPr="00EC5A03" w:rsidRDefault="00044681" w:rsidP="00044681">
      <w:pPr>
        <w:tabs>
          <w:tab w:val="left" w:pos="0"/>
          <w:tab w:val="left" w:pos="1276"/>
        </w:tabs>
        <w:ind w:firstLine="709"/>
        <w:jc w:val="both"/>
        <w:rPr>
          <w:bCs/>
          <w:sz w:val="28"/>
          <w:szCs w:val="28"/>
        </w:rPr>
      </w:pPr>
      <w:r>
        <w:rPr>
          <w:bCs/>
          <w:sz w:val="28"/>
          <w:szCs w:val="28"/>
        </w:rPr>
        <w:t>-</w:t>
      </w:r>
      <w:r w:rsidRPr="00EC5A03">
        <w:rPr>
          <w:bCs/>
          <w:sz w:val="28"/>
          <w:szCs w:val="28"/>
        </w:rPr>
        <w:t xml:space="preserve"> другими действующими нормативными правовыми актами.</w:t>
      </w:r>
    </w:p>
    <w:p w14:paraId="68F6278B" w14:textId="43C6F655" w:rsidR="007B77B3" w:rsidRPr="00EC5A03" w:rsidRDefault="00044681" w:rsidP="00044681">
      <w:pPr>
        <w:tabs>
          <w:tab w:val="left" w:pos="0"/>
          <w:tab w:val="left" w:pos="1276"/>
        </w:tabs>
        <w:ind w:firstLine="709"/>
        <w:jc w:val="both"/>
        <w:rPr>
          <w:bCs/>
          <w:sz w:val="28"/>
          <w:szCs w:val="28"/>
        </w:rPr>
      </w:pPr>
      <w:bookmarkStart w:id="38" w:name="_Toc337550214"/>
      <w:bookmarkStart w:id="39" w:name="_Toc337550490"/>
      <w:bookmarkStart w:id="40" w:name="_Toc337550584"/>
      <w:bookmarkStart w:id="41" w:name="_Toc339264490"/>
      <w:bookmarkStart w:id="42" w:name="_Toc340131011"/>
      <w:bookmarkStart w:id="43" w:name="_Toc340131070"/>
      <w:bookmarkStart w:id="44" w:name="_Toc340135924"/>
      <w:bookmarkStart w:id="45" w:name="_Toc340136003"/>
      <w:bookmarkStart w:id="46" w:name="_Toc340136064"/>
      <w:bookmarkStart w:id="47" w:name="_Toc340136176"/>
      <w:bookmarkStart w:id="48" w:name="_Toc340136440"/>
      <w:bookmarkStart w:id="49" w:name="_Toc340487432"/>
      <w:bookmarkStart w:id="50" w:name="_Toc340487650"/>
      <w:bookmarkStart w:id="51" w:name="_Toc340487711"/>
      <w:bookmarkStart w:id="52" w:name="_Toc340507449"/>
      <w:bookmarkStart w:id="53" w:name="_Toc340507523"/>
      <w:bookmarkStart w:id="54" w:name="_Toc34067856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bCs/>
          <w:sz w:val="28"/>
          <w:szCs w:val="28"/>
        </w:rPr>
        <w:t xml:space="preserve">Существующая система </w:t>
      </w:r>
      <w:r w:rsidRPr="00EC5A03">
        <w:rPr>
          <w:bCs/>
          <w:sz w:val="28"/>
          <w:szCs w:val="28"/>
        </w:rPr>
        <w:t>обращения с отходами</w:t>
      </w:r>
      <w:r>
        <w:rPr>
          <w:bCs/>
          <w:sz w:val="28"/>
          <w:szCs w:val="28"/>
        </w:rPr>
        <w:t>, а также перспектива ее развития</w:t>
      </w:r>
      <w:r w:rsidRPr="00EC5A03">
        <w:rPr>
          <w:bCs/>
          <w:sz w:val="28"/>
          <w:szCs w:val="28"/>
        </w:rPr>
        <w:t xml:space="preserve"> на территории </w:t>
      </w:r>
      <w:proofErr w:type="spellStart"/>
      <w:r>
        <w:rPr>
          <w:bCs/>
          <w:sz w:val="28"/>
          <w:szCs w:val="28"/>
        </w:rPr>
        <w:t>Кулотинского</w:t>
      </w:r>
      <w:proofErr w:type="spellEnd"/>
      <w:r>
        <w:rPr>
          <w:bCs/>
          <w:sz w:val="28"/>
          <w:szCs w:val="28"/>
        </w:rPr>
        <w:t xml:space="preserve"> городского поселения определены в </w:t>
      </w:r>
      <w:r w:rsidRPr="00072048">
        <w:rPr>
          <w:bCs/>
          <w:sz w:val="28"/>
          <w:szCs w:val="28"/>
        </w:rPr>
        <w:t>Территориальной схемой обращения с отходами Новгородской области</w:t>
      </w:r>
      <w:r>
        <w:rPr>
          <w:bCs/>
          <w:sz w:val="28"/>
          <w:szCs w:val="28"/>
        </w:rPr>
        <w:t>.</w:t>
      </w:r>
    </w:p>
    <w:p w14:paraId="4657F0CA" w14:textId="77777777" w:rsidR="00E36CAB" w:rsidRPr="00F23B98" w:rsidRDefault="00E36CAB" w:rsidP="00E36CAB">
      <w:pPr>
        <w:pStyle w:val="aff5"/>
        <w:tabs>
          <w:tab w:val="left" w:pos="709"/>
        </w:tabs>
        <w:autoSpaceDE w:val="0"/>
        <w:autoSpaceDN w:val="0"/>
        <w:adjustRightInd w:val="0"/>
        <w:ind w:left="0" w:firstLine="709"/>
        <w:contextualSpacing/>
        <w:jc w:val="both"/>
        <w:rPr>
          <w:color w:val="000000" w:themeColor="text1"/>
          <w:sz w:val="28"/>
          <w:szCs w:val="28"/>
        </w:rPr>
      </w:pPr>
    </w:p>
    <w:bookmarkEnd w:id="37"/>
    <w:p w14:paraId="36BD4170" w14:textId="77777777" w:rsidR="008670FB" w:rsidRPr="00F23B98" w:rsidRDefault="008670FB">
      <w:pPr>
        <w:rPr>
          <w:color w:val="000000" w:themeColor="text1"/>
          <w:sz w:val="28"/>
          <w:szCs w:val="28"/>
        </w:rPr>
      </w:pPr>
      <w:r w:rsidRPr="00F23B98">
        <w:rPr>
          <w:color w:val="000000" w:themeColor="text1"/>
          <w:sz w:val="28"/>
          <w:szCs w:val="28"/>
        </w:rPr>
        <w:br w:type="page"/>
      </w:r>
    </w:p>
    <w:p w14:paraId="1584272E" w14:textId="4C198B2D" w:rsidR="002163BA" w:rsidRPr="00F23B98" w:rsidRDefault="003C52F2" w:rsidP="008670FB">
      <w:pPr>
        <w:pStyle w:val="1"/>
        <w:rPr>
          <w:color w:val="000000" w:themeColor="text1"/>
        </w:rPr>
      </w:pPr>
      <w:bookmarkStart w:id="55" w:name="_Toc340129081"/>
      <w:bookmarkStart w:id="56" w:name="_Toc54891981"/>
      <w:bookmarkStart w:id="57" w:name="_Toc54893883"/>
      <w:r w:rsidRPr="00F23B98">
        <w:rPr>
          <w:color w:val="000000" w:themeColor="text1"/>
        </w:rPr>
        <w:lastRenderedPageBreak/>
        <w:t>Перспективы</w:t>
      </w:r>
      <w:r w:rsidR="002163BA" w:rsidRPr="00F23B98">
        <w:rPr>
          <w:color w:val="000000" w:themeColor="text1"/>
        </w:rPr>
        <w:t xml:space="preserve"> </w:t>
      </w:r>
      <w:r w:rsidR="00B55C76" w:rsidRPr="00F23B98">
        <w:rPr>
          <w:color w:val="000000" w:themeColor="text1"/>
        </w:rPr>
        <w:t xml:space="preserve">развития </w:t>
      </w:r>
      <w:proofErr w:type="spellStart"/>
      <w:r w:rsidR="00484022">
        <w:rPr>
          <w:color w:val="000000" w:themeColor="text1"/>
        </w:rPr>
        <w:t>Кулотинского</w:t>
      </w:r>
      <w:proofErr w:type="spellEnd"/>
      <w:r w:rsidR="00484022">
        <w:rPr>
          <w:color w:val="000000" w:themeColor="text1"/>
        </w:rPr>
        <w:t xml:space="preserve"> городского поселения</w:t>
      </w:r>
      <w:r w:rsidR="00B55C76" w:rsidRPr="00F23B98">
        <w:rPr>
          <w:color w:val="000000" w:themeColor="text1"/>
        </w:rPr>
        <w:t xml:space="preserve"> и прогноз спроса на коммунальные ресурсы</w:t>
      </w:r>
      <w:bookmarkEnd w:id="55"/>
      <w:bookmarkEnd w:id="56"/>
      <w:bookmarkEnd w:id="57"/>
      <w:r w:rsidR="00B55C76" w:rsidRPr="00F23B98">
        <w:rPr>
          <w:color w:val="000000" w:themeColor="text1"/>
        </w:rPr>
        <w:t xml:space="preserve"> </w:t>
      </w:r>
    </w:p>
    <w:p w14:paraId="09DFB9C0" w14:textId="77777777" w:rsidR="005C35A0" w:rsidRPr="00F23B98" w:rsidRDefault="005C35A0" w:rsidP="001D6ABB">
      <w:pPr>
        <w:ind w:firstLine="708"/>
        <w:jc w:val="both"/>
        <w:rPr>
          <w:color w:val="000000" w:themeColor="text1"/>
          <w:sz w:val="28"/>
          <w:szCs w:val="28"/>
        </w:rPr>
      </w:pPr>
    </w:p>
    <w:p w14:paraId="66E5AA67" w14:textId="77777777" w:rsidR="004A0DDE" w:rsidRDefault="004A0DDE" w:rsidP="00EC51F7">
      <w:pPr>
        <w:pStyle w:val="22"/>
        <w:spacing w:line="240" w:lineRule="auto"/>
        <w:ind w:firstLine="720"/>
        <w:rPr>
          <w:color w:val="000000" w:themeColor="text1"/>
          <w:sz w:val="28"/>
          <w:szCs w:val="28"/>
        </w:rPr>
      </w:pPr>
      <w:bookmarkStart w:id="58" w:name="_Toc340129083"/>
      <w:bookmarkEnd w:id="6"/>
      <w:bookmarkEnd w:id="7"/>
    </w:p>
    <w:p w14:paraId="6A509F32" w14:textId="77777777" w:rsidR="00C769BA" w:rsidRPr="00AA227C" w:rsidRDefault="00C769BA" w:rsidP="00C769BA">
      <w:pPr>
        <w:pStyle w:val="22"/>
        <w:spacing w:line="240" w:lineRule="auto"/>
        <w:ind w:firstLine="720"/>
        <w:rPr>
          <w:sz w:val="28"/>
          <w:szCs w:val="28"/>
        </w:rPr>
      </w:pPr>
      <w:bookmarkStart w:id="59" w:name="_Toc297032075"/>
      <w:bookmarkStart w:id="60" w:name="_Toc340135967"/>
      <w:bookmarkStart w:id="61" w:name="_Toc340136028"/>
      <w:bookmarkStart w:id="62" w:name="_Toc340136140"/>
      <w:bookmarkStart w:id="63" w:name="_Toc425118489"/>
      <w:r w:rsidRPr="00AA227C">
        <w:rPr>
          <w:sz w:val="28"/>
          <w:szCs w:val="28"/>
        </w:rPr>
        <w:t xml:space="preserve">Прогноз перспективных показателей развития </w:t>
      </w:r>
      <w:proofErr w:type="spellStart"/>
      <w:r>
        <w:rPr>
          <w:sz w:val="28"/>
          <w:szCs w:val="28"/>
        </w:rPr>
        <w:t>Кулотинского</w:t>
      </w:r>
      <w:proofErr w:type="spellEnd"/>
      <w:r>
        <w:rPr>
          <w:sz w:val="28"/>
          <w:szCs w:val="28"/>
        </w:rPr>
        <w:t xml:space="preserve"> городского поселения</w:t>
      </w:r>
      <w:r w:rsidRPr="00AA227C">
        <w:rPr>
          <w:sz w:val="28"/>
          <w:szCs w:val="28"/>
        </w:rPr>
        <w:t xml:space="preserve"> на период до 20</w:t>
      </w:r>
      <w:r>
        <w:rPr>
          <w:sz w:val="28"/>
          <w:szCs w:val="28"/>
        </w:rPr>
        <w:t>30</w:t>
      </w:r>
      <w:r w:rsidRPr="00AA227C">
        <w:rPr>
          <w:sz w:val="28"/>
          <w:szCs w:val="28"/>
        </w:rPr>
        <w:t xml:space="preserve"> г. сформирован на основании и с учетом следующих нормативных документов:</w:t>
      </w:r>
    </w:p>
    <w:p w14:paraId="31F8251F" w14:textId="77777777" w:rsidR="00C769BA" w:rsidRPr="00AA227C" w:rsidRDefault="00C769BA" w:rsidP="00C769BA">
      <w:pPr>
        <w:pStyle w:val="22"/>
        <w:numPr>
          <w:ilvl w:val="0"/>
          <w:numId w:val="24"/>
        </w:numPr>
        <w:tabs>
          <w:tab w:val="left" w:pos="1134"/>
        </w:tabs>
        <w:spacing w:line="240" w:lineRule="auto"/>
        <w:ind w:left="0" w:firstLine="709"/>
        <w:rPr>
          <w:sz w:val="28"/>
          <w:szCs w:val="28"/>
        </w:rPr>
      </w:pPr>
      <w:r w:rsidRPr="00AA227C">
        <w:rPr>
          <w:sz w:val="28"/>
          <w:szCs w:val="28"/>
        </w:rPr>
        <w:t>Сценарные условия долгосрочного прогноза социально-экономического развития РФ до 2030 г.;</w:t>
      </w:r>
    </w:p>
    <w:p w14:paraId="17B4D594" w14:textId="77777777" w:rsidR="00C769BA" w:rsidRPr="007A24F6" w:rsidRDefault="00C769BA" w:rsidP="00C769BA">
      <w:pPr>
        <w:pStyle w:val="22"/>
        <w:numPr>
          <w:ilvl w:val="0"/>
          <w:numId w:val="24"/>
        </w:numPr>
        <w:tabs>
          <w:tab w:val="left" w:pos="1134"/>
        </w:tabs>
        <w:spacing w:line="240" w:lineRule="auto"/>
        <w:ind w:left="0" w:firstLine="709"/>
        <w:rPr>
          <w:sz w:val="28"/>
          <w:szCs w:val="28"/>
        </w:rPr>
      </w:pPr>
      <w:r w:rsidRPr="007A24F6">
        <w:rPr>
          <w:sz w:val="28"/>
          <w:szCs w:val="28"/>
        </w:rPr>
        <w:t xml:space="preserve">Генеральный план </w:t>
      </w:r>
      <w:proofErr w:type="spellStart"/>
      <w:r>
        <w:rPr>
          <w:sz w:val="28"/>
          <w:szCs w:val="28"/>
        </w:rPr>
        <w:t>Кулотинского</w:t>
      </w:r>
      <w:proofErr w:type="spellEnd"/>
      <w:r>
        <w:rPr>
          <w:sz w:val="28"/>
          <w:szCs w:val="28"/>
        </w:rPr>
        <w:t xml:space="preserve"> городского поселения.</w:t>
      </w:r>
    </w:p>
    <w:p w14:paraId="0F7254E7" w14:textId="491E181F" w:rsidR="00C769BA" w:rsidRPr="009341F9" w:rsidRDefault="00C769BA" w:rsidP="00C769BA">
      <w:pPr>
        <w:ind w:firstLine="709"/>
        <w:jc w:val="both"/>
        <w:rPr>
          <w:sz w:val="28"/>
          <w:szCs w:val="28"/>
        </w:rPr>
      </w:pPr>
      <w:r w:rsidRPr="009341F9">
        <w:rPr>
          <w:sz w:val="28"/>
          <w:szCs w:val="28"/>
        </w:rPr>
        <w:t xml:space="preserve">Согласно Генеральному плану </w:t>
      </w:r>
      <w:proofErr w:type="spellStart"/>
      <w:r w:rsidRPr="009341F9">
        <w:rPr>
          <w:sz w:val="28"/>
          <w:szCs w:val="28"/>
        </w:rPr>
        <w:t>Кулотинского</w:t>
      </w:r>
      <w:proofErr w:type="spellEnd"/>
      <w:r w:rsidRPr="009341F9">
        <w:rPr>
          <w:sz w:val="28"/>
          <w:szCs w:val="28"/>
        </w:rPr>
        <w:t xml:space="preserve"> городского поселения, утвержденному Решением Совета депутатов </w:t>
      </w:r>
      <w:proofErr w:type="spellStart"/>
      <w:r w:rsidRPr="009341F9">
        <w:rPr>
          <w:sz w:val="28"/>
          <w:szCs w:val="28"/>
        </w:rPr>
        <w:t>Кулотинского</w:t>
      </w:r>
      <w:proofErr w:type="spellEnd"/>
      <w:r w:rsidRPr="009341F9">
        <w:rPr>
          <w:sz w:val="28"/>
          <w:szCs w:val="28"/>
        </w:rPr>
        <w:t xml:space="preserve"> городского поселения от 29.08.2011 г. №52, среднегодовая численность населения по </w:t>
      </w:r>
      <w:proofErr w:type="spellStart"/>
      <w:r w:rsidRPr="009341F9">
        <w:rPr>
          <w:sz w:val="28"/>
          <w:szCs w:val="28"/>
        </w:rPr>
        <w:t>Кулотинскому</w:t>
      </w:r>
      <w:proofErr w:type="spellEnd"/>
      <w:r w:rsidRPr="009341F9">
        <w:rPr>
          <w:sz w:val="28"/>
          <w:szCs w:val="28"/>
        </w:rPr>
        <w:t xml:space="preserve"> ГП, определённая инновационным прогнозом, на расчетный срок (к 2030 году) увеличится до 4845 чел., в том числе </w:t>
      </w:r>
      <w:proofErr w:type="spellStart"/>
      <w:r w:rsidRPr="009341F9">
        <w:rPr>
          <w:sz w:val="28"/>
          <w:szCs w:val="28"/>
        </w:rPr>
        <w:t>р.п</w:t>
      </w:r>
      <w:proofErr w:type="spellEnd"/>
      <w:r w:rsidRPr="009341F9">
        <w:rPr>
          <w:sz w:val="28"/>
          <w:szCs w:val="28"/>
        </w:rPr>
        <w:t xml:space="preserve">. Кулотино 4318 чел., дер. </w:t>
      </w:r>
      <w:proofErr w:type="spellStart"/>
      <w:r w:rsidRPr="009341F9">
        <w:rPr>
          <w:sz w:val="28"/>
          <w:szCs w:val="28"/>
        </w:rPr>
        <w:t>Полищи</w:t>
      </w:r>
      <w:proofErr w:type="spellEnd"/>
      <w:r w:rsidRPr="009341F9">
        <w:rPr>
          <w:sz w:val="28"/>
          <w:szCs w:val="28"/>
        </w:rPr>
        <w:t xml:space="preserve"> – 383 чел. (таблица </w:t>
      </w:r>
      <w:r w:rsidR="003A13C2">
        <w:rPr>
          <w:sz w:val="28"/>
          <w:szCs w:val="28"/>
        </w:rPr>
        <w:t>7</w:t>
      </w:r>
      <w:r w:rsidRPr="009341F9">
        <w:rPr>
          <w:sz w:val="28"/>
          <w:szCs w:val="28"/>
        </w:rPr>
        <w:t>). Основными источниками формирования прогнозной численности населения остается естественный прирост населения и миграция.</w:t>
      </w:r>
    </w:p>
    <w:p w14:paraId="302FD5FF" w14:textId="705F8116"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3524"/>
        <w:gridCol w:w="2708"/>
      </w:tblGrid>
      <w:tr w:rsidR="00C769BA" w:rsidRPr="0085131E" w14:paraId="5E74D032" w14:textId="77777777" w:rsidTr="00E9669D">
        <w:trPr>
          <w:trHeight w:val="285"/>
          <w:tblHeader/>
        </w:trPr>
        <w:tc>
          <w:tcPr>
            <w:tcW w:w="1838" w:type="pct"/>
            <w:vMerge w:val="restart"/>
            <w:shd w:val="clear" w:color="000000" w:fill="FFFFFF"/>
            <w:vAlign w:val="center"/>
          </w:tcPr>
          <w:p w14:paraId="36315454" w14:textId="77777777" w:rsidR="00C769BA" w:rsidRPr="0085131E" w:rsidRDefault="00C769BA" w:rsidP="00E9669D">
            <w:pPr>
              <w:jc w:val="center"/>
              <w:rPr>
                <w:b/>
                <w:bCs/>
                <w:color w:val="000000"/>
                <w:sz w:val="24"/>
                <w:szCs w:val="24"/>
              </w:rPr>
            </w:pPr>
            <w:r w:rsidRPr="0085131E">
              <w:rPr>
                <w:b/>
                <w:bCs/>
                <w:color w:val="000000"/>
                <w:sz w:val="24"/>
                <w:szCs w:val="24"/>
              </w:rPr>
              <w:t>Наименование населённого пункта</w:t>
            </w:r>
          </w:p>
        </w:tc>
        <w:tc>
          <w:tcPr>
            <w:tcW w:w="3162" w:type="pct"/>
            <w:gridSpan w:val="2"/>
            <w:shd w:val="clear" w:color="000000" w:fill="FFFFFF"/>
            <w:vAlign w:val="center"/>
          </w:tcPr>
          <w:p w14:paraId="1D7CF94D" w14:textId="77777777" w:rsidR="00C769BA" w:rsidRPr="0085131E" w:rsidRDefault="00C769BA" w:rsidP="00E9669D">
            <w:pPr>
              <w:jc w:val="center"/>
              <w:rPr>
                <w:b/>
                <w:bCs/>
                <w:color w:val="000000"/>
                <w:sz w:val="24"/>
                <w:szCs w:val="24"/>
              </w:rPr>
            </w:pPr>
            <w:r w:rsidRPr="0085131E">
              <w:rPr>
                <w:b/>
                <w:bCs/>
                <w:color w:val="000000"/>
                <w:sz w:val="24"/>
                <w:szCs w:val="24"/>
              </w:rPr>
              <w:t>Численность населения, чел.</w:t>
            </w:r>
          </w:p>
        </w:tc>
      </w:tr>
      <w:tr w:rsidR="00C769BA" w:rsidRPr="0085131E" w14:paraId="48B44113" w14:textId="77777777" w:rsidTr="00E9669D">
        <w:trPr>
          <w:trHeight w:val="285"/>
          <w:tblHeader/>
        </w:trPr>
        <w:tc>
          <w:tcPr>
            <w:tcW w:w="1838" w:type="pct"/>
            <w:vMerge/>
            <w:vAlign w:val="center"/>
          </w:tcPr>
          <w:p w14:paraId="4263E41B" w14:textId="77777777" w:rsidR="00C769BA" w:rsidRPr="0085131E" w:rsidRDefault="00C769BA" w:rsidP="00E9669D">
            <w:pPr>
              <w:rPr>
                <w:b/>
                <w:bCs/>
                <w:color w:val="000000"/>
                <w:sz w:val="24"/>
                <w:szCs w:val="24"/>
              </w:rPr>
            </w:pPr>
          </w:p>
        </w:tc>
        <w:tc>
          <w:tcPr>
            <w:tcW w:w="1788" w:type="pct"/>
            <w:vAlign w:val="center"/>
          </w:tcPr>
          <w:p w14:paraId="0D32C6C3" w14:textId="77777777" w:rsidR="00C769BA" w:rsidRPr="0085131E" w:rsidRDefault="00C769BA" w:rsidP="00E9669D">
            <w:pPr>
              <w:jc w:val="center"/>
              <w:rPr>
                <w:b/>
                <w:bCs/>
                <w:color w:val="000000"/>
                <w:sz w:val="24"/>
                <w:szCs w:val="24"/>
              </w:rPr>
            </w:pPr>
            <w:r w:rsidRPr="0085131E">
              <w:rPr>
                <w:b/>
                <w:bCs/>
                <w:color w:val="000000"/>
                <w:sz w:val="24"/>
                <w:szCs w:val="24"/>
              </w:rPr>
              <w:t>на 01.01.09 г.</w:t>
            </w:r>
          </w:p>
        </w:tc>
        <w:tc>
          <w:tcPr>
            <w:tcW w:w="1374" w:type="pct"/>
            <w:vAlign w:val="center"/>
          </w:tcPr>
          <w:p w14:paraId="6FFFF058" w14:textId="77777777" w:rsidR="00C769BA" w:rsidRPr="0085131E" w:rsidRDefault="00C769BA" w:rsidP="00E9669D">
            <w:pPr>
              <w:jc w:val="center"/>
              <w:rPr>
                <w:b/>
                <w:bCs/>
                <w:color w:val="000000"/>
                <w:sz w:val="24"/>
                <w:szCs w:val="24"/>
              </w:rPr>
            </w:pPr>
            <w:r w:rsidRPr="0085131E">
              <w:rPr>
                <w:b/>
                <w:bCs/>
                <w:color w:val="000000"/>
                <w:sz w:val="24"/>
                <w:szCs w:val="24"/>
              </w:rPr>
              <w:t xml:space="preserve">прогноз на </w:t>
            </w:r>
            <w:smartTag w:uri="urn:schemas-microsoft-com:office:smarttags" w:element="metricconverter">
              <w:smartTagPr>
                <w:attr w:name="ProductID" w:val="2030 г"/>
              </w:smartTagPr>
              <w:r w:rsidRPr="0085131E">
                <w:rPr>
                  <w:b/>
                  <w:bCs/>
                  <w:color w:val="000000"/>
                  <w:sz w:val="24"/>
                  <w:szCs w:val="24"/>
                </w:rPr>
                <w:t>2030 г</w:t>
              </w:r>
            </w:smartTag>
            <w:r w:rsidRPr="0085131E">
              <w:rPr>
                <w:b/>
                <w:bCs/>
                <w:color w:val="000000"/>
                <w:sz w:val="24"/>
                <w:szCs w:val="24"/>
              </w:rPr>
              <w:t>.</w:t>
            </w:r>
          </w:p>
        </w:tc>
      </w:tr>
      <w:tr w:rsidR="00C769BA" w:rsidRPr="0085131E" w14:paraId="4F1DB770" w14:textId="77777777" w:rsidTr="00E9669D">
        <w:trPr>
          <w:trHeight w:val="20"/>
        </w:trPr>
        <w:tc>
          <w:tcPr>
            <w:tcW w:w="1838" w:type="pct"/>
            <w:shd w:val="clear" w:color="000000" w:fill="FFFFFF"/>
            <w:vAlign w:val="bottom"/>
          </w:tcPr>
          <w:p w14:paraId="46315F54" w14:textId="77777777" w:rsidR="00C769BA" w:rsidRPr="0085131E" w:rsidRDefault="00C769BA" w:rsidP="00E9669D">
            <w:pPr>
              <w:rPr>
                <w:b/>
                <w:color w:val="000000"/>
                <w:sz w:val="24"/>
                <w:szCs w:val="24"/>
              </w:rPr>
            </w:pPr>
            <w:proofErr w:type="spellStart"/>
            <w:r w:rsidRPr="0085131E">
              <w:rPr>
                <w:b/>
                <w:color w:val="000000"/>
                <w:sz w:val="24"/>
                <w:szCs w:val="24"/>
              </w:rPr>
              <w:t>Кулотинское</w:t>
            </w:r>
            <w:proofErr w:type="spellEnd"/>
            <w:r w:rsidRPr="0085131E">
              <w:rPr>
                <w:b/>
                <w:color w:val="000000"/>
                <w:sz w:val="24"/>
                <w:szCs w:val="24"/>
              </w:rPr>
              <w:t xml:space="preserve"> ГП – всего,</w:t>
            </w:r>
          </w:p>
          <w:p w14:paraId="6F22E2CB" w14:textId="77777777" w:rsidR="00C769BA" w:rsidRPr="0085131E" w:rsidRDefault="00C769BA" w:rsidP="00E9669D">
            <w:pPr>
              <w:rPr>
                <w:b/>
                <w:color w:val="000000"/>
                <w:sz w:val="24"/>
                <w:szCs w:val="24"/>
              </w:rPr>
            </w:pPr>
            <w:r w:rsidRPr="0085131E">
              <w:rPr>
                <w:b/>
                <w:color w:val="000000"/>
                <w:sz w:val="24"/>
                <w:szCs w:val="24"/>
              </w:rPr>
              <w:t>в том числе:</w:t>
            </w:r>
          </w:p>
        </w:tc>
        <w:tc>
          <w:tcPr>
            <w:tcW w:w="1788" w:type="pct"/>
            <w:shd w:val="clear" w:color="000000" w:fill="auto"/>
            <w:noWrap/>
            <w:vAlign w:val="center"/>
          </w:tcPr>
          <w:p w14:paraId="28637850" w14:textId="77777777" w:rsidR="00C769BA" w:rsidRPr="0085131E" w:rsidRDefault="00C769BA" w:rsidP="00E9669D">
            <w:pPr>
              <w:jc w:val="center"/>
              <w:rPr>
                <w:b/>
                <w:color w:val="000000"/>
                <w:sz w:val="24"/>
                <w:szCs w:val="24"/>
              </w:rPr>
            </w:pPr>
            <w:r w:rsidRPr="0085131E">
              <w:rPr>
                <w:b/>
                <w:color w:val="000000"/>
                <w:sz w:val="24"/>
                <w:szCs w:val="24"/>
              </w:rPr>
              <w:t>4100</w:t>
            </w:r>
          </w:p>
        </w:tc>
        <w:tc>
          <w:tcPr>
            <w:tcW w:w="1374" w:type="pct"/>
            <w:shd w:val="clear" w:color="000000" w:fill="auto"/>
            <w:noWrap/>
            <w:vAlign w:val="center"/>
          </w:tcPr>
          <w:p w14:paraId="0B0B6491" w14:textId="77777777" w:rsidR="00C769BA" w:rsidRPr="0085131E" w:rsidRDefault="00C769BA" w:rsidP="00E9669D">
            <w:pPr>
              <w:jc w:val="center"/>
              <w:rPr>
                <w:b/>
                <w:color w:val="000000"/>
                <w:sz w:val="24"/>
                <w:szCs w:val="24"/>
              </w:rPr>
            </w:pPr>
            <w:r w:rsidRPr="0085131E">
              <w:rPr>
                <w:b/>
                <w:color w:val="000000"/>
                <w:sz w:val="24"/>
                <w:szCs w:val="24"/>
              </w:rPr>
              <w:t>4845</w:t>
            </w:r>
          </w:p>
        </w:tc>
      </w:tr>
      <w:tr w:rsidR="00C769BA" w:rsidRPr="0085131E" w14:paraId="7D4533D8" w14:textId="77777777" w:rsidTr="00E9669D">
        <w:trPr>
          <w:trHeight w:val="20"/>
        </w:trPr>
        <w:tc>
          <w:tcPr>
            <w:tcW w:w="1838" w:type="pct"/>
            <w:shd w:val="clear" w:color="000000" w:fill="FFFFFF"/>
            <w:vAlign w:val="center"/>
          </w:tcPr>
          <w:p w14:paraId="42131655" w14:textId="77777777" w:rsidR="00C769BA" w:rsidRPr="0085131E" w:rsidRDefault="00C769BA" w:rsidP="00E9669D">
            <w:pPr>
              <w:rPr>
                <w:color w:val="000000"/>
                <w:sz w:val="24"/>
                <w:szCs w:val="24"/>
              </w:rPr>
            </w:pPr>
            <w:r w:rsidRPr="0085131E">
              <w:rPr>
                <w:color w:val="000000"/>
                <w:sz w:val="24"/>
                <w:szCs w:val="24"/>
              </w:rPr>
              <w:t>пос. Кулотино</w:t>
            </w:r>
          </w:p>
        </w:tc>
        <w:tc>
          <w:tcPr>
            <w:tcW w:w="1788" w:type="pct"/>
            <w:shd w:val="clear" w:color="000000" w:fill="FFFFFF"/>
            <w:noWrap/>
            <w:vAlign w:val="center"/>
          </w:tcPr>
          <w:p w14:paraId="714CA221" w14:textId="77777777" w:rsidR="00C769BA" w:rsidRPr="0085131E" w:rsidRDefault="00C769BA" w:rsidP="00E9669D">
            <w:pPr>
              <w:jc w:val="center"/>
              <w:rPr>
                <w:color w:val="000000"/>
                <w:sz w:val="24"/>
                <w:szCs w:val="24"/>
              </w:rPr>
            </w:pPr>
            <w:r w:rsidRPr="0085131E">
              <w:rPr>
                <w:color w:val="000000"/>
                <w:sz w:val="24"/>
                <w:szCs w:val="24"/>
              </w:rPr>
              <w:t>3654</w:t>
            </w:r>
          </w:p>
        </w:tc>
        <w:tc>
          <w:tcPr>
            <w:tcW w:w="1374" w:type="pct"/>
            <w:shd w:val="clear" w:color="000000" w:fill="FFFFFF"/>
            <w:noWrap/>
            <w:vAlign w:val="center"/>
          </w:tcPr>
          <w:p w14:paraId="23F4B15E" w14:textId="77777777" w:rsidR="00C769BA" w:rsidRPr="0085131E" w:rsidRDefault="00C769BA" w:rsidP="00E9669D">
            <w:pPr>
              <w:jc w:val="center"/>
              <w:rPr>
                <w:color w:val="000000"/>
                <w:sz w:val="24"/>
                <w:szCs w:val="24"/>
              </w:rPr>
            </w:pPr>
            <w:r w:rsidRPr="0085131E">
              <w:rPr>
                <w:color w:val="000000"/>
                <w:sz w:val="24"/>
                <w:szCs w:val="24"/>
              </w:rPr>
              <w:t>4318</w:t>
            </w:r>
          </w:p>
        </w:tc>
      </w:tr>
      <w:tr w:rsidR="00C769BA" w:rsidRPr="0085131E" w14:paraId="6EDE413B" w14:textId="77777777" w:rsidTr="00E9669D">
        <w:trPr>
          <w:trHeight w:val="20"/>
        </w:trPr>
        <w:tc>
          <w:tcPr>
            <w:tcW w:w="1838" w:type="pct"/>
            <w:shd w:val="clear" w:color="000000" w:fill="FFFFFF"/>
            <w:vAlign w:val="center"/>
          </w:tcPr>
          <w:p w14:paraId="62E2D75C"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Бобылево</w:t>
            </w:r>
            <w:proofErr w:type="spellEnd"/>
          </w:p>
        </w:tc>
        <w:tc>
          <w:tcPr>
            <w:tcW w:w="1788" w:type="pct"/>
            <w:shd w:val="clear" w:color="000000" w:fill="FFFFFF"/>
            <w:noWrap/>
            <w:vAlign w:val="center"/>
          </w:tcPr>
          <w:p w14:paraId="336CC1DC" w14:textId="77777777" w:rsidR="00C769BA" w:rsidRPr="0085131E" w:rsidRDefault="00C769BA" w:rsidP="00E9669D">
            <w:pPr>
              <w:jc w:val="center"/>
              <w:rPr>
                <w:color w:val="000000"/>
                <w:sz w:val="24"/>
                <w:szCs w:val="24"/>
              </w:rPr>
            </w:pPr>
            <w:r w:rsidRPr="0085131E">
              <w:rPr>
                <w:color w:val="000000"/>
                <w:sz w:val="24"/>
                <w:szCs w:val="24"/>
              </w:rPr>
              <w:t>18</w:t>
            </w:r>
          </w:p>
        </w:tc>
        <w:tc>
          <w:tcPr>
            <w:tcW w:w="1374" w:type="pct"/>
            <w:shd w:val="clear" w:color="000000" w:fill="FFFFFF"/>
            <w:noWrap/>
            <w:vAlign w:val="center"/>
          </w:tcPr>
          <w:p w14:paraId="6E55DBCD" w14:textId="77777777" w:rsidR="00C769BA" w:rsidRPr="0085131E" w:rsidRDefault="00C769BA" w:rsidP="00E9669D">
            <w:pPr>
              <w:jc w:val="center"/>
              <w:rPr>
                <w:color w:val="000000"/>
                <w:sz w:val="24"/>
                <w:szCs w:val="24"/>
              </w:rPr>
            </w:pPr>
            <w:r w:rsidRPr="0085131E">
              <w:rPr>
                <w:color w:val="000000"/>
                <w:sz w:val="24"/>
                <w:szCs w:val="24"/>
              </w:rPr>
              <w:t>21</w:t>
            </w:r>
          </w:p>
        </w:tc>
      </w:tr>
      <w:tr w:rsidR="00C769BA" w:rsidRPr="0085131E" w14:paraId="4E4DCE4C" w14:textId="77777777" w:rsidTr="00E9669D">
        <w:trPr>
          <w:trHeight w:val="20"/>
        </w:trPr>
        <w:tc>
          <w:tcPr>
            <w:tcW w:w="1838" w:type="pct"/>
            <w:shd w:val="clear" w:color="000000" w:fill="FFFFFF"/>
            <w:vAlign w:val="center"/>
          </w:tcPr>
          <w:p w14:paraId="5F7954B7"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Боево</w:t>
            </w:r>
            <w:proofErr w:type="spellEnd"/>
          </w:p>
        </w:tc>
        <w:tc>
          <w:tcPr>
            <w:tcW w:w="1788" w:type="pct"/>
            <w:shd w:val="clear" w:color="000000" w:fill="FFFFFF"/>
            <w:noWrap/>
            <w:vAlign w:val="center"/>
          </w:tcPr>
          <w:p w14:paraId="4CB3DA0E" w14:textId="77777777" w:rsidR="00C769BA" w:rsidRPr="0085131E" w:rsidRDefault="00C769BA" w:rsidP="00E9669D">
            <w:pPr>
              <w:jc w:val="center"/>
              <w:rPr>
                <w:color w:val="000000"/>
                <w:sz w:val="24"/>
                <w:szCs w:val="24"/>
              </w:rPr>
            </w:pPr>
            <w:r w:rsidRPr="0085131E">
              <w:rPr>
                <w:color w:val="000000"/>
                <w:sz w:val="24"/>
                <w:szCs w:val="24"/>
              </w:rPr>
              <w:t>20</w:t>
            </w:r>
          </w:p>
        </w:tc>
        <w:tc>
          <w:tcPr>
            <w:tcW w:w="1374" w:type="pct"/>
            <w:shd w:val="clear" w:color="000000" w:fill="FFFFFF"/>
            <w:noWrap/>
            <w:vAlign w:val="center"/>
          </w:tcPr>
          <w:p w14:paraId="2AC1224E" w14:textId="77777777" w:rsidR="00C769BA" w:rsidRPr="0085131E" w:rsidRDefault="00C769BA" w:rsidP="00E9669D">
            <w:pPr>
              <w:jc w:val="center"/>
              <w:rPr>
                <w:color w:val="000000"/>
                <w:sz w:val="24"/>
                <w:szCs w:val="24"/>
              </w:rPr>
            </w:pPr>
            <w:r w:rsidRPr="0085131E">
              <w:rPr>
                <w:color w:val="000000"/>
                <w:sz w:val="24"/>
                <w:szCs w:val="24"/>
              </w:rPr>
              <w:t>24</w:t>
            </w:r>
          </w:p>
        </w:tc>
      </w:tr>
      <w:tr w:rsidR="00C769BA" w:rsidRPr="0085131E" w14:paraId="29640AB1" w14:textId="77777777" w:rsidTr="00E9669D">
        <w:trPr>
          <w:trHeight w:val="20"/>
        </w:trPr>
        <w:tc>
          <w:tcPr>
            <w:tcW w:w="1838" w:type="pct"/>
            <w:shd w:val="clear" w:color="000000" w:fill="FFFFFF"/>
            <w:vAlign w:val="center"/>
          </w:tcPr>
          <w:p w14:paraId="19F009C9"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Верешино</w:t>
            </w:r>
            <w:proofErr w:type="spellEnd"/>
          </w:p>
        </w:tc>
        <w:tc>
          <w:tcPr>
            <w:tcW w:w="1788" w:type="pct"/>
            <w:shd w:val="clear" w:color="000000" w:fill="FFFFFF"/>
            <w:noWrap/>
            <w:vAlign w:val="center"/>
          </w:tcPr>
          <w:p w14:paraId="28B42522" w14:textId="77777777" w:rsidR="00C769BA" w:rsidRPr="0085131E" w:rsidRDefault="00C769BA" w:rsidP="00E9669D">
            <w:pPr>
              <w:jc w:val="center"/>
              <w:rPr>
                <w:color w:val="000000"/>
                <w:sz w:val="24"/>
                <w:szCs w:val="24"/>
              </w:rPr>
            </w:pPr>
            <w:r w:rsidRPr="0085131E">
              <w:rPr>
                <w:color w:val="000000"/>
                <w:sz w:val="24"/>
                <w:szCs w:val="24"/>
              </w:rPr>
              <w:t>3</w:t>
            </w:r>
          </w:p>
        </w:tc>
        <w:tc>
          <w:tcPr>
            <w:tcW w:w="1374" w:type="pct"/>
            <w:shd w:val="clear" w:color="000000" w:fill="FFFFFF"/>
            <w:noWrap/>
            <w:vAlign w:val="center"/>
          </w:tcPr>
          <w:p w14:paraId="22015D46" w14:textId="77777777" w:rsidR="00C769BA" w:rsidRPr="0085131E" w:rsidRDefault="00C769BA" w:rsidP="00E9669D">
            <w:pPr>
              <w:jc w:val="center"/>
              <w:rPr>
                <w:color w:val="000000"/>
                <w:sz w:val="24"/>
                <w:szCs w:val="24"/>
              </w:rPr>
            </w:pPr>
            <w:r w:rsidRPr="0085131E">
              <w:rPr>
                <w:color w:val="000000"/>
                <w:sz w:val="24"/>
                <w:szCs w:val="24"/>
              </w:rPr>
              <w:t>4</w:t>
            </w:r>
          </w:p>
        </w:tc>
      </w:tr>
      <w:tr w:rsidR="00C769BA" w:rsidRPr="0085131E" w14:paraId="623EFFA1" w14:textId="77777777" w:rsidTr="00E9669D">
        <w:trPr>
          <w:trHeight w:val="20"/>
        </w:trPr>
        <w:tc>
          <w:tcPr>
            <w:tcW w:w="1838" w:type="pct"/>
            <w:shd w:val="clear" w:color="000000" w:fill="FFFFFF"/>
            <w:vAlign w:val="center"/>
          </w:tcPr>
          <w:p w14:paraId="7DFAEDFB" w14:textId="77777777" w:rsidR="00C769BA" w:rsidRPr="0085131E" w:rsidRDefault="00C769BA" w:rsidP="00E9669D">
            <w:pPr>
              <w:rPr>
                <w:color w:val="000000"/>
                <w:sz w:val="24"/>
                <w:szCs w:val="24"/>
              </w:rPr>
            </w:pPr>
            <w:r w:rsidRPr="0085131E">
              <w:rPr>
                <w:color w:val="000000"/>
                <w:sz w:val="24"/>
                <w:szCs w:val="24"/>
              </w:rPr>
              <w:t>д. Глазово</w:t>
            </w:r>
          </w:p>
        </w:tc>
        <w:tc>
          <w:tcPr>
            <w:tcW w:w="1788" w:type="pct"/>
            <w:shd w:val="clear" w:color="000000" w:fill="FFFFFF"/>
            <w:noWrap/>
            <w:vAlign w:val="center"/>
          </w:tcPr>
          <w:p w14:paraId="1E88B38A" w14:textId="77777777" w:rsidR="00C769BA" w:rsidRPr="0085131E" w:rsidRDefault="00C769BA" w:rsidP="00E9669D">
            <w:pPr>
              <w:jc w:val="center"/>
              <w:rPr>
                <w:color w:val="000000"/>
                <w:sz w:val="24"/>
                <w:szCs w:val="24"/>
              </w:rPr>
            </w:pPr>
            <w:r w:rsidRPr="0085131E">
              <w:rPr>
                <w:color w:val="000000"/>
                <w:sz w:val="24"/>
                <w:szCs w:val="24"/>
              </w:rPr>
              <w:t>1</w:t>
            </w:r>
          </w:p>
        </w:tc>
        <w:tc>
          <w:tcPr>
            <w:tcW w:w="1374" w:type="pct"/>
            <w:shd w:val="clear" w:color="000000" w:fill="FFFFFF"/>
            <w:noWrap/>
            <w:vAlign w:val="center"/>
          </w:tcPr>
          <w:p w14:paraId="7D5C8A9F" w14:textId="77777777" w:rsidR="00C769BA" w:rsidRPr="0085131E" w:rsidRDefault="00C769BA" w:rsidP="00E9669D">
            <w:pPr>
              <w:jc w:val="center"/>
              <w:rPr>
                <w:color w:val="000000"/>
                <w:sz w:val="24"/>
                <w:szCs w:val="24"/>
              </w:rPr>
            </w:pPr>
            <w:r w:rsidRPr="0085131E">
              <w:rPr>
                <w:color w:val="000000"/>
                <w:sz w:val="24"/>
                <w:szCs w:val="24"/>
              </w:rPr>
              <w:t>1</w:t>
            </w:r>
          </w:p>
        </w:tc>
      </w:tr>
      <w:tr w:rsidR="00C769BA" w:rsidRPr="0085131E" w14:paraId="641E04F3" w14:textId="77777777" w:rsidTr="00E9669D">
        <w:trPr>
          <w:trHeight w:val="20"/>
        </w:trPr>
        <w:tc>
          <w:tcPr>
            <w:tcW w:w="1838" w:type="pct"/>
            <w:shd w:val="clear" w:color="000000" w:fill="FFFFFF"/>
            <w:vAlign w:val="center"/>
          </w:tcPr>
          <w:p w14:paraId="25E1A5B9"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Дорохново</w:t>
            </w:r>
            <w:proofErr w:type="spellEnd"/>
          </w:p>
        </w:tc>
        <w:tc>
          <w:tcPr>
            <w:tcW w:w="1788" w:type="pct"/>
            <w:shd w:val="clear" w:color="000000" w:fill="FFFFFF"/>
            <w:noWrap/>
            <w:vAlign w:val="center"/>
          </w:tcPr>
          <w:p w14:paraId="5C9F62B4" w14:textId="77777777" w:rsidR="00C769BA" w:rsidRPr="0085131E" w:rsidRDefault="00C769BA" w:rsidP="00E9669D">
            <w:pPr>
              <w:jc w:val="center"/>
              <w:rPr>
                <w:color w:val="000000"/>
                <w:sz w:val="24"/>
                <w:szCs w:val="24"/>
              </w:rPr>
            </w:pPr>
            <w:r w:rsidRPr="0085131E">
              <w:rPr>
                <w:color w:val="000000"/>
                <w:sz w:val="24"/>
                <w:szCs w:val="24"/>
              </w:rPr>
              <w:t>20</w:t>
            </w:r>
          </w:p>
        </w:tc>
        <w:tc>
          <w:tcPr>
            <w:tcW w:w="1374" w:type="pct"/>
            <w:shd w:val="clear" w:color="000000" w:fill="FFFFFF"/>
            <w:noWrap/>
            <w:vAlign w:val="center"/>
          </w:tcPr>
          <w:p w14:paraId="699A6B94" w14:textId="77777777" w:rsidR="00C769BA" w:rsidRPr="0085131E" w:rsidRDefault="00C769BA" w:rsidP="00E9669D">
            <w:pPr>
              <w:jc w:val="center"/>
              <w:rPr>
                <w:color w:val="000000"/>
                <w:sz w:val="24"/>
                <w:szCs w:val="24"/>
              </w:rPr>
            </w:pPr>
            <w:r w:rsidRPr="0085131E">
              <w:rPr>
                <w:color w:val="000000"/>
                <w:sz w:val="24"/>
                <w:szCs w:val="24"/>
              </w:rPr>
              <w:t>24</w:t>
            </w:r>
          </w:p>
        </w:tc>
      </w:tr>
      <w:tr w:rsidR="00C769BA" w:rsidRPr="0085131E" w14:paraId="09E0686E" w14:textId="77777777" w:rsidTr="00E9669D">
        <w:trPr>
          <w:trHeight w:val="20"/>
        </w:trPr>
        <w:tc>
          <w:tcPr>
            <w:tcW w:w="1838" w:type="pct"/>
            <w:shd w:val="clear" w:color="000000" w:fill="FFFFFF"/>
            <w:vAlign w:val="center"/>
          </w:tcPr>
          <w:p w14:paraId="6EB0C59A" w14:textId="77777777" w:rsidR="00C769BA" w:rsidRPr="0085131E" w:rsidRDefault="00C769BA" w:rsidP="00E9669D">
            <w:pPr>
              <w:rPr>
                <w:color w:val="000000"/>
                <w:sz w:val="24"/>
                <w:szCs w:val="24"/>
              </w:rPr>
            </w:pPr>
            <w:r w:rsidRPr="0085131E">
              <w:rPr>
                <w:color w:val="000000"/>
                <w:sz w:val="24"/>
                <w:szCs w:val="24"/>
              </w:rPr>
              <w:t>д. Горушка</w:t>
            </w:r>
          </w:p>
        </w:tc>
        <w:tc>
          <w:tcPr>
            <w:tcW w:w="1788" w:type="pct"/>
            <w:shd w:val="clear" w:color="000000" w:fill="FFFFFF"/>
            <w:noWrap/>
            <w:vAlign w:val="center"/>
          </w:tcPr>
          <w:p w14:paraId="0E99914C" w14:textId="77777777" w:rsidR="00C769BA" w:rsidRPr="0085131E" w:rsidRDefault="00C769BA" w:rsidP="00E9669D">
            <w:pPr>
              <w:jc w:val="center"/>
              <w:rPr>
                <w:color w:val="000000"/>
                <w:sz w:val="24"/>
                <w:szCs w:val="24"/>
              </w:rPr>
            </w:pPr>
            <w:r w:rsidRPr="0085131E">
              <w:rPr>
                <w:color w:val="000000"/>
                <w:sz w:val="24"/>
                <w:szCs w:val="24"/>
              </w:rPr>
              <w:t>4</w:t>
            </w:r>
          </w:p>
        </w:tc>
        <w:tc>
          <w:tcPr>
            <w:tcW w:w="1374" w:type="pct"/>
            <w:shd w:val="clear" w:color="000000" w:fill="FFFFFF"/>
            <w:noWrap/>
            <w:vAlign w:val="center"/>
          </w:tcPr>
          <w:p w14:paraId="3467B6E6" w14:textId="77777777" w:rsidR="00C769BA" w:rsidRPr="0085131E" w:rsidRDefault="00C769BA" w:rsidP="00E9669D">
            <w:pPr>
              <w:jc w:val="center"/>
              <w:rPr>
                <w:color w:val="000000"/>
                <w:sz w:val="24"/>
                <w:szCs w:val="24"/>
              </w:rPr>
            </w:pPr>
            <w:r w:rsidRPr="0085131E">
              <w:rPr>
                <w:color w:val="000000"/>
                <w:sz w:val="24"/>
                <w:szCs w:val="24"/>
              </w:rPr>
              <w:t>5</w:t>
            </w:r>
          </w:p>
        </w:tc>
      </w:tr>
      <w:tr w:rsidR="00C769BA" w:rsidRPr="0085131E" w14:paraId="2C12B14E" w14:textId="77777777" w:rsidTr="00E9669D">
        <w:trPr>
          <w:trHeight w:val="20"/>
        </w:trPr>
        <w:tc>
          <w:tcPr>
            <w:tcW w:w="1838" w:type="pct"/>
            <w:shd w:val="clear" w:color="000000" w:fill="FFFFFF"/>
            <w:vAlign w:val="center"/>
          </w:tcPr>
          <w:p w14:paraId="0112F365"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Долманово</w:t>
            </w:r>
            <w:proofErr w:type="spellEnd"/>
          </w:p>
        </w:tc>
        <w:tc>
          <w:tcPr>
            <w:tcW w:w="1788" w:type="pct"/>
            <w:shd w:val="clear" w:color="000000" w:fill="FFFFFF"/>
            <w:noWrap/>
            <w:vAlign w:val="center"/>
          </w:tcPr>
          <w:p w14:paraId="4F101C58" w14:textId="77777777" w:rsidR="00C769BA" w:rsidRPr="0085131E" w:rsidRDefault="00C769BA" w:rsidP="00E9669D">
            <w:pPr>
              <w:jc w:val="center"/>
              <w:rPr>
                <w:color w:val="000000"/>
                <w:sz w:val="24"/>
                <w:szCs w:val="24"/>
              </w:rPr>
            </w:pPr>
            <w:r w:rsidRPr="0085131E">
              <w:rPr>
                <w:color w:val="000000"/>
                <w:sz w:val="24"/>
                <w:szCs w:val="24"/>
              </w:rPr>
              <w:t>9</w:t>
            </w:r>
          </w:p>
        </w:tc>
        <w:tc>
          <w:tcPr>
            <w:tcW w:w="1374" w:type="pct"/>
            <w:shd w:val="clear" w:color="000000" w:fill="FFFFFF"/>
            <w:noWrap/>
            <w:vAlign w:val="center"/>
          </w:tcPr>
          <w:p w14:paraId="381C2DB8" w14:textId="77777777" w:rsidR="00C769BA" w:rsidRPr="0085131E" w:rsidRDefault="00C769BA" w:rsidP="00E9669D">
            <w:pPr>
              <w:jc w:val="center"/>
              <w:rPr>
                <w:color w:val="000000"/>
                <w:sz w:val="24"/>
                <w:szCs w:val="24"/>
              </w:rPr>
            </w:pPr>
            <w:r w:rsidRPr="0085131E">
              <w:rPr>
                <w:color w:val="000000"/>
                <w:sz w:val="24"/>
                <w:szCs w:val="24"/>
              </w:rPr>
              <w:t>11</w:t>
            </w:r>
          </w:p>
        </w:tc>
      </w:tr>
      <w:tr w:rsidR="00C769BA" w:rsidRPr="0085131E" w14:paraId="13AC4735" w14:textId="77777777" w:rsidTr="00E9669D">
        <w:trPr>
          <w:trHeight w:val="20"/>
        </w:trPr>
        <w:tc>
          <w:tcPr>
            <w:tcW w:w="1838" w:type="pct"/>
            <w:shd w:val="clear" w:color="000000" w:fill="FFFFFF"/>
            <w:vAlign w:val="center"/>
          </w:tcPr>
          <w:p w14:paraId="6428BF6C"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Дручно</w:t>
            </w:r>
            <w:proofErr w:type="spellEnd"/>
          </w:p>
        </w:tc>
        <w:tc>
          <w:tcPr>
            <w:tcW w:w="1788" w:type="pct"/>
            <w:shd w:val="clear" w:color="000000" w:fill="FFFFFF"/>
            <w:noWrap/>
            <w:vAlign w:val="center"/>
          </w:tcPr>
          <w:p w14:paraId="0A447405" w14:textId="77777777" w:rsidR="00C769BA" w:rsidRPr="0085131E" w:rsidRDefault="00C769BA" w:rsidP="00E9669D">
            <w:pPr>
              <w:jc w:val="center"/>
              <w:rPr>
                <w:color w:val="000000"/>
                <w:sz w:val="24"/>
                <w:szCs w:val="24"/>
              </w:rPr>
            </w:pPr>
            <w:r w:rsidRPr="0085131E">
              <w:rPr>
                <w:color w:val="000000"/>
                <w:sz w:val="24"/>
                <w:szCs w:val="24"/>
              </w:rPr>
              <w:t>5</w:t>
            </w:r>
          </w:p>
        </w:tc>
        <w:tc>
          <w:tcPr>
            <w:tcW w:w="1374" w:type="pct"/>
            <w:shd w:val="clear" w:color="000000" w:fill="FFFFFF"/>
            <w:noWrap/>
            <w:vAlign w:val="center"/>
          </w:tcPr>
          <w:p w14:paraId="7F2398DD" w14:textId="77777777" w:rsidR="00C769BA" w:rsidRPr="0085131E" w:rsidRDefault="00C769BA" w:rsidP="00E9669D">
            <w:pPr>
              <w:jc w:val="center"/>
              <w:rPr>
                <w:color w:val="000000"/>
                <w:sz w:val="24"/>
                <w:szCs w:val="24"/>
              </w:rPr>
            </w:pPr>
            <w:r w:rsidRPr="0085131E">
              <w:rPr>
                <w:color w:val="000000"/>
                <w:sz w:val="24"/>
                <w:szCs w:val="24"/>
              </w:rPr>
              <w:t>6</w:t>
            </w:r>
          </w:p>
        </w:tc>
      </w:tr>
      <w:tr w:rsidR="00C769BA" w:rsidRPr="0085131E" w14:paraId="0813E6AE" w14:textId="77777777" w:rsidTr="00E9669D">
        <w:trPr>
          <w:trHeight w:val="20"/>
        </w:trPr>
        <w:tc>
          <w:tcPr>
            <w:tcW w:w="1838" w:type="pct"/>
            <w:shd w:val="clear" w:color="000000" w:fill="FFFFFF"/>
            <w:vAlign w:val="center"/>
          </w:tcPr>
          <w:p w14:paraId="5334658A" w14:textId="77777777" w:rsidR="00C769BA" w:rsidRPr="0085131E" w:rsidRDefault="00C769BA" w:rsidP="00E9669D">
            <w:pPr>
              <w:rPr>
                <w:color w:val="000000"/>
                <w:sz w:val="24"/>
                <w:szCs w:val="24"/>
              </w:rPr>
            </w:pPr>
            <w:r w:rsidRPr="0085131E">
              <w:rPr>
                <w:color w:val="000000"/>
                <w:sz w:val="24"/>
                <w:szCs w:val="24"/>
              </w:rPr>
              <w:t>д. Зуево</w:t>
            </w:r>
          </w:p>
        </w:tc>
        <w:tc>
          <w:tcPr>
            <w:tcW w:w="1788" w:type="pct"/>
            <w:shd w:val="clear" w:color="000000" w:fill="FFFFFF"/>
            <w:noWrap/>
            <w:vAlign w:val="center"/>
          </w:tcPr>
          <w:p w14:paraId="1C283C32" w14:textId="77777777" w:rsidR="00C769BA" w:rsidRPr="0085131E" w:rsidRDefault="00C769BA" w:rsidP="00E9669D">
            <w:pPr>
              <w:jc w:val="center"/>
              <w:rPr>
                <w:color w:val="000000"/>
                <w:sz w:val="24"/>
                <w:szCs w:val="24"/>
              </w:rPr>
            </w:pPr>
            <w:r w:rsidRPr="0085131E">
              <w:rPr>
                <w:color w:val="000000"/>
                <w:sz w:val="24"/>
                <w:szCs w:val="24"/>
              </w:rPr>
              <w:t>7</w:t>
            </w:r>
          </w:p>
        </w:tc>
        <w:tc>
          <w:tcPr>
            <w:tcW w:w="1374" w:type="pct"/>
            <w:shd w:val="clear" w:color="000000" w:fill="FFFFFF"/>
            <w:noWrap/>
            <w:vAlign w:val="center"/>
          </w:tcPr>
          <w:p w14:paraId="4E9A1491" w14:textId="77777777" w:rsidR="00C769BA" w:rsidRPr="0085131E" w:rsidRDefault="00C769BA" w:rsidP="00E9669D">
            <w:pPr>
              <w:jc w:val="center"/>
              <w:rPr>
                <w:color w:val="000000"/>
                <w:sz w:val="24"/>
                <w:szCs w:val="24"/>
              </w:rPr>
            </w:pPr>
            <w:r w:rsidRPr="0085131E">
              <w:rPr>
                <w:color w:val="000000"/>
                <w:sz w:val="24"/>
                <w:szCs w:val="24"/>
              </w:rPr>
              <w:t>8</w:t>
            </w:r>
          </w:p>
        </w:tc>
      </w:tr>
      <w:tr w:rsidR="00C769BA" w:rsidRPr="0085131E" w14:paraId="4BE9EEF2" w14:textId="77777777" w:rsidTr="00E9669D">
        <w:trPr>
          <w:trHeight w:val="20"/>
        </w:trPr>
        <w:tc>
          <w:tcPr>
            <w:tcW w:w="1838" w:type="pct"/>
            <w:shd w:val="clear" w:color="000000" w:fill="FFFFFF"/>
            <w:vAlign w:val="center"/>
          </w:tcPr>
          <w:p w14:paraId="7E85592E"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Кузнечевицы</w:t>
            </w:r>
            <w:proofErr w:type="spellEnd"/>
          </w:p>
        </w:tc>
        <w:tc>
          <w:tcPr>
            <w:tcW w:w="1788" w:type="pct"/>
            <w:shd w:val="clear" w:color="000000" w:fill="FFFFFF"/>
            <w:noWrap/>
            <w:vAlign w:val="center"/>
          </w:tcPr>
          <w:p w14:paraId="5CBB2DD9" w14:textId="77777777" w:rsidR="00C769BA" w:rsidRPr="0085131E" w:rsidRDefault="00C769BA" w:rsidP="00E9669D">
            <w:pPr>
              <w:jc w:val="center"/>
              <w:rPr>
                <w:color w:val="000000"/>
                <w:sz w:val="24"/>
                <w:szCs w:val="24"/>
              </w:rPr>
            </w:pPr>
            <w:r w:rsidRPr="0085131E">
              <w:rPr>
                <w:color w:val="000000"/>
                <w:sz w:val="24"/>
                <w:szCs w:val="24"/>
              </w:rPr>
              <w:t>2</w:t>
            </w:r>
          </w:p>
        </w:tc>
        <w:tc>
          <w:tcPr>
            <w:tcW w:w="1374" w:type="pct"/>
            <w:shd w:val="clear" w:color="000000" w:fill="FFFFFF"/>
            <w:noWrap/>
            <w:vAlign w:val="center"/>
          </w:tcPr>
          <w:p w14:paraId="13DACCA7" w14:textId="77777777" w:rsidR="00C769BA" w:rsidRPr="0085131E" w:rsidRDefault="00C769BA" w:rsidP="00E9669D">
            <w:pPr>
              <w:jc w:val="center"/>
              <w:rPr>
                <w:color w:val="000000"/>
                <w:sz w:val="24"/>
                <w:szCs w:val="24"/>
              </w:rPr>
            </w:pPr>
            <w:r w:rsidRPr="0085131E">
              <w:rPr>
                <w:color w:val="000000"/>
                <w:sz w:val="24"/>
                <w:szCs w:val="24"/>
              </w:rPr>
              <w:t>2</w:t>
            </w:r>
          </w:p>
        </w:tc>
      </w:tr>
      <w:tr w:rsidR="00C769BA" w:rsidRPr="0085131E" w14:paraId="107B7D0C" w14:textId="77777777" w:rsidTr="00E9669D">
        <w:trPr>
          <w:trHeight w:val="20"/>
        </w:trPr>
        <w:tc>
          <w:tcPr>
            <w:tcW w:w="1838" w:type="pct"/>
            <w:shd w:val="clear" w:color="000000" w:fill="FFFFFF"/>
            <w:vAlign w:val="center"/>
          </w:tcPr>
          <w:p w14:paraId="6880904E"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Махново</w:t>
            </w:r>
            <w:proofErr w:type="spellEnd"/>
          </w:p>
        </w:tc>
        <w:tc>
          <w:tcPr>
            <w:tcW w:w="1788" w:type="pct"/>
            <w:shd w:val="clear" w:color="000000" w:fill="FFFFFF"/>
            <w:noWrap/>
            <w:vAlign w:val="center"/>
          </w:tcPr>
          <w:p w14:paraId="272CEABC" w14:textId="77777777" w:rsidR="00C769BA" w:rsidRPr="0085131E" w:rsidRDefault="00C769BA" w:rsidP="00E9669D">
            <w:pPr>
              <w:jc w:val="center"/>
              <w:rPr>
                <w:color w:val="000000"/>
                <w:sz w:val="24"/>
                <w:szCs w:val="24"/>
              </w:rPr>
            </w:pPr>
            <w:r w:rsidRPr="0085131E">
              <w:rPr>
                <w:color w:val="000000"/>
                <w:sz w:val="24"/>
                <w:szCs w:val="24"/>
              </w:rPr>
              <w:t>0</w:t>
            </w:r>
          </w:p>
        </w:tc>
        <w:tc>
          <w:tcPr>
            <w:tcW w:w="1374" w:type="pct"/>
            <w:shd w:val="clear" w:color="000000" w:fill="FFFFFF"/>
            <w:noWrap/>
            <w:vAlign w:val="center"/>
          </w:tcPr>
          <w:p w14:paraId="01360571" w14:textId="77777777" w:rsidR="00C769BA" w:rsidRPr="0085131E" w:rsidRDefault="00C769BA" w:rsidP="00E9669D">
            <w:pPr>
              <w:jc w:val="center"/>
              <w:rPr>
                <w:color w:val="000000"/>
                <w:sz w:val="24"/>
                <w:szCs w:val="24"/>
              </w:rPr>
            </w:pPr>
            <w:r w:rsidRPr="0085131E">
              <w:rPr>
                <w:color w:val="000000"/>
                <w:sz w:val="24"/>
                <w:szCs w:val="24"/>
              </w:rPr>
              <w:t>0</w:t>
            </w:r>
          </w:p>
        </w:tc>
      </w:tr>
      <w:tr w:rsidR="00C769BA" w:rsidRPr="0085131E" w14:paraId="05FDB702" w14:textId="77777777" w:rsidTr="00E9669D">
        <w:trPr>
          <w:trHeight w:val="20"/>
        </w:trPr>
        <w:tc>
          <w:tcPr>
            <w:tcW w:w="1838" w:type="pct"/>
            <w:shd w:val="clear" w:color="000000" w:fill="FFFFFF"/>
            <w:vAlign w:val="center"/>
          </w:tcPr>
          <w:p w14:paraId="6C78E34A"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Опечек</w:t>
            </w:r>
            <w:proofErr w:type="spellEnd"/>
          </w:p>
        </w:tc>
        <w:tc>
          <w:tcPr>
            <w:tcW w:w="1788" w:type="pct"/>
            <w:shd w:val="clear" w:color="000000" w:fill="FFFFFF"/>
            <w:noWrap/>
            <w:vAlign w:val="center"/>
          </w:tcPr>
          <w:p w14:paraId="74B4807C" w14:textId="77777777" w:rsidR="00C769BA" w:rsidRPr="0085131E" w:rsidRDefault="00C769BA" w:rsidP="00E9669D">
            <w:pPr>
              <w:jc w:val="center"/>
              <w:rPr>
                <w:color w:val="000000"/>
                <w:sz w:val="24"/>
                <w:szCs w:val="24"/>
              </w:rPr>
            </w:pPr>
            <w:r w:rsidRPr="0085131E">
              <w:rPr>
                <w:color w:val="000000"/>
                <w:sz w:val="24"/>
                <w:szCs w:val="24"/>
              </w:rPr>
              <w:t>2</w:t>
            </w:r>
          </w:p>
        </w:tc>
        <w:tc>
          <w:tcPr>
            <w:tcW w:w="1374" w:type="pct"/>
            <w:shd w:val="clear" w:color="000000" w:fill="FFFFFF"/>
            <w:noWrap/>
            <w:vAlign w:val="center"/>
          </w:tcPr>
          <w:p w14:paraId="4BB1FB2C" w14:textId="77777777" w:rsidR="00C769BA" w:rsidRPr="0085131E" w:rsidRDefault="00C769BA" w:rsidP="00E9669D">
            <w:pPr>
              <w:jc w:val="center"/>
              <w:rPr>
                <w:color w:val="000000"/>
                <w:sz w:val="24"/>
                <w:szCs w:val="24"/>
              </w:rPr>
            </w:pPr>
            <w:r w:rsidRPr="0085131E">
              <w:rPr>
                <w:color w:val="000000"/>
                <w:sz w:val="24"/>
                <w:szCs w:val="24"/>
              </w:rPr>
              <w:t>2</w:t>
            </w:r>
          </w:p>
        </w:tc>
      </w:tr>
      <w:tr w:rsidR="00C769BA" w:rsidRPr="0085131E" w14:paraId="05F5650F" w14:textId="77777777" w:rsidTr="00E9669D">
        <w:trPr>
          <w:trHeight w:val="20"/>
        </w:trPr>
        <w:tc>
          <w:tcPr>
            <w:tcW w:w="1838" w:type="pct"/>
            <w:shd w:val="clear" w:color="000000" w:fill="FFFFFF"/>
            <w:vAlign w:val="center"/>
          </w:tcPr>
          <w:p w14:paraId="71626A0B" w14:textId="77777777" w:rsidR="00C769BA" w:rsidRPr="0085131E" w:rsidRDefault="00C769BA" w:rsidP="00E9669D">
            <w:pPr>
              <w:rPr>
                <w:color w:val="000000"/>
                <w:sz w:val="24"/>
                <w:szCs w:val="24"/>
              </w:rPr>
            </w:pPr>
            <w:r w:rsidRPr="0085131E">
              <w:rPr>
                <w:color w:val="000000"/>
                <w:sz w:val="24"/>
                <w:szCs w:val="24"/>
              </w:rPr>
              <w:t>д. Пестово</w:t>
            </w:r>
          </w:p>
        </w:tc>
        <w:tc>
          <w:tcPr>
            <w:tcW w:w="1788" w:type="pct"/>
            <w:shd w:val="clear" w:color="000000" w:fill="FFFFFF"/>
            <w:noWrap/>
            <w:vAlign w:val="center"/>
          </w:tcPr>
          <w:p w14:paraId="678B092D" w14:textId="77777777" w:rsidR="00C769BA" w:rsidRPr="0085131E" w:rsidRDefault="00C769BA" w:rsidP="00E9669D">
            <w:pPr>
              <w:jc w:val="center"/>
              <w:rPr>
                <w:color w:val="000000"/>
                <w:sz w:val="24"/>
                <w:szCs w:val="24"/>
              </w:rPr>
            </w:pPr>
            <w:r w:rsidRPr="0085131E">
              <w:rPr>
                <w:color w:val="000000"/>
                <w:sz w:val="24"/>
                <w:szCs w:val="24"/>
              </w:rPr>
              <w:t>1</w:t>
            </w:r>
          </w:p>
        </w:tc>
        <w:tc>
          <w:tcPr>
            <w:tcW w:w="1374" w:type="pct"/>
            <w:shd w:val="clear" w:color="000000" w:fill="FFFFFF"/>
            <w:noWrap/>
            <w:vAlign w:val="center"/>
          </w:tcPr>
          <w:p w14:paraId="5BEBF3D0" w14:textId="77777777" w:rsidR="00C769BA" w:rsidRPr="0085131E" w:rsidRDefault="00C769BA" w:rsidP="00E9669D">
            <w:pPr>
              <w:jc w:val="center"/>
              <w:rPr>
                <w:color w:val="000000"/>
                <w:sz w:val="24"/>
                <w:szCs w:val="24"/>
              </w:rPr>
            </w:pPr>
            <w:r w:rsidRPr="0085131E">
              <w:rPr>
                <w:color w:val="000000"/>
                <w:sz w:val="24"/>
                <w:szCs w:val="24"/>
              </w:rPr>
              <w:t>1</w:t>
            </w:r>
          </w:p>
        </w:tc>
      </w:tr>
      <w:tr w:rsidR="00C769BA" w:rsidRPr="0085131E" w14:paraId="1C69E831" w14:textId="77777777" w:rsidTr="00E9669D">
        <w:trPr>
          <w:trHeight w:val="20"/>
        </w:trPr>
        <w:tc>
          <w:tcPr>
            <w:tcW w:w="1838" w:type="pct"/>
            <w:shd w:val="clear" w:color="000000" w:fill="FFFFFF"/>
            <w:vAlign w:val="center"/>
          </w:tcPr>
          <w:p w14:paraId="3232928B" w14:textId="77777777" w:rsidR="00C769BA" w:rsidRPr="0085131E" w:rsidRDefault="00C769BA" w:rsidP="00E9669D">
            <w:pPr>
              <w:rPr>
                <w:color w:val="000000"/>
                <w:sz w:val="24"/>
                <w:szCs w:val="24"/>
              </w:rPr>
            </w:pPr>
            <w:r w:rsidRPr="0085131E">
              <w:rPr>
                <w:color w:val="000000"/>
                <w:sz w:val="24"/>
                <w:szCs w:val="24"/>
              </w:rPr>
              <w:t>д. Подберезье</w:t>
            </w:r>
          </w:p>
        </w:tc>
        <w:tc>
          <w:tcPr>
            <w:tcW w:w="1788" w:type="pct"/>
            <w:shd w:val="clear" w:color="000000" w:fill="FFFFFF"/>
            <w:noWrap/>
            <w:vAlign w:val="center"/>
          </w:tcPr>
          <w:p w14:paraId="592CAAC6" w14:textId="77777777" w:rsidR="00C769BA" w:rsidRPr="0085131E" w:rsidRDefault="00C769BA" w:rsidP="00E9669D">
            <w:pPr>
              <w:jc w:val="center"/>
              <w:rPr>
                <w:color w:val="000000"/>
                <w:sz w:val="24"/>
                <w:szCs w:val="24"/>
              </w:rPr>
            </w:pPr>
            <w:r w:rsidRPr="0085131E">
              <w:rPr>
                <w:color w:val="000000"/>
                <w:sz w:val="24"/>
                <w:szCs w:val="24"/>
              </w:rPr>
              <w:t>11</w:t>
            </w:r>
          </w:p>
        </w:tc>
        <w:tc>
          <w:tcPr>
            <w:tcW w:w="1374" w:type="pct"/>
            <w:shd w:val="clear" w:color="000000" w:fill="FFFFFF"/>
            <w:noWrap/>
            <w:vAlign w:val="center"/>
          </w:tcPr>
          <w:p w14:paraId="21A04453" w14:textId="77777777" w:rsidR="00C769BA" w:rsidRPr="0085131E" w:rsidRDefault="00C769BA" w:rsidP="00E9669D">
            <w:pPr>
              <w:jc w:val="center"/>
              <w:rPr>
                <w:color w:val="000000"/>
                <w:sz w:val="24"/>
                <w:szCs w:val="24"/>
              </w:rPr>
            </w:pPr>
            <w:r w:rsidRPr="0085131E">
              <w:rPr>
                <w:color w:val="000000"/>
                <w:sz w:val="24"/>
                <w:szCs w:val="24"/>
              </w:rPr>
              <w:t>13</w:t>
            </w:r>
          </w:p>
        </w:tc>
      </w:tr>
      <w:tr w:rsidR="00C769BA" w:rsidRPr="0085131E" w14:paraId="7DF90CB0" w14:textId="77777777" w:rsidTr="00E9669D">
        <w:trPr>
          <w:trHeight w:val="20"/>
        </w:trPr>
        <w:tc>
          <w:tcPr>
            <w:tcW w:w="1838" w:type="pct"/>
            <w:shd w:val="clear" w:color="000000" w:fill="FFFFFF"/>
            <w:vAlign w:val="center"/>
          </w:tcPr>
          <w:p w14:paraId="25FD5095"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Полищи</w:t>
            </w:r>
            <w:proofErr w:type="spellEnd"/>
          </w:p>
        </w:tc>
        <w:tc>
          <w:tcPr>
            <w:tcW w:w="1788" w:type="pct"/>
            <w:shd w:val="clear" w:color="000000" w:fill="FFFFFF"/>
            <w:noWrap/>
            <w:vAlign w:val="center"/>
          </w:tcPr>
          <w:p w14:paraId="02092120" w14:textId="77777777" w:rsidR="00C769BA" w:rsidRPr="0085131E" w:rsidRDefault="00C769BA" w:rsidP="00E9669D">
            <w:pPr>
              <w:jc w:val="center"/>
              <w:rPr>
                <w:color w:val="000000"/>
                <w:sz w:val="24"/>
                <w:szCs w:val="24"/>
              </w:rPr>
            </w:pPr>
            <w:r w:rsidRPr="0085131E">
              <w:rPr>
                <w:color w:val="000000"/>
                <w:sz w:val="24"/>
                <w:szCs w:val="24"/>
              </w:rPr>
              <w:t>324</w:t>
            </w:r>
          </w:p>
        </w:tc>
        <w:tc>
          <w:tcPr>
            <w:tcW w:w="1374" w:type="pct"/>
            <w:shd w:val="clear" w:color="000000" w:fill="FFFFFF"/>
            <w:noWrap/>
            <w:vAlign w:val="center"/>
          </w:tcPr>
          <w:p w14:paraId="3348768F" w14:textId="77777777" w:rsidR="00C769BA" w:rsidRPr="0085131E" w:rsidRDefault="00C769BA" w:rsidP="00E9669D">
            <w:pPr>
              <w:jc w:val="center"/>
              <w:rPr>
                <w:color w:val="000000"/>
                <w:sz w:val="24"/>
                <w:szCs w:val="24"/>
              </w:rPr>
            </w:pPr>
            <w:r w:rsidRPr="0085131E">
              <w:rPr>
                <w:color w:val="000000"/>
                <w:sz w:val="24"/>
                <w:szCs w:val="24"/>
              </w:rPr>
              <w:t>383</w:t>
            </w:r>
          </w:p>
        </w:tc>
      </w:tr>
      <w:tr w:rsidR="00C769BA" w:rsidRPr="0085131E" w14:paraId="69C79C07" w14:textId="77777777" w:rsidTr="00E9669D">
        <w:trPr>
          <w:trHeight w:val="20"/>
        </w:trPr>
        <w:tc>
          <w:tcPr>
            <w:tcW w:w="1838" w:type="pct"/>
            <w:shd w:val="clear" w:color="000000" w:fill="FFFFFF"/>
            <w:vAlign w:val="center"/>
          </w:tcPr>
          <w:p w14:paraId="5668AA61" w14:textId="77777777" w:rsidR="00C769BA" w:rsidRPr="0085131E" w:rsidRDefault="00C769BA" w:rsidP="00E9669D">
            <w:pPr>
              <w:rPr>
                <w:color w:val="000000"/>
                <w:sz w:val="24"/>
                <w:szCs w:val="24"/>
              </w:rPr>
            </w:pPr>
            <w:r w:rsidRPr="0085131E">
              <w:rPr>
                <w:color w:val="000000"/>
                <w:sz w:val="24"/>
                <w:szCs w:val="24"/>
              </w:rPr>
              <w:t>д. Старое</w:t>
            </w:r>
          </w:p>
        </w:tc>
        <w:tc>
          <w:tcPr>
            <w:tcW w:w="1788" w:type="pct"/>
            <w:shd w:val="clear" w:color="000000" w:fill="FFFFFF"/>
            <w:noWrap/>
            <w:vAlign w:val="center"/>
          </w:tcPr>
          <w:p w14:paraId="085D418E" w14:textId="77777777" w:rsidR="00C769BA" w:rsidRPr="0085131E" w:rsidRDefault="00C769BA" w:rsidP="00E9669D">
            <w:pPr>
              <w:jc w:val="center"/>
              <w:rPr>
                <w:color w:val="000000"/>
                <w:sz w:val="24"/>
                <w:szCs w:val="24"/>
              </w:rPr>
            </w:pPr>
            <w:r w:rsidRPr="0085131E">
              <w:rPr>
                <w:color w:val="000000"/>
                <w:sz w:val="24"/>
                <w:szCs w:val="24"/>
              </w:rPr>
              <w:t>19</w:t>
            </w:r>
          </w:p>
        </w:tc>
        <w:tc>
          <w:tcPr>
            <w:tcW w:w="1374" w:type="pct"/>
            <w:shd w:val="clear" w:color="000000" w:fill="FFFFFF"/>
            <w:noWrap/>
            <w:vAlign w:val="center"/>
          </w:tcPr>
          <w:p w14:paraId="7CA890CA" w14:textId="77777777" w:rsidR="00C769BA" w:rsidRPr="0085131E" w:rsidRDefault="00C769BA" w:rsidP="00E9669D">
            <w:pPr>
              <w:jc w:val="center"/>
              <w:rPr>
                <w:color w:val="000000"/>
                <w:sz w:val="24"/>
                <w:szCs w:val="24"/>
              </w:rPr>
            </w:pPr>
            <w:r w:rsidRPr="0085131E">
              <w:rPr>
                <w:color w:val="000000"/>
                <w:sz w:val="24"/>
                <w:szCs w:val="24"/>
              </w:rPr>
              <w:t>22</w:t>
            </w:r>
          </w:p>
        </w:tc>
      </w:tr>
      <w:tr w:rsidR="00C769BA" w:rsidRPr="0085131E" w14:paraId="14897219" w14:textId="77777777" w:rsidTr="00E9669D">
        <w:trPr>
          <w:trHeight w:val="20"/>
        </w:trPr>
        <w:tc>
          <w:tcPr>
            <w:tcW w:w="1838" w:type="pct"/>
            <w:shd w:val="clear" w:color="000000" w:fill="FFFFFF"/>
            <w:vAlign w:val="center"/>
          </w:tcPr>
          <w:p w14:paraId="29B9A21E" w14:textId="77777777" w:rsidR="00C769BA" w:rsidRPr="0085131E" w:rsidRDefault="00C769BA" w:rsidP="00E9669D">
            <w:pPr>
              <w:rPr>
                <w:color w:val="000000"/>
                <w:sz w:val="24"/>
                <w:szCs w:val="24"/>
              </w:rPr>
            </w:pPr>
            <w:r w:rsidRPr="0085131E">
              <w:rPr>
                <w:color w:val="000000"/>
                <w:sz w:val="24"/>
                <w:szCs w:val="24"/>
              </w:rPr>
              <w:t xml:space="preserve">д. </w:t>
            </w:r>
            <w:proofErr w:type="spellStart"/>
            <w:r w:rsidRPr="0085131E">
              <w:rPr>
                <w:color w:val="000000"/>
                <w:sz w:val="24"/>
                <w:szCs w:val="24"/>
              </w:rPr>
              <w:t>Яковково</w:t>
            </w:r>
            <w:proofErr w:type="spellEnd"/>
          </w:p>
        </w:tc>
        <w:tc>
          <w:tcPr>
            <w:tcW w:w="1788" w:type="pct"/>
            <w:shd w:val="clear" w:color="000000" w:fill="FFFFFF"/>
            <w:noWrap/>
            <w:vAlign w:val="center"/>
          </w:tcPr>
          <w:p w14:paraId="518D301D" w14:textId="77777777" w:rsidR="00C769BA" w:rsidRPr="0085131E" w:rsidRDefault="00C769BA" w:rsidP="00E9669D">
            <w:pPr>
              <w:jc w:val="center"/>
              <w:rPr>
                <w:color w:val="000000"/>
                <w:sz w:val="24"/>
                <w:szCs w:val="24"/>
              </w:rPr>
            </w:pPr>
            <w:r w:rsidRPr="0085131E">
              <w:rPr>
                <w:color w:val="000000"/>
                <w:sz w:val="24"/>
                <w:szCs w:val="24"/>
              </w:rPr>
              <w:t>0</w:t>
            </w:r>
          </w:p>
        </w:tc>
        <w:tc>
          <w:tcPr>
            <w:tcW w:w="1374" w:type="pct"/>
            <w:shd w:val="clear" w:color="000000" w:fill="FFFFFF"/>
            <w:noWrap/>
            <w:vAlign w:val="center"/>
          </w:tcPr>
          <w:p w14:paraId="307BB2DC" w14:textId="77777777" w:rsidR="00C769BA" w:rsidRPr="0085131E" w:rsidRDefault="00C769BA" w:rsidP="00E9669D">
            <w:pPr>
              <w:jc w:val="center"/>
              <w:rPr>
                <w:color w:val="000000"/>
                <w:sz w:val="24"/>
                <w:szCs w:val="24"/>
              </w:rPr>
            </w:pPr>
            <w:r w:rsidRPr="0085131E">
              <w:rPr>
                <w:color w:val="000000"/>
                <w:sz w:val="24"/>
                <w:szCs w:val="24"/>
              </w:rPr>
              <w:t>0</w:t>
            </w:r>
          </w:p>
        </w:tc>
      </w:tr>
    </w:tbl>
    <w:p w14:paraId="77EAEA31" w14:textId="77777777" w:rsidR="00C769BA" w:rsidRPr="009341F9" w:rsidRDefault="00C769BA" w:rsidP="00C769BA">
      <w:pPr>
        <w:ind w:firstLine="709"/>
        <w:jc w:val="both"/>
        <w:rPr>
          <w:sz w:val="28"/>
          <w:szCs w:val="28"/>
        </w:rPr>
      </w:pPr>
    </w:p>
    <w:p w14:paraId="0A275416" w14:textId="77777777" w:rsidR="00C769BA" w:rsidRPr="009341F9" w:rsidRDefault="00C769BA" w:rsidP="00C769BA">
      <w:pPr>
        <w:ind w:firstLine="709"/>
        <w:jc w:val="both"/>
        <w:rPr>
          <w:sz w:val="28"/>
          <w:szCs w:val="28"/>
        </w:rPr>
      </w:pPr>
      <w:r w:rsidRPr="009341F9">
        <w:rPr>
          <w:sz w:val="28"/>
          <w:szCs w:val="28"/>
        </w:rPr>
        <w:t xml:space="preserve">Развитие демографической ситуации происходит в направлении концентрации населения в городских поселениях, вдоль основных транспортных и коммуникационных коридоров. В связи с этим существенное изменение численности населения в остальных населенных пунктах </w:t>
      </w:r>
      <w:proofErr w:type="spellStart"/>
      <w:r w:rsidRPr="009341F9">
        <w:rPr>
          <w:sz w:val="28"/>
          <w:szCs w:val="28"/>
        </w:rPr>
        <w:t>Кулотинского</w:t>
      </w:r>
      <w:proofErr w:type="spellEnd"/>
      <w:r w:rsidRPr="009341F9">
        <w:rPr>
          <w:sz w:val="28"/>
          <w:szCs w:val="28"/>
        </w:rPr>
        <w:t xml:space="preserve"> городского поселения не прогнозируется.</w:t>
      </w:r>
    </w:p>
    <w:p w14:paraId="21D19441" w14:textId="228B43F1" w:rsidR="00C769BA" w:rsidRPr="009341F9" w:rsidRDefault="00C769BA" w:rsidP="00C769BA">
      <w:pPr>
        <w:ind w:firstLine="709"/>
        <w:jc w:val="both"/>
        <w:rPr>
          <w:sz w:val="28"/>
          <w:szCs w:val="28"/>
        </w:rPr>
      </w:pPr>
      <w:r w:rsidRPr="009341F9">
        <w:rPr>
          <w:sz w:val="28"/>
          <w:szCs w:val="28"/>
        </w:rPr>
        <w:lastRenderedPageBreak/>
        <w:t xml:space="preserve">Необходимо учитывать, что указанный генеральный план разрабатывался на основании данных за 2009-й и предшествующие годы. Фактически сложившаяся за период с 2009 по 2019 гг. тенденция демографического развития городского поселения отличается от заложенного в генеральный план сценария. В связи с этим необходимо произвести корректировку прогнозной численности населения (таблица </w:t>
      </w:r>
      <w:r w:rsidR="003A13C2">
        <w:rPr>
          <w:sz w:val="28"/>
          <w:szCs w:val="28"/>
        </w:rPr>
        <w:t>8</w:t>
      </w:r>
      <w:r w:rsidRPr="009341F9">
        <w:rPr>
          <w:sz w:val="28"/>
          <w:szCs w:val="28"/>
        </w:rPr>
        <w:t xml:space="preserve">). Корректировка произведена в отношении </w:t>
      </w:r>
      <w:proofErr w:type="spellStart"/>
      <w:r w:rsidRPr="009341F9">
        <w:rPr>
          <w:sz w:val="28"/>
          <w:szCs w:val="28"/>
        </w:rPr>
        <w:t>р.п</w:t>
      </w:r>
      <w:proofErr w:type="spellEnd"/>
      <w:r w:rsidRPr="009341F9">
        <w:rPr>
          <w:sz w:val="28"/>
          <w:szCs w:val="28"/>
        </w:rPr>
        <w:t xml:space="preserve">. Кулотино и дер. </w:t>
      </w:r>
      <w:proofErr w:type="spellStart"/>
      <w:r w:rsidRPr="009341F9">
        <w:rPr>
          <w:sz w:val="28"/>
          <w:szCs w:val="28"/>
        </w:rPr>
        <w:t>Полищи</w:t>
      </w:r>
      <w:proofErr w:type="spellEnd"/>
      <w:r w:rsidRPr="009341F9">
        <w:rPr>
          <w:sz w:val="28"/>
          <w:szCs w:val="28"/>
        </w:rPr>
        <w:t xml:space="preserve">, на территории которых расположены системы централизованного теплоснабжения. В отношении остальных населенных пунктов </w:t>
      </w:r>
      <w:proofErr w:type="spellStart"/>
      <w:r w:rsidRPr="009341F9">
        <w:rPr>
          <w:sz w:val="28"/>
          <w:szCs w:val="28"/>
        </w:rPr>
        <w:t>Кулотинского</w:t>
      </w:r>
      <w:proofErr w:type="spellEnd"/>
      <w:r w:rsidRPr="009341F9">
        <w:rPr>
          <w:sz w:val="28"/>
          <w:szCs w:val="28"/>
        </w:rPr>
        <w:t xml:space="preserve"> городского поселения корректировка не производилась, т.к. на их территориях отсутствуют системы централизованного теплоснабжения и в перспективе до 2030 года не планируется их создание.</w:t>
      </w:r>
    </w:p>
    <w:p w14:paraId="0031474D" w14:textId="6856F90A"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828"/>
        <w:gridCol w:w="828"/>
        <w:gridCol w:w="828"/>
        <w:gridCol w:w="829"/>
        <w:gridCol w:w="829"/>
        <w:gridCol w:w="829"/>
        <w:gridCol w:w="831"/>
      </w:tblGrid>
      <w:tr w:rsidR="00C769BA" w:rsidRPr="0085131E" w14:paraId="0F1B1E17" w14:textId="77777777" w:rsidTr="00E9669D">
        <w:trPr>
          <w:trHeight w:val="225"/>
          <w:tblHeader/>
        </w:trPr>
        <w:tc>
          <w:tcPr>
            <w:tcW w:w="1470" w:type="pct"/>
            <w:shd w:val="clear" w:color="auto" w:fill="auto"/>
            <w:noWrap/>
            <w:vAlign w:val="bottom"/>
            <w:hideMark/>
          </w:tcPr>
          <w:p w14:paraId="7D890599" w14:textId="77777777" w:rsidR="00C769BA" w:rsidRPr="0085131E" w:rsidRDefault="00C769BA" w:rsidP="00E9669D">
            <w:pPr>
              <w:jc w:val="center"/>
              <w:rPr>
                <w:b/>
                <w:sz w:val="24"/>
                <w:szCs w:val="24"/>
              </w:rPr>
            </w:pPr>
            <w:r w:rsidRPr="0085131E">
              <w:rPr>
                <w:b/>
                <w:sz w:val="24"/>
                <w:szCs w:val="24"/>
              </w:rPr>
              <w:t>Наименование населённого пункта</w:t>
            </w:r>
          </w:p>
        </w:tc>
        <w:tc>
          <w:tcPr>
            <w:tcW w:w="504" w:type="pct"/>
            <w:shd w:val="clear" w:color="auto" w:fill="auto"/>
            <w:noWrap/>
            <w:vAlign w:val="bottom"/>
            <w:hideMark/>
          </w:tcPr>
          <w:p w14:paraId="0CA8BA5E" w14:textId="77777777" w:rsidR="00C769BA" w:rsidRPr="0085131E" w:rsidRDefault="00C769BA" w:rsidP="00E9669D">
            <w:pPr>
              <w:jc w:val="center"/>
              <w:rPr>
                <w:b/>
                <w:color w:val="000000"/>
                <w:sz w:val="24"/>
                <w:szCs w:val="24"/>
              </w:rPr>
            </w:pPr>
            <w:r w:rsidRPr="0085131E">
              <w:rPr>
                <w:b/>
                <w:color w:val="000000"/>
                <w:sz w:val="24"/>
                <w:szCs w:val="24"/>
              </w:rPr>
              <w:t>2017</w:t>
            </w:r>
          </w:p>
        </w:tc>
        <w:tc>
          <w:tcPr>
            <w:tcW w:w="504" w:type="pct"/>
            <w:shd w:val="clear" w:color="auto" w:fill="auto"/>
            <w:noWrap/>
            <w:vAlign w:val="bottom"/>
            <w:hideMark/>
          </w:tcPr>
          <w:p w14:paraId="40026CB5" w14:textId="77777777" w:rsidR="00C769BA" w:rsidRPr="0085131E" w:rsidRDefault="00C769BA" w:rsidP="00E9669D">
            <w:pPr>
              <w:jc w:val="center"/>
              <w:rPr>
                <w:b/>
                <w:color w:val="000000"/>
                <w:sz w:val="24"/>
                <w:szCs w:val="24"/>
              </w:rPr>
            </w:pPr>
            <w:r w:rsidRPr="0085131E">
              <w:rPr>
                <w:b/>
                <w:color w:val="000000"/>
                <w:sz w:val="24"/>
                <w:szCs w:val="24"/>
              </w:rPr>
              <w:t>2018</w:t>
            </w:r>
          </w:p>
        </w:tc>
        <w:tc>
          <w:tcPr>
            <w:tcW w:w="504" w:type="pct"/>
            <w:shd w:val="clear" w:color="auto" w:fill="auto"/>
            <w:noWrap/>
            <w:vAlign w:val="bottom"/>
            <w:hideMark/>
          </w:tcPr>
          <w:p w14:paraId="38113D50" w14:textId="77777777" w:rsidR="00C769BA" w:rsidRPr="0085131E" w:rsidRDefault="00C769BA" w:rsidP="00E9669D">
            <w:pPr>
              <w:jc w:val="center"/>
              <w:rPr>
                <w:b/>
                <w:color w:val="000000"/>
                <w:sz w:val="24"/>
                <w:szCs w:val="24"/>
              </w:rPr>
            </w:pPr>
            <w:r w:rsidRPr="0085131E">
              <w:rPr>
                <w:b/>
                <w:color w:val="000000"/>
                <w:sz w:val="24"/>
                <w:szCs w:val="24"/>
              </w:rPr>
              <w:t>2019</w:t>
            </w:r>
          </w:p>
        </w:tc>
        <w:tc>
          <w:tcPr>
            <w:tcW w:w="504" w:type="pct"/>
            <w:shd w:val="clear" w:color="auto" w:fill="auto"/>
            <w:noWrap/>
            <w:vAlign w:val="bottom"/>
            <w:hideMark/>
          </w:tcPr>
          <w:p w14:paraId="0869EC93" w14:textId="77777777" w:rsidR="00C769BA" w:rsidRPr="0085131E" w:rsidRDefault="00C769BA" w:rsidP="00E9669D">
            <w:pPr>
              <w:jc w:val="center"/>
              <w:rPr>
                <w:b/>
                <w:color w:val="000000"/>
                <w:sz w:val="24"/>
                <w:szCs w:val="24"/>
              </w:rPr>
            </w:pPr>
            <w:r w:rsidRPr="0085131E">
              <w:rPr>
                <w:b/>
                <w:color w:val="000000"/>
                <w:sz w:val="24"/>
                <w:szCs w:val="24"/>
              </w:rPr>
              <w:t>2020</w:t>
            </w:r>
          </w:p>
        </w:tc>
        <w:tc>
          <w:tcPr>
            <w:tcW w:w="504" w:type="pct"/>
            <w:shd w:val="clear" w:color="auto" w:fill="auto"/>
            <w:noWrap/>
            <w:vAlign w:val="bottom"/>
            <w:hideMark/>
          </w:tcPr>
          <w:p w14:paraId="62A573F4" w14:textId="77777777" w:rsidR="00C769BA" w:rsidRPr="0085131E" w:rsidRDefault="00C769BA" w:rsidP="00E9669D">
            <w:pPr>
              <w:jc w:val="center"/>
              <w:rPr>
                <w:b/>
                <w:color w:val="000000"/>
                <w:sz w:val="24"/>
                <w:szCs w:val="24"/>
              </w:rPr>
            </w:pPr>
            <w:r w:rsidRPr="0085131E">
              <w:rPr>
                <w:b/>
                <w:color w:val="000000"/>
                <w:sz w:val="24"/>
                <w:szCs w:val="24"/>
              </w:rPr>
              <w:t>2021</w:t>
            </w:r>
          </w:p>
        </w:tc>
        <w:tc>
          <w:tcPr>
            <w:tcW w:w="504" w:type="pct"/>
            <w:shd w:val="clear" w:color="auto" w:fill="auto"/>
            <w:noWrap/>
            <w:vAlign w:val="bottom"/>
            <w:hideMark/>
          </w:tcPr>
          <w:p w14:paraId="005E4C75" w14:textId="77777777" w:rsidR="00C769BA" w:rsidRPr="0085131E" w:rsidRDefault="00C769BA" w:rsidP="00E9669D">
            <w:pPr>
              <w:jc w:val="center"/>
              <w:rPr>
                <w:b/>
                <w:color w:val="000000"/>
                <w:sz w:val="24"/>
                <w:szCs w:val="24"/>
              </w:rPr>
            </w:pPr>
            <w:r w:rsidRPr="0085131E">
              <w:rPr>
                <w:b/>
                <w:color w:val="000000"/>
                <w:sz w:val="24"/>
                <w:szCs w:val="24"/>
              </w:rPr>
              <w:t>2022</w:t>
            </w:r>
          </w:p>
        </w:tc>
        <w:tc>
          <w:tcPr>
            <w:tcW w:w="505" w:type="pct"/>
            <w:shd w:val="clear" w:color="auto" w:fill="auto"/>
            <w:noWrap/>
            <w:vAlign w:val="bottom"/>
            <w:hideMark/>
          </w:tcPr>
          <w:p w14:paraId="3CA7DECC" w14:textId="77777777" w:rsidR="00C769BA" w:rsidRPr="0085131E" w:rsidRDefault="00C769BA" w:rsidP="00E9669D">
            <w:pPr>
              <w:jc w:val="center"/>
              <w:rPr>
                <w:b/>
                <w:color w:val="000000"/>
                <w:sz w:val="24"/>
                <w:szCs w:val="24"/>
              </w:rPr>
            </w:pPr>
            <w:r w:rsidRPr="0085131E">
              <w:rPr>
                <w:b/>
                <w:color w:val="000000"/>
                <w:sz w:val="24"/>
                <w:szCs w:val="24"/>
              </w:rPr>
              <w:t>2023</w:t>
            </w:r>
          </w:p>
        </w:tc>
      </w:tr>
      <w:tr w:rsidR="00C769BA" w:rsidRPr="0085131E" w14:paraId="5166FEC7" w14:textId="77777777" w:rsidTr="00E9669D">
        <w:trPr>
          <w:trHeight w:val="225"/>
        </w:trPr>
        <w:tc>
          <w:tcPr>
            <w:tcW w:w="1470" w:type="pct"/>
            <w:shd w:val="clear" w:color="auto" w:fill="auto"/>
            <w:vAlign w:val="center"/>
            <w:hideMark/>
          </w:tcPr>
          <w:p w14:paraId="1E5E2263" w14:textId="77777777" w:rsidR="00C769BA" w:rsidRPr="0085131E" w:rsidRDefault="00C769BA" w:rsidP="00E9669D">
            <w:pPr>
              <w:rPr>
                <w:color w:val="000000"/>
                <w:sz w:val="24"/>
                <w:szCs w:val="24"/>
              </w:rPr>
            </w:pPr>
            <w:r w:rsidRPr="0085131E">
              <w:rPr>
                <w:color w:val="000000"/>
                <w:sz w:val="24"/>
                <w:szCs w:val="24"/>
              </w:rPr>
              <w:t>Численность населения - всего, тыс. чел.,</w:t>
            </w:r>
          </w:p>
          <w:p w14:paraId="1C59F520" w14:textId="77777777" w:rsidR="00C769BA" w:rsidRPr="0085131E" w:rsidRDefault="00C769BA" w:rsidP="00E9669D">
            <w:pPr>
              <w:rPr>
                <w:color w:val="000000"/>
                <w:sz w:val="24"/>
                <w:szCs w:val="24"/>
              </w:rPr>
            </w:pPr>
            <w:r w:rsidRPr="0085131E">
              <w:rPr>
                <w:color w:val="000000"/>
                <w:sz w:val="24"/>
                <w:szCs w:val="24"/>
              </w:rPr>
              <w:t>в том числе:</w:t>
            </w:r>
          </w:p>
        </w:tc>
        <w:tc>
          <w:tcPr>
            <w:tcW w:w="504" w:type="pct"/>
            <w:shd w:val="clear" w:color="auto" w:fill="auto"/>
            <w:noWrap/>
            <w:vAlign w:val="center"/>
            <w:hideMark/>
          </w:tcPr>
          <w:p w14:paraId="421D9934" w14:textId="77777777" w:rsidR="00C769BA" w:rsidRPr="0085131E" w:rsidRDefault="00C769BA" w:rsidP="00E9669D">
            <w:pPr>
              <w:jc w:val="right"/>
              <w:rPr>
                <w:color w:val="000000"/>
                <w:sz w:val="24"/>
                <w:szCs w:val="24"/>
              </w:rPr>
            </w:pPr>
            <w:r w:rsidRPr="0085131E">
              <w:rPr>
                <w:color w:val="000000"/>
                <w:sz w:val="24"/>
                <w:szCs w:val="24"/>
              </w:rPr>
              <w:t>2,80</w:t>
            </w:r>
          </w:p>
        </w:tc>
        <w:tc>
          <w:tcPr>
            <w:tcW w:w="504" w:type="pct"/>
            <w:shd w:val="clear" w:color="auto" w:fill="auto"/>
            <w:noWrap/>
            <w:vAlign w:val="center"/>
            <w:hideMark/>
          </w:tcPr>
          <w:p w14:paraId="048B2BCC" w14:textId="77777777" w:rsidR="00C769BA" w:rsidRPr="0085131E" w:rsidRDefault="00C769BA" w:rsidP="00E9669D">
            <w:pPr>
              <w:jc w:val="right"/>
              <w:rPr>
                <w:color w:val="000000"/>
                <w:sz w:val="24"/>
                <w:szCs w:val="24"/>
              </w:rPr>
            </w:pPr>
            <w:r w:rsidRPr="0085131E">
              <w:rPr>
                <w:color w:val="000000"/>
                <w:sz w:val="24"/>
                <w:szCs w:val="24"/>
              </w:rPr>
              <w:t>2,72</w:t>
            </w:r>
          </w:p>
        </w:tc>
        <w:tc>
          <w:tcPr>
            <w:tcW w:w="504" w:type="pct"/>
            <w:shd w:val="clear" w:color="auto" w:fill="auto"/>
            <w:noWrap/>
            <w:vAlign w:val="center"/>
            <w:hideMark/>
          </w:tcPr>
          <w:p w14:paraId="6A1BE4A8" w14:textId="77777777" w:rsidR="00C769BA" w:rsidRPr="0085131E" w:rsidRDefault="00C769BA" w:rsidP="00E9669D">
            <w:pPr>
              <w:jc w:val="right"/>
              <w:rPr>
                <w:color w:val="000000"/>
                <w:sz w:val="24"/>
                <w:szCs w:val="24"/>
              </w:rPr>
            </w:pPr>
            <w:r w:rsidRPr="0085131E">
              <w:rPr>
                <w:color w:val="000000"/>
                <w:sz w:val="24"/>
                <w:szCs w:val="24"/>
              </w:rPr>
              <w:t>2,65</w:t>
            </w:r>
          </w:p>
        </w:tc>
        <w:tc>
          <w:tcPr>
            <w:tcW w:w="504" w:type="pct"/>
            <w:shd w:val="clear" w:color="auto" w:fill="auto"/>
            <w:noWrap/>
            <w:vAlign w:val="center"/>
            <w:hideMark/>
          </w:tcPr>
          <w:p w14:paraId="4B200009" w14:textId="77777777" w:rsidR="00C769BA" w:rsidRPr="0085131E" w:rsidRDefault="00C769BA" w:rsidP="00E9669D">
            <w:pPr>
              <w:jc w:val="right"/>
              <w:rPr>
                <w:color w:val="000000"/>
                <w:sz w:val="24"/>
                <w:szCs w:val="24"/>
              </w:rPr>
            </w:pPr>
            <w:r w:rsidRPr="0085131E">
              <w:rPr>
                <w:color w:val="000000"/>
                <w:sz w:val="24"/>
                <w:szCs w:val="24"/>
              </w:rPr>
              <w:t>2,68</w:t>
            </w:r>
          </w:p>
        </w:tc>
        <w:tc>
          <w:tcPr>
            <w:tcW w:w="504" w:type="pct"/>
            <w:shd w:val="clear" w:color="auto" w:fill="auto"/>
            <w:noWrap/>
            <w:vAlign w:val="center"/>
            <w:hideMark/>
          </w:tcPr>
          <w:p w14:paraId="25AE2E8A" w14:textId="77777777" w:rsidR="00C769BA" w:rsidRPr="0085131E" w:rsidRDefault="00C769BA" w:rsidP="00E9669D">
            <w:pPr>
              <w:jc w:val="right"/>
              <w:rPr>
                <w:color w:val="000000"/>
                <w:sz w:val="24"/>
                <w:szCs w:val="24"/>
              </w:rPr>
            </w:pPr>
            <w:r w:rsidRPr="0085131E">
              <w:rPr>
                <w:color w:val="000000"/>
                <w:sz w:val="24"/>
                <w:szCs w:val="24"/>
              </w:rPr>
              <w:t>2,66</w:t>
            </w:r>
          </w:p>
        </w:tc>
        <w:tc>
          <w:tcPr>
            <w:tcW w:w="504" w:type="pct"/>
            <w:shd w:val="clear" w:color="auto" w:fill="auto"/>
            <w:noWrap/>
            <w:vAlign w:val="center"/>
            <w:hideMark/>
          </w:tcPr>
          <w:p w14:paraId="263C32BC" w14:textId="77777777" w:rsidR="00C769BA" w:rsidRPr="0085131E" w:rsidRDefault="00C769BA" w:rsidP="00E9669D">
            <w:pPr>
              <w:jc w:val="right"/>
              <w:rPr>
                <w:color w:val="000000"/>
                <w:sz w:val="24"/>
                <w:szCs w:val="24"/>
              </w:rPr>
            </w:pPr>
            <w:r w:rsidRPr="0085131E">
              <w:rPr>
                <w:color w:val="000000"/>
                <w:sz w:val="24"/>
                <w:szCs w:val="24"/>
              </w:rPr>
              <w:t>2,64</w:t>
            </w:r>
          </w:p>
        </w:tc>
        <w:tc>
          <w:tcPr>
            <w:tcW w:w="505" w:type="pct"/>
            <w:shd w:val="clear" w:color="auto" w:fill="auto"/>
            <w:noWrap/>
            <w:vAlign w:val="center"/>
            <w:hideMark/>
          </w:tcPr>
          <w:p w14:paraId="6E731E86" w14:textId="77777777" w:rsidR="00C769BA" w:rsidRPr="0085131E" w:rsidRDefault="00C769BA" w:rsidP="00E9669D">
            <w:pPr>
              <w:jc w:val="right"/>
              <w:rPr>
                <w:color w:val="000000"/>
                <w:sz w:val="24"/>
                <w:szCs w:val="24"/>
              </w:rPr>
            </w:pPr>
            <w:r w:rsidRPr="0085131E">
              <w:rPr>
                <w:color w:val="000000"/>
                <w:sz w:val="24"/>
                <w:szCs w:val="24"/>
              </w:rPr>
              <w:t>2,63</w:t>
            </w:r>
          </w:p>
        </w:tc>
      </w:tr>
      <w:tr w:rsidR="00C769BA" w:rsidRPr="0085131E" w14:paraId="2CBEF3DB" w14:textId="77777777" w:rsidTr="00E9669D">
        <w:trPr>
          <w:trHeight w:val="225"/>
        </w:trPr>
        <w:tc>
          <w:tcPr>
            <w:tcW w:w="1470" w:type="pct"/>
            <w:shd w:val="clear" w:color="auto" w:fill="auto"/>
            <w:vAlign w:val="center"/>
            <w:hideMark/>
          </w:tcPr>
          <w:p w14:paraId="7748FB1F" w14:textId="77777777" w:rsidR="00C769BA" w:rsidRPr="0085131E" w:rsidRDefault="00C769BA" w:rsidP="00E9669D">
            <w:pPr>
              <w:rPr>
                <w:color w:val="000000"/>
                <w:sz w:val="24"/>
                <w:szCs w:val="24"/>
              </w:rPr>
            </w:pPr>
            <w:r w:rsidRPr="0085131E">
              <w:rPr>
                <w:color w:val="000000"/>
                <w:sz w:val="24"/>
                <w:szCs w:val="24"/>
              </w:rPr>
              <w:t xml:space="preserve">- </w:t>
            </w:r>
            <w:proofErr w:type="spellStart"/>
            <w:r w:rsidRPr="0085131E">
              <w:rPr>
                <w:color w:val="000000"/>
                <w:sz w:val="24"/>
                <w:szCs w:val="24"/>
              </w:rPr>
              <w:t>р.п</w:t>
            </w:r>
            <w:proofErr w:type="spellEnd"/>
            <w:r w:rsidRPr="0085131E">
              <w:rPr>
                <w:color w:val="000000"/>
                <w:sz w:val="24"/>
                <w:szCs w:val="24"/>
              </w:rPr>
              <w:t>. Кулотино</w:t>
            </w:r>
          </w:p>
        </w:tc>
        <w:tc>
          <w:tcPr>
            <w:tcW w:w="504" w:type="pct"/>
            <w:shd w:val="clear" w:color="auto" w:fill="auto"/>
            <w:noWrap/>
            <w:vAlign w:val="center"/>
            <w:hideMark/>
          </w:tcPr>
          <w:p w14:paraId="45D6C481" w14:textId="77777777" w:rsidR="00C769BA" w:rsidRPr="0085131E" w:rsidRDefault="00C769BA" w:rsidP="00E9669D">
            <w:pPr>
              <w:jc w:val="right"/>
              <w:rPr>
                <w:color w:val="000000"/>
                <w:sz w:val="24"/>
                <w:szCs w:val="24"/>
              </w:rPr>
            </w:pPr>
            <w:r w:rsidRPr="0085131E">
              <w:rPr>
                <w:color w:val="000000"/>
                <w:sz w:val="24"/>
                <w:szCs w:val="24"/>
              </w:rPr>
              <w:t>2,52</w:t>
            </w:r>
          </w:p>
        </w:tc>
        <w:tc>
          <w:tcPr>
            <w:tcW w:w="504" w:type="pct"/>
            <w:shd w:val="clear" w:color="auto" w:fill="auto"/>
            <w:noWrap/>
            <w:vAlign w:val="center"/>
            <w:hideMark/>
          </w:tcPr>
          <w:p w14:paraId="5B3D6699" w14:textId="77777777" w:rsidR="00C769BA" w:rsidRPr="0085131E" w:rsidRDefault="00C769BA" w:rsidP="00E9669D">
            <w:pPr>
              <w:jc w:val="right"/>
              <w:rPr>
                <w:color w:val="000000"/>
                <w:sz w:val="24"/>
                <w:szCs w:val="24"/>
              </w:rPr>
            </w:pPr>
            <w:r w:rsidRPr="0085131E">
              <w:rPr>
                <w:color w:val="000000"/>
                <w:sz w:val="24"/>
                <w:szCs w:val="24"/>
              </w:rPr>
              <w:t>2,45</w:t>
            </w:r>
          </w:p>
        </w:tc>
        <w:tc>
          <w:tcPr>
            <w:tcW w:w="504" w:type="pct"/>
            <w:shd w:val="clear" w:color="auto" w:fill="auto"/>
            <w:noWrap/>
            <w:vAlign w:val="center"/>
            <w:hideMark/>
          </w:tcPr>
          <w:p w14:paraId="5D95DE56" w14:textId="77777777" w:rsidR="00C769BA" w:rsidRPr="0085131E" w:rsidRDefault="00C769BA" w:rsidP="00E9669D">
            <w:pPr>
              <w:jc w:val="right"/>
              <w:rPr>
                <w:color w:val="000000"/>
                <w:sz w:val="24"/>
                <w:szCs w:val="24"/>
              </w:rPr>
            </w:pPr>
            <w:r w:rsidRPr="0085131E">
              <w:rPr>
                <w:color w:val="000000"/>
                <w:sz w:val="24"/>
                <w:szCs w:val="24"/>
              </w:rPr>
              <w:t>2,39</w:t>
            </w:r>
          </w:p>
        </w:tc>
        <w:tc>
          <w:tcPr>
            <w:tcW w:w="504" w:type="pct"/>
            <w:shd w:val="clear" w:color="auto" w:fill="auto"/>
            <w:noWrap/>
            <w:vAlign w:val="center"/>
            <w:hideMark/>
          </w:tcPr>
          <w:p w14:paraId="597F7284" w14:textId="77777777" w:rsidR="00C769BA" w:rsidRPr="0085131E" w:rsidRDefault="00C769BA" w:rsidP="00E9669D">
            <w:pPr>
              <w:jc w:val="right"/>
              <w:rPr>
                <w:color w:val="000000"/>
                <w:sz w:val="24"/>
                <w:szCs w:val="24"/>
              </w:rPr>
            </w:pPr>
            <w:r w:rsidRPr="0085131E">
              <w:rPr>
                <w:color w:val="000000"/>
                <w:sz w:val="24"/>
                <w:szCs w:val="24"/>
              </w:rPr>
              <w:t>2,42</w:t>
            </w:r>
          </w:p>
        </w:tc>
        <w:tc>
          <w:tcPr>
            <w:tcW w:w="504" w:type="pct"/>
            <w:shd w:val="clear" w:color="auto" w:fill="auto"/>
            <w:noWrap/>
            <w:vAlign w:val="center"/>
            <w:hideMark/>
          </w:tcPr>
          <w:p w14:paraId="095913AA" w14:textId="77777777" w:rsidR="00C769BA" w:rsidRPr="0085131E" w:rsidRDefault="00C769BA" w:rsidP="00E9669D">
            <w:pPr>
              <w:jc w:val="right"/>
              <w:rPr>
                <w:color w:val="000000"/>
                <w:sz w:val="24"/>
                <w:szCs w:val="24"/>
              </w:rPr>
            </w:pPr>
            <w:r w:rsidRPr="0085131E">
              <w:rPr>
                <w:color w:val="000000"/>
                <w:sz w:val="24"/>
                <w:szCs w:val="24"/>
              </w:rPr>
              <w:t>2,40</w:t>
            </w:r>
          </w:p>
        </w:tc>
        <w:tc>
          <w:tcPr>
            <w:tcW w:w="504" w:type="pct"/>
            <w:shd w:val="clear" w:color="auto" w:fill="auto"/>
            <w:noWrap/>
            <w:vAlign w:val="center"/>
            <w:hideMark/>
          </w:tcPr>
          <w:p w14:paraId="39540ED7" w14:textId="77777777" w:rsidR="00C769BA" w:rsidRPr="0085131E" w:rsidRDefault="00C769BA" w:rsidP="00E9669D">
            <w:pPr>
              <w:jc w:val="right"/>
              <w:rPr>
                <w:color w:val="000000"/>
                <w:sz w:val="24"/>
                <w:szCs w:val="24"/>
              </w:rPr>
            </w:pPr>
            <w:r w:rsidRPr="0085131E">
              <w:rPr>
                <w:color w:val="000000"/>
                <w:sz w:val="24"/>
                <w:szCs w:val="24"/>
              </w:rPr>
              <w:t>2,38</w:t>
            </w:r>
          </w:p>
        </w:tc>
        <w:tc>
          <w:tcPr>
            <w:tcW w:w="505" w:type="pct"/>
            <w:shd w:val="clear" w:color="auto" w:fill="auto"/>
            <w:noWrap/>
            <w:vAlign w:val="center"/>
            <w:hideMark/>
          </w:tcPr>
          <w:p w14:paraId="68CA1CC7" w14:textId="77777777" w:rsidR="00C769BA" w:rsidRPr="0085131E" w:rsidRDefault="00C769BA" w:rsidP="00E9669D">
            <w:pPr>
              <w:jc w:val="right"/>
              <w:rPr>
                <w:color w:val="000000"/>
                <w:sz w:val="24"/>
                <w:szCs w:val="24"/>
              </w:rPr>
            </w:pPr>
            <w:r w:rsidRPr="0085131E">
              <w:rPr>
                <w:color w:val="000000"/>
                <w:sz w:val="24"/>
                <w:szCs w:val="24"/>
              </w:rPr>
              <w:t>2,37</w:t>
            </w:r>
          </w:p>
        </w:tc>
      </w:tr>
      <w:tr w:rsidR="00C769BA" w:rsidRPr="0085131E" w14:paraId="2045952E" w14:textId="77777777" w:rsidTr="00E9669D">
        <w:trPr>
          <w:trHeight w:val="225"/>
        </w:trPr>
        <w:tc>
          <w:tcPr>
            <w:tcW w:w="1470" w:type="pct"/>
            <w:shd w:val="clear" w:color="auto" w:fill="auto"/>
            <w:vAlign w:val="center"/>
            <w:hideMark/>
          </w:tcPr>
          <w:p w14:paraId="349DF22D" w14:textId="77777777" w:rsidR="00C769BA" w:rsidRPr="0085131E" w:rsidRDefault="00C769BA" w:rsidP="00E9669D">
            <w:pPr>
              <w:rPr>
                <w:color w:val="000000"/>
                <w:sz w:val="24"/>
                <w:szCs w:val="24"/>
              </w:rPr>
            </w:pPr>
            <w:r w:rsidRPr="0085131E">
              <w:rPr>
                <w:color w:val="000000"/>
                <w:sz w:val="24"/>
                <w:szCs w:val="24"/>
              </w:rPr>
              <w:t xml:space="preserve">- д. </w:t>
            </w:r>
            <w:proofErr w:type="spellStart"/>
            <w:r w:rsidRPr="0085131E">
              <w:rPr>
                <w:color w:val="000000"/>
                <w:sz w:val="24"/>
                <w:szCs w:val="24"/>
              </w:rPr>
              <w:t>Полищи</w:t>
            </w:r>
            <w:proofErr w:type="spellEnd"/>
          </w:p>
        </w:tc>
        <w:tc>
          <w:tcPr>
            <w:tcW w:w="504" w:type="pct"/>
            <w:shd w:val="clear" w:color="auto" w:fill="auto"/>
            <w:noWrap/>
            <w:vAlign w:val="center"/>
            <w:hideMark/>
          </w:tcPr>
          <w:p w14:paraId="2A60651E" w14:textId="77777777" w:rsidR="00C769BA" w:rsidRPr="0085131E" w:rsidRDefault="00C769BA" w:rsidP="00E9669D">
            <w:pPr>
              <w:jc w:val="right"/>
              <w:rPr>
                <w:color w:val="000000"/>
                <w:sz w:val="24"/>
                <w:szCs w:val="24"/>
              </w:rPr>
            </w:pPr>
            <w:r w:rsidRPr="0085131E">
              <w:rPr>
                <w:color w:val="000000"/>
                <w:sz w:val="24"/>
                <w:szCs w:val="24"/>
              </w:rPr>
              <w:t>0,28</w:t>
            </w:r>
          </w:p>
        </w:tc>
        <w:tc>
          <w:tcPr>
            <w:tcW w:w="504" w:type="pct"/>
            <w:shd w:val="clear" w:color="auto" w:fill="auto"/>
            <w:noWrap/>
            <w:vAlign w:val="center"/>
            <w:hideMark/>
          </w:tcPr>
          <w:p w14:paraId="4F13EF4A" w14:textId="77777777" w:rsidR="00C769BA" w:rsidRPr="0085131E" w:rsidRDefault="00C769BA" w:rsidP="00E9669D">
            <w:pPr>
              <w:jc w:val="right"/>
              <w:rPr>
                <w:color w:val="000000"/>
                <w:sz w:val="24"/>
                <w:szCs w:val="24"/>
              </w:rPr>
            </w:pPr>
            <w:r w:rsidRPr="0085131E">
              <w:rPr>
                <w:color w:val="000000"/>
                <w:sz w:val="24"/>
                <w:szCs w:val="24"/>
              </w:rPr>
              <w:t>0,27</w:t>
            </w:r>
          </w:p>
        </w:tc>
        <w:tc>
          <w:tcPr>
            <w:tcW w:w="504" w:type="pct"/>
            <w:shd w:val="clear" w:color="auto" w:fill="auto"/>
            <w:noWrap/>
            <w:vAlign w:val="center"/>
            <w:hideMark/>
          </w:tcPr>
          <w:p w14:paraId="4ACFB6FC" w14:textId="77777777" w:rsidR="00C769BA" w:rsidRPr="0085131E" w:rsidRDefault="00C769BA" w:rsidP="00E9669D">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14:paraId="1DABB7DE" w14:textId="77777777" w:rsidR="00C769BA" w:rsidRPr="0085131E" w:rsidRDefault="00C769BA" w:rsidP="00E9669D">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14:paraId="5FB97CB7" w14:textId="77777777" w:rsidR="00C769BA" w:rsidRPr="0085131E" w:rsidRDefault="00C769BA" w:rsidP="00E9669D">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14:paraId="69F253BE" w14:textId="77777777" w:rsidR="00C769BA" w:rsidRPr="0085131E" w:rsidRDefault="00C769BA" w:rsidP="00E9669D">
            <w:pPr>
              <w:jc w:val="right"/>
              <w:rPr>
                <w:color w:val="000000"/>
                <w:sz w:val="24"/>
                <w:szCs w:val="24"/>
              </w:rPr>
            </w:pPr>
            <w:r w:rsidRPr="0085131E">
              <w:rPr>
                <w:color w:val="000000"/>
                <w:sz w:val="24"/>
                <w:szCs w:val="24"/>
              </w:rPr>
              <w:t>0,26</w:t>
            </w:r>
          </w:p>
        </w:tc>
        <w:tc>
          <w:tcPr>
            <w:tcW w:w="505" w:type="pct"/>
            <w:shd w:val="clear" w:color="auto" w:fill="auto"/>
            <w:noWrap/>
            <w:vAlign w:val="center"/>
            <w:hideMark/>
          </w:tcPr>
          <w:p w14:paraId="10838302" w14:textId="77777777" w:rsidR="00C769BA" w:rsidRPr="0085131E" w:rsidRDefault="00C769BA" w:rsidP="00E9669D">
            <w:pPr>
              <w:jc w:val="right"/>
              <w:rPr>
                <w:color w:val="000000"/>
                <w:sz w:val="24"/>
                <w:szCs w:val="24"/>
              </w:rPr>
            </w:pPr>
            <w:r w:rsidRPr="0085131E">
              <w:rPr>
                <w:color w:val="000000"/>
                <w:sz w:val="24"/>
                <w:szCs w:val="24"/>
              </w:rPr>
              <w:t>0,26</w:t>
            </w:r>
          </w:p>
        </w:tc>
      </w:tr>
    </w:tbl>
    <w:p w14:paraId="2878DB0E" w14:textId="77777777" w:rsidR="00C769BA" w:rsidRPr="009341F9" w:rsidRDefault="00C769BA" w:rsidP="00C769BA">
      <w:pPr>
        <w:ind w:firstLine="709"/>
        <w:jc w:val="both"/>
        <w:rPr>
          <w:sz w:val="28"/>
          <w:szCs w:val="28"/>
        </w:rPr>
      </w:pPr>
    </w:p>
    <w:p w14:paraId="3F787DA8" w14:textId="1269AC36"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8</w:t>
      </w:r>
      <w:r w:rsidRPr="009341F9">
        <w:rPr>
          <w:sz w:val="28"/>
          <w:szCs w:val="28"/>
        </w:rPr>
        <w:t xml:space="preserve"> (продолжение)</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806"/>
        <w:gridCol w:w="808"/>
        <w:gridCol w:w="806"/>
        <w:gridCol w:w="808"/>
        <w:gridCol w:w="806"/>
        <w:gridCol w:w="808"/>
        <w:gridCol w:w="808"/>
      </w:tblGrid>
      <w:tr w:rsidR="00C769BA" w:rsidRPr="0085131E" w14:paraId="0918F674" w14:textId="77777777" w:rsidTr="00E9669D">
        <w:trPr>
          <w:trHeight w:val="225"/>
        </w:trPr>
        <w:tc>
          <w:tcPr>
            <w:tcW w:w="2133" w:type="pct"/>
            <w:vAlign w:val="bottom"/>
          </w:tcPr>
          <w:p w14:paraId="0C795A25" w14:textId="77777777" w:rsidR="00C769BA" w:rsidRPr="0085131E" w:rsidRDefault="00C769BA" w:rsidP="00E9669D">
            <w:pPr>
              <w:jc w:val="center"/>
              <w:rPr>
                <w:b/>
                <w:sz w:val="24"/>
                <w:szCs w:val="24"/>
              </w:rPr>
            </w:pPr>
            <w:r w:rsidRPr="0085131E">
              <w:rPr>
                <w:b/>
                <w:sz w:val="24"/>
                <w:szCs w:val="24"/>
              </w:rPr>
              <w:t>Наименование населённого пункта</w:t>
            </w:r>
          </w:p>
        </w:tc>
        <w:tc>
          <w:tcPr>
            <w:tcW w:w="409" w:type="pct"/>
            <w:shd w:val="clear" w:color="auto" w:fill="auto"/>
            <w:noWrap/>
            <w:vAlign w:val="bottom"/>
            <w:hideMark/>
          </w:tcPr>
          <w:p w14:paraId="2683F531" w14:textId="77777777" w:rsidR="00C769BA" w:rsidRPr="0085131E" w:rsidRDefault="00C769BA" w:rsidP="00E9669D">
            <w:pPr>
              <w:jc w:val="center"/>
              <w:rPr>
                <w:b/>
                <w:color w:val="000000"/>
                <w:sz w:val="24"/>
                <w:szCs w:val="24"/>
              </w:rPr>
            </w:pPr>
            <w:r w:rsidRPr="0085131E">
              <w:rPr>
                <w:b/>
                <w:color w:val="000000"/>
                <w:sz w:val="24"/>
                <w:szCs w:val="24"/>
              </w:rPr>
              <w:t>2024</w:t>
            </w:r>
          </w:p>
        </w:tc>
        <w:tc>
          <w:tcPr>
            <w:tcW w:w="410" w:type="pct"/>
            <w:shd w:val="clear" w:color="auto" w:fill="auto"/>
            <w:noWrap/>
            <w:vAlign w:val="bottom"/>
            <w:hideMark/>
          </w:tcPr>
          <w:p w14:paraId="2F6211AC" w14:textId="77777777" w:rsidR="00C769BA" w:rsidRPr="0085131E" w:rsidRDefault="00C769BA" w:rsidP="00E9669D">
            <w:pPr>
              <w:jc w:val="center"/>
              <w:rPr>
                <w:b/>
                <w:color w:val="000000"/>
                <w:sz w:val="24"/>
                <w:szCs w:val="24"/>
              </w:rPr>
            </w:pPr>
            <w:r w:rsidRPr="0085131E">
              <w:rPr>
                <w:b/>
                <w:color w:val="000000"/>
                <w:sz w:val="24"/>
                <w:szCs w:val="24"/>
              </w:rPr>
              <w:t>2025</w:t>
            </w:r>
          </w:p>
        </w:tc>
        <w:tc>
          <w:tcPr>
            <w:tcW w:w="409" w:type="pct"/>
            <w:shd w:val="clear" w:color="auto" w:fill="auto"/>
            <w:noWrap/>
            <w:vAlign w:val="bottom"/>
            <w:hideMark/>
          </w:tcPr>
          <w:p w14:paraId="604CC827" w14:textId="77777777" w:rsidR="00C769BA" w:rsidRPr="0085131E" w:rsidRDefault="00C769BA" w:rsidP="00E9669D">
            <w:pPr>
              <w:jc w:val="center"/>
              <w:rPr>
                <w:b/>
                <w:color w:val="000000"/>
                <w:sz w:val="24"/>
                <w:szCs w:val="24"/>
              </w:rPr>
            </w:pPr>
            <w:r w:rsidRPr="0085131E">
              <w:rPr>
                <w:b/>
                <w:color w:val="000000"/>
                <w:sz w:val="24"/>
                <w:szCs w:val="24"/>
              </w:rPr>
              <w:t>2026</w:t>
            </w:r>
          </w:p>
        </w:tc>
        <w:tc>
          <w:tcPr>
            <w:tcW w:w="410" w:type="pct"/>
            <w:shd w:val="clear" w:color="auto" w:fill="auto"/>
            <w:noWrap/>
            <w:vAlign w:val="bottom"/>
            <w:hideMark/>
          </w:tcPr>
          <w:p w14:paraId="7CA763BF" w14:textId="77777777" w:rsidR="00C769BA" w:rsidRPr="0085131E" w:rsidRDefault="00C769BA" w:rsidP="00E9669D">
            <w:pPr>
              <w:jc w:val="center"/>
              <w:rPr>
                <w:b/>
                <w:color w:val="000000"/>
                <w:sz w:val="24"/>
                <w:szCs w:val="24"/>
              </w:rPr>
            </w:pPr>
            <w:r w:rsidRPr="0085131E">
              <w:rPr>
                <w:b/>
                <w:color w:val="000000"/>
                <w:sz w:val="24"/>
                <w:szCs w:val="24"/>
              </w:rPr>
              <w:t>2027</w:t>
            </w:r>
          </w:p>
        </w:tc>
        <w:tc>
          <w:tcPr>
            <w:tcW w:w="409" w:type="pct"/>
            <w:shd w:val="clear" w:color="auto" w:fill="auto"/>
            <w:noWrap/>
            <w:vAlign w:val="bottom"/>
            <w:hideMark/>
          </w:tcPr>
          <w:p w14:paraId="3CAA7F96" w14:textId="77777777" w:rsidR="00C769BA" w:rsidRPr="0085131E" w:rsidRDefault="00C769BA" w:rsidP="00E9669D">
            <w:pPr>
              <w:jc w:val="center"/>
              <w:rPr>
                <w:b/>
                <w:color w:val="000000"/>
                <w:sz w:val="24"/>
                <w:szCs w:val="24"/>
              </w:rPr>
            </w:pPr>
            <w:r w:rsidRPr="0085131E">
              <w:rPr>
                <w:b/>
                <w:color w:val="000000"/>
                <w:sz w:val="24"/>
                <w:szCs w:val="24"/>
              </w:rPr>
              <w:t>2028</w:t>
            </w:r>
          </w:p>
        </w:tc>
        <w:tc>
          <w:tcPr>
            <w:tcW w:w="410" w:type="pct"/>
            <w:shd w:val="clear" w:color="auto" w:fill="auto"/>
            <w:noWrap/>
            <w:vAlign w:val="bottom"/>
            <w:hideMark/>
          </w:tcPr>
          <w:p w14:paraId="73ED783A" w14:textId="77777777" w:rsidR="00C769BA" w:rsidRPr="0085131E" w:rsidRDefault="00C769BA" w:rsidP="00E9669D">
            <w:pPr>
              <w:jc w:val="center"/>
              <w:rPr>
                <w:b/>
                <w:color w:val="000000"/>
                <w:sz w:val="24"/>
                <w:szCs w:val="24"/>
              </w:rPr>
            </w:pPr>
            <w:r w:rsidRPr="0085131E">
              <w:rPr>
                <w:b/>
                <w:color w:val="000000"/>
                <w:sz w:val="24"/>
                <w:szCs w:val="24"/>
              </w:rPr>
              <w:t>2029</w:t>
            </w:r>
          </w:p>
        </w:tc>
        <w:tc>
          <w:tcPr>
            <w:tcW w:w="410" w:type="pct"/>
            <w:shd w:val="clear" w:color="auto" w:fill="auto"/>
            <w:noWrap/>
            <w:vAlign w:val="bottom"/>
            <w:hideMark/>
          </w:tcPr>
          <w:p w14:paraId="782A47FF" w14:textId="77777777" w:rsidR="00C769BA" w:rsidRPr="0085131E" w:rsidRDefault="00C769BA" w:rsidP="00E9669D">
            <w:pPr>
              <w:jc w:val="center"/>
              <w:rPr>
                <w:b/>
                <w:color w:val="000000"/>
                <w:sz w:val="24"/>
                <w:szCs w:val="24"/>
              </w:rPr>
            </w:pPr>
            <w:r w:rsidRPr="0085131E">
              <w:rPr>
                <w:b/>
                <w:color w:val="000000"/>
                <w:sz w:val="24"/>
                <w:szCs w:val="24"/>
              </w:rPr>
              <w:t>2030</w:t>
            </w:r>
          </w:p>
        </w:tc>
      </w:tr>
      <w:tr w:rsidR="00C769BA" w:rsidRPr="0085131E" w14:paraId="014BEBEF" w14:textId="77777777" w:rsidTr="00E9669D">
        <w:trPr>
          <w:trHeight w:val="225"/>
        </w:trPr>
        <w:tc>
          <w:tcPr>
            <w:tcW w:w="2133" w:type="pct"/>
            <w:vAlign w:val="center"/>
          </w:tcPr>
          <w:p w14:paraId="1DB37A83" w14:textId="77777777" w:rsidR="00C769BA" w:rsidRPr="0085131E" w:rsidRDefault="00C769BA" w:rsidP="00E9669D">
            <w:pPr>
              <w:rPr>
                <w:color w:val="000000"/>
                <w:sz w:val="24"/>
                <w:szCs w:val="24"/>
              </w:rPr>
            </w:pPr>
            <w:r w:rsidRPr="0085131E">
              <w:rPr>
                <w:color w:val="000000"/>
                <w:sz w:val="24"/>
                <w:szCs w:val="24"/>
              </w:rPr>
              <w:t>Численность населения - всего, тыс. чел.,</w:t>
            </w:r>
          </w:p>
          <w:p w14:paraId="096FBA2D" w14:textId="77777777" w:rsidR="00C769BA" w:rsidRPr="0085131E" w:rsidRDefault="00C769BA" w:rsidP="00E9669D">
            <w:pPr>
              <w:rPr>
                <w:color w:val="000000"/>
                <w:sz w:val="24"/>
                <w:szCs w:val="24"/>
              </w:rPr>
            </w:pPr>
            <w:r w:rsidRPr="0085131E">
              <w:rPr>
                <w:color w:val="000000"/>
                <w:sz w:val="24"/>
                <w:szCs w:val="24"/>
              </w:rPr>
              <w:t>в том числе:</w:t>
            </w:r>
          </w:p>
        </w:tc>
        <w:tc>
          <w:tcPr>
            <w:tcW w:w="409" w:type="pct"/>
            <w:shd w:val="clear" w:color="auto" w:fill="auto"/>
            <w:noWrap/>
            <w:vAlign w:val="center"/>
            <w:hideMark/>
          </w:tcPr>
          <w:p w14:paraId="1E4607DF" w14:textId="77777777" w:rsidR="00C769BA" w:rsidRPr="0085131E" w:rsidRDefault="00C769BA" w:rsidP="00E9669D">
            <w:pPr>
              <w:jc w:val="right"/>
              <w:rPr>
                <w:color w:val="000000"/>
                <w:sz w:val="24"/>
                <w:szCs w:val="24"/>
              </w:rPr>
            </w:pPr>
            <w:r w:rsidRPr="0085131E">
              <w:rPr>
                <w:color w:val="000000"/>
                <w:sz w:val="24"/>
                <w:szCs w:val="24"/>
              </w:rPr>
              <w:t>2,61</w:t>
            </w:r>
          </w:p>
        </w:tc>
        <w:tc>
          <w:tcPr>
            <w:tcW w:w="410" w:type="pct"/>
            <w:shd w:val="clear" w:color="auto" w:fill="auto"/>
            <w:noWrap/>
            <w:vAlign w:val="center"/>
            <w:hideMark/>
          </w:tcPr>
          <w:p w14:paraId="7FA8C056" w14:textId="77777777" w:rsidR="00C769BA" w:rsidRPr="0085131E" w:rsidRDefault="00C769BA" w:rsidP="00E9669D">
            <w:pPr>
              <w:jc w:val="right"/>
              <w:rPr>
                <w:color w:val="000000"/>
                <w:sz w:val="24"/>
                <w:szCs w:val="24"/>
              </w:rPr>
            </w:pPr>
            <w:r w:rsidRPr="0085131E">
              <w:rPr>
                <w:color w:val="000000"/>
                <w:sz w:val="24"/>
                <w:szCs w:val="24"/>
              </w:rPr>
              <w:t>2,60</w:t>
            </w:r>
          </w:p>
        </w:tc>
        <w:tc>
          <w:tcPr>
            <w:tcW w:w="409" w:type="pct"/>
            <w:shd w:val="clear" w:color="auto" w:fill="auto"/>
            <w:noWrap/>
            <w:vAlign w:val="center"/>
            <w:hideMark/>
          </w:tcPr>
          <w:p w14:paraId="07E7AAA4" w14:textId="77777777" w:rsidR="00C769BA" w:rsidRPr="0085131E" w:rsidRDefault="00C769BA" w:rsidP="00E9669D">
            <w:pPr>
              <w:jc w:val="right"/>
              <w:rPr>
                <w:color w:val="000000"/>
                <w:sz w:val="24"/>
                <w:szCs w:val="24"/>
              </w:rPr>
            </w:pPr>
            <w:r w:rsidRPr="0085131E">
              <w:rPr>
                <w:color w:val="000000"/>
                <w:sz w:val="24"/>
                <w:szCs w:val="24"/>
              </w:rPr>
              <w:t>2,58</w:t>
            </w:r>
          </w:p>
        </w:tc>
        <w:tc>
          <w:tcPr>
            <w:tcW w:w="410" w:type="pct"/>
            <w:shd w:val="clear" w:color="auto" w:fill="auto"/>
            <w:noWrap/>
            <w:vAlign w:val="center"/>
            <w:hideMark/>
          </w:tcPr>
          <w:p w14:paraId="5D8A11BE" w14:textId="77777777" w:rsidR="00C769BA" w:rsidRPr="0085131E" w:rsidRDefault="00C769BA" w:rsidP="00E9669D">
            <w:pPr>
              <w:jc w:val="right"/>
              <w:rPr>
                <w:color w:val="000000"/>
                <w:sz w:val="24"/>
                <w:szCs w:val="24"/>
              </w:rPr>
            </w:pPr>
            <w:r w:rsidRPr="0085131E">
              <w:rPr>
                <w:color w:val="000000"/>
                <w:sz w:val="24"/>
                <w:szCs w:val="24"/>
              </w:rPr>
              <w:t>2,57</w:t>
            </w:r>
          </w:p>
        </w:tc>
        <w:tc>
          <w:tcPr>
            <w:tcW w:w="409" w:type="pct"/>
            <w:shd w:val="clear" w:color="auto" w:fill="auto"/>
            <w:noWrap/>
            <w:vAlign w:val="center"/>
            <w:hideMark/>
          </w:tcPr>
          <w:p w14:paraId="14D7A0C2" w14:textId="77777777" w:rsidR="00C769BA" w:rsidRPr="0085131E" w:rsidRDefault="00C769BA" w:rsidP="00E9669D">
            <w:pPr>
              <w:jc w:val="right"/>
              <w:rPr>
                <w:color w:val="000000"/>
                <w:sz w:val="24"/>
                <w:szCs w:val="24"/>
              </w:rPr>
            </w:pPr>
            <w:r w:rsidRPr="0085131E">
              <w:rPr>
                <w:color w:val="000000"/>
                <w:sz w:val="24"/>
                <w:szCs w:val="24"/>
              </w:rPr>
              <w:t>2,56</w:t>
            </w:r>
          </w:p>
        </w:tc>
        <w:tc>
          <w:tcPr>
            <w:tcW w:w="410" w:type="pct"/>
            <w:shd w:val="clear" w:color="auto" w:fill="auto"/>
            <w:noWrap/>
            <w:vAlign w:val="center"/>
            <w:hideMark/>
          </w:tcPr>
          <w:p w14:paraId="2F3EFA2F" w14:textId="77777777" w:rsidR="00C769BA" w:rsidRPr="0085131E" w:rsidRDefault="00C769BA" w:rsidP="00E9669D">
            <w:pPr>
              <w:jc w:val="right"/>
              <w:rPr>
                <w:color w:val="000000"/>
                <w:sz w:val="24"/>
                <w:szCs w:val="24"/>
              </w:rPr>
            </w:pPr>
            <w:r w:rsidRPr="0085131E">
              <w:rPr>
                <w:color w:val="000000"/>
                <w:sz w:val="24"/>
                <w:szCs w:val="24"/>
              </w:rPr>
              <w:t>2,55</w:t>
            </w:r>
          </w:p>
        </w:tc>
        <w:tc>
          <w:tcPr>
            <w:tcW w:w="410" w:type="pct"/>
            <w:shd w:val="clear" w:color="auto" w:fill="auto"/>
            <w:noWrap/>
            <w:vAlign w:val="center"/>
            <w:hideMark/>
          </w:tcPr>
          <w:p w14:paraId="1E10B066" w14:textId="77777777" w:rsidR="00C769BA" w:rsidRPr="0085131E" w:rsidRDefault="00C769BA" w:rsidP="00E9669D">
            <w:pPr>
              <w:jc w:val="right"/>
              <w:rPr>
                <w:color w:val="000000"/>
                <w:sz w:val="24"/>
                <w:szCs w:val="24"/>
              </w:rPr>
            </w:pPr>
            <w:r w:rsidRPr="0085131E">
              <w:rPr>
                <w:color w:val="000000"/>
                <w:sz w:val="24"/>
                <w:szCs w:val="24"/>
              </w:rPr>
              <w:t>2,54</w:t>
            </w:r>
          </w:p>
        </w:tc>
      </w:tr>
      <w:tr w:rsidR="00C769BA" w:rsidRPr="0085131E" w14:paraId="2D0206EA" w14:textId="77777777" w:rsidTr="00E9669D">
        <w:trPr>
          <w:trHeight w:val="225"/>
        </w:trPr>
        <w:tc>
          <w:tcPr>
            <w:tcW w:w="2133" w:type="pct"/>
            <w:vAlign w:val="center"/>
          </w:tcPr>
          <w:p w14:paraId="58A6F01D" w14:textId="77777777" w:rsidR="00C769BA" w:rsidRPr="0085131E" w:rsidRDefault="00C769BA" w:rsidP="00E9669D">
            <w:pPr>
              <w:rPr>
                <w:color w:val="000000"/>
                <w:sz w:val="24"/>
                <w:szCs w:val="24"/>
              </w:rPr>
            </w:pPr>
            <w:r w:rsidRPr="0085131E">
              <w:rPr>
                <w:color w:val="000000"/>
                <w:sz w:val="24"/>
                <w:szCs w:val="24"/>
              </w:rPr>
              <w:t xml:space="preserve">- </w:t>
            </w:r>
            <w:proofErr w:type="spellStart"/>
            <w:r w:rsidRPr="0085131E">
              <w:rPr>
                <w:color w:val="000000"/>
                <w:sz w:val="24"/>
                <w:szCs w:val="24"/>
              </w:rPr>
              <w:t>р.п</w:t>
            </w:r>
            <w:proofErr w:type="spellEnd"/>
            <w:r w:rsidRPr="0085131E">
              <w:rPr>
                <w:color w:val="000000"/>
                <w:sz w:val="24"/>
                <w:szCs w:val="24"/>
              </w:rPr>
              <w:t>. Кулотино</w:t>
            </w:r>
          </w:p>
        </w:tc>
        <w:tc>
          <w:tcPr>
            <w:tcW w:w="409" w:type="pct"/>
            <w:shd w:val="clear" w:color="auto" w:fill="auto"/>
            <w:noWrap/>
            <w:vAlign w:val="center"/>
            <w:hideMark/>
          </w:tcPr>
          <w:p w14:paraId="17565C89" w14:textId="77777777" w:rsidR="00C769BA" w:rsidRPr="0085131E" w:rsidRDefault="00C769BA" w:rsidP="00E9669D">
            <w:pPr>
              <w:jc w:val="right"/>
              <w:rPr>
                <w:color w:val="000000"/>
                <w:sz w:val="24"/>
                <w:szCs w:val="24"/>
              </w:rPr>
            </w:pPr>
            <w:r w:rsidRPr="0085131E">
              <w:rPr>
                <w:color w:val="000000"/>
                <w:sz w:val="24"/>
                <w:szCs w:val="24"/>
              </w:rPr>
              <w:t>2,35</w:t>
            </w:r>
          </w:p>
        </w:tc>
        <w:tc>
          <w:tcPr>
            <w:tcW w:w="410" w:type="pct"/>
            <w:shd w:val="clear" w:color="auto" w:fill="auto"/>
            <w:noWrap/>
            <w:vAlign w:val="center"/>
            <w:hideMark/>
          </w:tcPr>
          <w:p w14:paraId="6728A419" w14:textId="77777777" w:rsidR="00C769BA" w:rsidRPr="0085131E" w:rsidRDefault="00C769BA" w:rsidP="00E9669D">
            <w:pPr>
              <w:jc w:val="right"/>
              <w:rPr>
                <w:color w:val="000000"/>
                <w:sz w:val="24"/>
                <w:szCs w:val="24"/>
              </w:rPr>
            </w:pPr>
            <w:r w:rsidRPr="0085131E">
              <w:rPr>
                <w:color w:val="000000"/>
                <w:sz w:val="24"/>
                <w:szCs w:val="24"/>
              </w:rPr>
              <w:t>2,34</w:t>
            </w:r>
          </w:p>
        </w:tc>
        <w:tc>
          <w:tcPr>
            <w:tcW w:w="409" w:type="pct"/>
            <w:shd w:val="clear" w:color="auto" w:fill="auto"/>
            <w:noWrap/>
            <w:vAlign w:val="center"/>
            <w:hideMark/>
          </w:tcPr>
          <w:p w14:paraId="1D2C32FE" w14:textId="77777777" w:rsidR="00C769BA" w:rsidRPr="0085131E" w:rsidRDefault="00C769BA" w:rsidP="00E9669D">
            <w:pPr>
              <w:jc w:val="right"/>
              <w:rPr>
                <w:color w:val="000000"/>
                <w:sz w:val="24"/>
                <w:szCs w:val="24"/>
              </w:rPr>
            </w:pPr>
            <w:r w:rsidRPr="0085131E">
              <w:rPr>
                <w:color w:val="000000"/>
                <w:sz w:val="24"/>
                <w:szCs w:val="24"/>
              </w:rPr>
              <w:t>2,32</w:t>
            </w:r>
          </w:p>
        </w:tc>
        <w:tc>
          <w:tcPr>
            <w:tcW w:w="410" w:type="pct"/>
            <w:shd w:val="clear" w:color="auto" w:fill="auto"/>
            <w:noWrap/>
            <w:vAlign w:val="center"/>
            <w:hideMark/>
          </w:tcPr>
          <w:p w14:paraId="43AD00EE" w14:textId="77777777" w:rsidR="00C769BA" w:rsidRPr="0085131E" w:rsidRDefault="00C769BA" w:rsidP="00E9669D">
            <w:pPr>
              <w:jc w:val="right"/>
              <w:rPr>
                <w:color w:val="000000"/>
                <w:sz w:val="24"/>
                <w:szCs w:val="24"/>
              </w:rPr>
            </w:pPr>
            <w:r w:rsidRPr="0085131E">
              <w:rPr>
                <w:color w:val="000000"/>
                <w:sz w:val="24"/>
                <w:szCs w:val="24"/>
              </w:rPr>
              <w:t>2,31</w:t>
            </w:r>
          </w:p>
        </w:tc>
        <w:tc>
          <w:tcPr>
            <w:tcW w:w="409" w:type="pct"/>
            <w:shd w:val="clear" w:color="auto" w:fill="auto"/>
            <w:noWrap/>
            <w:vAlign w:val="center"/>
            <w:hideMark/>
          </w:tcPr>
          <w:p w14:paraId="5F098F50" w14:textId="77777777" w:rsidR="00C769BA" w:rsidRPr="0085131E" w:rsidRDefault="00C769BA" w:rsidP="00E9669D">
            <w:pPr>
              <w:jc w:val="right"/>
              <w:rPr>
                <w:color w:val="000000"/>
                <w:sz w:val="24"/>
                <w:szCs w:val="24"/>
              </w:rPr>
            </w:pPr>
            <w:r w:rsidRPr="0085131E">
              <w:rPr>
                <w:color w:val="000000"/>
                <w:sz w:val="24"/>
                <w:szCs w:val="24"/>
              </w:rPr>
              <w:t>2,30</w:t>
            </w:r>
          </w:p>
        </w:tc>
        <w:tc>
          <w:tcPr>
            <w:tcW w:w="410" w:type="pct"/>
            <w:shd w:val="clear" w:color="auto" w:fill="auto"/>
            <w:noWrap/>
            <w:vAlign w:val="center"/>
            <w:hideMark/>
          </w:tcPr>
          <w:p w14:paraId="0CCBDCA3" w14:textId="77777777" w:rsidR="00C769BA" w:rsidRPr="0085131E" w:rsidRDefault="00C769BA" w:rsidP="00E9669D">
            <w:pPr>
              <w:jc w:val="right"/>
              <w:rPr>
                <w:color w:val="000000"/>
                <w:sz w:val="24"/>
                <w:szCs w:val="24"/>
              </w:rPr>
            </w:pPr>
            <w:r w:rsidRPr="0085131E">
              <w:rPr>
                <w:color w:val="000000"/>
                <w:sz w:val="24"/>
                <w:szCs w:val="24"/>
              </w:rPr>
              <w:t>2,29</w:t>
            </w:r>
          </w:p>
        </w:tc>
        <w:tc>
          <w:tcPr>
            <w:tcW w:w="410" w:type="pct"/>
            <w:shd w:val="clear" w:color="auto" w:fill="auto"/>
            <w:noWrap/>
            <w:vAlign w:val="center"/>
            <w:hideMark/>
          </w:tcPr>
          <w:p w14:paraId="03DC1443" w14:textId="77777777" w:rsidR="00C769BA" w:rsidRPr="0085131E" w:rsidRDefault="00C769BA" w:rsidP="00E9669D">
            <w:pPr>
              <w:jc w:val="right"/>
              <w:rPr>
                <w:color w:val="000000"/>
                <w:sz w:val="24"/>
                <w:szCs w:val="24"/>
              </w:rPr>
            </w:pPr>
            <w:r w:rsidRPr="0085131E">
              <w:rPr>
                <w:color w:val="000000"/>
                <w:sz w:val="24"/>
                <w:szCs w:val="24"/>
              </w:rPr>
              <w:t>2,28</w:t>
            </w:r>
          </w:p>
        </w:tc>
      </w:tr>
      <w:tr w:rsidR="00C769BA" w:rsidRPr="0085131E" w14:paraId="5FEB776C" w14:textId="77777777" w:rsidTr="00E9669D">
        <w:trPr>
          <w:trHeight w:val="225"/>
        </w:trPr>
        <w:tc>
          <w:tcPr>
            <w:tcW w:w="2133" w:type="pct"/>
            <w:vAlign w:val="center"/>
          </w:tcPr>
          <w:p w14:paraId="41CFF7CE" w14:textId="77777777" w:rsidR="00C769BA" w:rsidRPr="0085131E" w:rsidRDefault="00C769BA" w:rsidP="00E9669D">
            <w:pPr>
              <w:rPr>
                <w:color w:val="000000"/>
                <w:sz w:val="24"/>
                <w:szCs w:val="24"/>
              </w:rPr>
            </w:pPr>
            <w:r w:rsidRPr="0085131E">
              <w:rPr>
                <w:color w:val="000000"/>
                <w:sz w:val="24"/>
                <w:szCs w:val="24"/>
              </w:rPr>
              <w:t xml:space="preserve">- д. </w:t>
            </w:r>
            <w:proofErr w:type="spellStart"/>
            <w:r w:rsidRPr="0085131E">
              <w:rPr>
                <w:color w:val="000000"/>
                <w:sz w:val="24"/>
                <w:szCs w:val="24"/>
              </w:rPr>
              <w:t>Полищи</w:t>
            </w:r>
            <w:proofErr w:type="spellEnd"/>
          </w:p>
        </w:tc>
        <w:tc>
          <w:tcPr>
            <w:tcW w:w="409" w:type="pct"/>
            <w:shd w:val="clear" w:color="auto" w:fill="auto"/>
            <w:noWrap/>
            <w:vAlign w:val="center"/>
            <w:hideMark/>
          </w:tcPr>
          <w:p w14:paraId="62626789" w14:textId="77777777" w:rsidR="00C769BA" w:rsidRPr="0085131E" w:rsidRDefault="00C769BA" w:rsidP="00E9669D">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742ADA78" w14:textId="77777777" w:rsidR="00C769BA" w:rsidRPr="0085131E" w:rsidRDefault="00C769BA" w:rsidP="00E9669D">
            <w:pPr>
              <w:jc w:val="right"/>
              <w:rPr>
                <w:color w:val="000000"/>
                <w:sz w:val="24"/>
                <w:szCs w:val="24"/>
              </w:rPr>
            </w:pPr>
            <w:r w:rsidRPr="0085131E">
              <w:rPr>
                <w:color w:val="000000"/>
                <w:sz w:val="24"/>
                <w:szCs w:val="24"/>
              </w:rPr>
              <w:t>0,26</w:t>
            </w:r>
          </w:p>
        </w:tc>
        <w:tc>
          <w:tcPr>
            <w:tcW w:w="409" w:type="pct"/>
            <w:shd w:val="clear" w:color="auto" w:fill="auto"/>
            <w:noWrap/>
            <w:vAlign w:val="center"/>
            <w:hideMark/>
          </w:tcPr>
          <w:p w14:paraId="2B0C166C" w14:textId="77777777" w:rsidR="00C769BA" w:rsidRPr="0085131E" w:rsidRDefault="00C769BA" w:rsidP="00E9669D">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09C4E536" w14:textId="77777777" w:rsidR="00C769BA" w:rsidRPr="0085131E" w:rsidRDefault="00C769BA" w:rsidP="00E9669D">
            <w:pPr>
              <w:jc w:val="right"/>
              <w:rPr>
                <w:color w:val="000000"/>
                <w:sz w:val="24"/>
                <w:szCs w:val="24"/>
              </w:rPr>
            </w:pPr>
            <w:r w:rsidRPr="0085131E">
              <w:rPr>
                <w:color w:val="000000"/>
                <w:sz w:val="24"/>
                <w:szCs w:val="24"/>
              </w:rPr>
              <w:t>0,26</w:t>
            </w:r>
          </w:p>
        </w:tc>
        <w:tc>
          <w:tcPr>
            <w:tcW w:w="409" w:type="pct"/>
            <w:shd w:val="clear" w:color="auto" w:fill="auto"/>
            <w:noWrap/>
            <w:vAlign w:val="center"/>
            <w:hideMark/>
          </w:tcPr>
          <w:p w14:paraId="6199F007" w14:textId="77777777" w:rsidR="00C769BA" w:rsidRPr="0085131E" w:rsidRDefault="00C769BA" w:rsidP="00E9669D">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699A2B36" w14:textId="77777777" w:rsidR="00C769BA" w:rsidRPr="0085131E" w:rsidRDefault="00C769BA" w:rsidP="00E9669D">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5A789B52" w14:textId="77777777" w:rsidR="00C769BA" w:rsidRPr="0085131E" w:rsidRDefault="00C769BA" w:rsidP="00E9669D">
            <w:pPr>
              <w:jc w:val="right"/>
              <w:rPr>
                <w:color w:val="000000"/>
                <w:sz w:val="24"/>
                <w:szCs w:val="24"/>
              </w:rPr>
            </w:pPr>
            <w:r w:rsidRPr="0085131E">
              <w:rPr>
                <w:color w:val="000000"/>
                <w:sz w:val="24"/>
                <w:szCs w:val="24"/>
              </w:rPr>
              <w:t>0,26</w:t>
            </w:r>
          </w:p>
        </w:tc>
      </w:tr>
    </w:tbl>
    <w:p w14:paraId="675153E2" w14:textId="77777777" w:rsidR="00C769BA" w:rsidRPr="009341F9" w:rsidRDefault="00C769BA" w:rsidP="00C769BA">
      <w:pPr>
        <w:ind w:firstLine="709"/>
        <w:jc w:val="both"/>
        <w:rPr>
          <w:sz w:val="28"/>
          <w:szCs w:val="28"/>
        </w:rPr>
      </w:pPr>
    </w:p>
    <w:p w14:paraId="360BE34A" w14:textId="77777777" w:rsidR="00C769BA" w:rsidRPr="001E76D9" w:rsidRDefault="00C769BA" w:rsidP="00C769BA">
      <w:pPr>
        <w:ind w:firstLine="709"/>
        <w:jc w:val="both"/>
        <w:rPr>
          <w:sz w:val="28"/>
          <w:szCs w:val="28"/>
        </w:rPr>
      </w:pPr>
      <w:r w:rsidRPr="001E76D9">
        <w:rPr>
          <w:sz w:val="28"/>
          <w:szCs w:val="28"/>
        </w:rPr>
        <w:t xml:space="preserve">Основной группой потребителей коммунальных ресурсов и услуг в </w:t>
      </w:r>
      <w:proofErr w:type="spellStart"/>
      <w:r w:rsidRPr="001E76D9">
        <w:rPr>
          <w:sz w:val="28"/>
          <w:szCs w:val="28"/>
        </w:rPr>
        <w:t>Кулотинском</w:t>
      </w:r>
      <w:proofErr w:type="spellEnd"/>
      <w:r w:rsidRPr="001E76D9">
        <w:rPr>
          <w:sz w:val="28"/>
          <w:szCs w:val="28"/>
        </w:rPr>
        <w:t xml:space="preserve"> городском поселении является население. Площадь жилищного фонда и, следовательно, объем потребления коммунальных услуг напрямую зависят от численности населения </w:t>
      </w:r>
      <w:proofErr w:type="spellStart"/>
      <w:r w:rsidRPr="001E76D9">
        <w:rPr>
          <w:sz w:val="28"/>
          <w:szCs w:val="28"/>
        </w:rPr>
        <w:t>мунципального</w:t>
      </w:r>
      <w:proofErr w:type="spellEnd"/>
      <w:r w:rsidRPr="001E76D9">
        <w:rPr>
          <w:sz w:val="28"/>
          <w:szCs w:val="28"/>
        </w:rPr>
        <w:t xml:space="preserve"> образования.</w:t>
      </w:r>
    </w:p>
    <w:p w14:paraId="011B4DBA" w14:textId="77777777" w:rsidR="00C769BA" w:rsidRPr="009341F9" w:rsidRDefault="00C769BA" w:rsidP="00C769BA">
      <w:pPr>
        <w:ind w:firstLine="709"/>
        <w:jc w:val="both"/>
        <w:rPr>
          <w:sz w:val="28"/>
          <w:szCs w:val="28"/>
        </w:rPr>
      </w:pPr>
      <w:r w:rsidRPr="001E76D9">
        <w:rPr>
          <w:sz w:val="28"/>
          <w:szCs w:val="28"/>
        </w:rPr>
        <w:t>Второй группой по объемам потребления коммунальных услуг являются потребители социально-бытового назначения: образовательные (в том числе дошкольные, факультативные), медицинские, административные учреждения, магазины, организации бытового обслуживания и др. Количество и, следовательно, объем потребления коммунальных услуг потребителями социально-бытового назначения также напрямую зависят от численности населения.</w:t>
      </w:r>
    </w:p>
    <w:p w14:paraId="0F8182C2" w14:textId="77777777" w:rsidR="00C769BA" w:rsidRPr="009341F9" w:rsidRDefault="00C769BA" w:rsidP="00C769BA">
      <w:pPr>
        <w:ind w:firstLine="709"/>
        <w:jc w:val="both"/>
        <w:rPr>
          <w:sz w:val="28"/>
          <w:szCs w:val="28"/>
        </w:rPr>
      </w:pPr>
      <w:r w:rsidRPr="009341F9">
        <w:rPr>
          <w:sz w:val="28"/>
          <w:szCs w:val="28"/>
        </w:rPr>
        <w:t xml:space="preserve">Согласно Генеральному плану </w:t>
      </w:r>
      <w:proofErr w:type="spellStart"/>
      <w:r w:rsidRPr="009341F9">
        <w:rPr>
          <w:sz w:val="28"/>
          <w:szCs w:val="28"/>
        </w:rPr>
        <w:t>Кулотинского</w:t>
      </w:r>
      <w:proofErr w:type="spellEnd"/>
      <w:r w:rsidRPr="009341F9">
        <w:rPr>
          <w:sz w:val="28"/>
          <w:szCs w:val="28"/>
        </w:rPr>
        <w:t xml:space="preserve"> городского поселения, утвержденному Решением Совета депутатов </w:t>
      </w:r>
      <w:proofErr w:type="spellStart"/>
      <w:r w:rsidRPr="009341F9">
        <w:rPr>
          <w:sz w:val="28"/>
          <w:szCs w:val="28"/>
        </w:rPr>
        <w:t>Кулотинского</w:t>
      </w:r>
      <w:proofErr w:type="spellEnd"/>
      <w:r w:rsidRPr="009341F9">
        <w:rPr>
          <w:sz w:val="28"/>
          <w:szCs w:val="28"/>
        </w:rPr>
        <w:t xml:space="preserve"> городского поселения от 29.08.2011 г. №52, по состоянию на 2009 год площадь жилищного фонда </w:t>
      </w:r>
      <w:proofErr w:type="spellStart"/>
      <w:r w:rsidRPr="009341F9">
        <w:rPr>
          <w:sz w:val="28"/>
          <w:szCs w:val="28"/>
        </w:rPr>
        <w:t>Кулотинского</w:t>
      </w:r>
      <w:proofErr w:type="spellEnd"/>
      <w:r w:rsidRPr="009341F9">
        <w:rPr>
          <w:sz w:val="28"/>
          <w:szCs w:val="28"/>
        </w:rPr>
        <w:t xml:space="preserve"> городского поселения составляет 87488 </w:t>
      </w:r>
      <w:proofErr w:type="spellStart"/>
      <w:r w:rsidRPr="009341F9">
        <w:rPr>
          <w:sz w:val="28"/>
          <w:szCs w:val="28"/>
        </w:rPr>
        <w:t>кв.м</w:t>
      </w:r>
      <w:proofErr w:type="spellEnd"/>
      <w:r w:rsidRPr="009341F9">
        <w:rPr>
          <w:sz w:val="28"/>
          <w:szCs w:val="28"/>
        </w:rPr>
        <w:t xml:space="preserve">, в том числе жилищного фонда, обеспеченного централизованным отоплением, - 20542 </w:t>
      </w:r>
      <w:proofErr w:type="spellStart"/>
      <w:r w:rsidRPr="009341F9">
        <w:rPr>
          <w:sz w:val="28"/>
          <w:szCs w:val="28"/>
        </w:rPr>
        <w:t>кв.м</w:t>
      </w:r>
      <w:proofErr w:type="spellEnd"/>
      <w:r w:rsidRPr="009341F9">
        <w:rPr>
          <w:sz w:val="28"/>
          <w:szCs w:val="28"/>
        </w:rPr>
        <w:t>, жилищного фонда, обеспеченного централизованным</w:t>
      </w:r>
      <w:r>
        <w:rPr>
          <w:sz w:val="28"/>
          <w:szCs w:val="28"/>
        </w:rPr>
        <w:t xml:space="preserve"> холодным и</w:t>
      </w:r>
      <w:r w:rsidRPr="009341F9">
        <w:rPr>
          <w:sz w:val="28"/>
          <w:szCs w:val="28"/>
        </w:rPr>
        <w:t xml:space="preserve"> горячим водоснабжением, - 20542 </w:t>
      </w:r>
      <w:proofErr w:type="spellStart"/>
      <w:r w:rsidRPr="009341F9">
        <w:rPr>
          <w:sz w:val="28"/>
          <w:szCs w:val="28"/>
        </w:rPr>
        <w:t>кв.м</w:t>
      </w:r>
      <w:proofErr w:type="spellEnd"/>
      <w:r w:rsidRPr="009341F9">
        <w:rPr>
          <w:sz w:val="28"/>
          <w:szCs w:val="28"/>
        </w:rPr>
        <w:t>.</w:t>
      </w:r>
    </w:p>
    <w:p w14:paraId="76820A11" w14:textId="77777777" w:rsidR="00C769BA" w:rsidRPr="009341F9" w:rsidRDefault="00C769BA" w:rsidP="00C769BA">
      <w:pPr>
        <w:ind w:firstLine="709"/>
        <w:jc w:val="both"/>
        <w:rPr>
          <w:sz w:val="28"/>
          <w:szCs w:val="28"/>
        </w:rPr>
      </w:pPr>
      <w:r w:rsidRPr="009341F9">
        <w:rPr>
          <w:sz w:val="28"/>
          <w:szCs w:val="28"/>
        </w:rPr>
        <w:lastRenderedPageBreak/>
        <w:t xml:space="preserve">К 2030 году Генеральным планом </w:t>
      </w:r>
      <w:proofErr w:type="spellStart"/>
      <w:r w:rsidRPr="009341F9">
        <w:rPr>
          <w:sz w:val="28"/>
          <w:szCs w:val="28"/>
        </w:rPr>
        <w:t>Кулотинского</w:t>
      </w:r>
      <w:proofErr w:type="spellEnd"/>
      <w:r w:rsidRPr="009341F9">
        <w:rPr>
          <w:sz w:val="28"/>
          <w:szCs w:val="28"/>
        </w:rPr>
        <w:t xml:space="preserve"> городского поселения предусмотрено увеличение площади жилищного фонда до 237427,3 </w:t>
      </w:r>
      <w:proofErr w:type="spellStart"/>
      <w:r w:rsidRPr="009341F9">
        <w:rPr>
          <w:sz w:val="28"/>
          <w:szCs w:val="28"/>
        </w:rPr>
        <w:t>кв.м</w:t>
      </w:r>
      <w:proofErr w:type="spellEnd"/>
      <w:r w:rsidRPr="009341F9">
        <w:rPr>
          <w:sz w:val="28"/>
          <w:szCs w:val="28"/>
        </w:rPr>
        <w:t xml:space="preserve"> для обеспечения предусмотренного Генпланом прироста численности населения (до 4845 чел.), а также увеличения жилищной обеспеченности с 21,3 </w:t>
      </w:r>
      <w:proofErr w:type="spellStart"/>
      <w:r w:rsidRPr="009341F9">
        <w:rPr>
          <w:sz w:val="28"/>
          <w:szCs w:val="28"/>
        </w:rPr>
        <w:t>кв.м</w:t>
      </w:r>
      <w:proofErr w:type="spellEnd"/>
      <w:r w:rsidRPr="009341F9">
        <w:rPr>
          <w:sz w:val="28"/>
          <w:szCs w:val="28"/>
        </w:rPr>
        <w:t xml:space="preserve">/чел. в 2009 году до 49 </w:t>
      </w:r>
      <w:proofErr w:type="spellStart"/>
      <w:r w:rsidRPr="009341F9">
        <w:rPr>
          <w:sz w:val="28"/>
          <w:szCs w:val="28"/>
        </w:rPr>
        <w:t>кв.м</w:t>
      </w:r>
      <w:proofErr w:type="spellEnd"/>
      <w:r w:rsidRPr="009341F9">
        <w:rPr>
          <w:sz w:val="28"/>
          <w:szCs w:val="28"/>
        </w:rPr>
        <w:t>/чел. в 2030 году.</w:t>
      </w:r>
    </w:p>
    <w:p w14:paraId="75C91F5A" w14:textId="6D4A558F" w:rsidR="00C769BA" w:rsidRPr="009341F9" w:rsidRDefault="00C769BA" w:rsidP="00C769BA">
      <w:pPr>
        <w:ind w:firstLine="709"/>
        <w:jc w:val="both"/>
        <w:rPr>
          <w:sz w:val="28"/>
          <w:szCs w:val="28"/>
        </w:rPr>
      </w:pPr>
      <w:r w:rsidRPr="009341F9">
        <w:rPr>
          <w:sz w:val="28"/>
          <w:szCs w:val="28"/>
        </w:rPr>
        <w:t xml:space="preserve">Фактическое развитие </w:t>
      </w:r>
      <w:proofErr w:type="spellStart"/>
      <w:r w:rsidRPr="009341F9">
        <w:rPr>
          <w:sz w:val="28"/>
          <w:szCs w:val="28"/>
        </w:rPr>
        <w:t>Кулотинского</w:t>
      </w:r>
      <w:proofErr w:type="spellEnd"/>
      <w:r w:rsidRPr="009341F9">
        <w:rPr>
          <w:sz w:val="28"/>
          <w:szCs w:val="28"/>
        </w:rPr>
        <w:t xml:space="preserve"> городского поселения в период с 2009 по 2019 гг. отличается от предусмотренного Генеральным планом сценария. Объемы жилищного строительства, рассчитанные для </w:t>
      </w:r>
      <w:proofErr w:type="spellStart"/>
      <w:r w:rsidRPr="009341F9">
        <w:rPr>
          <w:sz w:val="28"/>
          <w:szCs w:val="28"/>
        </w:rPr>
        <w:t>Кулотинского</w:t>
      </w:r>
      <w:proofErr w:type="spellEnd"/>
      <w:r w:rsidRPr="009341F9">
        <w:rPr>
          <w:sz w:val="28"/>
          <w:szCs w:val="28"/>
        </w:rPr>
        <w:t xml:space="preserve"> городского поселения, являются высокими, учитывая темпы ввода жилья последнего времени. Нельзя исключить вероятность того, что значительная часть жилищного строительства не будет выполнена в период расчетного срока и перейдет на более поздние сроки (за пределами расчетного срока). В связи с этим в целях прогноза объемов потребления тепловой энергии необходимо учитывать скорректированное количество жилищного фонда (таблица </w:t>
      </w:r>
      <w:r w:rsidR="003A13C2">
        <w:rPr>
          <w:sz w:val="28"/>
          <w:szCs w:val="28"/>
        </w:rPr>
        <w:t>9</w:t>
      </w:r>
      <w:r w:rsidRPr="009341F9">
        <w:rPr>
          <w:sz w:val="28"/>
          <w:szCs w:val="28"/>
        </w:rPr>
        <w:t>).</w:t>
      </w:r>
    </w:p>
    <w:p w14:paraId="3FC4BAF4" w14:textId="5EDC5ED4" w:rsidR="00C769BA" w:rsidRPr="009341F9" w:rsidRDefault="00C769BA" w:rsidP="00C769BA">
      <w:pPr>
        <w:ind w:firstLine="709"/>
        <w:jc w:val="both"/>
        <w:rPr>
          <w:sz w:val="28"/>
          <w:szCs w:val="28"/>
        </w:rPr>
      </w:pPr>
      <w:r w:rsidRPr="009341F9">
        <w:rPr>
          <w:sz w:val="28"/>
          <w:szCs w:val="28"/>
        </w:rPr>
        <w:t>Генеральным планом не конкретизирован прогнозный на 2030 год объем жилищного фонда, обеспеченного централизованным отоплением и горячим водосна</w:t>
      </w:r>
      <w:r w:rsidR="00EE1D39">
        <w:rPr>
          <w:sz w:val="28"/>
          <w:szCs w:val="28"/>
        </w:rPr>
        <w:t>б</w:t>
      </w:r>
      <w:r w:rsidRPr="009341F9">
        <w:rPr>
          <w:sz w:val="28"/>
          <w:szCs w:val="28"/>
        </w:rPr>
        <w:t xml:space="preserve">жением. Учитывая отсутствие прироста прогнозируемой численности населения </w:t>
      </w:r>
      <w:proofErr w:type="spellStart"/>
      <w:r w:rsidRPr="009341F9">
        <w:rPr>
          <w:sz w:val="28"/>
          <w:szCs w:val="28"/>
        </w:rPr>
        <w:t>Кулотинского</w:t>
      </w:r>
      <w:proofErr w:type="spellEnd"/>
      <w:r w:rsidRPr="009341F9">
        <w:rPr>
          <w:sz w:val="28"/>
          <w:szCs w:val="28"/>
        </w:rPr>
        <w:t xml:space="preserve"> городского поселения, </w:t>
      </w:r>
      <w:r>
        <w:rPr>
          <w:sz w:val="28"/>
          <w:szCs w:val="28"/>
        </w:rPr>
        <w:t xml:space="preserve">а также </w:t>
      </w:r>
      <w:r w:rsidRPr="009341F9">
        <w:rPr>
          <w:sz w:val="28"/>
          <w:szCs w:val="28"/>
        </w:rPr>
        <w:t xml:space="preserve">отсутствие нового строительства многоквартирных домов на территории </w:t>
      </w:r>
      <w:proofErr w:type="spellStart"/>
      <w:r w:rsidRPr="009341F9">
        <w:rPr>
          <w:sz w:val="28"/>
          <w:szCs w:val="28"/>
        </w:rPr>
        <w:t>Кулотинского</w:t>
      </w:r>
      <w:proofErr w:type="spellEnd"/>
      <w:r w:rsidRPr="009341F9">
        <w:rPr>
          <w:sz w:val="28"/>
          <w:szCs w:val="28"/>
        </w:rPr>
        <w:t xml:space="preserve"> городского поселения за ряд последних лет, </w:t>
      </w:r>
      <w:r>
        <w:rPr>
          <w:sz w:val="28"/>
          <w:szCs w:val="28"/>
        </w:rPr>
        <w:t>программой комплексного разв</w:t>
      </w:r>
      <w:r w:rsidR="00EE1D39">
        <w:rPr>
          <w:sz w:val="28"/>
          <w:szCs w:val="28"/>
        </w:rPr>
        <w:t>и</w:t>
      </w:r>
      <w:r>
        <w:rPr>
          <w:sz w:val="28"/>
          <w:szCs w:val="28"/>
        </w:rPr>
        <w:t>тия</w:t>
      </w:r>
      <w:r w:rsidRPr="009341F9">
        <w:rPr>
          <w:sz w:val="28"/>
          <w:szCs w:val="28"/>
        </w:rPr>
        <w:t xml:space="preserve"> предусматривается сохранение существующего объема жилищного фонда, обеспеченного централизованным отоплением</w:t>
      </w:r>
      <w:r>
        <w:rPr>
          <w:sz w:val="28"/>
          <w:szCs w:val="28"/>
        </w:rPr>
        <w:t>, холодным</w:t>
      </w:r>
      <w:r w:rsidRPr="009341F9">
        <w:rPr>
          <w:sz w:val="28"/>
          <w:szCs w:val="28"/>
        </w:rPr>
        <w:t xml:space="preserve"> и горячим водосна</w:t>
      </w:r>
      <w:r>
        <w:rPr>
          <w:sz w:val="28"/>
          <w:szCs w:val="28"/>
        </w:rPr>
        <w:t>б</w:t>
      </w:r>
      <w:r w:rsidRPr="009341F9">
        <w:rPr>
          <w:sz w:val="28"/>
          <w:szCs w:val="28"/>
        </w:rPr>
        <w:t>жением</w:t>
      </w:r>
      <w:r>
        <w:rPr>
          <w:sz w:val="28"/>
          <w:szCs w:val="28"/>
        </w:rPr>
        <w:t>, водоотведением</w:t>
      </w:r>
      <w:r w:rsidRPr="009341F9">
        <w:rPr>
          <w:sz w:val="28"/>
          <w:szCs w:val="28"/>
        </w:rPr>
        <w:t>.</w:t>
      </w:r>
    </w:p>
    <w:p w14:paraId="7944F4D5" w14:textId="00C65A67" w:rsidR="00C769BA" w:rsidRPr="009341F9" w:rsidRDefault="00C769BA" w:rsidP="00C769BA">
      <w:pPr>
        <w:keepNext/>
        <w:ind w:firstLine="709"/>
        <w:jc w:val="right"/>
        <w:rPr>
          <w:sz w:val="28"/>
          <w:szCs w:val="28"/>
        </w:rPr>
      </w:pPr>
      <w:r w:rsidRPr="009341F9">
        <w:rPr>
          <w:sz w:val="28"/>
          <w:szCs w:val="28"/>
        </w:rPr>
        <w:t xml:space="preserve">Таблица </w:t>
      </w:r>
      <w:r w:rsidR="003A13C2">
        <w:rPr>
          <w:sz w:val="28"/>
          <w:szCs w:val="2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806"/>
        <w:gridCol w:w="808"/>
        <w:gridCol w:w="808"/>
        <w:gridCol w:w="808"/>
        <w:gridCol w:w="808"/>
        <w:gridCol w:w="808"/>
        <w:gridCol w:w="806"/>
      </w:tblGrid>
      <w:tr w:rsidR="00C769BA" w:rsidRPr="00B76AED" w14:paraId="29AC2C3F" w14:textId="77777777" w:rsidTr="00E9669D">
        <w:trPr>
          <w:trHeight w:val="225"/>
          <w:tblHeader/>
        </w:trPr>
        <w:tc>
          <w:tcPr>
            <w:tcW w:w="2132" w:type="pct"/>
            <w:shd w:val="clear" w:color="auto" w:fill="auto"/>
            <w:noWrap/>
            <w:vAlign w:val="bottom"/>
            <w:hideMark/>
          </w:tcPr>
          <w:p w14:paraId="6571998B" w14:textId="77777777" w:rsidR="00C769BA" w:rsidRPr="00B76AED" w:rsidRDefault="00C769BA" w:rsidP="00E9669D">
            <w:pPr>
              <w:keepNext/>
              <w:jc w:val="center"/>
              <w:rPr>
                <w:b/>
                <w:sz w:val="24"/>
                <w:szCs w:val="24"/>
              </w:rPr>
            </w:pPr>
            <w:r w:rsidRPr="00B76AED">
              <w:rPr>
                <w:b/>
                <w:sz w:val="24"/>
                <w:szCs w:val="24"/>
              </w:rPr>
              <w:t>Показатель</w:t>
            </w:r>
          </w:p>
        </w:tc>
        <w:tc>
          <w:tcPr>
            <w:tcW w:w="409" w:type="pct"/>
            <w:shd w:val="clear" w:color="auto" w:fill="auto"/>
            <w:noWrap/>
            <w:vAlign w:val="bottom"/>
            <w:hideMark/>
          </w:tcPr>
          <w:p w14:paraId="521C679A" w14:textId="77777777" w:rsidR="00C769BA" w:rsidRPr="00B76AED" w:rsidRDefault="00C769BA" w:rsidP="00E9669D">
            <w:pPr>
              <w:keepNext/>
              <w:jc w:val="center"/>
              <w:rPr>
                <w:b/>
                <w:color w:val="000000"/>
                <w:sz w:val="24"/>
                <w:szCs w:val="24"/>
              </w:rPr>
            </w:pPr>
            <w:r w:rsidRPr="00B76AED">
              <w:rPr>
                <w:b/>
                <w:color w:val="000000"/>
                <w:sz w:val="24"/>
                <w:szCs w:val="24"/>
              </w:rPr>
              <w:t>2017</w:t>
            </w:r>
          </w:p>
        </w:tc>
        <w:tc>
          <w:tcPr>
            <w:tcW w:w="410" w:type="pct"/>
            <w:shd w:val="clear" w:color="auto" w:fill="auto"/>
            <w:noWrap/>
            <w:vAlign w:val="bottom"/>
            <w:hideMark/>
          </w:tcPr>
          <w:p w14:paraId="26BF4D52" w14:textId="77777777" w:rsidR="00C769BA" w:rsidRPr="00B76AED" w:rsidRDefault="00C769BA" w:rsidP="00E9669D">
            <w:pPr>
              <w:keepNext/>
              <w:jc w:val="center"/>
              <w:rPr>
                <w:b/>
                <w:color w:val="000000"/>
                <w:sz w:val="24"/>
                <w:szCs w:val="24"/>
              </w:rPr>
            </w:pPr>
            <w:r w:rsidRPr="00B76AED">
              <w:rPr>
                <w:b/>
                <w:color w:val="000000"/>
                <w:sz w:val="24"/>
                <w:szCs w:val="24"/>
              </w:rPr>
              <w:t>2018</w:t>
            </w:r>
          </w:p>
        </w:tc>
        <w:tc>
          <w:tcPr>
            <w:tcW w:w="410" w:type="pct"/>
            <w:shd w:val="clear" w:color="auto" w:fill="auto"/>
            <w:noWrap/>
            <w:vAlign w:val="bottom"/>
            <w:hideMark/>
          </w:tcPr>
          <w:p w14:paraId="14061C7B" w14:textId="77777777" w:rsidR="00C769BA" w:rsidRPr="00B76AED" w:rsidRDefault="00C769BA" w:rsidP="00E9669D">
            <w:pPr>
              <w:keepNext/>
              <w:jc w:val="center"/>
              <w:rPr>
                <w:b/>
                <w:color w:val="000000"/>
                <w:sz w:val="24"/>
                <w:szCs w:val="24"/>
              </w:rPr>
            </w:pPr>
            <w:r w:rsidRPr="00B76AED">
              <w:rPr>
                <w:b/>
                <w:color w:val="000000"/>
                <w:sz w:val="24"/>
                <w:szCs w:val="24"/>
              </w:rPr>
              <w:t>2019</w:t>
            </w:r>
          </w:p>
        </w:tc>
        <w:tc>
          <w:tcPr>
            <w:tcW w:w="410" w:type="pct"/>
            <w:shd w:val="clear" w:color="auto" w:fill="auto"/>
            <w:noWrap/>
            <w:vAlign w:val="bottom"/>
            <w:hideMark/>
          </w:tcPr>
          <w:p w14:paraId="497F5E6B" w14:textId="77777777" w:rsidR="00C769BA" w:rsidRPr="00B76AED" w:rsidRDefault="00C769BA" w:rsidP="00E9669D">
            <w:pPr>
              <w:keepNext/>
              <w:jc w:val="center"/>
              <w:rPr>
                <w:b/>
                <w:color w:val="000000"/>
                <w:sz w:val="24"/>
                <w:szCs w:val="24"/>
              </w:rPr>
            </w:pPr>
            <w:r w:rsidRPr="00B76AED">
              <w:rPr>
                <w:b/>
                <w:color w:val="000000"/>
                <w:sz w:val="24"/>
                <w:szCs w:val="24"/>
              </w:rPr>
              <w:t>2020</w:t>
            </w:r>
          </w:p>
        </w:tc>
        <w:tc>
          <w:tcPr>
            <w:tcW w:w="410" w:type="pct"/>
            <w:shd w:val="clear" w:color="auto" w:fill="auto"/>
            <w:noWrap/>
            <w:vAlign w:val="bottom"/>
            <w:hideMark/>
          </w:tcPr>
          <w:p w14:paraId="36561081" w14:textId="77777777" w:rsidR="00C769BA" w:rsidRPr="00B76AED" w:rsidRDefault="00C769BA" w:rsidP="00E9669D">
            <w:pPr>
              <w:keepNext/>
              <w:jc w:val="center"/>
              <w:rPr>
                <w:b/>
                <w:color w:val="000000"/>
                <w:sz w:val="24"/>
                <w:szCs w:val="24"/>
              </w:rPr>
            </w:pPr>
            <w:r w:rsidRPr="00B76AED">
              <w:rPr>
                <w:b/>
                <w:color w:val="000000"/>
                <w:sz w:val="24"/>
                <w:szCs w:val="24"/>
              </w:rPr>
              <w:t>2021</w:t>
            </w:r>
          </w:p>
        </w:tc>
        <w:tc>
          <w:tcPr>
            <w:tcW w:w="410" w:type="pct"/>
            <w:shd w:val="clear" w:color="auto" w:fill="auto"/>
            <w:noWrap/>
            <w:vAlign w:val="bottom"/>
            <w:hideMark/>
          </w:tcPr>
          <w:p w14:paraId="1EC3F257" w14:textId="77777777" w:rsidR="00C769BA" w:rsidRPr="00B76AED" w:rsidRDefault="00C769BA" w:rsidP="00E9669D">
            <w:pPr>
              <w:keepNext/>
              <w:jc w:val="center"/>
              <w:rPr>
                <w:b/>
                <w:color w:val="000000"/>
                <w:sz w:val="24"/>
                <w:szCs w:val="24"/>
              </w:rPr>
            </w:pPr>
            <w:r w:rsidRPr="00B76AED">
              <w:rPr>
                <w:b/>
                <w:color w:val="000000"/>
                <w:sz w:val="24"/>
                <w:szCs w:val="24"/>
              </w:rPr>
              <w:t>2022</w:t>
            </w:r>
          </w:p>
        </w:tc>
        <w:tc>
          <w:tcPr>
            <w:tcW w:w="409" w:type="pct"/>
            <w:shd w:val="clear" w:color="auto" w:fill="auto"/>
            <w:noWrap/>
            <w:vAlign w:val="bottom"/>
            <w:hideMark/>
          </w:tcPr>
          <w:p w14:paraId="5E34C666" w14:textId="77777777" w:rsidR="00C769BA" w:rsidRPr="00B76AED" w:rsidRDefault="00C769BA" w:rsidP="00E9669D">
            <w:pPr>
              <w:keepNext/>
              <w:jc w:val="center"/>
              <w:rPr>
                <w:b/>
                <w:color w:val="000000"/>
                <w:sz w:val="24"/>
                <w:szCs w:val="24"/>
              </w:rPr>
            </w:pPr>
            <w:r w:rsidRPr="00B76AED">
              <w:rPr>
                <w:b/>
                <w:color w:val="000000"/>
                <w:sz w:val="24"/>
                <w:szCs w:val="24"/>
              </w:rPr>
              <w:t>2023</w:t>
            </w:r>
          </w:p>
        </w:tc>
      </w:tr>
      <w:tr w:rsidR="00C769BA" w:rsidRPr="00B76AED" w14:paraId="676D9601" w14:textId="77777777" w:rsidTr="00E9669D">
        <w:trPr>
          <w:trHeight w:val="450"/>
        </w:trPr>
        <w:tc>
          <w:tcPr>
            <w:tcW w:w="2132" w:type="pct"/>
            <w:shd w:val="clear" w:color="auto" w:fill="auto"/>
            <w:vAlign w:val="center"/>
            <w:hideMark/>
          </w:tcPr>
          <w:p w14:paraId="4D2A23A9" w14:textId="77777777" w:rsidR="00C769BA" w:rsidRPr="00B76AED" w:rsidRDefault="00C769BA" w:rsidP="00E9669D">
            <w:pPr>
              <w:rPr>
                <w:color w:val="000000"/>
                <w:sz w:val="24"/>
                <w:szCs w:val="24"/>
              </w:rPr>
            </w:pPr>
            <w:r w:rsidRPr="00B76AED">
              <w:rPr>
                <w:color w:val="000000"/>
                <w:sz w:val="24"/>
                <w:szCs w:val="24"/>
              </w:rPr>
              <w:t xml:space="preserve">Жилищный фонд в </w:t>
            </w:r>
            <w:proofErr w:type="spellStart"/>
            <w:r w:rsidRPr="00B76AED">
              <w:rPr>
                <w:color w:val="000000"/>
                <w:sz w:val="24"/>
                <w:szCs w:val="24"/>
              </w:rPr>
              <w:t>Кулотинском</w:t>
            </w:r>
            <w:proofErr w:type="spellEnd"/>
            <w:r w:rsidRPr="00B76AED">
              <w:rPr>
                <w:color w:val="000000"/>
                <w:sz w:val="24"/>
                <w:szCs w:val="24"/>
              </w:rPr>
              <w:t xml:space="preserve"> ГП в соответствии с генпланом - всего, тыс. </w:t>
            </w:r>
            <w:proofErr w:type="spellStart"/>
            <w:r w:rsidRPr="00B76AED">
              <w:rPr>
                <w:color w:val="000000"/>
                <w:sz w:val="24"/>
                <w:szCs w:val="24"/>
              </w:rPr>
              <w:t>кв.м</w:t>
            </w:r>
            <w:proofErr w:type="spellEnd"/>
            <w:r w:rsidRPr="00B76AED">
              <w:rPr>
                <w:color w:val="000000"/>
                <w:sz w:val="24"/>
                <w:szCs w:val="24"/>
              </w:rPr>
              <w:t>,</w:t>
            </w:r>
          </w:p>
          <w:p w14:paraId="64A6DBC4" w14:textId="77777777" w:rsidR="00C769BA" w:rsidRPr="00B76AED" w:rsidRDefault="00C769BA" w:rsidP="00E9669D">
            <w:pPr>
              <w:rPr>
                <w:color w:val="000000"/>
                <w:sz w:val="24"/>
                <w:szCs w:val="24"/>
              </w:rPr>
            </w:pPr>
            <w:r w:rsidRPr="00B76AED">
              <w:rPr>
                <w:color w:val="000000"/>
                <w:sz w:val="24"/>
                <w:szCs w:val="24"/>
              </w:rPr>
              <w:t>в том числе:</w:t>
            </w:r>
          </w:p>
        </w:tc>
        <w:tc>
          <w:tcPr>
            <w:tcW w:w="409" w:type="pct"/>
            <w:shd w:val="clear" w:color="auto" w:fill="auto"/>
            <w:noWrap/>
            <w:vAlign w:val="center"/>
            <w:hideMark/>
          </w:tcPr>
          <w:p w14:paraId="7049D214" w14:textId="77777777" w:rsidR="00C769BA" w:rsidRPr="00B76AED" w:rsidRDefault="00C769BA" w:rsidP="00E9669D">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5B0D4E56" w14:textId="77777777" w:rsidR="00C769BA" w:rsidRPr="00B76AED" w:rsidRDefault="00C769BA" w:rsidP="00E9669D">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288329DC" w14:textId="77777777" w:rsidR="00C769BA" w:rsidRPr="00B76AED" w:rsidRDefault="00C769BA" w:rsidP="00E9669D">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4AE9B6FC" w14:textId="77777777" w:rsidR="00C769BA" w:rsidRPr="00B76AED" w:rsidRDefault="00C769BA" w:rsidP="00E9669D">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031DC821" w14:textId="77777777" w:rsidR="00C769BA" w:rsidRPr="00B76AED" w:rsidRDefault="00C769BA" w:rsidP="00E9669D">
            <w:pPr>
              <w:jc w:val="right"/>
              <w:rPr>
                <w:color w:val="000000"/>
                <w:sz w:val="24"/>
                <w:szCs w:val="24"/>
              </w:rPr>
            </w:pPr>
            <w:r w:rsidRPr="00B76AED">
              <w:rPr>
                <w:color w:val="000000"/>
                <w:sz w:val="24"/>
                <w:szCs w:val="24"/>
              </w:rPr>
              <w:t>105,1</w:t>
            </w:r>
          </w:p>
        </w:tc>
        <w:tc>
          <w:tcPr>
            <w:tcW w:w="410" w:type="pct"/>
            <w:shd w:val="clear" w:color="auto" w:fill="auto"/>
            <w:noWrap/>
            <w:vAlign w:val="center"/>
            <w:hideMark/>
          </w:tcPr>
          <w:p w14:paraId="289340A7" w14:textId="77777777" w:rsidR="00C769BA" w:rsidRPr="00B76AED" w:rsidRDefault="00C769BA" w:rsidP="00E9669D">
            <w:pPr>
              <w:jc w:val="right"/>
              <w:rPr>
                <w:color w:val="000000"/>
                <w:sz w:val="24"/>
                <w:szCs w:val="24"/>
              </w:rPr>
            </w:pPr>
            <w:r w:rsidRPr="00B76AED">
              <w:rPr>
                <w:color w:val="000000"/>
                <w:sz w:val="24"/>
                <w:szCs w:val="24"/>
              </w:rPr>
              <w:t>114,8</w:t>
            </w:r>
          </w:p>
        </w:tc>
        <w:tc>
          <w:tcPr>
            <w:tcW w:w="409" w:type="pct"/>
            <w:shd w:val="clear" w:color="auto" w:fill="auto"/>
            <w:noWrap/>
            <w:vAlign w:val="center"/>
            <w:hideMark/>
          </w:tcPr>
          <w:p w14:paraId="34241605" w14:textId="77777777" w:rsidR="00C769BA" w:rsidRPr="00B76AED" w:rsidRDefault="00C769BA" w:rsidP="00E9669D">
            <w:pPr>
              <w:jc w:val="right"/>
              <w:rPr>
                <w:color w:val="000000"/>
                <w:sz w:val="24"/>
                <w:szCs w:val="24"/>
              </w:rPr>
            </w:pPr>
            <w:r w:rsidRPr="00B76AED">
              <w:rPr>
                <w:color w:val="000000"/>
                <w:sz w:val="24"/>
                <w:szCs w:val="24"/>
              </w:rPr>
              <w:t>125,5</w:t>
            </w:r>
          </w:p>
        </w:tc>
      </w:tr>
      <w:tr w:rsidR="00C769BA" w:rsidRPr="00B76AED" w14:paraId="5FF6BD45" w14:textId="77777777" w:rsidTr="00E9669D">
        <w:trPr>
          <w:trHeight w:val="450"/>
        </w:trPr>
        <w:tc>
          <w:tcPr>
            <w:tcW w:w="2132" w:type="pct"/>
            <w:shd w:val="clear" w:color="auto" w:fill="auto"/>
            <w:vAlign w:val="center"/>
            <w:hideMark/>
          </w:tcPr>
          <w:p w14:paraId="72209C8C" w14:textId="77777777" w:rsidR="00C769BA" w:rsidRPr="00B76AED" w:rsidRDefault="00C769BA" w:rsidP="00E9669D">
            <w:pPr>
              <w:rPr>
                <w:color w:val="000000"/>
                <w:sz w:val="24"/>
                <w:szCs w:val="24"/>
              </w:rPr>
            </w:pPr>
            <w:r w:rsidRPr="00B76AED">
              <w:rPr>
                <w:color w:val="000000"/>
                <w:sz w:val="24"/>
                <w:szCs w:val="24"/>
              </w:rPr>
              <w:t xml:space="preserve">- жилищный фонд в </w:t>
            </w:r>
            <w:proofErr w:type="spellStart"/>
            <w:r w:rsidRPr="00B76AED">
              <w:rPr>
                <w:color w:val="000000"/>
                <w:sz w:val="24"/>
                <w:szCs w:val="24"/>
              </w:rPr>
              <w:t>р.п</w:t>
            </w:r>
            <w:proofErr w:type="spellEnd"/>
            <w:r w:rsidRPr="00B76AED">
              <w:rPr>
                <w:color w:val="000000"/>
                <w:sz w:val="24"/>
                <w:szCs w:val="24"/>
              </w:rPr>
              <w:t xml:space="preserve">. Кулотино и д. </w:t>
            </w:r>
            <w:proofErr w:type="spellStart"/>
            <w:r w:rsidRPr="00B76AED">
              <w:rPr>
                <w:color w:val="000000"/>
                <w:sz w:val="24"/>
                <w:szCs w:val="24"/>
              </w:rPr>
              <w:t>Полищи</w:t>
            </w:r>
            <w:proofErr w:type="spellEnd"/>
            <w:r w:rsidRPr="00B76AED">
              <w:rPr>
                <w:color w:val="000000"/>
                <w:sz w:val="24"/>
                <w:szCs w:val="24"/>
              </w:rPr>
              <w:t xml:space="preserve">, тыс. </w:t>
            </w:r>
            <w:proofErr w:type="spellStart"/>
            <w:r w:rsidRPr="00B76AED">
              <w:rPr>
                <w:color w:val="000000"/>
                <w:sz w:val="24"/>
                <w:szCs w:val="24"/>
              </w:rPr>
              <w:t>кв.м</w:t>
            </w:r>
            <w:proofErr w:type="spellEnd"/>
            <w:r w:rsidRPr="00B76AED">
              <w:rPr>
                <w:color w:val="000000"/>
                <w:sz w:val="24"/>
                <w:szCs w:val="24"/>
              </w:rPr>
              <w:t>,</w:t>
            </w:r>
          </w:p>
          <w:p w14:paraId="68228E2F" w14:textId="77777777" w:rsidR="00C769BA" w:rsidRPr="00B76AED" w:rsidRDefault="00C769BA" w:rsidP="00E9669D">
            <w:pPr>
              <w:rPr>
                <w:color w:val="000000"/>
                <w:sz w:val="24"/>
                <w:szCs w:val="24"/>
              </w:rPr>
            </w:pPr>
            <w:r w:rsidRPr="00B76AED">
              <w:rPr>
                <w:color w:val="000000"/>
                <w:sz w:val="24"/>
                <w:szCs w:val="24"/>
              </w:rPr>
              <w:t>из него:</w:t>
            </w:r>
          </w:p>
        </w:tc>
        <w:tc>
          <w:tcPr>
            <w:tcW w:w="409" w:type="pct"/>
            <w:shd w:val="clear" w:color="auto" w:fill="auto"/>
            <w:noWrap/>
            <w:vAlign w:val="center"/>
            <w:hideMark/>
          </w:tcPr>
          <w:p w14:paraId="10B58D80" w14:textId="77777777" w:rsidR="00C769BA" w:rsidRPr="00B76AED" w:rsidRDefault="00C769BA" w:rsidP="00E9669D">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2002149C" w14:textId="77777777" w:rsidR="00C769BA" w:rsidRPr="00B76AED" w:rsidRDefault="00C769BA" w:rsidP="00E9669D">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0ADD657D" w14:textId="77777777" w:rsidR="00C769BA" w:rsidRPr="00B76AED" w:rsidRDefault="00C769BA" w:rsidP="00E9669D">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6A8B2474" w14:textId="77777777" w:rsidR="00C769BA" w:rsidRPr="00B76AED" w:rsidRDefault="00C769BA" w:rsidP="00E9669D">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7702713F" w14:textId="77777777" w:rsidR="00C769BA" w:rsidRPr="00B76AED" w:rsidRDefault="00C769BA" w:rsidP="00E9669D">
            <w:pPr>
              <w:jc w:val="right"/>
              <w:rPr>
                <w:color w:val="000000"/>
                <w:sz w:val="24"/>
                <w:szCs w:val="24"/>
              </w:rPr>
            </w:pPr>
            <w:r w:rsidRPr="00B76AED">
              <w:rPr>
                <w:color w:val="000000"/>
                <w:sz w:val="24"/>
                <w:szCs w:val="24"/>
              </w:rPr>
              <w:t>101,9</w:t>
            </w:r>
          </w:p>
        </w:tc>
        <w:tc>
          <w:tcPr>
            <w:tcW w:w="410" w:type="pct"/>
            <w:shd w:val="clear" w:color="auto" w:fill="auto"/>
            <w:noWrap/>
            <w:vAlign w:val="center"/>
            <w:hideMark/>
          </w:tcPr>
          <w:p w14:paraId="33BF6870" w14:textId="77777777" w:rsidR="00C769BA" w:rsidRPr="00B76AED" w:rsidRDefault="00C769BA" w:rsidP="00E9669D">
            <w:pPr>
              <w:jc w:val="right"/>
              <w:rPr>
                <w:color w:val="000000"/>
                <w:sz w:val="24"/>
                <w:szCs w:val="24"/>
              </w:rPr>
            </w:pPr>
            <w:r w:rsidRPr="00B76AED">
              <w:rPr>
                <w:color w:val="000000"/>
                <w:sz w:val="24"/>
                <w:szCs w:val="24"/>
              </w:rPr>
              <w:t>111,4</w:t>
            </w:r>
          </w:p>
        </w:tc>
        <w:tc>
          <w:tcPr>
            <w:tcW w:w="409" w:type="pct"/>
            <w:shd w:val="clear" w:color="auto" w:fill="auto"/>
            <w:noWrap/>
            <w:vAlign w:val="center"/>
            <w:hideMark/>
          </w:tcPr>
          <w:p w14:paraId="51164F8D" w14:textId="77777777" w:rsidR="00C769BA" w:rsidRPr="00B76AED" w:rsidRDefault="00C769BA" w:rsidP="00E9669D">
            <w:pPr>
              <w:jc w:val="right"/>
              <w:rPr>
                <w:color w:val="000000"/>
                <w:sz w:val="24"/>
                <w:szCs w:val="24"/>
              </w:rPr>
            </w:pPr>
            <w:r w:rsidRPr="00B76AED">
              <w:rPr>
                <w:color w:val="000000"/>
                <w:sz w:val="24"/>
                <w:szCs w:val="24"/>
              </w:rPr>
              <w:t>121,8</w:t>
            </w:r>
          </w:p>
        </w:tc>
      </w:tr>
      <w:tr w:rsidR="00C769BA" w:rsidRPr="00B76AED" w14:paraId="4F4C39FA" w14:textId="77777777" w:rsidTr="00E9669D">
        <w:trPr>
          <w:trHeight w:val="450"/>
        </w:trPr>
        <w:tc>
          <w:tcPr>
            <w:tcW w:w="2132" w:type="pct"/>
            <w:shd w:val="clear" w:color="auto" w:fill="auto"/>
            <w:vAlign w:val="center"/>
            <w:hideMark/>
          </w:tcPr>
          <w:p w14:paraId="17C7F33C" w14:textId="77777777" w:rsidR="00C769BA" w:rsidRPr="00B76AED" w:rsidRDefault="00C769BA" w:rsidP="00E9669D">
            <w:pPr>
              <w:rPr>
                <w:color w:val="000000"/>
                <w:sz w:val="24"/>
                <w:szCs w:val="24"/>
              </w:rPr>
            </w:pPr>
            <w:r w:rsidRPr="00B76AED">
              <w:rPr>
                <w:color w:val="000000"/>
                <w:sz w:val="24"/>
                <w:szCs w:val="24"/>
              </w:rPr>
              <w:t xml:space="preserve">- жилищный фонд, обеспеченный централизованным отоплением, холодным и горячим водоснабжением, водоотведением, тыс. </w:t>
            </w:r>
            <w:proofErr w:type="spellStart"/>
            <w:r w:rsidRPr="00B76AED">
              <w:rPr>
                <w:color w:val="000000"/>
                <w:sz w:val="24"/>
                <w:szCs w:val="24"/>
              </w:rPr>
              <w:t>кв.м</w:t>
            </w:r>
            <w:proofErr w:type="spellEnd"/>
          </w:p>
        </w:tc>
        <w:tc>
          <w:tcPr>
            <w:tcW w:w="409" w:type="pct"/>
            <w:shd w:val="clear" w:color="auto" w:fill="auto"/>
            <w:noWrap/>
            <w:vAlign w:val="center"/>
            <w:hideMark/>
          </w:tcPr>
          <w:p w14:paraId="6CCAFF3D" w14:textId="77777777" w:rsidR="00C769BA" w:rsidRPr="00B76AED" w:rsidRDefault="00C769BA" w:rsidP="00E9669D">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42AEBB13" w14:textId="77777777" w:rsidR="00C769BA" w:rsidRPr="00B76AED" w:rsidRDefault="00C769BA" w:rsidP="00E9669D">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444BA1BE" w14:textId="77777777" w:rsidR="00C769BA" w:rsidRPr="00B76AED" w:rsidRDefault="00C769BA" w:rsidP="00E9669D">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2488C7B3" w14:textId="77777777" w:rsidR="00C769BA" w:rsidRPr="00B76AED" w:rsidRDefault="00C769BA" w:rsidP="00E9669D">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2E61D10E" w14:textId="77777777" w:rsidR="00C769BA" w:rsidRPr="00B76AED" w:rsidRDefault="00C769BA" w:rsidP="00E9669D">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799DD44F" w14:textId="77777777" w:rsidR="00C769BA" w:rsidRPr="00B76AED" w:rsidRDefault="00C769BA" w:rsidP="00E9669D">
            <w:pPr>
              <w:jc w:val="right"/>
              <w:rPr>
                <w:color w:val="000000"/>
                <w:sz w:val="24"/>
                <w:szCs w:val="24"/>
              </w:rPr>
            </w:pPr>
            <w:r w:rsidRPr="00B76AED">
              <w:rPr>
                <w:color w:val="000000"/>
                <w:sz w:val="24"/>
                <w:szCs w:val="24"/>
              </w:rPr>
              <w:t>20,5</w:t>
            </w:r>
          </w:p>
        </w:tc>
        <w:tc>
          <w:tcPr>
            <w:tcW w:w="409" w:type="pct"/>
            <w:shd w:val="clear" w:color="auto" w:fill="auto"/>
            <w:noWrap/>
            <w:vAlign w:val="center"/>
            <w:hideMark/>
          </w:tcPr>
          <w:p w14:paraId="36E6CCD1" w14:textId="77777777" w:rsidR="00C769BA" w:rsidRPr="00B76AED" w:rsidRDefault="00C769BA" w:rsidP="00E9669D">
            <w:pPr>
              <w:jc w:val="right"/>
              <w:rPr>
                <w:color w:val="000000"/>
                <w:sz w:val="24"/>
                <w:szCs w:val="24"/>
              </w:rPr>
            </w:pPr>
            <w:r w:rsidRPr="00B76AED">
              <w:rPr>
                <w:color w:val="000000"/>
                <w:sz w:val="24"/>
                <w:szCs w:val="24"/>
              </w:rPr>
              <w:t>20,5</w:t>
            </w:r>
          </w:p>
        </w:tc>
      </w:tr>
    </w:tbl>
    <w:p w14:paraId="3A5913AC" w14:textId="77777777" w:rsidR="00C769BA" w:rsidRPr="009341F9" w:rsidRDefault="00C769BA" w:rsidP="00C769BA">
      <w:pPr>
        <w:ind w:firstLine="709"/>
        <w:jc w:val="both"/>
        <w:rPr>
          <w:sz w:val="28"/>
          <w:szCs w:val="28"/>
        </w:rPr>
      </w:pPr>
    </w:p>
    <w:p w14:paraId="06547DE3" w14:textId="385E1DFA" w:rsidR="00C769BA" w:rsidRPr="009341F9" w:rsidRDefault="00C769BA" w:rsidP="00C769BA">
      <w:pPr>
        <w:ind w:firstLine="709"/>
        <w:jc w:val="right"/>
        <w:rPr>
          <w:sz w:val="28"/>
          <w:szCs w:val="28"/>
        </w:rPr>
      </w:pPr>
      <w:r w:rsidRPr="009341F9">
        <w:rPr>
          <w:sz w:val="28"/>
          <w:szCs w:val="28"/>
        </w:rPr>
        <w:t xml:space="preserve">Таблица </w:t>
      </w:r>
      <w:r w:rsidR="003A13C2">
        <w:rPr>
          <w:sz w:val="28"/>
          <w:szCs w:val="28"/>
        </w:rPr>
        <w:t>9</w:t>
      </w:r>
      <w:r w:rsidRPr="009341F9">
        <w:rPr>
          <w:sz w:val="28"/>
          <w:szCs w:val="28"/>
        </w:rP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805"/>
        <w:gridCol w:w="805"/>
        <w:gridCol w:w="804"/>
        <w:gridCol w:w="804"/>
        <w:gridCol w:w="804"/>
        <w:gridCol w:w="804"/>
        <w:gridCol w:w="804"/>
      </w:tblGrid>
      <w:tr w:rsidR="00C769BA" w:rsidRPr="00B76AED" w14:paraId="1474CC9C" w14:textId="77777777" w:rsidTr="00EE1D39">
        <w:trPr>
          <w:trHeight w:val="225"/>
          <w:tblHeader/>
        </w:trPr>
        <w:tc>
          <w:tcPr>
            <w:tcW w:w="2143" w:type="pct"/>
            <w:shd w:val="clear" w:color="auto" w:fill="auto"/>
            <w:noWrap/>
            <w:vAlign w:val="bottom"/>
            <w:hideMark/>
          </w:tcPr>
          <w:p w14:paraId="726E1D1E" w14:textId="77777777" w:rsidR="00C769BA" w:rsidRPr="00B76AED" w:rsidRDefault="00C769BA" w:rsidP="00E9669D">
            <w:pPr>
              <w:jc w:val="center"/>
              <w:rPr>
                <w:b/>
                <w:sz w:val="24"/>
                <w:szCs w:val="24"/>
              </w:rPr>
            </w:pPr>
            <w:r w:rsidRPr="00B76AED">
              <w:rPr>
                <w:b/>
                <w:sz w:val="24"/>
                <w:szCs w:val="24"/>
              </w:rPr>
              <w:t>Показатель</w:t>
            </w:r>
          </w:p>
        </w:tc>
        <w:tc>
          <w:tcPr>
            <w:tcW w:w="408" w:type="pct"/>
            <w:shd w:val="clear" w:color="auto" w:fill="auto"/>
            <w:noWrap/>
            <w:vAlign w:val="bottom"/>
            <w:hideMark/>
          </w:tcPr>
          <w:p w14:paraId="055FF5D2" w14:textId="77777777" w:rsidR="00C769BA" w:rsidRPr="00B76AED" w:rsidRDefault="00C769BA" w:rsidP="00E9669D">
            <w:pPr>
              <w:jc w:val="center"/>
              <w:rPr>
                <w:b/>
                <w:color w:val="000000"/>
                <w:sz w:val="24"/>
                <w:szCs w:val="24"/>
              </w:rPr>
            </w:pPr>
            <w:r w:rsidRPr="00B76AED">
              <w:rPr>
                <w:b/>
                <w:color w:val="000000"/>
                <w:sz w:val="24"/>
                <w:szCs w:val="24"/>
              </w:rPr>
              <w:t>2024</w:t>
            </w:r>
          </w:p>
        </w:tc>
        <w:tc>
          <w:tcPr>
            <w:tcW w:w="408" w:type="pct"/>
            <w:shd w:val="clear" w:color="auto" w:fill="auto"/>
            <w:noWrap/>
            <w:vAlign w:val="bottom"/>
            <w:hideMark/>
          </w:tcPr>
          <w:p w14:paraId="4D663EBF" w14:textId="77777777" w:rsidR="00C769BA" w:rsidRPr="00B76AED" w:rsidRDefault="00C769BA" w:rsidP="00E9669D">
            <w:pPr>
              <w:jc w:val="center"/>
              <w:rPr>
                <w:b/>
                <w:color w:val="000000"/>
                <w:sz w:val="24"/>
                <w:szCs w:val="24"/>
              </w:rPr>
            </w:pPr>
            <w:r w:rsidRPr="00B76AED">
              <w:rPr>
                <w:b/>
                <w:color w:val="000000"/>
                <w:sz w:val="24"/>
                <w:szCs w:val="24"/>
              </w:rPr>
              <w:t>2025</w:t>
            </w:r>
          </w:p>
        </w:tc>
        <w:tc>
          <w:tcPr>
            <w:tcW w:w="408" w:type="pct"/>
            <w:shd w:val="clear" w:color="auto" w:fill="auto"/>
            <w:noWrap/>
            <w:vAlign w:val="bottom"/>
            <w:hideMark/>
          </w:tcPr>
          <w:p w14:paraId="66820DD6" w14:textId="77777777" w:rsidR="00C769BA" w:rsidRPr="00B76AED" w:rsidRDefault="00C769BA" w:rsidP="00E9669D">
            <w:pPr>
              <w:jc w:val="center"/>
              <w:rPr>
                <w:b/>
                <w:color w:val="000000"/>
                <w:sz w:val="24"/>
                <w:szCs w:val="24"/>
              </w:rPr>
            </w:pPr>
            <w:r w:rsidRPr="00B76AED">
              <w:rPr>
                <w:b/>
                <w:color w:val="000000"/>
                <w:sz w:val="24"/>
                <w:szCs w:val="24"/>
              </w:rPr>
              <w:t>2026</w:t>
            </w:r>
          </w:p>
        </w:tc>
        <w:tc>
          <w:tcPr>
            <w:tcW w:w="408" w:type="pct"/>
            <w:shd w:val="clear" w:color="auto" w:fill="auto"/>
            <w:noWrap/>
            <w:vAlign w:val="bottom"/>
            <w:hideMark/>
          </w:tcPr>
          <w:p w14:paraId="2659AC87" w14:textId="77777777" w:rsidR="00C769BA" w:rsidRPr="00B76AED" w:rsidRDefault="00C769BA" w:rsidP="00E9669D">
            <w:pPr>
              <w:jc w:val="center"/>
              <w:rPr>
                <w:b/>
                <w:color w:val="000000"/>
                <w:sz w:val="24"/>
                <w:szCs w:val="24"/>
              </w:rPr>
            </w:pPr>
            <w:r w:rsidRPr="00B76AED">
              <w:rPr>
                <w:b/>
                <w:color w:val="000000"/>
                <w:sz w:val="24"/>
                <w:szCs w:val="24"/>
              </w:rPr>
              <w:t>2027</w:t>
            </w:r>
          </w:p>
        </w:tc>
        <w:tc>
          <w:tcPr>
            <w:tcW w:w="408" w:type="pct"/>
            <w:shd w:val="clear" w:color="auto" w:fill="auto"/>
            <w:noWrap/>
            <w:vAlign w:val="bottom"/>
            <w:hideMark/>
          </w:tcPr>
          <w:p w14:paraId="593C6C17" w14:textId="77777777" w:rsidR="00C769BA" w:rsidRPr="00B76AED" w:rsidRDefault="00C769BA" w:rsidP="00E9669D">
            <w:pPr>
              <w:jc w:val="center"/>
              <w:rPr>
                <w:b/>
                <w:color w:val="000000"/>
                <w:sz w:val="24"/>
                <w:szCs w:val="24"/>
              </w:rPr>
            </w:pPr>
            <w:r w:rsidRPr="00B76AED">
              <w:rPr>
                <w:b/>
                <w:color w:val="000000"/>
                <w:sz w:val="24"/>
                <w:szCs w:val="24"/>
              </w:rPr>
              <w:t>2028</w:t>
            </w:r>
          </w:p>
        </w:tc>
        <w:tc>
          <w:tcPr>
            <w:tcW w:w="408" w:type="pct"/>
            <w:shd w:val="clear" w:color="auto" w:fill="auto"/>
            <w:noWrap/>
            <w:vAlign w:val="bottom"/>
            <w:hideMark/>
          </w:tcPr>
          <w:p w14:paraId="7E0B9F45" w14:textId="77777777" w:rsidR="00C769BA" w:rsidRPr="00B76AED" w:rsidRDefault="00C769BA" w:rsidP="00E9669D">
            <w:pPr>
              <w:jc w:val="center"/>
              <w:rPr>
                <w:b/>
                <w:color w:val="000000"/>
                <w:sz w:val="24"/>
                <w:szCs w:val="24"/>
              </w:rPr>
            </w:pPr>
            <w:r w:rsidRPr="00B76AED">
              <w:rPr>
                <w:b/>
                <w:color w:val="000000"/>
                <w:sz w:val="24"/>
                <w:szCs w:val="24"/>
              </w:rPr>
              <w:t>2029</w:t>
            </w:r>
          </w:p>
        </w:tc>
        <w:tc>
          <w:tcPr>
            <w:tcW w:w="408" w:type="pct"/>
            <w:shd w:val="clear" w:color="auto" w:fill="auto"/>
            <w:noWrap/>
            <w:vAlign w:val="bottom"/>
            <w:hideMark/>
          </w:tcPr>
          <w:p w14:paraId="1EEA1002" w14:textId="77777777" w:rsidR="00C769BA" w:rsidRPr="00B76AED" w:rsidRDefault="00C769BA" w:rsidP="00E9669D">
            <w:pPr>
              <w:jc w:val="center"/>
              <w:rPr>
                <w:b/>
                <w:color w:val="000000"/>
                <w:sz w:val="24"/>
                <w:szCs w:val="24"/>
              </w:rPr>
            </w:pPr>
            <w:r w:rsidRPr="00B76AED">
              <w:rPr>
                <w:b/>
                <w:color w:val="000000"/>
                <w:sz w:val="24"/>
                <w:szCs w:val="24"/>
              </w:rPr>
              <w:t>2030</w:t>
            </w:r>
          </w:p>
        </w:tc>
      </w:tr>
      <w:tr w:rsidR="00C769BA" w:rsidRPr="00B76AED" w14:paraId="5BD39EDA" w14:textId="77777777" w:rsidTr="00E9669D">
        <w:trPr>
          <w:trHeight w:val="450"/>
        </w:trPr>
        <w:tc>
          <w:tcPr>
            <w:tcW w:w="2143" w:type="pct"/>
            <w:shd w:val="clear" w:color="auto" w:fill="auto"/>
            <w:vAlign w:val="center"/>
            <w:hideMark/>
          </w:tcPr>
          <w:p w14:paraId="5FDA32C5" w14:textId="77777777" w:rsidR="00C769BA" w:rsidRPr="00B76AED" w:rsidRDefault="00C769BA" w:rsidP="00E9669D">
            <w:pPr>
              <w:rPr>
                <w:color w:val="000000"/>
                <w:sz w:val="24"/>
                <w:szCs w:val="24"/>
              </w:rPr>
            </w:pPr>
            <w:r w:rsidRPr="00B76AED">
              <w:rPr>
                <w:color w:val="000000"/>
                <w:sz w:val="24"/>
                <w:szCs w:val="24"/>
              </w:rPr>
              <w:t xml:space="preserve">Жилищный фонд в </w:t>
            </w:r>
            <w:proofErr w:type="spellStart"/>
            <w:r w:rsidRPr="00B76AED">
              <w:rPr>
                <w:color w:val="000000"/>
                <w:sz w:val="24"/>
                <w:szCs w:val="24"/>
              </w:rPr>
              <w:t>Кулотинском</w:t>
            </w:r>
            <w:proofErr w:type="spellEnd"/>
            <w:r w:rsidRPr="00B76AED">
              <w:rPr>
                <w:color w:val="000000"/>
                <w:sz w:val="24"/>
                <w:szCs w:val="24"/>
              </w:rPr>
              <w:t xml:space="preserve"> ГП в соответствии с генпланом - всего, тыс. </w:t>
            </w:r>
            <w:proofErr w:type="spellStart"/>
            <w:r w:rsidRPr="00B76AED">
              <w:rPr>
                <w:color w:val="000000"/>
                <w:sz w:val="24"/>
                <w:szCs w:val="24"/>
              </w:rPr>
              <w:t>кв.м</w:t>
            </w:r>
            <w:proofErr w:type="spellEnd"/>
            <w:r w:rsidRPr="00B76AED">
              <w:rPr>
                <w:color w:val="000000"/>
                <w:sz w:val="24"/>
                <w:szCs w:val="24"/>
              </w:rPr>
              <w:t>,</w:t>
            </w:r>
          </w:p>
          <w:p w14:paraId="50DA8EF3" w14:textId="77777777" w:rsidR="00C769BA" w:rsidRPr="00B76AED" w:rsidRDefault="00C769BA" w:rsidP="00E9669D">
            <w:pPr>
              <w:rPr>
                <w:color w:val="000000"/>
                <w:sz w:val="24"/>
                <w:szCs w:val="24"/>
              </w:rPr>
            </w:pPr>
            <w:r w:rsidRPr="00B76AED">
              <w:rPr>
                <w:color w:val="000000"/>
                <w:sz w:val="24"/>
                <w:szCs w:val="24"/>
              </w:rPr>
              <w:t>в том числе:</w:t>
            </w:r>
          </w:p>
        </w:tc>
        <w:tc>
          <w:tcPr>
            <w:tcW w:w="408" w:type="pct"/>
            <w:shd w:val="clear" w:color="auto" w:fill="auto"/>
            <w:noWrap/>
            <w:vAlign w:val="center"/>
            <w:hideMark/>
          </w:tcPr>
          <w:p w14:paraId="6BAAE2E1" w14:textId="77777777" w:rsidR="00C769BA" w:rsidRPr="00B76AED" w:rsidRDefault="00C769BA" w:rsidP="00E9669D">
            <w:pPr>
              <w:jc w:val="right"/>
              <w:rPr>
                <w:color w:val="000000"/>
                <w:sz w:val="24"/>
                <w:szCs w:val="24"/>
              </w:rPr>
            </w:pPr>
            <w:r w:rsidRPr="00B76AED">
              <w:rPr>
                <w:color w:val="000000"/>
                <w:sz w:val="24"/>
                <w:szCs w:val="24"/>
              </w:rPr>
              <w:t>137,1</w:t>
            </w:r>
          </w:p>
        </w:tc>
        <w:tc>
          <w:tcPr>
            <w:tcW w:w="408" w:type="pct"/>
            <w:shd w:val="clear" w:color="auto" w:fill="auto"/>
            <w:noWrap/>
            <w:vAlign w:val="center"/>
            <w:hideMark/>
          </w:tcPr>
          <w:p w14:paraId="15CED371" w14:textId="77777777" w:rsidR="00C769BA" w:rsidRPr="00B76AED" w:rsidRDefault="00C769BA" w:rsidP="00E9669D">
            <w:pPr>
              <w:jc w:val="right"/>
              <w:rPr>
                <w:color w:val="000000"/>
                <w:sz w:val="24"/>
                <w:szCs w:val="24"/>
              </w:rPr>
            </w:pPr>
            <w:r w:rsidRPr="00B76AED">
              <w:rPr>
                <w:color w:val="000000"/>
                <w:sz w:val="24"/>
                <w:szCs w:val="24"/>
              </w:rPr>
              <w:t>149,9</w:t>
            </w:r>
          </w:p>
        </w:tc>
        <w:tc>
          <w:tcPr>
            <w:tcW w:w="408" w:type="pct"/>
            <w:shd w:val="clear" w:color="auto" w:fill="auto"/>
            <w:noWrap/>
            <w:vAlign w:val="center"/>
            <w:hideMark/>
          </w:tcPr>
          <w:p w14:paraId="3A9259B6" w14:textId="77777777" w:rsidR="00C769BA" w:rsidRPr="00B76AED" w:rsidRDefault="00C769BA" w:rsidP="00E9669D">
            <w:pPr>
              <w:jc w:val="right"/>
              <w:rPr>
                <w:color w:val="000000"/>
                <w:sz w:val="24"/>
                <w:szCs w:val="24"/>
              </w:rPr>
            </w:pPr>
            <w:r w:rsidRPr="00B76AED">
              <w:rPr>
                <w:color w:val="000000"/>
                <w:sz w:val="24"/>
                <w:szCs w:val="24"/>
              </w:rPr>
              <w:t>163,8</w:t>
            </w:r>
          </w:p>
        </w:tc>
        <w:tc>
          <w:tcPr>
            <w:tcW w:w="408" w:type="pct"/>
            <w:shd w:val="clear" w:color="auto" w:fill="auto"/>
            <w:noWrap/>
            <w:vAlign w:val="center"/>
            <w:hideMark/>
          </w:tcPr>
          <w:p w14:paraId="1B8875C8" w14:textId="77777777" w:rsidR="00C769BA" w:rsidRPr="00B76AED" w:rsidRDefault="00C769BA" w:rsidP="00E9669D">
            <w:pPr>
              <w:jc w:val="right"/>
              <w:rPr>
                <w:color w:val="000000"/>
                <w:sz w:val="24"/>
                <w:szCs w:val="24"/>
              </w:rPr>
            </w:pPr>
            <w:r w:rsidRPr="00B76AED">
              <w:rPr>
                <w:color w:val="000000"/>
                <w:sz w:val="24"/>
                <w:szCs w:val="24"/>
              </w:rPr>
              <w:t>179,0</w:t>
            </w:r>
          </w:p>
        </w:tc>
        <w:tc>
          <w:tcPr>
            <w:tcW w:w="408" w:type="pct"/>
            <w:shd w:val="clear" w:color="auto" w:fill="auto"/>
            <w:noWrap/>
            <w:vAlign w:val="center"/>
            <w:hideMark/>
          </w:tcPr>
          <w:p w14:paraId="5D1B4B40" w14:textId="77777777" w:rsidR="00C769BA" w:rsidRPr="00B76AED" w:rsidRDefault="00C769BA" w:rsidP="00E9669D">
            <w:pPr>
              <w:jc w:val="right"/>
              <w:rPr>
                <w:color w:val="000000"/>
                <w:sz w:val="24"/>
                <w:szCs w:val="24"/>
              </w:rPr>
            </w:pPr>
            <w:r w:rsidRPr="00B76AED">
              <w:rPr>
                <w:color w:val="000000"/>
                <w:sz w:val="24"/>
                <w:szCs w:val="24"/>
              </w:rPr>
              <w:t>195,6</w:t>
            </w:r>
          </w:p>
        </w:tc>
        <w:tc>
          <w:tcPr>
            <w:tcW w:w="408" w:type="pct"/>
            <w:shd w:val="clear" w:color="auto" w:fill="auto"/>
            <w:noWrap/>
            <w:vAlign w:val="center"/>
            <w:hideMark/>
          </w:tcPr>
          <w:p w14:paraId="7B22CF08" w14:textId="77777777" w:rsidR="00C769BA" w:rsidRPr="00B76AED" w:rsidRDefault="00C769BA" w:rsidP="00E9669D">
            <w:pPr>
              <w:jc w:val="right"/>
              <w:rPr>
                <w:color w:val="000000"/>
                <w:sz w:val="24"/>
                <w:szCs w:val="24"/>
              </w:rPr>
            </w:pPr>
            <w:r w:rsidRPr="00B76AED">
              <w:rPr>
                <w:color w:val="000000"/>
                <w:sz w:val="24"/>
                <w:szCs w:val="24"/>
              </w:rPr>
              <w:t>213,8</w:t>
            </w:r>
          </w:p>
        </w:tc>
        <w:tc>
          <w:tcPr>
            <w:tcW w:w="408" w:type="pct"/>
            <w:shd w:val="clear" w:color="auto" w:fill="auto"/>
            <w:noWrap/>
            <w:vAlign w:val="center"/>
            <w:hideMark/>
          </w:tcPr>
          <w:p w14:paraId="016D5E9F" w14:textId="77777777" w:rsidR="00C769BA" w:rsidRPr="00B76AED" w:rsidRDefault="00C769BA" w:rsidP="00E9669D">
            <w:pPr>
              <w:jc w:val="right"/>
              <w:rPr>
                <w:color w:val="000000"/>
                <w:sz w:val="24"/>
                <w:szCs w:val="24"/>
              </w:rPr>
            </w:pPr>
            <w:r w:rsidRPr="00B76AED">
              <w:rPr>
                <w:color w:val="000000"/>
                <w:sz w:val="24"/>
                <w:szCs w:val="24"/>
              </w:rPr>
              <w:t>237,4</w:t>
            </w:r>
          </w:p>
        </w:tc>
      </w:tr>
      <w:tr w:rsidR="00C769BA" w:rsidRPr="00B76AED" w14:paraId="0F3595E7" w14:textId="77777777" w:rsidTr="00E9669D">
        <w:trPr>
          <w:trHeight w:val="450"/>
        </w:trPr>
        <w:tc>
          <w:tcPr>
            <w:tcW w:w="2143" w:type="pct"/>
            <w:shd w:val="clear" w:color="auto" w:fill="auto"/>
            <w:vAlign w:val="center"/>
            <w:hideMark/>
          </w:tcPr>
          <w:p w14:paraId="6081E7A9" w14:textId="77777777" w:rsidR="00C769BA" w:rsidRPr="00B76AED" w:rsidRDefault="00C769BA" w:rsidP="00E9669D">
            <w:pPr>
              <w:rPr>
                <w:color w:val="000000"/>
                <w:sz w:val="24"/>
                <w:szCs w:val="24"/>
              </w:rPr>
            </w:pPr>
            <w:r w:rsidRPr="00B76AED">
              <w:rPr>
                <w:color w:val="000000"/>
                <w:sz w:val="24"/>
                <w:szCs w:val="24"/>
              </w:rPr>
              <w:t xml:space="preserve">- жилищный фонд в </w:t>
            </w:r>
            <w:proofErr w:type="spellStart"/>
            <w:r w:rsidRPr="00B76AED">
              <w:rPr>
                <w:color w:val="000000"/>
                <w:sz w:val="24"/>
                <w:szCs w:val="24"/>
              </w:rPr>
              <w:t>р.п</w:t>
            </w:r>
            <w:proofErr w:type="spellEnd"/>
            <w:r w:rsidRPr="00B76AED">
              <w:rPr>
                <w:color w:val="000000"/>
                <w:sz w:val="24"/>
                <w:szCs w:val="24"/>
              </w:rPr>
              <w:t xml:space="preserve">. Кулотино и д. </w:t>
            </w:r>
            <w:proofErr w:type="spellStart"/>
            <w:r w:rsidRPr="00B76AED">
              <w:rPr>
                <w:color w:val="000000"/>
                <w:sz w:val="24"/>
                <w:szCs w:val="24"/>
              </w:rPr>
              <w:t>Полищи</w:t>
            </w:r>
            <w:proofErr w:type="spellEnd"/>
            <w:r w:rsidRPr="00B76AED">
              <w:rPr>
                <w:color w:val="000000"/>
                <w:sz w:val="24"/>
                <w:szCs w:val="24"/>
              </w:rPr>
              <w:t xml:space="preserve">, тыс. </w:t>
            </w:r>
            <w:proofErr w:type="spellStart"/>
            <w:r w:rsidRPr="00B76AED">
              <w:rPr>
                <w:color w:val="000000"/>
                <w:sz w:val="24"/>
                <w:szCs w:val="24"/>
              </w:rPr>
              <w:t>кв.м</w:t>
            </w:r>
            <w:proofErr w:type="spellEnd"/>
            <w:r w:rsidRPr="00B76AED">
              <w:rPr>
                <w:color w:val="000000"/>
                <w:sz w:val="24"/>
                <w:szCs w:val="24"/>
              </w:rPr>
              <w:t>,</w:t>
            </w:r>
          </w:p>
          <w:p w14:paraId="72A13B39" w14:textId="77777777" w:rsidR="00C769BA" w:rsidRPr="00B76AED" w:rsidRDefault="00C769BA" w:rsidP="00E9669D">
            <w:pPr>
              <w:rPr>
                <w:color w:val="000000"/>
                <w:sz w:val="24"/>
                <w:szCs w:val="24"/>
              </w:rPr>
            </w:pPr>
            <w:r w:rsidRPr="00B76AED">
              <w:rPr>
                <w:color w:val="000000"/>
                <w:sz w:val="24"/>
                <w:szCs w:val="24"/>
              </w:rPr>
              <w:t>из него:</w:t>
            </w:r>
          </w:p>
        </w:tc>
        <w:tc>
          <w:tcPr>
            <w:tcW w:w="408" w:type="pct"/>
            <w:shd w:val="clear" w:color="auto" w:fill="auto"/>
            <w:noWrap/>
            <w:vAlign w:val="center"/>
            <w:hideMark/>
          </w:tcPr>
          <w:p w14:paraId="2E69EB13" w14:textId="77777777" w:rsidR="00C769BA" w:rsidRPr="00B76AED" w:rsidRDefault="00C769BA" w:rsidP="00E9669D">
            <w:pPr>
              <w:jc w:val="right"/>
              <w:rPr>
                <w:color w:val="000000"/>
                <w:sz w:val="24"/>
                <w:szCs w:val="24"/>
              </w:rPr>
            </w:pPr>
            <w:r w:rsidRPr="00B76AED">
              <w:rPr>
                <w:color w:val="000000"/>
                <w:sz w:val="24"/>
                <w:szCs w:val="24"/>
              </w:rPr>
              <w:t>133,1</w:t>
            </w:r>
          </w:p>
        </w:tc>
        <w:tc>
          <w:tcPr>
            <w:tcW w:w="408" w:type="pct"/>
            <w:shd w:val="clear" w:color="auto" w:fill="auto"/>
            <w:noWrap/>
            <w:vAlign w:val="center"/>
            <w:hideMark/>
          </w:tcPr>
          <w:p w14:paraId="306C0B00" w14:textId="77777777" w:rsidR="00C769BA" w:rsidRPr="00B76AED" w:rsidRDefault="00C769BA" w:rsidP="00E9669D">
            <w:pPr>
              <w:jc w:val="right"/>
              <w:rPr>
                <w:color w:val="000000"/>
                <w:sz w:val="24"/>
                <w:szCs w:val="24"/>
              </w:rPr>
            </w:pPr>
            <w:r w:rsidRPr="00B76AED">
              <w:rPr>
                <w:color w:val="000000"/>
                <w:sz w:val="24"/>
                <w:szCs w:val="24"/>
              </w:rPr>
              <w:t>145,4</w:t>
            </w:r>
          </w:p>
        </w:tc>
        <w:tc>
          <w:tcPr>
            <w:tcW w:w="408" w:type="pct"/>
            <w:shd w:val="clear" w:color="auto" w:fill="auto"/>
            <w:noWrap/>
            <w:vAlign w:val="center"/>
            <w:hideMark/>
          </w:tcPr>
          <w:p w14:paraId="3BEEC356" w14:textId="77777777" w:rsidR="00C769BA" w:rsidRPr="00B76AED" w:rsidRDefault="00C769BA" w:rsidP="00E9669D">
            <w:pPr>
              <w:jc w:val="right"/>
              <w:rPr>
                <w:color w:val="000000"/>
                <w:sz w:val="24"/>
                <w:szCs w:val="24"/>
              </w:rPr>
            </w:pPr>
            <w:r w:rsidRPr="00B76AED">
              <w:rPr>
                <w:color w:val="000000"/>
                <w:sz w:val="24"/>
                <w:szCs w:val="24"/>
              </w:rPr>
              <w:t>158,9</w:t>
            </w:r>
          </w:p>
        </w:tc>
        <w:tc>
          <w:tcPr>
            <w:tcW w:w="408" w:type="pct"/>
            <w:shd w:val="clear" w:color="auto" w:fill="auto"/>
            <w:noWrap/>
            <w:vAlign w:val="center"/>
            <w:hideMark/>
          </w:tcPr>
          <w:p w14:paraId="51C886E5" w14:textId="77777777" w:rsidR="00C769BA" w:rsidRPr="00B76AED" w:rsidRDefault="00C769BA" w:rsidP="00E9669D">
            <w:pPr>
              <w:jc w:val="right"/>
              <w:rPr>
                <w:color w:val="000000"/>
                <w:sz w:val="24"/>
                <w:szCs w:val="24"/>
              </w:rPr>
            </w:pPr>
            <w:r w:rsidRPr="00B76AED">
              <w:rPr>
                <w:color w:val="000000"/>
                <w:sz w:val="24"/>
                <w:szCs w:val="24"/>
              </w:rPr>
              <w:t>173,7</w:t>
            </w:r>
          </w:p>
        </w:tc>
        <w:tc>
          <w:tcPr>
            <w:tcW w:w="408" w:type="pct"/>
            <w:shd w:val="clear" w:color="auto" w:fill="auto"/>
            <w:noWrap/>
            <w:vAlign w:val="center"/>
            <w:hideMark/>
          </w:tcPr>
          <w:p w14:paraId="14EBD211" w14:textId="77777777" w:rsidR="00C769BA" w:rsidRPr="00B76AED" w:rsidRDefault="00C769BA" w:rsidP="00E9669D">
            <w:pPr>
              <w:jc w:val="right"/>
              <w:rPr>
                <w:color w:val="000000"/>
                <w:sz w:val="24"/>
                <w:szCs w:val="24"/>
              </w:rPr>
            </w:pPr>
            <w:r w:rsidRPr="00B76AED">
              <w:rPr>
                <w:color w:val="000000"/>
                <w:sz w:val="24"/>
                <w:szCs w:val="24"/>
              </w:rPr>
              <w:t>189,8</w:t>
            </w:r>
          </w:p>
        </w:tc>
        <w:tc>
          <w:tcPr>
            <w:tcW w:w="408" w:type="pct"/>
            <w:shd w:val="clear" w:color="auto" w:fill="auto"/>
            <w:noWrap/>
            <w:vAlign w:val="center"/>
            <w:hideMark/>
          </w:tcPr>
          <w:p w14:paraId="35E6859B" w14:textId="77777777" w:rsidR="00C769BA" w:rsidRPr="00B76AED" w:rsidRDefault="00C769BA" w:rsidP="00E9669D">
            <w:pPr>
              <w:jc w:val="right"/>
              <w:rPr>
                <w:color w:val="000000"/>
                <w:sz w:val="24"/>
                <w:szCs w:val="24"/>
              </w:rPr>
            </w:pPr>
            <w:r w:rsidRPr="00B76AED">
              <w:rPr>
                <w:color w:val="000000"/>
                <w:sz w:val="24"/>
                <w:szCs w:val="24"/>
              </w:rPr>
              <w:t>207,4</w:t>
            </w:r>
          </w:p>
        </w:tc>
        <w:tc>
          <w:tcPr>
            <w:tcW w:w="408" w:type="pct"/>
            <w:shd w:val="clear" w:color="auto" w:fill="auto"/>
            <w:noWrap/>
            <w:vAlign w:val="center"/>
            <w:hideMark/>
          </w:tcPr>
          <w:p w14:paraId="67A06452" w14:textId="77777777" w:rsidR="00C769BA" w:rsidRPr="00B76AED" w:rsidRDefault="00C769BA" w:rsidP="00E9669D">
            <w:pPr>
              <w:jc w:val="right"/>
              <w:rPr>
                <w:color w:val="000000"/>
                <w:sz w:val="24"/>
                <w:szCs w:val="24"/>
              </w:rPr>
            </w:pPr>
            <w:r w:rsidRPr="00B76AED">
              <w:rPr>
                <w:color w:val="000000"/>
                <w:sz w:val="24"/>
                <w:szCs w:val="24"/>
              </w:rPr>
              <w:t>230,4</w:t>
            </w:r>
          </w:p>
        </w:tc>
      </w:tr>
      <w:tr w:rsidR="00C769BA" w:rsidRPr="00B76AED" w14:paraId="26CB065B" w14:textId="77777777" w:rsidTr="00E9669D">
        <w:trPr>
          <w:trHeight w:val="450"/>
        </w:trPr>
        <w:tc>
          <w:tcPr>
            <w:tcW w:w="2143" w:type="pct"/>
            <w:shd w:val="clear" w:color="auto" w:fill="auto"/>
            <w:vAlign w:val="center"/>
            <w:hideMark/>
          </w:tcPr>
          <w:p w14:paraId="15C478EA" w14:textId="77777777" w:rsidR="00C769BA" w:rsidRPr="00B76AED" w:rsidRDefault="00C769BA" w:rsidP="00E9669D">
            <w:pPr>
              <w:rPr>
                <w:color w:val="000000"/>
                <w:sz w:val="24"/>
                <w:szCs w:val="24"/>
              </w:rPr>
            </w:pPr>
            <w:r w:rsidRPr="00B76AED">
              <w:rPr>
                <w:color w:val="000000"/>
                <w:sz w:val="24"/>
                <w:szCs w:val="24"/>
              </w:rPr>
              <w:lastRenderedPageBreak/>
              <w:t xml:space="preserve">- жилищный фонд, обеспеченный централизованным отоплением, холодным и горячим водоснабжением, водоотведением, тыс. </w:t>
            </w:r>
            <w:proofErr w:type="spellStart"/>
            <w:r w:rsidRPr="00B76AED">
              <w:rPr>
                <w:color w:val="000000"/>
                <w:sz w:val="24"/>
                <w:szCs w:val="24"/>
              </w:rPr>
              <w:t>кв.м</w:t>
            </w:r>
            <w:proofErr w:type="spellEnd"/>
          </w:p>
        </w:tc>
        <w:tc>
          <w:tcPr>
            <w:tcW w:w="408" w:type="pct"/>
            <w:shd w:val="clear" w:color="auto" w:fill="auto"/>
            <w:noWrap/>
            <w:vAlign w:val="center"/>
            <w:hideMark/>
          </w:tcPr>
          <w:p w14:paraId="2D5F731D" w14:textId="77777777" w:rsidR="00C769BA" w:rsidRPr="00B76AED" w:rsidRDefault="00C769BA" w:rsidP="00E9669D">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41CFEBAA" w14:textId="77777777" w:rsidR="00C769BA" w:rsidRPr="00B76AED" w:rsidRDefault="00C769BA" w:rsidP="00E9669D">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6090A136" w14:textId="77777777" w:rsidR="00C769BA" w:rsidRPr="00B76AED" w:rsidRDefault="00C769BA" w:rsidP="00E9669D">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27858742" w14:textId="77777777" w:rsidR="00C769BA" w:rsidRPr="00B76AED" w:rsidRDefault="00C769BA" w:rsidP="00E9669D">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48A2C55E" w14:textId="77777777" w:rsidR="00C769BA" w:rsidRPr="00B76AED" w:rsidRDefault="00C769BA" w:rsidP="00E9669D">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277A918C" w14:textId="77777777" w:rsidR="00C769BA" w:rsidRPr="00B76AED" w:rsidRDefault="00C769BA" w:rsidP="00E9669D">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242E7F01" w14:textId="77777777" w:rsidR="00C769BA" w:rsidRPr="00B76AED" w:rsidRDefault="00C769BA" w:rsidP="00E9669D">
            <w:pPr>
              <w:jc w:val="right"/>
              <w:rPr>
                <w:color w:val="000000"/>
                <w:sz w:val="24"/>
                <w:szCs w:val="24"/>
              </w:rPr>
            </w:pPr>
            <w:r w:rsidRPr="00B76AED">
              <w:rPr>
                <w:color w:val="000000"/>
                <w:sz w:val="24"/>
                <w:szCs w:val="24"/>
              </w:rPr>
              <w:t>20,5</w:t>
            </w:r>
          </w:p>
        </w:tc>
      </w:tr>
    </w:tbl>
    <w:p w14:paraId="55BFA55A" w14:textId="77777777" w:rsidR="00C769BA" w:rsidRDefault="00C769BA" w:rsidP="00C769BA">
      <w:pPr>
        <w:ind w:firstLine="709"/>
        <w:jc w:val="both"/>
        <w:rPr>
          <w:sz w:val="28"/>
          <w:szCs w:val="28"/>
        </w:rPr>
      </w:pPr>
    </w:p>
    <w:p w14:paraId="56D2F777" w14:textId="343754CC" w:rsidR="004A0DDE" w:rsidRDefault="00C769BA" w:rsidP="00C769BA">
      <w:pPr>
        <w:ind w:firstLine="709"/>
        <w:jc w:val="both"/>
        <w:rPr>
          <w:sz w:val="28"/>
          <w:szCs w:val="28"/>
        </w:rPr>
      </w:pPr>
      <w:r w:rsidRPr="00A15B8F">
        <w:rPr>
          <w:sz w:val="28"/>
          <w:szCs w:val="28"/>
        </w:rPr>
        <w:t>Основным направлением в жилищной сфере (наряду с новым строительством жилья) должна быть работа по подключению жилых зданий к централизованным системам коммунальной инфраструктуры.</w:t>
      </w:r>
    </w:p>
    <w:p w14:paraId="766C67F8" w14:textId="77777777" w:rsidR="004A0DDE" w:rsidRDefault="004A0DDE" w:rsidP="004A0DDE">
      <w:pPr>
        <w:ind w:firstLine="709"/>
        <w:jc w:val="both"/>
        <w:rPr>
          <w:sz w:val="28"/>
          <w:szCs w:val="28"/>
        </w:rPr>
      </w:pPr>
    </w:p>
    <w:p w14:paraId="37DD89D5" w14:textId="77777777" w:rsidR="004A0DDE" w:rsidRPr="00A0262B" w:rsidRDefault="004A0DDE" w:rsidP="004A0DDE">
      <w:pPr>
        <w:ind w:firstLine="709"/>
        <w:jc w:val="both"/>
        <w:rPr>
          <w:sz w:val="28"/>
          <w:szCs w:val="28"/>
          <w:highlight w:val="yellow"/>
        </w:rPr>
      </w:pPr>
    </w:p>
    <w:p w14:paraId="48FD8A38" w14:textId="77777777" w:rsidR="004A0DDE" w:rsidRDefault="004A0DDE" w:rsidP="004A0DDE">
      <w:pPr>
        <w:ind w:firstLine="709"/>
        <w:jc w:val="both"/>
        <w:rPr>
          <w:sz w:val="28"/>
          <w:szCs w:val="28"/>
        </w:rPr>
      </w:pPr>
    </w:p>
    <w:p w14:paraId="41AC5804" w14:textId="77777777" w:rsidR="004A0DDE" w:rsidRDefault="004A0DDE" w:rsidP="004A0DDE">
      <w:pPr>
        <w:pStyle w:val="22"/>
        <w:tabs>
          <w:tab w:val="left" w:pos="1134"/>
        </w:tabs>
        <w:spacing w:line="240" w:lineRule="auto"/>
        <w:rPr>
          <w:sz w:val="28"/>
          <w:szCs w:val="28"/>
        </w:rPr>
      </w:pPr>
    </w:p>
    <w:p w14:paraId="0BB96AD9" w14:textId="77777777" w:rsidR="004A0DDE" w:rsidRPr="00AA227C" w:rsidRDefault="004A0DDE" w:rsidP="004A0DDE">
      <w:pPr>
        <w:pStyle w:val="22"/>
        <w:spacing w:line="240" w:lineRule="auto"/>
        <w:ind w:firstLine="720"/>
        <w:rPr>
          <w:sz w:val="28"/>
          <w:szCs w:val="28"/>
        </w:rPr>
      </w:pPr>
    </w:p>
    <w:p w14:paraId="6344AEB1" w14:textId="77777777" w:rsidR="004A0DDE" w:rsidRPr="00AA227C" w:rsidRDefault="004A0DDE" w:rsidP="004A0DDE">
      <w:pPr>
        <w:rPr>
          <w:sz w:val="28"/>
          <w:szCs w:val="28"/>
        </w:rPr>
      </w:pPr>
    </w:p>
    <w:p w14:paraId="5CEEAE6A" w14:textId="77777777" w:rsidR="004A0DDE" w:rsidRPr="00AA227C" w:rsidRDefault="004A0DDE" w:rsidP="004A0DDE">
      <w:pPr>
        <w:rPr>
          <w:sz w:val="28"/>
          <w:szCs w:val="28"/>
        </w:rPr>
      </w:pPr>
    </w:p>
    <w:p w14:paraId="4BA60AD9" w14:textId="77777777" w:rsidR="004A0DDE" w:rsidRPr="00AA227C" w:rsidRDefault="004A0DDE" w:rsidP="004A0DDE">
      <w:pPr>
        <w:rPr>
          <w:sz w:val="28"/>
          <w:szCs w:val="28"/>
        </w:rPr>
        <w:sectPr w:rsidR="004A0DDE" w:rsidRPr="00AA227C" w:rsidSect="004A0DDE">
          <w:headerReference w:type="default" r:id="rId11"/>
          <w:footerReference w:type="default" r:id="rId12"/>
          <w:pgSz w:w="11907" w:h="16840" w:code="9"/>
          <w:pgMar w:top="1134" w:right="1134" w:bottom="1134" w:left="1134" w:header="0" w:footer="451" w:gutter="0"/>
          <w:cols w:space="720"/>
          <w:titlePg/>
          <w:docGrid w:linePitch="272"/>
        </w:sectPr>
      </w:pPr>
    </w:p>
    <w:p w14:paraId="52A810A5" w14:textId="77777777" w:rsidR="00EC51F7" w:rsidRPr="00F23B98" w:rsidRDefault="00EC51F7" w:rsidP="00EC51F7">
      <w:pPr>
        <w:pStyle w:val="22"/>
        <w:spacing w:line="240" w:lineRule="auto"/>
        <w:rPr>
          <w:b/>
          <w:color w:val="000000" w:themeColor="text1"/>
          <w:sz w:val="28"/>
          <w:szCs w:val="28"/>
        </w:rPr>
      </w:pPr>
      <w:r w:rsidRPr="00F23B98">
        <w:rPr>
          <w:b/>
          <w:color w:val="000000" w:themeColor="text1"/>
          <w:sz w:val="28"/>
          <w:szCs w:val="28"/>
        </w:rPr>
        <w:lastRenderedPageBreak/>
        <w:t>Перспективные показатели спроса на коммунальные ресурсы</w:t>
      </w:r>
      <w:bookmarkEnd w:id="59"/>
      <w:bookmarkEnd w:id="60"/>
      <w:bookmarkEnd w:id="61"/>
      <w:bookmarkEnd w:id="62"/>
      <w:bookmarkEnd w:id="63"/>
    </w:p>
    <w:p w14:paraId="14937398" w14:textId="77777777" w:rsidR="004A0DDE" w:rsidRDefault="004A0DDE" w:rsidP="00EC51F7">
      <w:pPr>
        <w:pStyle w:val="aff3"/>
        <w:autoSpaceDE w:val="0"/>
        <w:autoSpaceDN w:val="0"/>
        <w:adjustRightInd w:val="0"/>
        <w:ind w:left="0" w:firstLine="709"/>
        <w:rPr>
          <w:color w:val="000000" w:themeColor="text1"/>
          <w:kern w:val="28"/>
          <w:sz w:val="28"/>
          <w:szCs w:val="28"/>
        </w:rPr>
      </w:pPr>
    </w:p>
    <w:p w14:paraId="2B1E3235" w14:textId="77777777" w:rsidR="00E3273C" w:rsidRPr="00AA227C" w:rsidRDefault="00E3273C" w:rsidP="00E3273C">
      <w:pPr>
        <w:pStyle w:val="22"/>
        <w:spacing w:line="240" w:lineRule="auto"/>
        <w:ind w:firstLine="720"/>
        <w:rPr>
          <w:sz w:val="28"/>
          <w:szCs w:val="28"/>
        </w:rPr>
      </w:pPr>
      <w:r w:rsidRPr="00AA227C">
        <w:rPr>
          <w:sz w:val="28"/>
          <w:szCs w:val="28"/>
        </w:rPr>
        <w:t xml:space="preserve">Прогноз спроса по каждому из коммунальных ресурсов произведен на основании прогнозной численности населения и перспективных показателей развития </w:t>
      </w:r>
      <w:proofErr w:type="spellStart"/>
      <w:r>
        <w:rPr>
          <w:sz w:val="28"/>
          <w:szCs w:val="28"/>
        </w:rPr>
        <w:t>Кулотинского</w:t>
      </w:r>
      <w:proofErr w:type="spellEnd"/>
      <w:r>
        <w:rPr>
          <w:sz w:val="28"/>
          <w:szCs w:val="28"/>
        </w:rPr>
        <w:t xml:space="preserve"> городского поселения. </w:t>
      </w:r>
      <w:r w:rsidRPr="00AA227C">
        <w:rPr>
          <w:sz w:val="28"/>
          <w:szCs w:val="28"/>
        </w:rPr>
        <w:t>Прогноз потребности разработан с учетом строительства новых объектов с современными стандартами эффективности и сноса старых объектов. Прогноз осуществлен в показателях годового расхода коммунальных ресурсов и показателях присоединенной нагрузки.</w:t>
      </w:r>
    </w:p>
    <w:p w14:paraId="0C79D3D7" w14:textId="6644E870" w:rsidR="004A0DDE" w:rsidRPr="00AA227C" w:rsidRDefault="00E3273C" w:rsidP="00E3273C">
      <w:pPr>
        <w:pStyle w:val="22"/>
        <w:spacing w:line="240" w:lineRule="auto"/>
        <w:ind w:firstLine="720"/>
        <w:rPr>
          <w:sz w:val="28"/>
          <w:szCs w:val="28"/>
        </w:rPr>
      </w:pPr>
      <w:r w:rsidRPr="00AA227C">
        <w:rPr>
          <w:sz w:val="28"/>
          <w:szCs w:val="28"/>
        </w:rPr>
        <w:t xml:space="preserve">Перспективные показатели спроса на коммунальные ресурсы в </w:t>
      </w:r>
      <w:proofErr w:type="spellStart"/>
      <w:r>
        <w:rPr>
          <w:sz w:val="28"/>
          <w:szCs w:val="28"/>
        </w:rPr>
        <w:t>Кулотинском</w:t>
      </w:r>
      <w:proofErr w:type="spellEnd"/>
      <w:r>
        <w:rPr>
          <w:sz w:val="28"/>
          <w:szCs w:val="28"/>
        </w:rPr>
        <w:t xml:space="preserve"> городском поселении</w:t>
      </w:r>
      <w:r w:rsidRPr="00AA227C">
        <w:rPr>
          <w:sz w:val="28"/>
          <w:szCs w:val="28"/>
        </w:rPr>
        <w:t xml:space="preserve"> до 20</w:t>
      </w:r>
      <w:r>
        <w:rPr>
          <w:sz w:val="28"/>
          <w:szCs w:val="28"/>
        </w:rPr>
        <w:t>30</w:t>
      </w:r>
      <w:r w:rsidRPr="00AA227C">
        <w:rPr>
          <w:sz w:val="28"/>
          <w:szCs w:val="28"/>
        </w:rPr>
        <w:t xml:space="preserve"> г. представлены в </w:t>
      </w:r>
      <w:r w:rsidRPr="00B733B8">
        <w:rPr>
          <w:sz w:val="28"/>
          <w:szCs w:val="28"/>
        </w:rPr>
        <w:t>табл</w:t>
      </w:r>
      <w:r>
        <w:rPr>
          <w:sz w:val="28"/>
          <w:szCs w:val="28"/>
        </w:rPr>
        <w:t>ице</w:t>
      </w:r>
      <w:r w:rsidRPr="00B733B8">
        <w:rPr>
          <w:sz w:val="28"/>
          <w:szCs w:val="28"/>
        </w:rPr>
        <w:t xml:space="preserve"> </w:t>
      </w:r>
      <w:r w:rsidR="003A13C2">
        <w:rPr>
          <w:sz w:val="28"/>
          <w:szCs w:val="28"/>
        </w:rPr>
        <w:t>10</w:t>
      </w:r>
      <w:r w:rsidRPr="00B733B8">
        <w:rPr>
          <w:sz w:val="28"/>
          <w:szCs w:val="28"/>
        </w:rPr>
        <w:t>.</w:t>
      </w:r>
    </w:p>
    <w:p w14:paraId="38C0894A" w14:textId="77777777" w:rsidR="004A0DDE" w:rsidRPr="00AA227C" w:rsidRDefault="004A0DDE" w:rsidP="004A0DDE">
      <w:pPr>
        <w:pStyle w:val="22"/>
        <w:spacing w:line="240" w:lineRule="auto"/>
        <w:ind w:firstLine="720"/>
        <w:rPr>
          <w:sz w:val="28"/>
          <w:szCs w:val="28"/>
          <w:highlight w:val="yellow"/>
        </w:rPr>
      </w:pPr>
    </w:p>
    <w:p w14:paraId="4D5FBFD6" w14:textId="77777777" w:rsidR="004A0DDE" w:rsidRPr="00AA227C" w:rsidRDefault="004A0DDE" w:rsidP="004A0DDE">
      <w:pPr>
        <w:pStyle w:val="230"/>
        <w:spacing w:line="240" w:lineRule="auto"/>
        <w:jc w:val="right"/>
        <w:rPr>
          <w:b/>
          <w:szCs w:val="24"/>
        </w:rPr>
      </w:pPr>
    </w:p>
    <w:p w14:paraId="6D4F5A6B" w14:textId="77777777" w:rsidR="004A0DDE" w:rsidRPr="00AA227C" w:rsidRDefault="004A0DDE" w:rsidP="004A0DDE">
      <w:pPr>
        <w:pStyle w:val="230"/>
        <w:spacing w:line="240" w:lineRule="auto"/>
        <w:jc w:val="right"/>
        <w:rPr>
          <w:b/>
          <w:szCs w:val="24"/>
        </w:rPr>
      </w:pPr>
    </w:p>
    <w:p w14:paraId="184CA75F" w14:textId="77777777" w:rsidR="004A0DDE" w:rsidRPr="00AA227C" w:rsidRDefault="004A0DDE" w:rsidP="004A0DDE">
      <w:pPr>
        <w:pStyle w:val="af6"/>
        <w:jc w:val="right"/>
        <w:rPr>
          <w:b/>
          <w:sz w:val="24"/>
          <w:szCs w:val="24"/>
        </w:rPr>
      </w:pPr>
    </w:p>
    <w:p w14:paraId="4FBD9B96" w14:textId="77777777" w:rsidR="004A0DDE" w:rsidRPr="00AA227C" w:rsidRDefault="004A0DDE" w:rsidP="004A0DDE">
      <w:pPr>
        <w:pStyle w:val="af6"/>
        <w:jc w:val="right"/>
        <w:rPr>
          <w:b/>
          <w:sz w:val="24"/>
          <w:szCs w:val="24"/>
        </w:rPr>
      </w:pPr>
    </w:p>
    <w:p w14:paraId="3806AC8C" w14:textId="77777777" w:rsidR="004A0DDE" w:rsidRPr="00AA227C" w:rsidRDefault="004A0DDE" w:rsidP="004A0DDE">
      <w:pPr>
        <w:pStyle w:val="af6"/>
        <w:jc w:val="right"/>
        <w:rPr>
          <w:b/>
          <w:sz w:val="24"/>
          <w:szCs w:val="24"/>
        </w:rPr>
        <w:sectPr w:rsidR="004A0DDE" w:rsidRPr="00AA227C" w:rsidSect="00DC5375">
          <w:footerReference w:type="default" r:id="rId13"/>
          <w:pgSz w:w="11907" w:h="16840" w:code="9"/>
          <w:pgMar w:top="851" w:right="1134" w:bottom="1418" w:left="1418" w:header="0" w:footer="737" w:gutter="0"/>
          <w:cols w:space="720"/>
          <w:docGrid w:linePitch="272"/>
        </w:sectPr>
      </w:pPr>
    </w:p>
    <w:p w14:paraId="39C9ACEA" w14:textId="00997B4A" w:rsidR="00E3273C" w:rsidRDefault="004A0DDE" w:rsidP="003A13C2">
      <w:pPr>
        <w:pStyle w:val="af6"/>
        <w:jc w:val="right"/>
      </w:pPr>
      <w:r w:rsidRPr="00AB48CA">
        <w:rPr>
          <w:szCs w:val="28"/>
        </w:rPr>
        <w:lastRenderedPageBreak/>
        <w:t xml:space="preserve">Таблица </w:t>
      </w:r>
      <w:r w:rsidR="005542A1">
        <w:rPr>
          <w:szCs w:val="28"/>
        </w:rPr>
        <w:t>1</w:t>
      </w:r>
      <w:r w:rsidR="003A13C2">
        <w:rPr>
          <w:szCs w:val="28"/>
        </w:rPr>
        <w:t>0</w:t>
      </w:r>
    </w:p>
    <w:tbl>
      <w:tblPr>
        <w:tblW w:w="5000" w:type="pct"/>
        <w:tblLook w:val="04A0" w:firstRow="1" w:lastRow="0" w:firstColumn="1" w:lastColumn="0" w:noHBand="0" w:noVBand="1"/>
      </w:tblPr>
      <w:tblGrid>
        <w:gridCol w:w="598"/>
        <w:gridCol w:w="2907"/>
        <w:gridCol w:w="1340"/>
        <w:gridCol w:w="766"/>
        <w:gridCol w:w="766"/>
        <w:gridCol w:w="766"/>
        <w:gridCol w:w="766"/>
        <w:gridCol w:w="766"/>
        <w:gridCol w:w="766"/>
        <w:gridCol w:w="766"/>
        <w:gridCol w:w="766"/>
        <w:gridCol w:w="766"/>
        <w:gridCol w:w="766"/>
        <w:gridCol w:w="766"/>
        <w:gridCol w:w="766"/>
        <w:gridCol w:w="751"/>
      </w:tblGrid>
      <w:tr w:rsidR="00E3273C" w:rsidRPr="009D1579" w14:paraId="0D0F61B7" w14:textId="77777777" w:rsidTr="00E9669D">
        <w:trPr>
          <w:trHeight w:val="20"/>
          <w:tblHead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0E289" w14:textId="77777777" w:rsidR="00E3273C" w:rsidRPr="009D1579" w:rsidRDefault="00E3273C" w:rsidP="00E9669D">
            <w:pPr>
              <w:jc w:val="center"/>
              <w:rPr>
                <w:b/>
                <w:bCs/>
                <w:color w:val="000000"/>
                <w:sz w:val="24"/>
                <w:szCs w:val="24"/>
              </w:rPr>
            </w:pPr>
            <w:r w:rsidRPr="009D1579">
              <w:rPr>
                <w:b/>
                <w:bCs/>
                <w:color w:val="000000"/>
                <w:sz w:val="24"/>
                <w:szCs w:val="24"/>
              </w:rPr>
              <w:t>№ п/п</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6DBF93BC" w14:textId="77777777" w:rsidR="00E3273C" w:rsidRPr="009D1579" w:rsidRDefault="00E3273C" w:rsidP="00E9669D">
            <w:pPr>
              <w:jc w:val="center"/>
              <w:rPr>
                <w:b/>
                <w:bCs/>
                <w:color w:val="000000"/>
                <w:sz w:val="24"/>
                <w:szCs w:val="24"/>
              </w:rPr>
            </w:pPr>
            <w:r w:rsidRPr="009D1579">
              <w:rPr>
                <w:b/>
                <w:bCs/>
                <w:color w:val="000000"/>
                <w:sz w:val="24"/>
                <w:szCs w:val="24"/>
              </w:rPr>
              <w:t>Наименование</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99377B3" w14:textId="77777777" w:rsidR="00E3273C" w:rsidRPr="009D1579" w:rsidRDefault="00E3273C" w:rsidP="00E9669D">
            <w:pPr>
              <w:ind w:left="-113" w:right="-113"/>
              <w:jc w:val="center"/>
              <w:rPr>
                <w:b/>
                <w:bCs/>
                <w:color w:val="000000"/>
                <w:sz w:val="24"/>
                <w:szCs w:val="24"/>
              </w:rPr>
            </w:pPr>
            <w:r w:rsidRPr="009D1579">
              <w:rPr>
                <w:b/>
                <w:bCs/>
                <w:color w:val="000000"/>
                <w:sz w:val="24"/>
                <w:szCs w:val="24"/>
              </w:rPr>
              <w:t>Ед. изм.</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5963F727" w14:textId="77777777" w:rsidR="00E3273C" w:rsidRPr="009D1579" w:rsidRDefault="00E3273C" w:rsidP="00E9669D">
            <w:pPr>
              <w:ind w:left="-57" w:right="-57"/>
              <w:jc w:val="center"/>
              <w:rPr>
                <w:b/>
                <w:bCs/>
                <w:color w:val="000000"/>
                <w:sz w:val="24"/>
                <w:szCs w:val="24"/>
              </w:rPr>
            </w:pPr>
            <w:r w:rsidRPr="009D1579">
              <w:rPr>
                <w:b/>
                <w:bCs/>
                <w:color w:val="000000"/>
                <w:sz w:val="24"/>
                <w:szCs w:val="24"/>
              </w:rPr>
              <w:t>2018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6B0D66EF" w14:textId="77777777" w:rsidR="00E3273C" w:rsidRPr="009D1579" w:rsidRDefault="00E3273C" w:rsidP="00E9669D">
            <w:pPr>
              <w:ind w:left="-57" w:right="-57"/>
              <w:jc w:val="center"/>
              <w:rPr>
                <w:b/>
                <w:bCs/>
                <w:color w:val="000000"/>
                <w:sz w:val="24"/>
                <w:szCs w:val="24"/>
              </w:rPr>
            </w:pPr>
            <w:r w:rsidRPr="009D1579">
              <w:rPr>
                <w:b/>
                <w:bCs/>
                <w:color w:val="000000"/>
                <w:sz w:val="24"/>
                <w:szCs w:val="24"/>
              </w:rPr>
              <w:t>2019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7C32E1DF"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2020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47101C60"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2021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501D6C29"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2022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13CB4035"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2023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776AE686"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2024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5B1AA880"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2025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28BF203A"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2026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47440FDC"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2027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19214D01"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2028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2D93F04A" w14:textId="77777777" w:rsidR="00E3273C" w:rsidRPr="009D1579" w:rsidRDefault="00E3273C" w:rsidP="00E9669D">
            <w:pPr>
              <w:ind w:left="-57" w:right="-57"/>
              <w:jc w:val="center"/>
              <w:rPr>
                <w:b/>
                <w:bCs/>
                <w:color w:val="000000"/>
                <w:sz w:val="24"/>
                <w:szCs w:val="24"/>
              </w:rPr>
            </w:pPr>
            <w:r w:rsidRPr="009D1579">
              <w:rPr>
                <w:b/>
                <w:bCs/>
                <w:color w:val="000000"/>
                <w:sz w:val="24"/>
                <w:szCs w:val="24"/>
              </w:rPr>
              <w:t>2029 г.</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F7600F4" w14:textId="77777777" w:rsidR="00E3273C" w:rsidRPr="009D1579" w:rsidRDefault="00E3273C" w:rsidP="00E9669D">
            <w:pPr>
              <w:ind w:left="-57" w:right="-57"/>
              <w:jc w:val="center"/>
              <w:rPr>
                <w:b/>
                <w:bCs/>
                <w:color w:val="000000"/>
                <w:sz w:val="24"/>
                <w:szCs w:val="24"/>
              </w:rPr>
            </w:pPr>
            <w:r w:rsidRPr="009D1579">
              <w:rPr>
                <w:b/>
                <w:bCs/>
                <w:color w:val="000000"/>
                <w:sz w:val="24"/>
                <w:szCs w:val="24"/>
              </w:rPr>
              <w:t>2030 г.</w:t>
            </w:r>
          </w:p>
        </w:tc>
      </w:tr>
      <w:tr w:rsidR="00E3273C" w:rsidRPr="009D1579" w14:paraId="6730C457"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224717D" w14:textId="77777777" w:rsidR="00E3273C" w:rsidRPr="009D1579" w:rsidRDefault="00E3273C" w:rsidP="00E9669D">
            <w:pPr>
              <w:jc w:val="center"/>
              <w:rPr>
                <w:b/>
                <w:bCs/>
                <w:color w:val="000000"/>
                <w:sz w:val="24"/>
                <w:szCs w:val="24"/>
              </w:rPr>
            </w:pPr>
            <w:r w:rsidRPr="009D1579">
              <w:rPr>
                <w:b/>
                <w:bCs/>
                <w:color w:val="000000"/>
                <w:sz w:val="24"/>
                <w:szCs w:val="24"/>
              </w:rPr>
              <w:t>1</w:t>
            </w:r>
          </w:p>
        </w:tc>
        <w:tc>
          <w:tcPr>
            <w:tcW w:w="983" w:type="pct"/>
            <w:tcBorders>
              <w:top w:val="nil"/>
              <w:left w:val="nil"/>
              <w:bottom w:val="single" w:sz="4" w:space="0" w:color="auto"/>
              <w:right w:val="single" w:sz="4" w:space="0" w:color="auto"/>
            </w:tcBorders>
            <w:shd w:val="clear" w:color="auto" w:fill="auto"/>
            <w:vAlign w:val="center"/>
            <w:hideMark/>
          </w:tcPr>
          <w:p w14:paraId="6B22913D" w14:textId="77777777" w:rsidR="00E3273C" w:rsidRPr="009D1579" w:rsidRDefault="00E3273C" w:rsidP="00E9669D">
            <w:pPr>
              <w:jc w:val="center"/>
              <w:rPr>
                <w:b/>
                <w:bCs/>
                <w:color w:val="000000"/>
                <w:sz w:val="24"/>
                <w:szCs w:val="24"/>
              </w:rPr>
            </w:pPr>
            <w:r w:rsidRPr="009D1579">
              <w:rPr>
                <w:b/>
                <w:bCs/>
                <w:color w:val="000000"/>
                <w:sz w:val="24"/>
                <w:szCs w:val="24"/>
              </w:rPr>
              <w:t>Электроснабжение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282AC048"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B1F4C06"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AB428B1"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C89F613"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3B226B2"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48354CD"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D592A04"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0ADCAE0"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64CAABE"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63F4424"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4260280"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13AD837"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985AF96" w14:textId="77777777" w:rsidR="00E3273C" w:rsidRPr="009D1579" w:rsidRDefault="00E3273C" w:rsidP="00E9669D">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18AE0634" w14:textId="77777777" w:rsidR="00E3273C" w:rsidRPr="009D1579" w:rsidRDefault="00E3273C" w:rsidP="00E9669D">
            <w:pPr>
              <w:rPr>
                <w:b/>
                <w:bCs/>
                <w:color w:val="000000"/>
                <w:sz w:val="24"/>
                <w:szCs w:val="24"/>
              </w:rPr>
            </w:pPr>
            <w:r w:rsidRPr="009D1579">
              <w:rPr>
                <w:b/>
                <w:bCs/>
                <w:color w:val="000000"/>
                <w:sz w:val="24"/>
                <w:szCs w:val="24"/>
              </w:rPr>
              <w:t> </w:t>
            </w:r>
          </w:p>
        </w:tc>
      </w:tr>
      <w:tr w:rsidR="00E3273C" w:rsidRPr="009D1579" w14:paraId="196DD0A7"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4E93A6F" w14:textId="77777777" w:rsidR="00E3273C" w:rsidRPr="009D1579" w:rsidRDefault="00E3273C" w:rsidP="00E9669D">
            <w:pPr>
              <w:jc w:val="center"/>
              <w:rPr>
                <w:b/>
                <w:bCs/>
                <w:color w:val="000000"/>
                <w:sz w:val="24"/>
                <w:szCs w:val="24"/>
              </w:rPr>
            </w:pPr>
            <w:r w:rsidRPr="009D1579">
              <w:rPr>
                <w:b/>
                <w:bCs/>
                <w:color w:val="000000"/>
                <w:sz w:val="24"/>
                <w:szCs w:val="24"/>
              </w:rPr>
              <w:t>1.1.</w:t>
            </w:r>
          </w:p>
        </w:tc>
        <w:tc>
          <w:tcPr>
            <w:tcW w:w="983" w:type="pct"/>
            <w:tcBorders>
              <w:top w:val="nil"/>
              <w:left w:val="nil"/>
              <w:bottom w:val="single" w:sz="4" w:space="0" w:color="auto"/>
              <w:right w:val="single" w:sz="4" w:space="0" w:color="auto"/>
            </w:tcBorders>
            <w:shd w:val="clear" w:color="auto" w:fill="auto"/>
            <w:vAlign w:val="center"/>
            <w:hideMark/>
          </w:tcPr>
          <w:p w14:paraId="1273A5B2" w14:textId="77777777" w:rsidR="00E3273C" w:rsidRPr="009D1579" w:rsidRDefault="00E3273C" w:rsidP="00E9669D">
            <w:pPr>
              <w:rPr>
                <w:b/>
                <w:bCs/>
                <w:color w:val="000000"/>
                <w:sz w:val="24"/>
                <w:szCs w:val="24"/>
              </w:rPr>
            </w:pPr>
            <w:r w:rsidRPr="009D1579">
              <w:rPr>
                <w:b/>
                <w:bCs/>
                <w:color w:val="000000"/>
                <w:sz w:val="24"/>
                <w:szCs w:val="24"/>
              </w:rPr>
              <w:t>Потребление электрической энергии, всего, в т.ч.:</w:t>
            </w:r>
          </w:p>
        </w:tc>
        <w:tc>
          <w:tcPr>
            <w:tcW w:w="453" w:type="pct"/>
            <w:tcBorders>
              <w:top w:val="nil"/>
              <w:left w:val="nil"/>
              <w:bottom w:val="single" w:sz="4" w:space="0" w:color="auto"/>
              <w:right w:val="single" w:sz="4" w:space="0" w:color="auto"/>
            </w:tcBorders>
            <w:shd w:val="clear" w:color="auto" w:fill="auto"/>
            <w:vAlign w:val="center"/>
            <w:hideMark/>
          </w:tcPr>
          <w:p w14:paraId="79A84A51"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xml:space="preserve">млн </w:t>
            </w:r>
            <w:proofErr w:type="spellStart"/>
            <w:r w:rsidRPr="009D1579">
              <w:rPr>
                <w:b/>
                <w:bCs/>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48380F85" w14:textId="77777777" w:rsidR="00E3273C" w:rsidRPr="009D1579" w:rsidRDefault="00E3273C" w:rsidP="00E9669D">
            <w:pPr>
              <w:jc w:val="right"/>
              <w:rPr>
                <w:b/>
                <w:bCs/>
                <w:color w:val="000000"/>
                <w:sz w:val="24"/>
                <w:szCs w:val="24"/>
              </w:rPr>
            </w:pPr>
            <w:r w:rsidRPr="009D1579">
              <w:rPr>
                <w:b/>
                <w:bCs/>
                <w:color w:val="000000"/>
                <w:sz w:val="24"/>
                <w:szCs w:val="24"/>
              </w:rPr>
              <w:t>4,2</w:t>
            </w:r>
          </w:p>
        </w:tc>
        <w:tc>
          <w:tcPr>
            <w:tcW w:w="259" w:type="pct"/>
            <w:tcBorders>
              <w:top w:val="nil"/>
              <w:left w:val="nil"/>
              <w:bottom w:val="single" w:sz="4" w:space="0" w:color="auto"/>
              <w:right w:val="single" w:sz="4" w:space="0" w:color="auto"/>
            </w:tcBorders>
            <w:shd w:val="clear" w:color="auto" w:fill="auto"/>
            <w:vAlign w:val="center"/>
            <w:hideMark/>
          </w:tcPr>
          <w:p w14:paraId="29B8322A" w14:textId="77777777" w:rsidR="00E3273C" w:rsidRPr="009D1579" w:rsidRDefault="00E3273C" w:rsidP="00E9669D">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1A694EBA" w14:textId="77777777" w:rsidR="00E3273C" w:rsidRPr="009D1579" w:rsidRDefault="00E3273C" w:rsidP="00E9669D">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54FDE466" w14:textId="77777777" w:rsidR="00E3273C" w:rsidRPr="009D1579" w:rsidRDefault="00E3273C" w:rsidP="00E9669D">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2B300B0D" w14:textId="77777777" w:rsidR="00E3273C" w:rsidRPr="009D1579" w:rsidRDefault="00E3273C" w:rsidP="00E9669D">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6D24BE12" w14:textId="77777777" w:rsidR="00E3273C" w:rsidRPr="009D1579" w:rsidRDefault="00E3273C" w:rsidP="00E9669D">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359CBC44" w14:textId="77777777" w:rsidR="00E3273C" w:rsidRPr="009D1579" w:rsidRDefault="00E3273C" w:rsidP="00E9669D">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58EF3CC4" w14:textId="77777777" w:rsidR="00E3273C" w:rsidRPr="009D1579" w:rsidRDefault="00E3273C" w:rsidP="00E9669D">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6CFB10A7" w14:textId="77777777" w:rsidR="00E3273C" w:rsidRPr="009D1579" w:rsidRDefault="00E3273C" w:rsidP="00E9669D">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76BAD49F" w14:textId="77777777" w:rsidR="00E3273C" w:rsidRPr="009D1579" w:rsidRDefault="00E3273C" w:rsidP="00E9669D">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787BBEA3" w14:textId="77777777" w:rsidR="00E3273C" w:rsidRPr="009D1579" w:rsidRDefault="00E3273C" w:rsidP="00E9669D">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3E4D5C31" w14:textId="77777777" w:rsidR="00E3273C" w:rsidRPr="009D1579" w:rsidRDefault="00E3273C" w:rsidP="00E9669D">
            <w:pPr>
              <w:jc w:val="right"/>
              <w:rPr>
                <w:b/>
                <w:bCs/>
                <w:color w:val="000000"/>
                <w:sz w:val="24"/>
                <w:szCs w:val="24"/>
              </w:rPr>
            </w:pPr>
            <w:r w:rsidRPr="009D1579">
              <w:rPr>
                <w:b/>
                <w:bCs/>
                <w:color w:val="000000"/>
                <w:sz w:val="24"/>
                <w:szCs w:val="24"/>
              </w:rPr>
              <w:t>4,0</w:t>
            </w:r>
          </w:p>
        </w:tc>
        <w:tc>
          <w:tcPr>
            <w:tcW w:w="257" w:type="pct"/>
            <w:tcBorders>
              <w:top w:val="nil"/>
              <w:left w:val="nil"/>
              <w:bottom w:val="single" w:sz="4" w:space="0" w:color="auto"/>
              <w:right w:val="single" w:sz="4" w:space="0" w:color="auto"/>
            </w:tcBorders>
            <w:shd w:val="clear" w:color="auto" w:fill="auto"/>
            <w:vAlign w:val="center"/>
            <w:hideMark/>
          </w:tcPr>
          <w:p w14:paraId="38D689B6" w14:textId="77777777" w:rsidR="00E3273C" w:rsidRPr="009D1579" w:rsidRDefault="00E3273C" w:rsidP="00E9669D">
            <w:pPr>
              <w:jc w:val="right"/>
              <w:rPr>
                <w:b/>
                <w:bCs/>
                <w:color w:val="000000"/>
                <w:sz w:val="24"/>
                <w:szCs w:val="24"/>
              </w:rPr>
            </w:pPr>
            <w:r w:rsidRPr="009D1579">
              <w:rPr>
                <w:b/>
                <w:bCs/>
                <w:color w:val="000000"/>
                <w:sz w:val="24"/>
                <w:szCs w:val="24"/>
              </w:rPr>
              <w:t>4,0</w:t>
            </w:r>
          </w:p>
        </w:tc>
      </w:tr>
      <w:tr w:rsidR="00E3273C" w:rsidRPr="009D1579" w14:paraId="2D9E9CB4"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4EA5FBA"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4E6719DE" w14:textId="77777777" w:rsidR="00E3273C" w:rsidRPr="009D1579" w:rsidRDefault="00E3273C" w:rsidP="00E9669D">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6458356F" w14:textId="77777777" w:rsidR="00E3273C" w:rsidRPr="009D1579" w:rsidRDefault="00E3273C" w:rsidP="00E9669D">
            <w:pPr>
              <w:ind w:left="-113" w:right="-113"/>
              <w:jc w:val="center"/>
              <w:rPr>
                <w:color w:val="000000"/>
                <w:sz w:val="24"/>
                <w:szCs w:val="24"/>
              </w:rPr>
            </w:pPr>
            <w:r w:rsidRPr="009D1579">
              <w:rPr>
                <w:color w:val="000000"/>
                <w:sz w:val="24"/>
                <w:szCs w:val="24"/>
              </w:rPr>
              <w:t xml:space="preserve">млн </w:t>
            </w:r>
            <w:proofErr w:type="spellStart"/>
            <w:r w:rsidRPr="009D1579">
              <w:rPr>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2706D0B9" w14:textId="77777777" w:rsidR="00E3273C" w:rsidRPr="009D1579" w:rsidRDefault="00E3273C" w:rsidP="00E9669D">
            <w:pPr>
              <w:jc w:val="right"/>
              <w:rPr>
                <w:color w:val="000000"/>
                <w:sz w:val="24"/>
                <w:szCs w:val="24"/>
              </w:rPr>
            </w:pPr>
            <w:r w:rsidRPr="009D1579">
              <w:rPr>
                <w:color w:val="000000"/>
                <w:sz w:val="24"/>
                <w:szCs w:val="24"/>
              </w:rPr>
              <w:t>3,2</w:t>
            </w:r>
          </w:p>
        </w:tc>
        <w:tc>
          <w:tcPr>
            <w:tcW w:w="259" w:type="pct"/>
            <w:tcBorders>
              <w:top w:val="nil"/>
              <w:left w:val="nil"/>
              <w:bottom w:val="single" w:sz="4" w:space="0" w:color="auto"/>
              <w:right w:val="single" w:sz="4" w:space="0" w:color="auto"/>
            </w:tcBorders>
            <w:shd w:val="clear" w:color="auto" w:fill="auto"/>
            <w:vAlign w:val="center"/>
            <w:hideMark/>
          </w:tcPr>
          <w:p w14:paraId="4B82042D" w14:textId="77777777" w:rsidR="00E3273C" w:rsidRPr="009D1579" w:rsidRDefault="00E3273C" w:rsidP="00E9669D">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55E70A50" w14:textId="77777777" w:rsidR="00E3273C" w:rsidRPr="009D1579" w:rsidRDefault="00E3273C" w:rsidP="00E9669D">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1B838258" w14:textId="77777777" w:rsidR="00E3273C" w:rsidRPr="009D1579" w:rsidRDefault="00E3273C" w:rsidP="00E9669D">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1F2C374C" w14:textId="77777777" w:rsidR="00E3273C" w:rsidRPr="009D1579" w:rsidRDefault="00E3273C" w:rsidP="00E9669D">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7E522377" w14:textId="77777777" w:rsidR="00E3273C" w:rsidRPr="009D1579" w:rsidRDefault="00E3273C" w:rsidP="00E9669D">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302789A9" w14:textId="77777777" w:rsidR="00E3273C" w:rsidRPr="009D1579" w:rsidRDefault="00E3273C" w:rsidP="00E9669D">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77D8F4EE" w14:textId="77777777" w:rsidR="00E3273C" w:rsidRPr="009D1579" w:rsidRDefault="00E3273C" w:rsidP="00E9669D">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593934D0" w14:textId="77777777" w:rsidR="00E3273C" w:rsidRPr="009D1579" w:rsidRDefault="00E3273C" w:rsidP="00E9669D">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02ABEE33" w14:textId="77777777" w:rsidR="00E3273C" w:rsidRPr="009D1579" w:rsidRDefault="00E3273C" w:rsidP="00E9669D">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18DDDDD1" w14:textId="77777777" w:rsidR="00E3273C" w:rsidRPr="009D1579" w:rsidRDefault="00E3273C" w:rsidP="00E9669D">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129352C1" w14:textId="77777777" w:rsidR="00E3273C" w:rsidRPr="009D1579" w:rsidRDefault="00E3273C" w:rsidP="00E9669D">
            <w:pPr>
              <w:jc w:val="right"/>
              <w:rPr>
                <w:color w:val="000000"/>
                <w:sz w:val="24"/>
                <w:szCs w:val="24"/>
              </w:rPr>
            </w:pPr>
            <w:r w:rsidRPr="009D1579">
              <w:rPr>
                <w:color w:val="000000"/>
                <w:sz w:val="24"/>
                <w:szCs w:val="24"/>
              </w:rPr>
              <w:t>3,0</w:t>
            </w:r>
          </w:p>
        </w:tc>
        <w:tc>
          <w:tcPr>
            <w:tcW w:w="257" w:type="pct"/>
            <w:tcBorders>
              <w:top w:val="nil"/>
              <w:left w:val="nil"/>
              <w:bottom w:val="single" w:sz="4" w:space="0" w:color="auto"/>
              <w:right w:val="single" w:sz="4" w:space="0" w:color="auto"/>
            </w:tcBorders>
            <w:shd w:val="clear" w:color="auto" w:fill="auto"/>
            <w:vAlign w:val="center"/>
            <w:hideMark/>
          </w:tcPr>
          <w:p w14:paraId="38DA6698" w14:textId="77777777" w:rsidR="00E3273C" w:rsidRPr="009D1579" w:rsidRDefault="00E3273C" w:rsidP="00E9669D">
            <w:pPr>
              <w:jc w:val="right"/>
              <w:rPr>
                <w:color w:val="000000"/>
                <w:sz w:val="24"/>
                <w:szCs w:val="24"/>
              </w:rPr>
            </w:pPr>
            <w:r w:rsidRPr="009D1579">
              <w:rPr>
                <w:color w:val="000000"/>
                <w:sz w:val="24"/>
                <w:szCs w:val="24"/>
              </w:rPr>
              <w:t>3,0</w:t>
            </w:r>
          </w:p>
        </w:tc>
      </w:tr>
      <w:tr w:rsidR="00E3273C" w:rsidRPr="009D1579" w14:paraId="61CEA25D"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8EE63CF"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2C77BB71" w14:textId="77777777" w:rsidR="00E3273C" w:rsidRPr="009D1579" w:rsidRDefault="00E3273C" w:rsidP="00E9669D">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085E9D38" w14:textId="77777777" w:rsidR="00E3273C" w:rsidRPr="009D1579" w:rsidRDefault="00E3273C" w:rsidP="00E9669D">
            <w:pPr>
              <w:ind w:left="-113" w:right="-113"/>
              <w:jc w:val="center"/>
              <w:rPr>
                <w:color w:val="000000"/>
                <w:sz w:val="24"/>
                <w:szCs w:val="24"/>
              </w:rPr>
            </w:pPr>
            <w:r w:rsidRPr="009D1579">
              <w:rPr>
                <w:color w:val="000000"/>
                <w:sz w:val="24"/>
                <w:szCs w:val="24"/>
              </w:rPr>
              <w:t xml:space="preserve">млн </w:t>
            </w:r>
            <w:proofErr w:type="spellStart"/>
            <w:r w:rsidRPr="009D1579">
              <w:rPr>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30C2258B"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232701D1"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2A7D6ADF"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2879AC7A"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EDA9863"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03150687"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8A8267C"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45D93ACA"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39B13CC3"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F74D576"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202DFACB"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1EFAF8F1" w14:textId="77777777" w:rsidR="00E3273C" w:rsidRPr="009D1579" w:rsidRDefault="00E3273C" w:rsidP="00E9669D">
            <w:pPr>
              <w:jc w:val="right"/>
              <w:rPr>
                <w:color w:val="000000"/>
                <w:sz w:val="24"/>
                <w:szCs w:val="24"/>
              </w:rPr>
            </w:pPr>
            <w:r w:rsidRPr="009D1579">
              <w:rPr>
                <w:color w:val="000000"/>
                <w:sz w:val="24"/>
                <w:szCs w:val="24"/>
              </w:rPr>
              <w:t>0,7</w:t>
            </w:r>
          </w:p>
        </w:tc>
        <w:tc>
          <w:tcPr>
            <w:tcW w:w="257" w:type="pct"/>
            <w:tcBorders>
              <w:top w:val="nil"/>
              <w:left w:val="nil"/>
              <w:bottom w:val="single" w:sz="4" w:space="0" w:color="auto"/>
              <w:right w:val="single" w:sz="4" w:space="0" w:color="auto"/>
            </w:tcBorders>
            <w:shd w:val="clear" w:color="auto" w:fill="auto"/>
            <w:vAlign w:val="center"/>
            <w:hideMark/>
          </w:tcPr>
          <w:p w14:paraId="1D2CFC10" w14:textId="77777777" w:rsidR="00E3273C" w:rsidRPr="009D1579" w:rsidRDefault="00E3273C" w:rsidP="00E9669D">
            <w:pPr>
              <w:jc w:val="right"/>
              <w:rPr>
                <w:color w:val="000000"/>
                <w:sz w:val="24"/>
                <w:szCs w:val="24"/>
              </w:rPr>
            </w:pPr>
            <w:r w:rsidRPr="009D1579">
              <w:rPr>
                <w:color w:val="000000"/>
                <w:sz w:val="24"/>
                <w:szCs w:val="24"/>
              </w:rPr>
              <w:t>0,7</w:t>
            </w:r>
          </w:p>
        </w:tc>
      </w:tr>
      <w:tr w:rsidR="00E3273C" w:rsidRPr="009D1579" w14:paraId="0F7A0550"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F37BE99"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2897D43E" w14:textId="77777777" w:rsidR="00E3273C" w:rsidRPr="009D1579" w:rsidRDefault="00E3273C" w:rsidP="00E9669D">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63B60E23" w14:textId="77777777" w:rsidR="00E3273C" w:rsidRPr="009D1579" w:rsidRDefault="00E3273C" w:rsidP="00E9669D">
            <w:pPr>
              <w:ind w:left="-113" w:right="-113"/>
              <w:jc w:val="center"/>
              <w:rPr>
                <w:color w:val="000000"/>
                <w:sz w:val="24"/>
                <w:szCs w:val="24"/>
              </w:rPr>
            </w:pPr>
            <w:r w:rsidRPr="009D1579">
              <w:rPr>
                <w:color w:val="000000"/>
                <w:sz w:val="24"/>
                <w:szCs w:val="24"/>
              </w:rPr>
              <w:t xml:space="preserve">млн </w:t>
            </w:r>
            <w:proofErr w:type="spellStart"/>
            <w:r w:rsidRPr="009D1579">
              <w:rPr>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5A4936B8"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5C52129"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6960673"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4823A7A"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030A25DA"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75AD345"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267C4F4"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51FB88AD"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9B72BFD"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31F6C44"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27894100"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578F5DBD" w14:textId="77777777" w:rsidR="00E3273C" w:rsidRPr="009D1579" w:rsidRDefault="00E3273C" w:rsidP="00E9669D">
            <w:pPr>
              <w:jc w:val="right"/>
              <w:rPr>
                <w:color w:val="000000"/>
                <w:sz w:val="24"/>
                <w:szCs w:val="24"/>
              </w:rPr>
            </w:pPr>
            <w:r w:rsidRPr="009D1579">
              <w:rPr>
                <w:color w:val="000000"/>
                <w:sz w:val="24"/>
                <w:szCs w:val="24"/>
              </w:rPr>
              <w:t>0,3</w:t>
            </w:r>
          </w:p>
        </w:tc>
        <w:tc>
          <w:tcPr>
            <w:tcW w:w="257" w:type="pct"/>
            <w:tcBorders>
              <w:top w:val="nil"/>
              <w:left w:val="nil"/>
              <w:bottom w:val="single" w:sz="4" w:space="0" w:color="auto"/>
              <w:right w:val="single" w:sz="4" w:space="0" w:color="auto"/>
            </w:tcBorders>
            <w:shd w:val="clear" w:color="auto" w:fill="auto"/>
            <w:vAlign w:val="center"/>
            <w:hideMark/>
          </w:tcPr>
          <w:p w14:paraId="320BF31A" w14:textId="77777777" w:rsidR="00E3273C" w:rsidRPr="009D1579" w:rsidRDefault="00E3273C" w:rsidP="00E9669D">
            <w:pPr>
              <w:jc w:val="right"/>
              <w:rPr>
                <w:color w:val="000000"/>
                <w:sz w:val="24"/>
                <w:szCs w:val="24"/>
              </w:rPr>
            </w:pPr>
            <w:r w:rsidRPr="009D1579">
              <w:rPr>
                <w:color w:val="000000"/>
                <w:sz w:val="24"/>
                <w:szCs w:val="24"/>
              </w:rPr>
              <w:t>0,3</w:t>
            </w:r>
          </w:p>
        </w:tc>
      </w:tr>
      <w:tr w:rsidR="00E3273C" w:rsidRPr="009D1579" w14:paraId="5CACE9F8"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72A91DF" w14:textId="77777777" w:rsidR="00E3273C" w:rsidRPr="009D1579" w:rsidRDefault="00E3273C" w:rsidP="00E9669D">
            <w:pPr>
              <w:jc w:val="center"/>
              <w:rPr>
                <w:b/>
                <w:bCs/>
                <w:color w:val="000000"/>
                <w:sz w:val="24"/>
                <w:szCs w:val="24"/>
              </w:rPr>
            </w:pPr>
            <w:r w:rsidRPr="009D1579">
              <w:rPr>
                <w:b/>
                <w:bCs/>
                <w:color w:val="000000"/>
                <w:sz w:val="24"/>
                <w:szCs w:val="24"/>
              </w:rPr>
              <w:t>1.2.</w:t>
            </w:r>
          </w:p>
        </w:tc>
        <w:tc>
          <w:tcPr>
            <w:tcW w:w="983" w:type="pct"/>
            <w:tcBorders>
              <w:top w:val="nil"/>
              <w:left w:val="nil"/>
              <w:bottom w:val="single" w:sz="4" w:space="0" w:color="auto"/>
              <w:right w:val="single" w:sz="4" w:space="0" w:color="auto"/>
            </w:tcBorders>
            <w:shd w:val="clear" w:color="auto" w:fill="auto"/>
            <w:vAlign w:val="center"/>
            <w:hideMark/>
          </w:tcPr>
          <w:p w14:paraId="172B009D" w14:textId="77777777" w:rsidR="00E3273C" w:rsidRPr="009D1579" w:rsidRDefault="00E3273C" w:rsidP="00E9669D">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67C35063" w14:textId="77777777" w:rsidR="00E3273C" w:rsidRPr="00510776" w:rsidRDefault="00E3273C" w:rsidP="00E9669D">
            <w:pPr>
              <w:ind w:left="-113" w:right="-113"/>
              <w:jc w:val="center"/>
              <w:rPr>
                <w:b/>
                <w:bCs/>
                <w:color w:val="000000"/>
                <w:sz w:val="24"/>
                <w:szCs w:val="24"/>
              </w:rPr>
            </w:pPr>
            <w:proofErr w:type="spellStart"/>
            <w:r w:rsidRPr="00510776">
              <w:rPr>
                <w:b/>
                <w:bCs/>
                <w:color w:val="000000"/>
                <w:sz w:val="24"/>
                <w:szCs w:val="24"/>
              </w:rPr>
              <w:t>кВА</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4AEFDF80"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6F5DFCCD"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03B8335F"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4C977065"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68BFA4F6"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1B285C24"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7663A4B2"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67B235C6"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3AC5E989"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559D093B"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0477FBD2"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0A046389" w14:textId="77777777" w:rsidR="00E3273C" w:rsidRPr="00510776" w:rsidRDefault="00E3273C" w:rsidP="00E9669D">
            <w:pPr>
              <w:jc w:val="right"/>
              <w:rPr>
                <w:b/>
                <w:bCs/>
                <w:color w:val="000000"/>
                <w:sz w:val="24"/>
                <w:szCs w:val="24"/>
              </w:rPr>
            </w:pPr>
            <w:r w:rsidRPr="00510776">
              <w:rPr>
                <w:b/>
                <w:bCs/>
                <w:color w:val="000000"/>
                <w:sz w:val="24"/>
                <w:szCs w:val="24"/>
              </w:rPr>
              <w:t>2,00</w:t>
            </w:r>
          </w:p>
        </w:tc>
        <w:tc>
          <w:tcPr>
            <w:tcW w:w="257" w:type="pct"/>
            <w:tcBorders>
              <w:top w:val="nil"/>
              <w:left w:val="nil"/>
              <w:bottom w:val="single" w:sz="4" w:space="0" w:color="auto"/>
              <w:right w:val="single" w:sz="4" w:space="0" w:color="auto"/>
            </w:tcBorders>
            <w:shd w:val="clear" w:color="auto" w:fill="auto"/>
            <w:vAlign w:val="center"/>
            <w:hideMark/>
          </w:tcPr>
          <w:p w14:paraId="656B33BE" w14:textId="77777777" w:rsidR="00E3273C" w:rsidRPr="00510776" w:rsidRDefault="00E3273C" w:rsidP="00E9669D">
            <w:pPr>
              <w:jc w:val="right"/>
              <w:rPr>
                <w:b/>
                <w:bCs/>
                <w:color w:val="000000"/>
                <w:sz w:val="24"/>
                <w:szCs w:val="24"/>
              </w:rPr>
            </w:pPr>
            <w:r w:rsidRPr="00510776">
              <w:rPr>
                <w:b/>
                <w:bCs/>
                <w:color w:val="000000"/>
                <w:sz w:val="24"/>
                <w:szCs w:val="24"/>
              </w:rPr>
              <w:t>2,00</w:t>
            </w:r>
          </w:p>
        </w:tc>
      </w:tr>
      <w:tr w:rsidR="00E3273C" w:rsidRPr="009D1579" w14:paraId="75A6C09F"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098C926" w14:textId="77777777" w:rsidR="00E3273C" w:rsidRPr="009D1579" w:rsidRDefault="00E3273C" w:rsidP="00E9669D">
            <w:pPr>
              <w:jc w:val="center"/>
              <w:rPr>
                <w:b/>
                <w:bCs/>
                <w:color w:val="000000"/>
                <w:sz w:val="24"/>
                <w:szCs w:val="24"/>
              </w:rPr>
            </w:pPr>
            <w:r w:rsidRPr="009D1579">
              <w:rPr>
                <w:b/>
                <w:bCs/>
                <w:color w:val="000000"/>
                <w:sz w:val="24"/>
                <w:szCs w:val="24"/>
              </w:rPr>
              <w:t>2</w:t>
            </w:r>
          </w:p>
        </w:tc>
        <w:tc>
          <w:tcPr>
            <w:tcW w:w="983" w:type="pct"/>
            <w:tcBorders>
              <w:top w:val="nil"/>
              <w:left w:val="nil"/>
              <w:bottom w:val="single" w:sz="4" w:space="0" w:color="auto"/>
              <w:right w:val="single" w:sz="4" w:space="0" w:color="auto"/>
            </w:tcBorders>
            <w:shd w:val="clear" w:color="auto" w:fill="auto"/>
            <w:vAlign w:val="center"/>
            <w:hideMark/>
          </w:tcPr>
          <w:p w14:paraId="3069B2E3" w14:textId="77777777" w:rsidR="00E3273C" w:rsidRPr="009D1579" w:rsidRDefault="00E3273C" w:rsidP="00E9669D">
            <w:pPr>
              <w:jc w:val="center"/>
              <w:rPr>
                <w:b/>
                <w:bCs/>
                <w:color w:val="000000"/>
                <w:sz w:val="24"/>
                <w:szCs w:val="24"/>
              </w:rPr>
            </w:pPr>
            <w:r w:rsidRPr="009D1579">
              <w:rPr>
                <w:b/>
                <w:bCs/>
                <w:color w:val="000000"/>
                <w:sz w:val="24"/>
                <w:szCs w:val="24"/>
              </w:rPr>
              <w:t>Теплоснабжение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62008082"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84EF775"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878237D"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3F64009"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9037A01"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56C3EF3"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4B7A7CD"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4AD2DCD"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2C2F281"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BDE2152"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3B11457"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B66275F"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9013238" w14:textId="77777777" w:rsidR="00E3273C" w:rsidRPr="009D1579" w:rsidRDefault="00E3273C" w:rsidP="00E9669D">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2DF0457E" w14:textId="77777777" w:rsidR="00E3273C" w:rsidRPr="009D1579" w:rsidRDefault="00E3273C" w:rsidP="00E9669D">
            <w:pPr>
              <w:rPr>
                <w:b/>
                <w:bCs/>
                <w:color w:val="000000"/>
                <w:sz w:val="24"/>
                <w:szCs w:val="24"/>
              </w:rPr>
            </w:pPr>
            <w:r w:rsidRPr="009D1579">
              <w:rPr>
                <w:b/>
                <w:bCs/>
                <w:color w:val="000000"/>
                <w:sz w:val="24"/>
                <w:szCs w:val="24"/>
              </w:rPr>
              <w:t> </w:t>
            </w:r>
          </w:p>
        </w:tc>
      </w:tr>
      <w:tr w:rsidR="00E3273C" w:rsidRPr="009D1579" w14:paraId="2725DEFE"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9388967" w14:textId="77777777" w:rsidR="00E3273C" w:rsidRPr="009D1579" w:rsidRDefault="00E3273C" w:rsidP="00E9669D">
            <w:pPr>
              <w:jc w:val="center"/>
              <w:rPr>
                <w:b/>
                <w:bCs/>
                <w:color w:val="000000"/>
                <w:sz w:val="24"/>
                <w:szCs w:val="24"/>
              </w:rPr>
            </w:pPr>
            <w:r w:rsidRPr="009D1579">
              <w:rPr>
                <w:b/>
                <w:bCs/>
                <w:color w:val="000000"/>
                <w:sz w:val="24"/>
                <w:szCs w:val="24"/>
              </w:rPr>
              <w:t>2.1.</w:t>
            </w:r>
          </w:p>
        </w:tc>
        <w:tc>
          <w:tcPr>
            <w:tcW w:w="983" w:type="pct"/>
            <w:tcBorders>
              <w:top w:val="nil"/>
              <w:left w:val="nil"/>
              <w:bottom w:val="single" w:sz="4" w:space="0" w:color="auto"/>
              <w:right w:val="single" w:sz="4" w:space="0" w:color="auto"/>
            </w:tcBorders>
            <w:shd w:val="clear" w:color="auto" w:fill="auto"/>
            <w:vAlign w:val="center"/>
            <w:hideMark/>
          </w:tcPr>
          <w:p w14:paraId="28FBEECA" w14:textId="77777777" w:rsidR="00E3273C" w:rsidRPr="009D1579" w:rsidRDefault="00E3273C" w:rsidP="00E9669D">
            <w:pPr>
              <w:rPr>
                <w:b/>
                <w:bCs/>
                <w:color w:val="000000"/>
                <w:sz w:val="24"/>
                <w:szCs w:val="24"/>
              </w:rPr>
            </w:pPr>
            <w:r w:rsidRPr="009D1579">
              <w:rPr>
                <w:b/>
                <w:bCs/>
                <w:color w:val="000000"/>
                <w:sz w:val="24"/>
                <w:szCs w:val="24"/>
              </w:rPr>
              <w:t xml:space="preserve">Потребление тепловой энергии, всего, в т.ч.: </w:t>
            </w:r>
          </w:p>
        </w:tc>
        <w:tc>
          <w:tcPr>
            <w:tcW w:w="453" w:type="pct"/>
            <w:tcBorders>
              <w:top w:val="nil"/>
              <w:left w:val="nil"/>
              <w:bottom w:val="single" w:sz="4" w:space="0" w:color="auto"/>
              <w:right w:val="single" w:sz="4" w:space="0" w:color="auto"/>
            </w:tcBorders>
            <w:shd w:val="clear" w:color="auto" w:fill="auto"/>
            <w:vAlign w:val="center"/>
            <w:hideMark/>
          </w:tcPr>
          <w:p w14:paraId="640481F7" w14:textId="77777777" w:rsidR="00E3273C" w:rsidRPr="009D1579" w:rsidRDefault="00E3273C" w:rsidP="00E9669D">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1BFABE9E"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7D6F7DB9"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3937299A"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1443DB7B"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0A47ABB1"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7A926D01"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5E6CB90C"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0C03DA9A"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0AE6063D"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3589FFCB"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0A26D9FA"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0F850D63" w14:textId="77777777" w:rsidR="00E3273C" w:rsidRPr="009D1579" w:rsidRDefault="00E3273C" w:rsidP="00E9669D">
            <w:pPr>
              <w:jc w:val="right"/>
              <w:rPr>
                <w:b/>
                <w:bCs/>
                <w:color w:val="000000"/>
                <w:sz w:val="24"/>
                <w:szCs w:val="24"/>
              </w:rPr>
            </w:pPr>
            <w:r w:rsidRPr="009D1579">
              <w:rPr>
                <w:b/>
                <w:bCs/>
                <w:color w:val="000000"/>
                <w:sz w:val="24"/>
                <w:szCs w:val="24"/>
              </w:rPr>
              <w:t>10,6</w:t>
            </w:r>
          </w:p>
        </w:tc>
        <w:tc>
          <w:tcPr>
            <w:tcW w:w="257" w:type="pct"/>
            <w:tcBorders>
              <w:top w:val="nil"/>
              <w:left w:val="nil"/>
              <w:bottom w:val="single" w:sz="4" w:space="0" w:color="auto"/>
              <w:right w:val="single" w:sz="4" w:space="0" w:color="auto"/>
            </w:tcBorders>
            <w:shd w:val="clear" w:color="auto" w:fill="auto"/>
            <w:vAlign w:val="center"/>
            <w:hideMark/>
          </w:tcPr>
          <w:p w14:paraId="7E5F3FF7" w14:textId="77777777" w:rsidR="00E3273C" w:rsidRPr="009D1579" w:rsidRDefault="00E3273C" w:rsidP="00E9669D">
            <w:pPr>
              <w:jc w:val="right"/>
              <w:rPr>
                <w:b/>
                <w:bCs/>
                <w:color w:val="000000"/>
                <w:sz w:val="24"/>
                <w:szCs w:val="24"/>
              </w:rPr>
            </w:pPr>
            <w:r w:rsidRPr="009D1579">
              <w:rPr>
                <w:b/>
                <w:bCs/>
                <w:color w:val="000000"/>
                <w:sz w:val="24"/>
                <w:szCs w:val="24"/>
              </w:rPr>
              <w:t>10,6</w:t>
            </w:r>
          </w:p>
        </w:tc>
      </w:tr>
      <w:tr w:rsidR="00E3273C" w:rsidRPr="009D1579" w14:paraId="6C6B3E0C"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2E87E47"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5C4158FC" w14:textId="77777777" w:rsidR="00E3273C" w:rsidRPr="009D1579" w:rsidRDefault="00E3273C" w:rsidP="00E9669D">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51FFAAAA" w14:textId="77777777" w:rsidR="00E3273C" w:rsidRPr="009D1579" w:rsidRDefault="00E3273C" w:rsidP="00E9669D">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584323E8" w14:textId="77777777" w:rsidR="00E3273C" w:rsidRPr="009D1579" w:rsidRDefault="00E3273C" w:rsidP="00E9669D">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14:paraId="22C5678E" w14:textId="77777777" w:rsidR="00E3273C" w:rsidRPr="009D1579" w:rsidRDefault="00E3273C" w:rsidP="00E9669D">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14:paraId="0A22781F" w14:textId="77777777" w:rsidR="00E3273C" w:rsidRPr="009D1579" w:rsidRDefault="00E3273C" w:rsidP="00E9669D">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14:paraId="67670651"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766A2F15"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629D3AC7"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44E4D1C3"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19500E25"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2F3B4EED"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114F9764"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356FA122" w14:textId="77777777" w:rsidR="00E3273C" w:rsidRPr="009D1579" w:rsidRDefault="00E3273C" w:rsidP="00E9669D">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16856BF9" w14:textId="77777777" w:rsidR="00E3273C" w:rsidRPr="009D1579" w:rsidRDefault="00E3273C" w:rsidP="00E9669D">
            <w:pPr>
              <w:jc w:val="right"/>
              <w:rPr>
                <w:color w:val="000000"/>
                <w:sz w:val="24"/>
                <w:szCs w:val="24"/>
              </w:rPr>
            </w:pPr>
            <w:r w:rsidRPr="009D1579">
              <w:rPr>
                <w:color w:val="000000"/>
                <w:sz w:val="24"/>
                <w:szCs w:val="24"/>
              </w:rPr>
              <w:t>9,0</w:t>
            </w:r>
          </w:p>
        </w:tc>
        <w:tc>
          <w:tcPr>
            <w:tcW w:w="257" w:type="pct"/>
            <w:tcBorders>
              <w:top w:val="nil"/>
              <w:left w:val="nil"/>
              <w:bottom w:val="single" w:sz="4" w:space="0" w:color="auto"/>
              <w:right w:val="single" w:sz="4" w:space="0" w:color="auto"/>
            </w:tcBorders>
            <w:shd w:val="clear" w:color="auto" w:fill="auto"/>
            <w:vAlign w:val="center"/>
            <w:hideMark/>
          </w:tcPr>
          <w:p w14:paraId="178BE209" w14:textId="77777777" w:rsidR="00E3273C" w:rsidRPr="009D1579" w:rsidRDefault="00E3273C" w:rsidP="00E9669D">
            <w:pPr>
              <w:jc w:val="right"/>
              <w:rPr>
                <w:color w:val="000000"/>
                <w:sz w:val="24"/>
                <w:szCs w:val="24"/>
              </w:rPr>
            </w:pPr>
            <w:r w:rsidRPr="009D1579">
              <w:rPr>
                <w:color w:val="000000"/>
                <w:sz w:val="24"/>
                <w:szCs w:val="24"/>
              </w:rPr>
              <w:t>9,0</w:t>
            </w:r>
          </w:p>
        </w:tc>
      </w:tr>
      <w:tr w:rsidR="00E3273C" w:rsidRPr="009D1579" w14:paraId="25E62D58"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93836D6"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2C9C9FE9" w14:textId="77777777" w:rsidR="00E3273C" w:rsidRPr="009D1579" w:rsidRDefault="00E3273C" w:rsidP="00E9669D">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0FAF8444" w14:textId="77777777" w:rsidR="00E3273C" w:rsidRPr="009D1579" w:rsidRDefault="00E3273C" w:rsidP="00E9669D">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5B71D747" w14:textId="77777777" w:rsidR="00E3273C" w:rsidRPr="009D1579" w:rsidRDefault="00E3273C" w:rsidP="00E9669D">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395CAFEF" w14:textId="77777777" w:rsidR="00E3273C" w:rsidRPr="009D1579" w:rsidRDefault="00E3273C" w:rsidP="00E9669D">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33D6484E" w14:textId="77777777" w:rsidR="00E3273C" w:rsidRPr="009D1579" w:rsidRDefault="00E3273C" w:rsidP="00E9669D">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3EA0A211" w14:textId="77777777" w:rsidR="00E3273C" w:rsidRPr="009D1579" w:rsidRDefault="00E3273C" w:rsidP="00E9669D">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337635D3" w14:textId="77777777" w:rsidR="00E3273C" w:rsidRPr="009D1579" w:rsidRDefault="00E3273C" w:rsidP="00E9669D">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58FBBCB6" w14:textId="77777777" w:rsidR="00E3273C" w:rsidRPr="009D1579" w:rsidRDefault="00E3273C" w:rsidP="00E9669D">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4C8382E2" w14:textId="77777777" w:rsidR="00E3273C" w:rsidRPr="009D1579" w:rsidRDefault="00E3273C" w:rsidP="00E9669D">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6C41001A" w14:textId="77777777" w:rsidR="00E3273C" w:rsidRPr="009D1579" w:rsidRDefault="00E3273C" w:rsidP="00E9669D">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14ADC3C8" w14:textId="77777777" w:rsidR="00E3273C" w:rsidRPr="009D1579" w:rsidRDefault="00E3273C" w:rsidP="00E9669D">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693C9D81" w14:textId="77777777" w:rsidR="00E3273C" w:rsidRPr="009D1579" w:rsidRDefault="00E3273C" w:rsidP="00E9669D">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55735380" w14:textId="77777777" w:rsidR="00E3273C" w:rsidRPr="009D1579" w:rsidRDefault="00E3273C" w:rsidP="00E9669D">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44573615" w14:textId="77777777" w:rsidR="00E3273C" w:rsidRPr="009D1579" w:rsidRDefault="00E3273C" w:rsidP="00E9669D">
            <w:pPr>
              <w:jc w:val="right"/>
              <w:rPr>
                <w:color w:val="000000"/>
                <w:sz w:val="24"/>
                <w:szCs w:val="24"/>
              </w:rPr>
            </w:pPr>
            <w:r w:rsidRPr="009D1579">
              <w:rPr>
                <w:color w:val="000000"/>
                <w:sz w:val="24"/>
                <w:szCs w:val="24"/>
              </w:rPr>
              <w:t>0,9</w:t>
            </w:r>
          </w:p>
        </w:tc>
        <w:tc>
          <w:tcPr>
            <w:tcW w:w="257" w:type="pct"/>
            <w:tcBorders>
              <w:top w:val="nil"/>
              <w:left w:val="nil"/>
              <w:bottom w:val="single" w:sz="4" w:space="0" w:color="auto"/>
              <w:right w:val="single" w:sz="4" w:space="0" w:color="auto"/>
            </w:tcBorders>
            <w:shd w:val="clear" w:color="auto" w:fill="auto"/>
            <w:vAlign w:val="center"/>
            <w:hideMark/>
          </w:tcPr>
          <w:p w14:paraId="60C2A2A3" w14:textId="77777777" w:rsidR="00E3273C" w:rsidRPr="009D1579" w:rsidRDefault="00E3273C" w:rsidP="00E9669D">
            <w:pPr>
              <w:jc w:val="right"/>
              <w:rPr>
                <w:color w:val="000000"/>
                <w:sz w:val="24"/>
                <w:szCs w:val="24"/>
              </w:rPr>
            </w:pPr>
            <w:r w:rsidRPr="009D1579">
              <w:rPr>
                <w:color w:val="000000"/>
                <w:sz w:val="24"/>
                <w:szCs w:val="24"/>
              </w:rPr>
              <w:t>0,9</w:t>
            </w:r>
          </w:p>
        </w:tc>
      </w:tr>
      <w:tr w:rsidR="00E3273C" w:rsidRPr="009D1579" w14:paraId="43305CB3"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A66528D"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1279ACF0" w14:textId="77777777" w:rsidR="00E3273C" w:rsidRPr="009D1579" w:rsidRDefault="00E3273C" w:rsidP="00E9669D">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60EC3220" w14:textId="77777777" w:rsidR="00E3273C" w:rsidRPr="009D1579" w:rsidRDefault="00E3273C" w:rsidP="00E9669D">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604BE5A4"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AB5B39F"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07B8BBF3"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50EFCF1" w14:textId="77777777" w:rsidR="00E3273C" w:rsidRPr="009D1579" w:rsidRDefault="00E3273C" w:rsidP="00E9669D">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3B0A9513" w14:textId="77777777" w:rsidR="00E3273C" w:rsidRPr="009D1579" w:rsidRDefault="00E3273C" w:rsidP="00E9669D">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2005C67B" w14:textId="77777777" w:rsidR="00E3273C" w:rsidRPr="009D1579" w:rsidRDefault="00E3273C" w:rsidP="00E9669D">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189C2897" w14:textId="77777777" w:rsidR="00E3273C" w:rsidRPr="009D1579" w:rsidRDefault="00E3273C" w:rsidP="00E9669D">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39CDDC68"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298D5A6C"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2ED2B681"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64B04176" w14:textId="77777777" w:rsidR="00E3273C" w:rsidRPr="009D1579" w:rsidRDefault="00E3273C" w:rsidP="00E9669D">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8CC3A76" w14:textId="77777777" w:rsidR="00E3273C" w:rsidRPr="009D1579" w:rsidRDefault="00E3273C" w:rsidP="00E9669D">
            <w:pPr>
              <w:jc w:val="right"/>
              <w:rPr>
                <w:color w:val="000000"/>
                <w:sz w:val="24"/>
                <w:szCs w:val="24"/>
              </w:rPr>
            </w:pPr>
            <w:r w:rsidRPr="009D1579">
              <w:rPr>
                <w:color w:val="000000"/>
                <w:sz w:val="24"/>
                <w:szCs w:val="24"/>
              </w:rPr>
              <w:t>0,7</w:t>
            </w:r>
          </w:p>
        </w:tc>
        <w:tc>
          <w:tcPr>
            <w:tcW w:w="257" w:type="pct"/>
            <w:tcBorders>
              <w:top w:val="nil"/>
              <w:left w:val="nil"/>
              <w:bottom w:val="single" w:sz="4" w:space="0" w:color="auto"/>
              <w:right w:val="single" w:sz="4" w:space="0" w:color="auto"/>
            </w:tcBorders>
            <w:shd w:val="clear" w:color="auto" w:fill="auto"/>
            <w:vAlign w:val="center"/>
            <w:hideMark/>
          </w:tcPr>
          <w:p w14:paraId="2DEB9E9B" w14:textId="77777777" w:rsidR="00E3273C" w:rsidRPr="009D1579" w:rsidRDefault="00E3273C" w:rsidP="00E9669D">
            <w:pPr>
              <w:jc w:val="right"/>
              <w:rPr>
                <w:color w:val="000000"/>
                <w:sz w:val="24"/>
                <w:szCs w:val="24"/>
              </w:rPr>
            </w:pPr>
            <w:r w:rsidRPr="009D1579">
              <w:rPr>
                <w:color w:val="000000"/>
                <w:sz w:val="24"/>
                <w:szCs w:val="24"/>
              </w:rPr>
              <w:t>0,7</w:t>
            </w:r>
          </w:p>
        </w:tc>
      </w:tr>
      <w:tr w:rsidR="00E3273C" w:rsidRPr="009D1579" w14:paraId="7B77B628"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161284E" w14:textId="77777777" w:rsidR="00E3273C" w:rsidRPr="009D1579" w:rsidRDefault="00E3273C" w:rsidP="00E9669D">
            <w:pPr>
              <w:jc w:val="center"/>
              <w:rPr>
                <w:b/>
                <w:bCs/>
                <w:color w:val="000000"/>
                <w:sz w:val="24"/>
                <w:szCs w:val="24"/>
              </w:rPr>
            </w:pPr>
            <w:r w:rsidRPr="009D1579">
              <w:rPr>
                <w:b/>
                <w:bCs/>
                <w:color w:val="000000"/>
                <w:sz w:val="24"/>
                <w:szCs w:val="24"/>
              </w:rPr>
              <w:t>2.2.</w:t>
            </w:r>
          </w:p>
        </w:tc>
        <w:tc>
          <w:tcPr>
            <w:tcW w:w="983" w:type="pct"/>
            <w:tcBorders>
              <w:top w:val="nil"/>
              <w:left w:val="nil"/>
              <w:bottom w:val="single" w:sz="4" w:space="0" w:color="auto"/>
              <w:right w:val="single" w:sz="4" w:space="0" w:color="auto"/>
            </w:tcBorders>
            <w:shd w:val="clear" w:color="auto" w:fill="auto"/>
            <w:vAlign w:val="center"/>
            <w:hideMark/>
          </w:tcPr>
          <w:p w14:paraId="7753F3AD" w14:textId="77777777" w:rsidR="00E3273C" w:rsidRPr="009D1579" w:rsidRDefault="00E3273C" w:rsidP="00E9669D">
            <w:pPr>
              <w:rPr>
                <w:b/>
                <w:bCs/>
                <w:color w:val="000000"/>
                <w:sz w:val="24"/>
                <w:szCs w:val="24"/>
              </w:rPr>
            </w:pPr>
            <w:r w:rsidRPr="009D1579">
              <w:rPr>
                <w:b/>
                <w:bCs/>
                <w:color w:val="000000"/>
                <w:sz w:val="24"/>
                <w:szCs w:val="24"/>
              </w:rPr>
              <w:t>Присоединенная нагрузка, всего</w:t>
            </w:r>
          </w:p>
        </w:tc>
        <w:tc>
          <w:tcPr>
            <w:tcW w:w="453" w:type="pct"/>
            <w:tcBorders>
              <w:top w:val="nil"/>
              <w:left w:val="nil"/>
              <w:bottom w:val="single" w:sz="4" w:space="0" w:color="auto"/>
              <w:right w:val="single" w:sz="4" w:space="0" w:color="auto"/>
            </w:tcBorders>
            <w:shd w:val="clear" w:color="auto" w:fill="auto"/>
            <w:vAlign w:val="center"/>
            <w:hideMark/>
          </w:tcPr>
          <w:p w14:paraId="6AB82EA7" w14:textId="77777777" w:rsidR="00E3273C" w:rsidRPr="009D1579" w:rsidRDefault="00E3273C" w:rsidP="00E9669D">
            <w:pPr>
              <w:ind w:left="-113" w:right="-113"/>
              <w:jc w:val="center"/>
              <w:rPr>
                <w:b/>
                <w:bCs/>
                <w:color w:val="000000"/>
                <w:sz w:val="24"/>
                <w:szCs w:val="24"/>
              </w:rPr>
            </w:pPr>
            <w:r w:rsidRPr="009D1579">
              <w:rPr>
                <w:b/>
                <w:bCs/>
                <w:color w:val="000000"/>
                <w:sz w:val="24"/>
                <w:szCs w:val="24"/>
              </w:rPr>
              <w:t>Гкал/ч</w:t>
            </w:r>
          </w:p>
        </w:tc>
        <w:tc>
          <w:tcPr>
            <w:tcW w:w="259" w:type="pct"/>
            <w:tcBorders>
              <w:top w:val="nil"/>
              <w:left w:val="nil"/>
              <w:bottom w:val="single" w:sz="4" w:space="0" w:color="auto"/>
              <w:right w:val="single" w:sz="4" w:space="0" w:color="auto"/>
            </w:tcBorders>
            <w:shd w:val="clear" w:color="auto" w:fill="auto"/>
            <w:vAlign w:val="center"/>
            <w:hideMark/>
          </w:tcPr>
          <w:p w14:paraId="36E2B1C8"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31CB1BD3"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7F74325"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43D7C5F2"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47D1B725"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36BE54D"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6D489329"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14428415"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6D1DA97"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4BBBBF34"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7CA2FA64"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136CB9A1"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7" w:type="pct"/>
            <w:tcBorders>
              <w:top w:val="nil"/>
              <w:left w:val="nil"/>
              <w:bottom w:val="single" w:sz="4" w:space="0" w:color="auto"/>
              <w:right w:val="single" w:sz="4" w:space="0" w:color="auto"/>
            </w:tcBorders>
            <w:shd w:val="clear" w:color="auto" w:fill="auto"/>
            <w:vAlign w:val="center"/>
            <w:hideMark/>
          </w:tcPr>
          <w:p w14:paraId="4D1A0D29" w14:textId="77777777" w:rsidR="00E3273C" w:rsidRPr="009D1579" w:rsidRDefault="00E3273C" w:rsidP="00E9669D">
            <w:pPr>
              <w:jc w:val="right"/>
              <w:rPr>
                <w:b/>
                <w:bCs/>
                <w:color w:val="000000"/>
                <w:sz w:val="24"/>
                <w:szCs w:val="24"/>
              </w:rPr>
            </w:pPr>
            <w:r w:rsidRPr="009D1579">
              <w:rPr>
                <w:b/>
                <w:bCs/>
                <w:color w:val="000000"/>
                <w:sz w:val="24"/>
                <w:szCs w:val="24"/>
              </w:rPr>
              <w:t>6,4</w:t>
            </w:r>
          </w:p>
        </w:tc>
      </w:tr>
      <w:tr w:rsidR="00E3273C" w:rsidRPr="009D1579" w14:paraId="137768AD"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A941BAF" w14:textId="77777777" w:rsidR="00E3273C" w:rsidRPr="009D1579" w:rsidRDefault="00E3273C" w:rsidP="00E9669D">
            <w:pPr>
              <w:jc w:val="center"/>
              <w:rPr>
                <w:b/>
                <w:bCs/>
                <w:color w:val="000000"/>
                <w:sz w:val="24"/>
                <w:szCs w:val="24"/>
              </w:rPr>
            </w:pPr>
            <w:r w:rsidRPr="009D1579">
              <w:rPr>
                <w:b/>
                <w:bCs/>
                <w:color w:val="000000"/>
                <w:sz w:val="24"/>
                <w:szCs w:val="24"/>
              </w:rPr>
              <w:t>3</w:t>
            </w:r>
          </w:p>
        </w:tc>
        <w:tc>
          <w:tcPr>
            <w:tcW w:w="983" w:type="pct"/>
            <w:tcBorders>
              <w:top w:val="nil"/>
              <w:left w:val="nil"/>
              <w:bottom w:val="single" w:sz="4" w:space="0" w:color="auto"/>
              <w:right w:val="single" w:sz="4" w:space="0" w:color="auto"/>
            </w:tcBorders>
            <w:shd w:val="clear" w:color="auto" w:fill="auto"/>
            <w:vAlign w:val="center"/>
            <w:hideMark/>
          </w:tcPr>
          <w:p w14:paraId="5EF6EBDA" w14:textId="77777777" w:rsidR="00E3273C" w:rsidRPr="009D1579" w:rsidRDefault="00E3273C" w:rsidP="00E9669D">
            <w:pPr>
              <w:jc w:val="center"/>
              <w:rPr>
                <w:b/>
                <w:bCs/>
                <w:color w:val="000000"/>
                <w:sz w:val="24"/>
                <w:szCs w:val="24"/>
              </w:rPr>
            </w:pPr>
            <w:r w:rsidRPr="009D1579">
              <w:rPr>
                <w:b/>
                <w:bCs/>
                <w:color w:val="000000"/>
                <w:sz w:val="24"/>
                <w:szCs w:val="24"/>
              </w:rPr>
              <w:t>Газоснабжение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41C2FDE3"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092B252"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6CFF138"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265CDE2"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6981718"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3BAABD8"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B5F32D0"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E2D625B"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E22FC38"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F32F545"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0F8148A"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83895A6"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DD1DEE4" w14:textId="77777777" w:rsidR="00E3273C" w:rsidRPr="009D1579" w:rsidRDefault="00E3273C" w:rsidP="00E9669D">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3760B11D" w14:textId="77777777" w:rsidR="00E3273C" w:rsidRPr="009D1579" w:rsidRDefault="00E3273C" w:rsidP="00E9669D">
            <w:pPr>
              <w:rPr>
                <w:b/>
                <w:bCs/>
                <w:color w:val="000000"/>
                <w:sz w:val="24"/>
                <w:szCs w:val="24"/>
              </w:rPr>
            </w:pPr>
            <w:r w:rsidRPr="009D1579">
              <w:rPr>
                <w:b/>
                <w:bCs/>
                <w:color w:val="000000"/>
                <w:sz w:val="24"/>
                <w:szCs w:val="24"/>
              </w:rPr>
              <w:t> </w:t>
            </w:r>
          </w:p>
        </w:tc>
      </w:tr>
      <w:tr w:rsidR="00E3273C" w:rsidRPr="009D1579" w14:paraId="5E16185D"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6F75EBB" w14:textId="77777777" w:rsidR="00E3273C" w:rsidRPr="009D1579" w:rsidRDefault="00E3273C" w:rsidP="00E9669D">
            <w:pPr>
              <w:jc w:val="center"/>
              <w:rPr>
                <w:b/>
                <w:bCs/>
                <w:color w:val="000000"/>
                <w:sz w:val="24"/>
                <w:szCs w:val="24"/>
              </w:rPr>
            </w:pPr>
            <w:r w:rsidRPr="009D1579">
              <w:rPr>
                <w:b/>
                <w:bCs/>
                <w:color w:val="000000"/>
                <w:sz w:val="24"/>
                <w:szCs w:val="24"/>
              </w:rPr>
              <w:t>3.1.</w:t>
            </w:r>
          </w:p>
        </w:tc>
        <w:tc>
          <w:tcPr>
            <w:tcW w:w="983" w:type="pct"/>
            <w:tcBorders>
              <w:top w:val="nil"/>
              <w:left w:val="nil"/>
              <w:bottom w:val="single" w:sz="4" w:space="0" w:color="auto"/>
              <w:right w:val="single" w:sz="4" w:space="0" w:color="auto"/>
            </w:tcBorders>
            <w:shd w:val="clear" w:color="auto" w:fill="auto"/>
            <w:vAlign w:val="center"/>
            <w:hideMark/>
          </w:tcPr>
          <w:p w14:paraId="3AFA1A61" w14:textId="77777777" w:rsidR="00E3273C" w:rsidRPr="009D1579" w:rsidRDefault="00E3273C" w:rsidP="00E9669D">
            <w:pPr>
              <w:rPr>
                <w:b/>
                <w:bCs/>
                <w:color w:val="000000"/>
                <w:sz w:val="24"/>
                <w:szCs w:val="24"/>
              </w:rPr>
            </w:pPr>
            <w:r w:rsidRPr="009D1579">
              <w:rPr>
                <w:b/>
                <w:bCs/>
                <w:color w:val="000000"/>
                <w:sz w:val="24"/>
                <w:szCs w:val="24"/>
              </w:rPr>
              <w:t>Потребление газа,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27D2CB0A" w14:textId="77777777" w:rsidR="00E3273C" w:rsidRPr="009D1579" w:rsidRDefault="00E3273C" w:rsidP="00E9669D">
            <w:pPr>
              <w:ind w:left="-113" w:right="-113"/>
              <w:jc w:val="center"/>
              <w:rPr>
                <w:b/>
                <w:bCs/>
                <w:color w:val="000000"/>
                <w:sz w:val="24"/>
                <w:szCs w:val="24"/>
              </w:rPr>
            </w:pPr>
            <w:r w:rsidRPr="009D1579">
              <w:rPr>
                <w:b/>
                <w:bCs/>
                <w:color w:val="000000"/>
                <w:sz w:val="24"/>
                <w:szCs w:val="24"/>
              </w:rPr>
              <w:t>млн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5CC40344"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66BE303A"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294D09D2"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0B7E9496"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1216E30F"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13118281"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21C8505A"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1CBF5D19"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746337BC"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1D5E1538"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3D60CACE"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455102EC" w14:textId="77777777" w:rsidR="00E3273C" w:rsidRPr="009D1579" w:rsidRDefault="00E3273C" w:rsidP="00E9669D">
            <w:pPr>
              <w:jc w:val="right"/>
              <w:rPr>
                <w:b/>
                <w:bCs/>
                <w:color w:val="000000"/>
                <w:sz w:val="24"/>
                <w:szCs w:val="24"/>
              </w:rPr>
            </w:pPr>
            <w:r w:rsidRPr="009D1579">
              <w:rPr>
                <w:b/>
                <w:bCs/>
                <w:color w:val="000000"/>
                <w:sz w:val="24"/>
                <w:szCs w:val="24"/>
              </w:rPr>
              <w:t>2,2</w:t>
            </w:r>
          </w:p>
        </w:tc>
        <w:tc>
          <w:tcPr>
            <w:tcW w:w="257" w:type="pct"/>
            <w:tcBorders>
              <w:top w:val="nil"/>
              <w:left w:val="nil"/>
              <w:bottom w:val="single" w:sz="4" w:space="0" w:color="auto"/>
              <w:right w:val="single" w:sz="4" w:space="0" w:color="auto"/>
            </w:tcBorders>
            <w:shd w:val="clear" w:color="auto" w:fill="auto"/>
            <w:vAlign w:val="center"/>
            <w:hideMark/>
          </w:tcPr>
          <w:p w14:paraId="4FE9F984" w14:textId="77777777" w:rsidR="00E3273C" w:rsidRPr="009D1579" w:rsidRDefault="00E3273C" w:rsidP="00E9669D">
            <w:pPr>
              <w:jc w:val="right"/>
              <w:rPr>
                <w:b/>
                <w:bCs/>
                <w:color w:val="000000"/>
                <w:sz w:val="24"/>
                <w:szCs w:val="24"/>
              </w:rPr>
            </w:pPr>
            <w:r w:rsidRPr="009D1579">
              <w:rPr>
                <w:b/>
                <w:bCs/>
                <w:color w:val="000000"/>
                <w:sz w:val="24"/>
                <w:szCs w:val="24"/>
              </w:rPr>
              <w:t>2,2</w:t>
            </w:r>
          </w:p>
        </w:tc>
      </w:tr>
      <w:tr w:rsidR="00E3273C" w:rsidRPr="009D1579" w14:paraId="4857314B"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0B198B5"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083C00F8" w14:textId="77777777" w:rsidR="00E3273C" w:rsidRPr="009D1579" w:rsidRDefault="00E3273C" w:rsidP="00E9669D">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00FDD9D4" w14:textId="77777777" w:rsidR="00E3273C" w:rsidRPr="009D1579" w:rsidRDefault="00E3273C" w:rsidP="00E9669D">
            <w:pPr>
              <w:ind w:left="-113" w:right="-113"/>
              <w:jc w:val="center"/>
              <w:rPr>
                <w:color w:val="000000"/>
                <w:sz w:val="24"/>
                <w:szCs w:val="24"/>
              </w:rPr>
            </w:pPr>
            <w:r w:rsidRPr="009D1579">
              <w:rPr>
                <w:color w:val="000000"/>
                <w:sz w:val="24"/>
                <w:szCs w:val="24"/>
              </w:rPr>
              <w:t>млн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259A422E"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29E99FFA"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02AB00D2"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754B1C97"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5D94BA10"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2DB2F206"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4FB8D79"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016F24C4"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1FE22376"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1771872"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10F1A3B2" w14:textId="77777777" w:rsidR="00E3273C" w:rsidRPr="009D1579" w:rsidRDefault="00E3273C" w:rsidP="00E9669D">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2121B065" w14:textId="77777777" w:rsidR="00E3273C" w:rsidRPr="009D1579" w:rsidRDefault="00E3273C" w:rsidP="00E9669D">
            <w:pPr>
              <w:jc w:val="right"/>
              <w:rPr>
                <w:color w:val="000000"/>
                <w:sz w:val="24"/>
                <w:szCs w:val="24"/>
              </w:rPr>
            </w:pPr>
            <w:r w:rsidRPr="009D1579">
              <w:rPr>
                <w:color w:val="000000"/>
                <w:sz w:val="24"/>
                <w:szCs w:val="24"/>
              </w:rPr>
              <w:t>0,3</w:t>
            </w:r>
          </w:p>
        </w:tc>
        <w:tc>
          <w:tcPr>
            <w:tcW w:w="257" w:type="pct"/>
            <w:tcBorders>
              <w:top w:val="nil"/>
              <w:left w:val="nil"/>
              <w:bottom w:val="single" w:sz="4" w:space="0" w:color="auto"/>
              <w:right w:val="single" w:sz="4" w:space="0" w:color="auto"/>
            </w:tcBorders>
            <w:shd w:val="clear" w:color="auto" w:fill="auto"/>
            <w:vAlign w:val="center"/>
            <w:hideMark/>
          </w:tcPr>
          <w:p w14:paraId="2478C62B" w14:textId="77777777" w:rsidR="00E3273C" w:rsidRPr="009D1579" w:rsidRDefault="00E3273C" w:rsidP="00E9669D">
            <w:pPr>
              <w:jc w:val="right"/>
              <w:rPr>
                <w:color w:val="000000"/>
                <w:sz w:val="24"/>
                <w:szCs w:val="24"/>
              </w:rPr>
            </w:pPr>
            <w:r w:rsidRPr="009D1579">
              <w:rPr>
                <w:color w:val="000000"/>
                <w:sz w:val="24"/>
                <w:szCs w:val="24"/>
              </w:rPr>
              <w:t>0,3</w:t>
            </w:r>
          </w:p>
        </w:tc>
      </w:tr>
      <w:tr w:rsidR="00E3273C" w:rsidRPr="009D1579" w14:paraId="715140F0"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40AE3A2"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40CBB271" w14:textId="77777777" w:rsidR="00E3273C" w:rsidRPr="009D1579" w:rsidRDefault="00E3273C" w:rsidP="00E9669D">
            <w:pPr>
              <w:rPr>
                <w:color w:val="000000"/>
                <w:sz w:val="24"/>
                <w:szCs w:val="24"/>
              </w:rPr>
            </w:pPr>
            <w:r w:rsidRPr="009D1579">
              <w:rPr>
                <w:color w:val="000000"/>
                <w:sz w:val="24"/>
                <w:szCs w:val="24"/>
              </w:rPr>
              <w:t>ресурсоснабжающие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618964CD" w14:textId="77777777" w:rsidR="00E3273C" w:rsidRPr="009D1579" w:rsidRDefault="00E3273C" w:rsidP="00E9669D">
            <w:pPr>
              <w:ind w:left="-113" w:right="-113"/>
              <w:jc w:val="center"/>
              <w:rPr>
                <w:color w:val="000000"/>
                <w:sz w:val="24"/>
                <w:szCs w:val="24"/>
              </w:rPr>
            </w:pPr>
            <w:r w:rsidRPr="009D1579">
              <w:rPr>
                <w:color w:val="000000"/>
                <w:sz w:val="24"/>
                <w:szCs w:val="24"/>
              </w:rPr>
              <w:t>млн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6EECFED0"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4F85273"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57FB403"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5F298D56"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58200990"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601BB3AD"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21C8CFF0"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2FDDE6BB"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6EE964C7"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0ACC2620"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54DF489B"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4F137E1" w14:textId="77777777" w:rsidR="00E3273C" w:rsidRPr="009D1579" w:rsidRDefault="00E3273C" w:rsidP="00E9669D">
            <w:pPr>
              <w:jc w:val="right"/>
              <w:rPr>
                <w:color w:val="000000"/>
                <w:sz w:val="24"/>
                <w:szCs w:val="24"/>
              </w:rPr>
            </w:pPr>
            <w:r w:rsidRPr="009D1579">
              <w:rPr>
                <w:color w:val="000000"/>
                <w:sz w:val="24"/>
                <w:szCs w:val="24"/>
              </w:rPr>
              <w:t>1,9</w:t>
            </w:r>
          </w:p>
        </w:tc>
        <w:tc>
          <w:tcPr>
            <w:tcW w:w="257" w:type="pct"/>
            <w:tcBorders>
              <w:top w:val="nil"/>
              <w:left w:val="nil"/>
              <w:bottom w:val="single" w:sz="4" w:space="0" w:color="auto"/>
              <w:right w:val="single" w:sz="4" w:space="0" w:color="auto"/>
            </w:tcBorders>
            <w:shd w:val="clear" w:color="auto" w:fill="auto"/>
            <w:vAlign w:val="center"/>
            <w:hideMark/>
          </w:tcPr>
          <w:p w14:paraId="04F976DA" w14:textId="77777777" w:rsidR="00E3273C" w:rsidRPr="009D1579" w:rsidRDefault="00E3273C" w:rsidP="00E9669D">
            <w:pPr>
              <w:jc w:val="right"/>
              <w:rPr>
                <w:color w:val="000000"/>
                <w:sz w:val="24"/>
                <w:szCs w:val="24"/>
              </w:rPr>
            </w:pPr>
            <w:r w:rsidRPr="009D1579">
              <w:rPr>
                <w:color w:val="000000"/>
                <w:sz w:val="24"/>
                <w:szCs w:val="24"/>
              </w:rPr>
              <w:t>1,9</w:t>
            </w:r>
          </w:p>
        </w:tc>
      </w:tr>
      <w:tr w:rsidR="00E3273C" w:rsidRPr="009D1579" w14:paraId="343A8080"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5353CC9" w14:textId="77777777" w:rsidR="00E3273C" w:rsidRPr="009D1579" w:rsidRDefault="00E3273C" w:rsidP="00E9669D">
            <w:pPr>
              <w:jc w:val="center"/>
              <w:rPr>
                <w:b/>
                <w:bCs/>
                <w:color w:val="000000"/>
                <w:sz w:val="24"/>
                <w:szCs w:val="24"/>
              </w:rPr>
            </w:pPr>
            <w:r w:rsidRPr="009D1579">
              <w:rPr>
                <w:b/>
                <w:bCs/>
                <w:color w:val="000000"/>
                <w:sz w:val="24"/>
                <w:szCs w:val="24"/>
              </w:rPr>
              <w:t>3.2.</w:t>
            </w:r>
          </w:p>
        </w:tc>
        <w:tc>
          <w:tcPr>
            <w:tcW w:w="983" w:type="pct"/>
            <w:tcBorders>
              <w:top w:val="nil"/>
              <w:left w:val="nil"/>
              <w:bottom w:val="single" w:sz="4" w:space="0" w:color="auto"/>
              <w:right w:val="single" w:sz="4" w:space="0" w:color="auto"/>
            </w:tcBorders>
            <w:shd w:val="clear" w:color="auto" w:fill="auto"/>
            <w:vAlign w:val="center"/>
            <w:hideMark/>
          </w:tcPr>
          <w:p w14:paraId="7669BFC3" w14:textId="77777777" w:rsidR="00E3273C" w:rsidRPr="009D1579" w:rsidRDefault="00E3273C" w:rsidP="00E9669D">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51EE8663" w14:textId="77777777" w:rsidR="00E3273C" w:rsidRPr="009D1579" w:rsidRDefault="00E3273C" w:rsidP="00E9669D">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r w:rsidRPr="009D1579">
              <w:rPr>
                <w:b/>
                <w:bCs/>
                <w:color w:val="000000"/>
                <w:sz w:val="24"/>
                <w:szCs w:val="24"/>
              </w:rPr>
              <w:t>/час</w:t>
            </w:r>
          </w:p>
        </w:tc>
        <w:tc>
          <w:tcPr>
            <w:tcW w:w="259" w:type="pct"/>
            <w:tcBorders>
              <w:top w:val="nil"/>
              <w:left w:val="nil"/>
              <w:bottom w:val="single" w:sz="4" w:space="0" w:color="auto"/>
              <w:right w:val="single" w:sz="4" w:space="0" w:color="auto"/>
            </w:tcBorders>
            <w:shd w:val="clear" w:color="auto" w:fill="auto"/>
            <w:vAlign w:val="center"/>
            <w:hideMark/>
          </w:tcPr>
          <w:p w14:paraId="46A66931"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791E65D9"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E362900"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ECF9F85"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E2785D7"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6D463862"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39EDF90B"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7977F522"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0A0406E6"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57896E9C"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4E653455"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B957CAB" w14:textId="77777777" w:rsidR="00E3273C" w:rsidRPr="009D1579" w:rsidRDefault="00E3273C" w:rsidP="00E9669D">
            <w:pPr>
              <w:jc w:val="right"/>
              <w:rPr>
                <w:b/>
                <w:bCs/>
                <w:color w:val="000000"/>
                <w:sz w:val="24"/>
                <w:szCs w:val="24"/>
              </w:rPr>
            </w:pPr>
            <w:r w:rsidRPr="009D1579">
              <w:rPr>
                <w:b/>
                <w:bCs/>
                <w:color w:val="000000"/>
                <w:sz w:val="24"/>
                <w:szCs w:val="24"/>
              </w:rPr>
              <w:t>3,6</w:t>
            </w:r>
          </w:p>
        </w:tc>
        <w:tc>
          <w:tcPr>
            <w:tcW w:w="257" w:type="pct"/>
            <w:tcBorders>
              <w:top w:val="nil"/>
              <w:left w:val="nil"/>
              <w:bottom w:val="single" w:sz="4" w:space="0" w:color="auto"/>
              <w:right w:val="single" w:sz="4" w:space="0" w:color="auto"/>
            </w:tcBorders>
            <w:shd w:val="clear" w:color="auto" w:fill="auto"/>
            <w:vAlign w:val="center"/>
            <w:hideMark/>
          </w:tcPr>
          <w:p w14:paraId="50DC7327" w14:textId="77777777" w:rsidR="00E3273C" w:rsidRPr="009D1579" w:rsidRDefault="00E3273C" w:rsidP="00E9669D">
            <w:pPr>
              <w:jc w:val="right"/>
              <w:rPr>
                <w:b/>
                <w:bCs/>
                <w:color w:val="000000"/>
                <w:sz w:val="24"/>
                <w:szCs w:val="24"/>
              </w:rPr>
            </w:pPr>
            <w:r w:rsidRPr="009D1579">
              <w:rPr>
                <w:b/>
                <w:bCs/>
                <w:color w:val="000000"/>
                <w:sz w:val="24"/>
                <w:szCs w:val="24"/>
              </w:rPr>
              <w:t>3,6</w:t>
            </w:r>
          </w:p>
        </w:tc>
      </w:tr>
      <w:tr w:rsidR="00E3273C" w:rsidRPr="009D1579" w14:paraId="5CA7C0ED"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3608677" w14:textId="77777777" w:rsidR="00E3273C" w:rsidRPr="009D1579" w:rsidRDefault="00E3273C" w:rsidP="00E9669D">
            <w:pPr>
              <w:jc w:val="center"/>
              <w:rPr>
                <w:b/>
                <w:bCs/>
                <w:color w:val="000000"/>
                <w:sz w:val="24"/>
                <w:szCs w:val="24"/>
              </w:rPr>
            </w:pPr>
            <w:r w:rsidRPr="009D1579">
              <w:rPr>
                <w:b/>
                <w:bCs/>
                <w:color w:val="000000"/>
                <w:sz w:val="24"/>
                <w:szCs w:val="24"/>
              </w:rPr>
              <w:t>4</w:t>
            </w:r>
          </w:p>
        </w:tc>
        <w:tc>
          <w:tcPr>
            <w:tcW w:w="983" w:type="pct"/>
            <w:tcBorders>
              <w:top w:val="nil"/>
              <w:left w:val="nil"/>
              <w:bottom w:val="single" w:sz="4" w:space="0" w:color="auto"/>
              <w:right w:val="single" w:sz="4" w:space="0" w:color="auto"/>
            </w:tcBorders>
            <w:shd w:val="clear" w:color="auto" w:fill="auto"/>
            <w:vAlign w:val="center"/>
            <w:hideMark/>
          </w:tcPr>
          <w:p w14:paraId="69136682" w14:textId="77777777" w:rsidR="00E3273C" w:rsidRPr="009D1579" w:rsidRDefault="00E3273C" w:rsidP="00E9669D">
            <w:pPr>
              <w:jc w:val="center"/>
              <w:rPr>
                <w:b/>
                <w:bCs/>
                <w:color w:val="000000"/>
                <w:sz w:val="24"/>
                <w:szCs w:val="24"/>
              </w:rPr>
            </w:pPr>
            <w:r w:rsidRPr="009D1579">
              <w:rPr>
                <w:b/>
                <w:bCs/>
                <w:color w:val="000000"/>
                <w:sz w:val="24"/>
                <w:szCs w:val="24"/>
              </w:rPr>
              <w:t>Водоснабжение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28507CEB"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2D5083B"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1A99680"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1FF88E3"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33344E1"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0E65276"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EF67A31"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0BA976B"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14FDA1B"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F6F2FC7"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788A36A"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FF1BCE0"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7E7AD07" w14:textId="77777777" w:rsidR="00E3273C" w:rsidRPr="009D1579" w:rsidRDefault="00E3273C" w:rsidP="00E9669D">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2DE59C3E" w14:textId="77777777" w:rsidR="00E3273C" w:rsidRPr="009D1579" w:rsidRDefault="00E3273C" w:rsidP="00E9669D">
            <w:pPr>
              <w:rPr>
                <w:b/>
                <w:bCs/>
                <w:color w:val="000000"/>
                <w:sz w:val="24"/>
                <w:szCs w:val="24"/>
              </w:rPr>
            </w:pPr>
            <w:r w:rsidRPr="009D1579">
              <w:rPr>
                <w:b/>
                <w:bCs/>
                <w:color w:val="000000"/>
                <w:sz w:val="24"/>
                <w:szCs w:val="24"/>
              </w:rPr>
              <w:t> </w:t>
            </w:r>
          </w:p>
        </w:tc>
      </w:tr>
      <w:tr w:rsidR="00E3273C" w:rsidRPr="009D1579" w14:paraId="2CB422D9"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AA12C1A" w14:textId="77777777" w:rsidR="00E3273C" w:rsidRPr="009D1579" w:rsidRDefault="00E3273C" w:rsidP="00E9669D">
            <w:pPr>
              <w:jc w:val="center"/>
              <w:rPr>
                <w:b/>
                <w:bCs/>
                <w:color w:val="000000"/>
                <w:sz w:val="24"/>
                <w:szCs w:val="24"/>
              </w:rPr>
            </w:pPr>
            <w:r w:rsidRPr="009D1579">
              <w:rPr>
                <w:b/>
                <w:bCs/>
                <w:color w:val="000000"/>
                <w:sz w:val="24"/>
                <w:szCs w:val="24"/>
              </w:rPr>
              <w:t>4.1.</w:t>
            </w:r>
          </w:p>
        </w:tc>
        <w:tc>
          <w:tcPr>
            <w:tcW w:w="983" w:type="pct"/>
            <w:tcBorders>
              <w:top w:val="nil"/>
              <w:left w:val="nil"/>
              <w:bottom w:val="single" w:sz="4" w:space="0" w:color="auto"/>
              <w:right w:val="single" w:sz="4" w:space="0" w:color="auto"/>
            </w:tcBorders>
            <w:shd w:val="clear" w:color="auto" w:fill="auto"/>
            <w:vAlign w:val="center"/>
            <w:hideMark/>
          </w:tcPr>
          <w:p w14:paraId="0425996C" w14:textId="77777777" w:rsidR="00E3273C" w:rsidRPr="009D1579" w:rsidRDefault="00E3273C" w:rsidP="00E9669D">
            <w:pPr>
              <w:rPr>
                <w:b/>
                <w:bCs/>
                <w:color w:val="000000"/>
                <w:sz w:val="24"/>
                <w:szCs w:val="24"/>
              </w:rPr>
            </w:pPr>
            <w:r w:rsidRPr="009D1579">
              <w:rPr>
                <w:b/>
                <w:bCs/>
                <w:color w:val="000000"/>
                <w:sz w:val="24"/>
                <w:szCs w:val="24"/>
              </w:rPr>
              <w:t>Потребление воды, всего, в т.ч.:</w:t>
            </w:r>
          </w:p>
        </w:tc>
        <w:tc>
          <w:tcPr>
            <w:tcW w:w="453" w:type="pct"/>
            <w:tcBorders>
              <w:top w:val="nil"/>
              <w:left w:val="nil"/>
              <w:bottom w:val="single" w:sz="4" w:space="0" w:color="auto"/>
              <w:right w:val="single" w:sz="4" w:space="0" w:color="auto"/>
            </w:tcBorders>
            <w:shd w:val="clear" w:color="auto" w:fill="auto"/>
            <w:vAlign w:val="center"/>
            <w:hideMark/>
          </w:tcPr>
          <w:p w14:paraId="317B6BA6" w14:textId="77777777" w:rsidR="00E3273C" w:rsidRPr="009D1579" w:rsidRDefault="00E3273C" w:rsidP="00E9669D">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66DD879C"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5BA85060"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3205182"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9E3D1E0"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3F75C8F"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23A6C027"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4F2668B7"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0F8C1870"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0C924001"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1AE2C7F"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71EDDE93"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4D809075"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7" w:type="pct"/>
            <w:tcBorders>
              <w:top w:val="nil"/>
              <w:left w:val="nil"/>
              <w:bottom w:val="single" w:sz="4" w:space="0" w:color="auto"/>
              <w:right w:val="single" w:sz="4" w:space="0" w:color="auto"/>
            </w:tcBorders>
            <w:shd w:val="clear" w:color="auto" w:fill="auto"/>
            <w:vAlign w:val="center"/>
            <w:hideMark/>
          </w:tcPr>
          <w:p w14:paraId="5832B770" w14:textId="77777777" w:rsidR="00E3273C" w:rsidRPr="009D1579" w:rsidRDefault="00E3273C" w:rsidP="00E9669D">
            <w:pPr>
              <w:jc w:val="right"/>
              <w:rPr>
                <w:b/>
                <w:bCs/>
                <w:color w:val="000000"/>
                <w:sz w:val="24"/>
                <w:szCs w:val="24"/>
              </w:rPr>
            </w:pPr>
            <w:r w:rsidRPr="009D1579">
              <w:rPr>
                <w:b/>
                <w:bCs/>
                <w:color w:val="000000"/>
                <w:sz w:val="24"/>
                <w:szCs w:val="24"/>
              </w:rPr>
              <w:t>72,9</w:t>
            </w:r>
          </w:p>
        </w:tc>
      </w:tr>
      <w:tr w:rsidR="00E3273C" w:rsidRPr="009D1579" w14:paraId="18814714"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5A9AC89"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294CC51C" w14:textId="77777777" w:rsidR="00E3273C" w:rsidRPr="009D1579" w:rsidRDefault="00E3273C" w:rsidP="00E9669D">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013285A3"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0A3D761D" w14:textId="77777777" w:rsidR="00E3273C" w:rsidRPr="009D1579" w:rsidRDefault="00E3273C" w:rsidP="00E9669D">
            <w:pPr>
              <w:jc w:val="right"/>
              <w:rPr>
                <w:color w:val="000000"/>
                <w:sz w:val="24"/>
                <w:szCs w:val="24"/>
              </w:rPr>
            </w:pPr>
            <w:r w:rsidRPr="009D1579">
              <w:rPr>
                <w:color w:val="000000"/>
                <w:sz w:val="24"/>
                <w:szCs w:val="24"/>
              </w:rPr>
              <w:t>64,4</w:t>
            </w:r>
          </w:p>
        </w:tc>
        <w:tc>
          <w:tcPr>
            <w:tcW w:w="259" w:type="pct"/>
            <w:tcBorders>
              <w:top w:val="nil"/>
              <w:left w:val="nil"/>
              <w:bottom w:val="single" w:sz="4" w:space="0" w:color="auto"/>
              <w:right w:val="single" w:sz="4" w:space="0" w:color="auto"/>
            </w:tcBorders>
            <w:shd w:val="clear" w:color="auto" w:fill="auto"/>
            <w:vAlign w:val="center"/>
            <w:hideMark/>
          </w:tcPr>
          <w:p w14:paraId="72E8FD57" w14:textId="77777777" w:rsidR="00E3273C" w:rsidRPr="009D1579" w:rsidRDefault="00E3273C" w:rsidP="00E9669D">
            <w:pPr>
              <w:jc w:val="right"/>
              <w:rPr>
                <w:color w:val="000000"/>
                <w:sz w:val="24"/>
                <w:szCs w:val="24"/>
              </w:rPr>
            </w:pPr>
            <w:r w:rsidRPr="009D1579">
              <w:rPr>
                <w:color w:val="000000"/>
                <w:sz w:val="24"/>
                <w:szCs w:val="24"/>
              </w:rPr>
              <w:t>64,9</w:t>
            </w:r>
          </w:p>
        </w:tc>
        <w:tc>
          <w:tcPr>
            <w:tcW w:w="259" w:type="pct"/>
            <w:tcBorders>
              <w:top w:val="nil"/>
              <w:left w:val="nil"/>
              <w:bottom w:val="single" w:sz="4" w:space="0" w:color="auto"/>
              <w:right w:val="single" w:sz="4" w:space="0" w:color="auto"/>
            </w:tcBorders>
            <w:shd w:val="clear" w:color="auto" w:fill="auto"/>
            <w:vAlign w:val="center"/>
            <w:hideMark/>
          </w:tcPr>
          <w:p w14:paraId="6F4BF0E5" w14:textId="77777777" w:rsidR="00E3273C" w:rsidRPr="009D1579" w:rsidRDefault="00E3273C" w:rsidP="00E9669D">
            <w:pPr>
              <w:jc w:val="right"/>
              <w:rPr>
                <w:color w:val="000000"/>
                <w:sz w:val="24"/>
                <w:szCs w:val="24"/>
              </w:rPr>
            </w:pPr>
            <w:r w:rsidRPr="009D1579">
              <w:rPr>
                <w:color w:val="000000"/>
                <w:sz w:val="24"/>
                <w:szCs w:val="24"/>
              </w:rPr>
              <w:t>65,0</w:t>
            </w:r>
          </w:p>
        </w:tc>
        <w:tc>
          <w:tcPr>
            <w:tcW w:w="259" w:type="pct"/>
            <w:tcBorders>
              <w:top w:val="nil"/>
              <w:left w:val="nil"/>
              <w:bottom w:val="single" w:sz="4" w:space="0" w:color="auto"/>
              <w:right w:val="single" w:sz="4" w:space="0" w:color="auto"/>
            </w:tcBorders>
            <w:shd w:val="clear" w:color="auto" w:fill="auto"/>
            <w:vAlign w:val="center"/>
            <w:hideMark/>
          </w:tcPr>
          <w:p w14:paraId="4F657435" w14:textId="77777777" w:rsidR="00E3273C" w:rsidRPr="009D1579" w:rsidRDefault="00E3273C" w:rsidP="00E9669D">
            <w:pPr>
              <w:jc w:val="right"/>
              <w:rPr>
                <w:color w:val="000000"/>
                <w:sz w:val="24"/>
                <w:szCs w:val="24"/>
              </w:rPr>
            </w:pPr>
            <w:r w:rsidRPr="009D1579">
              <w:rPr>
                <w:color w:val="000000"/>
                <w:sz w:val="24"/>
                <w:szCs w:val="24"/>
              </w:rPr>
              <w:t>65,2</w:t>
            </w:r>
          </w:p>
        </w:tc>
        <w:tc>
          <w:tcPr>
            <w:tcW w:w="259" w:type="pct"/>
            <w:tcBorders>
              <w:top w:val="nil"/>
              <w:left w:val="nil"/>
              <w:bottom w:val="single" w:sz="4" w:space="0" w:color="auto"/>
              <w:right w:val="single" w:sz="4" w:space="0" w:color="auto"/>
            </w:tcBorders>
            <w:shd w:val="clear" w:color="auto" w:fill="auto"/>
            <w:vAlign w:val="center"/>
            <w:hideMark/>
          </w:tcPr>
          <w:p w14:paraId="0227E834" w14:textId="77777777" w:rsidR="00E3273C" w:rsidRPr="009D1579" w:rsidRDefault="00E3273C" w:rsidP="00E9669D">
            <w:pPr>
              <w:jc w:val="right"/>
              <w:rPr>
                <w:color w:val="000000"/>
                <w:sz w:val="24"/>
                <w:szCs w:val="24"/>
              </w:rPr>
            </w:pPr>
            <w:r w:rsidRPr="009D1579">
              <w:rPr>
                <w:color w:val="000000"/>
                <w:sz w:val="24"/>
                <w:szCs w:val="24"/>
              </w:rPr>
              <w:t>65,3</w:t>
            </w:r>
          </w:p>
        </w:tc>
        <w:tc>
          <w:tcPr>
            <w:tcW w:w="259" w:type="pct"/>
            <w:tcBorders>
              <w:top w:val="nil"/>
              <w:left w:val="nil"/>
              <w:bottom w:val="single" w:sz="4" w:space="0" w:color="auto"/>
              <w:right w:val="single" w:sz="4" w:space="0" w:color="auto"/>
            </w:tcBorders>
            <w:shd w:val="clear" w:color="auto" w:fill="auto"/>
            <w:vAlign w:val="center"/>
            <w:hideMark/>
          </w:tcPr>
          <w:p w14:paraId="5003C94A" w14:textId="77777777" w:rsidR="00E3273C" w:rsidRPr="009D1579" w:rsidRDefault="00E3273C" w:rsidP="00E9669D">
            <w:pPr>
              <w:jc w:val="right"/>
              <w:rPr>
                <w:color w:val="000000"/>
                <w:sz w:val="24"/>
                <w:szCs w:val="24"/>
              </w:rPr>
            </w:pPr>
            <w:r w:rsidRPr="009D1579">
              <w:rPr>
                <w:color w:val="000000"/>
                <w:sz w:val="24"/>
                <w:szCs w:val="24"/>
              </w:rPr>
              <w:t>65,2</w:t>
            </w:r>
          </w:p>
        </w:tc>
        <w:tc>
          <w:tcPr>
            <w:tcW w:w="259" w:type="pct"/>
            <w:tcBorders>
              <w:top w:val="nil"/>
              <w:left w:val="nil"/>
              <w:bottom w:val="single" w:sz="4" w:space="0" w:color="auto"/>
              <w:right w:val="single" w:sz="4" w:space="0" w:color="auto"/>
            </w:tcBorders>
            <w:shd w:val="clear" w:color="auto" w:fill="auto"/>
            <w:vAlign w:val="center"/>
            <w:hideMark/>
          </w:tcPr>
          <w:p w14:paraId="3C4DF0C8" w14:textId="77777777" w:rsidR="00E3273C" w:rsidRPr="009D1579" w:rsidRDefault="00E3273C" w:rsidP="00E9669D">
            <w:pPr>
              <w:jc w:val="right"/>
              <w:rPr>
                <w:color w:val="000000"/>
                <w:sz w:val="24"/>
                <w:szCs w:val="24"/>
              </w:rPr>
            </w:pPr>
            <w:r w:rsidRPr="009D1579">
              <w:rPr>
                <w:color w:val="000000"/>
                <w:sz w:val="24"/>
                <w:szCs w:val="24"/>
              </w:rPr>
              <w:t>64,9</w:t>
            </w:r>
          </w:p>
        </w:tc>
        <w:tc>
          <w:tcPr>
            <w:tcW w:w="259" w:type="pct"/>
            <w:tcBorders>
              <w:top w:val="nil"/>
              <w:left w:val="nil"/>
              <w:bottom w:val="single" w:sz="4" w:space="0" w:color="auto"/>
              <w:right w:val="single" w:sz="4" w:space="0" w:color="auto"/>
            </w:tcBorders>
            <w:shd w:val="clear" w:color="auto" w:fill="auto"/>
            <w:vAlign w:val="center"/>
            <w:hideMark/>
          </w:tcPr>
          <w:p w14:paraId="151AEB6C" w14:textId="77777777" w:rsidR="00E3273C" w:rsidRPr="009D1579" w:rsidRDefault="00E3273C" w:rsidP="00E9669D">
            <w:pPr>
              <w:jc w:val="right"/>
              <w:rPr>
                <w:color w:val="000000"/>
                <w:sz w:val="24"/>
                <w:szCs w:val="24"/>
              </w:rPr>
            </w:pPr>
            <w:r w:rsidRPr="009D1579">
              <w:rPr>
                <w:color w:val="000000"/>
                <w:sz w:val="24"/>
                <w:szCs w:val="24"/>
              </w:rPr>
              <w:t>64,7</w:t>
            </w:r>
          </w:p>
        </w:tc>
        <w:tc>
          <w:tcPr>
            <w:tcW w:w="259" w:type="pct"/>
            <w:tcBorders>
              <w:top w:val="nil"/>
              <w:left w:val="nil"/>
              <w:bottom w:val="single" w:sz="4" w:space="0" w:color="auto"/>
              <w:right w:val="single" w:sz="4" w:space="0" w:color="auto"/>
            </w:tcBorders>
            <w:shd w:val="clear" w:color="auto" w:fill="auto"/>
            <w:vAlign w:val="center"/>
            <w:hideMark/>
          </w:tcPr>
          <w:p w14:paraId="44C63BA4" w14:textId="77777777" w:rsidR="00E3273C" w:rsidRPr="009D1579" w:rsidRDefault="00E3273C" w:rsidP="00E9669D">
            <w:pPr>
              <w:jc w:val="right"/>
              <w:rPr>
                <w:color w:val="000000"/>
                <w:sz w:val="24"/>
                <w:szCs w:val="24"/>
              </w:rPr>
            </w:pPr>
            <w:r w:rsidRPr="009D1579">
              <w:rPr>
                <w:color w:val="000000"/>
                <w:sz w:val="24"/>
                <w:szCs w:val="24"/>
              </w:rPr>
              <w:t>64,6</w:t>
            </w:r>
          </w:p>
        </w:tc>
        <w:tc>
          <w:tcPr>
            <w:tcW w:w="259" w:type="pct"/>
            <w:tcBorders>
              <w:top w:val="nil"/>
              <w:left w:val="nil"/>
              <w:bottom w:val="single" w:sz="4" w:space="0" w:color="auto"/>
              <w:right w:val="single" w:sz="4" w:space="0" w:color="auto"/>
            </w:tcBorders>
            <w:shd w:val="clear" w:color="auto" w:fill="auto"/>
            <w:vAlign w:val="center"/>
            <w:hideMark/>
          </w:tcPr>
          <w:p w14:paraId="03EADF45" w14:textId="77777777" w:rsidR="00E3273C" w:rsidRPr="009D1579" w:rsidRDefault="00E3273C" w:rsidP="00E9669D">
            <w:pPr>
              <w:jc w:val="right"/>
              <w:rPr>
                <w:color w:val="000000"/>
                <w:sz w:val="24"/>
                <w:szCs w:val="24"/>
              </w:rPr>
            </w:pPr>
            <w:r w:rsidRPr="009D1579">
              <w:rPr>
                <w:color w:val="000000"/>
                <w:sz w:val="24"/>
                <w:szCs w:val="24"/>
              </w:rPr>
              <w:t>64,5</w:t>
            </w:r>
          </w:p>
        </w:tc>
        <w:tc>
          <w:tcPr>
            <w:tcW w:w="259" w:type="pct"/>
            <w:tcBorders>
              <w:top w:val="nil"/>
              <w:left w:val="nil"/>
              <w:bottom w:val="single" w:sz="4" w:space="0" w:color="auto"/>
              <w:right w:val="single" w:sz="4" w:space="0" w:color="auto"/>
            </w:tcBorders>
            <w:shd w:val="clear" w:color="auto" w:fill="auto"/>
            <w:vAlign w:val="center"/>
            <w:hideMark/>
          </w:tcPr>
          <w:p w14:paraId="648401A0" w14:textId="77777777" w:rsidR="00E3273C" w:rsidRPr="009D1579" w:rsidRDefault="00E3273C" w:rsidP="00E9669D">
            <w:pPr>
              <w:jc w:val="right"/>
              <w:rPr>
                <w:color w:val="000000"/>
                <w:sz w:val="24"/>
                <w:szCs w:val="24"/>
              </w:rPr>
            </w:pPr>
            <w:r w:rsidRPr="009D1579">
              <w:rPr>
                <w:color w:val="000000"/>
                <w:sz w:val="24"/>
                <w:szCs w:val="24"/>
              </w:rPr>
              <w:t>64,5</w:t>
            </w:r>
          </w:p>
        </w:tc>
        <w:tc>
          <w:tcPr>
            <w:tcW w:w="259" w:type="pct"/>
            <w:tcBorders>
              <w:top w:val="nil"/>
              <w:left w:val="nil"/>
              <w:bottom w:val="single" w:sz="4" w:space="0" w:color="auto"/>
              <w:right w:val="single" w:sz="4" w:space="0" w:color="auto"/>
            </w:tcBorders>
            <w:shd w:val="clear" w:color="auto" w:fill="auto"/>
            <w:vAlign w:val="center"/>
            <w:hideMark/>
          </w:tcPr>
          <w:p w14:paraId="373F53BB" w14:textId="77777777" w:rsidR="00E3273C" w:rsidRPr="009D1579" w:rsidRDefault="00E3273C" w:rsidP="00E9669D">
            <w:pPr>
              <w:jc w:val="right"/>
              <w:rPr>
                <w:color w:val="000000"/>
                <w:sz w:val="24"/>
                <w:szCs w:val="24"/>
              </w:rPr>
            </w:pPr>
            <w:r w:rsidRPr="009D1579">
              <w:rPr>
                <w:color w:val="000000"/>
                <w:sz w:val="24"/>
                <w:szCs w:val="24"/>
              </w:rPr>
              <w:t>64,5</w:t>
            </w:r>
          </w:p>
        </w:tc>
        <w:tc>
          <w:tcPr>
            <w:tcW w:w="257" w:type="pct"/>
            <w:tcBorders>
              <w:top w:val="nil"/>
              <w:left w:val="nil"/>
              <w:bottom w:val="single" w:sz="4" w:space="0" w:color="auto"/>
              <w:right w:val="single" w:sz="4" w:space="0" w:color="auto"/>
            </w:tcBorders>
            <w:shd w:val="clear" w:color="auto" w:fill="auto"/>
            <w:vAlign w:val="center"/>
            <w:hideMark/>
          </w:tcPr>
          <w:p w14:paraId="137C0966" w14:textId="77777777" w:rsidR="00E3273C" w:rsidRPr="009D1579" w:rsidRDefault="00E3273C" w:rsidP="00E9669D">
            <w:pPr>
              <w:jc w:val="right"/>
              <w:rPr>
                <w:color w:val="000000"/>
                <w:sz w:val="24"/>
                <w:szCs w:val="24"/>
              </w:rPr>
            </w:pPr>
            <w:r w:rsidRPr="009D1579">
              <w:rPr>
                <w:color w:val="000000"/>
                <w:sz w:val="24"/>
                <w:szCs w:val="24"/>
              </w:rPr>
              <w:t>64,5</w:t>
            </w:r>
          </w:p>
        </w:tc>
      </w:tr>
      <w:tr w:rsidR="00E3273C" w:rsidRPr="009D1579" w14:paraId="2AB9619E"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2908682"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6D850490" w14:textId="77777777" w:rsidR="00E3273C" w:rsidRPr="009D1579" w:rsidRDefault="00E3273C" w:rsidP="00E9669D">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230CF243"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42B6C82F" w14:textId="77777777" w:rsidR="00E3273C" w:rsidRPr="009D1579" w:rsidRDefault="00E3273C" w:rsidP="00E9669D">
            <w:pPr>
              <w:jc w:val="right"/>
              <w:rPr>
                <w:color w:val="000000"/>
                <w:sz w:val="24"/>
                <w:szCs w:val="24"/>
              </w:rPr>
            </w:pPr>
            <w:r w:rsidRPr="009D1579">
              <w:rPr>
                <w:color w:val="000000"/>
                <w:sz w:val="24"/>
                <w:szCs w:val="24"/>
              </w:rPr>
              <w:t>1,5</w:t>
            </w:r>
          </w:p>
        </w:tc>
        <w:tc>
          <w:tcPr>
            <w:tcW w:w="259" w:type="pct"/>
            <w:tcBorders>
              <w:top w:val="nil"/>
              <w:left w:val="nil"/>
              <w:bottom w:val="single" w:sz="4" w:space="0" w:color="auto"/>
              <w:right w:val="single" w:sz="4" w:space="0" w:color="auto"/>
            </w:tcBorders>
            <w:shd w:val="clear" w:color="auto" w:fill="auto"/>
            <w:vAlign w:val="center"/>
            <w:hideMark/>
          </w:tcPr>
          <w:p w14:paraId="792A96BA" w14:textId="77777777" w:rsidR="00E3273C" w:rsidRPr="009D1579" w:rsidRDefault="00E3273C" w:rsidP="00E9669D">
            <w:pPr>
              <w:jc w:val="right"/>
              <w:rPr>
                <w:color w:val="000000"/>
                <w:sz w:val="24"/>
                <w:szCs w:val="24"/>
              </w:rPr>
            </w:pPr>
            <w:r w:rsidRPr="009D1579">
              <w:rPr>
                <w:color w:val="000000"/>
                <w:sz w:val="24"/>
                <w:szCs w:val="24"/>
              </w:rPr>
              <w:t>1,5</w:t>
            </w:r>
          </w:p>
        </w:tc>
        <w:tc>
          <w:tcPr>
            <w:tcW w:w="259" w:type="pct"/>
            <w:tcBorders>
              <w:top w:val="nil"/>
              <w:left w:val="nil"/>
              <w:bottom w:val="single" w:sz="4" w:space="0" w:color="auto"/>
              <w:right w:val="single" w:sz="4" w:space="0" w:color="auto"/>
            </w:tcBorders>
            <w:shd w:val="clear" w:color="auto" w:fill="auto"/>
            <w:vAlign w:val="center"/>
            <w:hideMark/>
          </w:tcPr>
          <w:p w14:paraId="71E54DBC" w14:textId="77777777" w:rsidR="00E3273C" w:rsidRPr="009D1579" w:rsidRDefault="00E3273C" w:rsidP="00E9669D">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04E4225B" w14:textId="77777777" w:rsidR="00E3273C" w:rsidRPr="009D1579" w:rsidRDefault="00E3273C" w:rsidP="00E9669D">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3F06B6AE" w14:textId="77777777" w:rsidR="00E3273C" w:rsidRPr="009D1579" w:rsidRDefault="00E3273C" w:rsidP="00E9669D">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7F9AFED5" w14:textId="77777777" w:rsidR="00E3273C" w:rsidRPr="009D1579" w:rsidRDefault="00E3273C" w:rsidP="00E9669D">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782F3879" w14:textId="77777777" w:rsidR="00E3273C" w:rsidRPr="009D1579" w:rsidRDefault="00E3273C" w:rsidP="00E9669D">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469666FA" w14:textId="77777777" w:rsidR="00E3273C" w:rsidRPr="009D1579" w:rsidRDefault="00E3273C" w:rsidP="00E9669D">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12F969C0" w14:textId="77777777" w:rsidR="00E3273C" w:rsidRPr="009D1579" w:rsidRDefault="00E3273C" w:rsidP="00E9669D">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055AB7EE" w14:textId="77777777" w:rsidR="00E3273C" w:rsidRPr="009D1579" w:rsidRDefault="00E3273C" w:rsidP="00E9669D">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044EDC63" w14:textId="77777777" w:rsidR="00E3273C" w:rsidRPr="009D1579" w:rsidRDefault="00E3273C" w:rsidP="00E9669D">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60697AE9" w14:textId="77777777" w:rsidR="00E3273C" w:rsidRPr="009D1579" w:rsidRDefault="00E3273C" w:rsidP="00E9669D">
            <w:pPr>
              <w:jc w:val="right"/>
              <w:rPr>
                <w:color w:val="000000"/>
                <w:sz w:val="24"/>
                <w:szCs w:val="24"/>
              </w:rPr>
            </w:pPr>
            <w:r w:rsidRPr="009D1579">
              <w:rPr>
                <w:color w:val="000000"/>
                <w:sz w:val="24"/>
                <w:szCs w:val="24"/>
              </w:rPr>
              <w:t>1,3</w:t>
            </w:r>
          </w:p>
        </w:tc>
        <w:tc>
          <w:tcPr>
            <w:tcW w:w="257" w:type="pct"/>
            <w:tcBorders>
              <w:top w:val="nil"/>
              <w:left w:val="nil"/>
              <w:bottom w:val="single" w:sz="4" w:space="0" w:color="auto"/>
              <w:right w:val="single" w:sz="4" w:space="0" w:color="auto"/>
            </w:tcBorders>
            <w:shd w:val="clear" w:color="auto" w:fill="auto"/>
            <w:vAlign w:val="center"/>
            <w:hideMark/>
          </w:tcPr>
          <w:p w14:paraId="499D1848" w14:textId="77777777" w:rsidR="00E3273C" w:rsidRPr="009D1579" w:rsidRDefault="00E3273C" w:rsidP="00E9669D">
            <w:pPr>
              <w:jc w:val="right"/>
              <w:rPr>
                <w:color w:val="000000"/>
                <w:sz w:val="24"/>
                <w:szCs w:val="24"/>
              </w:rPr>
            </w:pPr>
            <w:r w:rsidRPr="009D1579">
              <w:rPr>
                <w:color w:val="000000"/>
                <w:sz w:val="24"/>
                <w:szCs w:val="24"/>
              </w:rPr>
              <w:t>1,3</w:t>
            </w:r>
          </w:p>
        </w:tc>
      </w:tr>
      <w:tr w:rsidR="00E3273C" w:rsidRPr="009D1579" w14:paraId="7856DD88"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4E2AD9C" w14:textId="77777777" w:rsidR="00E3273C" w:rsidRPr="009D1579" w:rsidRDefault="00E3273C" w:rsidP="00E9669D">
            <w:pPr>
              <w:jc w:val="center"/>
              <w:rPr>
                <w:color w:val="000000"/>
                <w:sz w:val="24"/>
                <w:szCs w:val="24"/>
              </w:rPr>
            </w:pPr>
            <w:r w:rsidRPr="009D1579">
              <w:rPr>
                <w:color w:val="000000"/>
                <w:sz w:val="24"/>
                <w:szCs w:val="24"/>
              </w:rPr>
              <w:lastRenderedPageBreak/>
              <w:t> </w:t>
            </w:r>
          </w:p>
        </w:tc>
        <w:tc>
          <w:tcPr>
            <w:tcW w:w="983" w:type="pct"/>
            <w:tcBorders>
              <w:top w:val="nil"/>
              <w:left w:val="nil"/>
              <w:bottom w:val="single" w:sz="4" w:space="0" w:color="auto"/>
              <w:right w:val="single" w:sz="4" w:space="0" w:color="auto"/>
            </w:tcBorders>
            <w:shd w:val="clear" w:color="auto" w:fill="auto"/>
            <w:vAlign w:val="center"/>
            <w:hideMark/>
          </w:tcPr>
          <w:p w14:paraId="272B10E4" w14:textId="77777777" w:rsidR="00E3273C" w:rsidRPr="009D1579" w:rsidRDefault="00E3273C" w:rsidP="00E9669D">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3A33BECA"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6E2B1B8E" w14:textId="77777777" w:rsidR="00E3273C" w:rsidRPr="009D1579" w:rsidRDefault="00E3273C" w:rsidP="00E9669D">
            <w:pPr>
              <w:jc w:val="right"/>
              <w:rPr>
                <w:color w:val="000000"/>
                <w:sz w:val="24"/>
                <w:szCs w:val="24"/>
              </w:rPr>
            </w:pPr>
            <w:r w:rsidRPr="009D1579">
              <w:rPr>
                <w:color w:val="000000"/>
                <w:sz w:val="24"/>
                <w:szCs w:val="24"/>
              </w:rPr>
              <w:t>7,0</w:t>
            </w:r>
          </w:p>
        </w:tc>
        <w:tc>
          <w:tcPr>
            <w:tcW w:w="259" w:type="pct"/>
            <w:tcBorders>
              <w:top w:val="nil"/>
              <w:left w:val="nil"/>
              <w:bottom w:val="single" w:sz="4" w:space="0" w:color="auto"/>
              <w:right w:val="single" w:sz="4" w:space="0" w:color="auto"/>
            </w:tcBorders>
            <w:shd w:val="clear" w:color="auto" w:fill="auto"/>
            <w:vAlign w:val="center"/>
            <w:hideMark/>
          </w:tcPr>
          <w:p w14:paraId="06CCFE11" w14:textId="77777777" w:rsidR="00E3273C" w:rsidRPr="009D1579" w:rsidRDefault="00E3273C" w:rsidP="00E9669D">
            <w:pPr>
              <w:jc w:val="right"/>
              <w:rPr>
                <w:color w:val="000000"/>
                <w:sz w:val="24"/>
                <w:szCs w:val="24"/>
              </w:rPr>
            </w:pPr>
            <w:r w:rsidRPr="009D1579">
              <w:rPr>
                <w:color w:val="000000"/>
                <w:sz w:val="24"/>
                <w:szCs w:val="24"/>
              </w:rPr>
              <w:t>6,5</w:t>
            </w:r>
          </w:p>
        </w:tc>
        <w:tc>
          <w:tcPr>
            <w:tcW w:w="259" w:type="pct"/>
            <w:tcBorders>
              <w:top w:val="nil"/>
              <w:left w:val="nil"/>
              <w:bottom w:val="single" w:sz="4" w:space="0" w:color="auto"/>
              <w:right w:val="single" w:sz="4" w:space="0" w:color="auto"/>
            </w:tcBorders>
            <w:shd w:val="clear" w:color="auto" w:fill="auto"/>
            <w:vAlign w:val="center"/>
            <w:hideMark/>
          </w:tcPr>
          <w:p w14:paraId="013B7FD0" w14:textId="77777777" w:rsidR="00E3273C" w:rsidRPr="009D1579" w:rsidRDefault="00E3273C" w:rsidP="00E9669D">
            <w:pPr>
              <w:jc w:val="right"/>
              <w:rPr>
                <w:color w:val="000000"/>
                <w:sz w:val="24"/>
                <w:szCs w:val="24"/>
              </w:rPr>
            </w:pPr>
            <w:r w:rsidRPr="009D1579">
              <w:rPr>
                <w:color w:val="000000"/>
                <w:sz w:val="24"/>
                <w:szCs w:val="24"/>
              </w:rPr>
              <w:t>6,5</w:t>
            </w:r>
          </w:p>
        </w:tc>
        <w:tc>
          <w:tcPr>
            <w:tcW w:w="259" w:type="pct"/>
            <w:tcBorders>
              <w:top w:val="nil"/>
              <w:left w:val="nil"/>
              <w:bottom w:val="single" w:sz="4" w:space="0" w:color="auto"/>
              <w:right w:val="single" w:sz="4" w:space="0" w:color="auto"/>
            </w:tcBorders>
            <w:shd w:val="clear" w:color="auto" w:fill="auto"/>
            <w:vAlign w:val="center"/>
            <w:hideMark/>
          </w:tcPr>
          <w:p w14:paraId="62A2F36D" w14:textId="77777777" w:rsidR="00E3273C" w:rsidRPr="009D1579" w:rsidRDefault="00E3273C" w:rsidP="00E9669D">
            <w:pPr>
              <w:jc w:val="right"/>
              <w:rPr>
                <w:color w:val="000000"/>
                <w:sz w:val="24"/>
                <w:szCs w:val="24"/>
              </w:rPr>
            </w:pPr>
            <w:r w:rsidRPr="009D1579">
              <w:rPr>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20618487" w14:textId="77777777" w:rsidR="00E3273C" w:rsidRPr="009D1579" w:rsidRDefault="00E3273C" w:rsidP="00E9669D">
            <w:pPr>
              <w:jc w:val="right"/>
              <w:rPr>
                <w:color w:val="000000"/>
                <w:sz w:val="24"/>
                <w:szCs w:val="24"/>
              </w:rPr>
            </w:pPr>
            <w:r w:rsidRPr="009D1579">
              <w:rPr>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5825EB82" w14:textId="77777777" w:rsidR="00E3273C" w:rsidRPr="009D1579" w:rsidRDefault="00E3273C" w:rsidP="00E9669D">
            <w:pPr>
              <w:jc w:val="right"/>
              <w:rPr>
                <w:color w:val="000000"/>
                <w:sz w:val="24"/>
                <w:szCs w:val="24"/>
              </w:rPr>
            </w:pPr>
            <w:r w:rsidRPr="009D1579">
              <w:rPr>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41C8CA78" w14:textId="77777777" w:rsidR="00E3273C" w:rsidRPr="009D1579" w:rsidRDefault="00E3273C" w:rsidP="00E9669D">
            <w:pPr>
              <w:jc w:val="right"/>
              <w:rPr>
                <w:color w:val="000000"/>
                <w:sz w:val="24"/>
                <w:szCs w:val="24"/>
              </w:rPr>
            </w:pPr>
            <w:r w:rsidRPr="009D1579">
              <w:rPr>
                <w:color w:val="000000"/>
                <w:sz w:val="24"/>
                <w:szCs w:val="24"/>
              </w:rPr>
              <w:t>6,7</w:t>
            </w:r>
          </w:p>
        </w:tc>
        <w:tc>
          <w:tcPr>
            <w:tcW w:w="259" w:type="pct"/>
            <w:tcBorders>
              <w:top w:val="nil"/>
              <w:left w:val="nil"/>
              <w:bottom w:val="single" w:sz="4" w:space="0" w:color="auto"/>
              <w:right w:val="single" w:sz="4" w:space="0" w:color="auto"/>
            </w:tcBorders>
            <w:shd w:val="clear" w:color="auto" w:fill="auto"/>
            <w:vAlign w:val="center"/>
            <w:hideMark/>
          </w:tcPr>
          <w:p w14:paraId="4F0C3B2E" w14:textId="77777777" w:rsidR="00E3273C" w:rsidRPr="009D1579" w:rsidRDefault="00E3273C" w:rsidP="00E9669D">
            <w:pPr>
              <w:jc w:val="right"/>
              <w:rPr>
                <w:color w:val="000000"/>
                <w:sz w:val="24"/>
                <w:szCs w:val="24"/>
              </w:rPr>
            </w:pPr>
            <w:r w:rsidRPr="009D1579">
              <w:rPr>
                <w:color w:val="000000"/>
                <w:sz w:val="24"/>
                <w:szCs w:val="24"/>
              </w:rPr>
              <w:t>6,9</w:t>
            </w:r>
          </w:p>
        </w:tc>
        <w:tc>
          <w:tcPr>
            <w:tcW w:w="259" w:type="pct"/>
            <w:tcBorders>
              <w:top w:val="nil"/>
              <w:left w:val="nil"/>
              <w:bottom w:val="single" w:sz="4" w:space="0" w:color="auto"/>
              <w:right w:val="single" w:sz="4" w:space="0" w:color="auto"/>
            </w:tcBorders>
            <w:shd w:val="clear" w:color="auto" w:fill="auto"/>
            <w:vAlign w:val="center"/>
            <w:hideMark/>
          </w:tcPr>
          <w:p w14:paraId="23472888" w14:textId="77777777" w:rsidR="00E3273C" w:rsidRPr="009D1579" w:rsidRDefault="00E3273C" w:rsidP="00E9669D">
            <w:pPr>
              <w:jc w:val="right"/>
              <w:rPr>
                <w:color w:val="000000"/>
                <w:sz w:val="24"/>
                <w:szCs w:val="24"/>
              </w:rPr>
            </w:pPr>
            <w:r w:rsidRPr="009D1579">
              <w:rPr>
                <w:color w:val="000000"/>
                <w:sz w:val="24"/>
                <w:szCs w:val="24"/>
              </w:rPr>
              <w:t>7,0</w:t>
            </w:r>
          </w:p>
        </w:tc>
        <w:tc>
          <w:tcPr>
            <w:tcW w:w="259" w:type="pct"/>
            <w:tcBorders>
              <w:top w:val="nil"/>
              <w:left w:val="nil"/>
              <w:bottom w:val="single" w:sz="4" w:space="0" w:color="auto"/>
              <w:right w:val="single" w:sz="4" w:space="0" w:color="auto"/>
            </w:tcBorders>
            <w:shd w:val="clear" w:color="auto" w:fill="auto"/>
            <w:vAlign w:val="center"/>
            <w:hideMark/>
          </w:tcPr>
          <w:p w14:paraId="7BEAB48E" w14:textId="77777777" w:rsidR="00E3273C" w:rsidRPr="009D1579" w:rsidRDefault="00E3273C" w:rsidP="00E9669D">
            <w:pPr>
              <w:jc w:val="right"/>
              <w:rPr>
                <w:color w:val="000000"/>
                <w:sz w:val="24"/>
                <w:szCs w:val="24"/>
              </w:rPr>
            </w:pPr>
            <w:r w:rsidRPr="009D1579">
              <w:rPr>
                <w:color w:val="000000"/>
                <w:sz w:val="24"/>
                <w:szCs w:val="24"/>
              </w:rPr>
              <w:t>7,1</w:t>
            </w:r>
          </w:p>
        </w:tc>
        <w:tc>
          <w:tcPr>
            <w:tcW w:w="259" w:type="pct"/>
            <w:tcBorders>
              <w:top w:val="nil"/>
              <w:left w:val="nil"/>
              <w:bottom w:val="single" w:sz="4" w:space="0" w:color="auto"/>
              <w:right w:val="single" w:sz="4" w:space="0" w:color="auto"/>
            </w:tcBorders>
            <w:shd w:val="clear" w:color="auto" w:fill="auto"/>
            <w:vAlign w:val="center"/>
            <w:hideMark/>
          </w:tcPr>
          <w:p w14:paraId="761DB2E7" w14:textId="77777777" w:rsidR="00E3273C" w:rsidRPr="009D1579" w:rsidRDefault="00E3273C" w:rsidP="00E9669D">
            <w:pPr>
              <w:jc w:val="right"/>
              <w:rPr>
                <w:color w:val="000000"/>
                <w:sz w:val="24"/>
                <w:szCs w:val="24"/>
              </w:rPr>
            </w:pPr>
            <w:r w:rsidRPr="009D1579">
              <w:rPr>
                <w:color w:val="000000"/>
                <w:sz w:val="24"/>
                <w:szCs w:val="24"/>
              </w:rPr>
              <w:t>7,1</w:t>
            </w:r>
          </w:p>
        </w:tc>
        <w:tc>
          <w:tcPr>
            <w:tcW w:w="259" w:type="pct"/>
            <w:tcBorders>
              <w:top w:val="nil"/>
              <w:left w:val="nil"/>
              <w:bottom w:val="single" w:sz="4" w:space="0" w:color="auto"/>
              <w:right w:val="single" w:sz="4" w:space="0" w:color="auto"/>
            </w:tcBorders>
            <w:shd w:val="clear" w:color="auto" w:fill="auto"/>
            <w:vAlign w:val="center"/>
            <w:hideMark/>
          </w:tcPr>
          <w:p w14:paraId="6C6549EB" w14:textId="77777777" w:rsidR="00E3273C" w:rsidRPr="009D1579" w:rsidRDefault="00E3273C" w:rsidP="00E9669D">
            <w:pPr>
              <w:jc w:val="right"/>
              <w:rPr>
                <w:color w:val="000000"/>
                <w:sz w:val="24"/>
                <w:szCs w:val="24"/>
              </w:rPr>
            </w:pPr>
            <w:r w:rsidRPr="009D1579">
              <w:rPr>
                <w:color w:val="000000"/>
                <w:sz w:val="24"/>
                <w:szCs w:val="24"/>
              </w:rPr>
              <w:t>7,1</w:t>
            </w:r>
          </w:p>
        </w:tc>
        <w:tc>
          <w:tcPr>
            <w:tcW w:w="257" w:type="pct"/>
            <w:tcBorders>
              <w:top w:val="nil"/>
              <w:left w:val="nil"/>
              <w:bottom w:val="single" w:sz="4" w:space="0" w:color="auto"/>
              <w:right w:val="single" w:sz="4" w:space="0" w:color="auto"/>
            </w:tcBorders>
            <w:shd w:val="clear" w:color="auto" w:fill="auto"/>
            <w:vAlign w:val="center"/>
            <w:hideMark/>
          </w:tcPr>
          <w:p w14:paraId="04D19BE9" w14:textId="77777777" w:rsidR="00E3273C" w:rsidRPr="009D1579" w:rsidRDefault="00E3273C" w:rsidP="00E9669D">
            <w:pPr>
              <w:jc w:val="right"/>
              <w:rPr>
                <w:color w:val="000000"/>
                <w:sz w:val="24"/>
                <w:szCs w:val="24"/>
              </w:rPr>
            </w:pPr>
            <w:r w:rsidRPr="009D1579">
              <w:rPr>
                <w:color w:val="000000"/>
                <w:sz w:val="24"/>
                <w:szCs w:val="24"/>
              </w:rPr>
              <w:t>7,1</w:t>
            </w:r>
          </w:p>
        </w:tc>
      </w:tr>
      <w:tr w:rsidR="00E3273C" w:rsidRPr="009D1579" w14:paraId="53D1022A"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77DAAD6" w14:textId="77777777" w:rsidR="00E3273C" w:rsidRPr="009D1579" w:rsidRDefault="00E3273C" w:rsidP="00E9669D">
            <w:pPr>
              <w:jc w:val="center"/>
              <w:rPr>
                <w:b/>
                <w:bCs/>
                <w:color w:val="000000"/>
                <w:sz w:val="24"/>
                <w:szCs w:val="24"/>
              </w:rPr>
            </w:pPr>
            <w:r w:rsidRPr="009D1579">
              <w:rPr>
                <w:b/>
                <w:bCs/>
                <w:color w:val="000000"/>
                <w:sz w:val="24"/>
                <w:szCs w:val="24"/>
              </w:rPr>
              <w:t>4.2.</w:t>
            </w:r>
          </w:p>
        </w:tc>
        <w:tc>
          <w:tcPr>
            <w:tcW w:w="983" w:type="pct"/>
            <w:tcBorders>
              <w:top w:val="nil"/>
              <w:left w:val="nil"/>
              <w:bottom w:val="single" w:sz="4" w:space="0" w:color="auto"/>
              <w:right w:val="single" w:sz="4" w:space="0" w:color="auto"/>
            </w:tcBorders>
            <w:shd w:val="clear" w:color="auto" w:fill="auto"/>
            <w:vAlign w:val="center"/>
            <w:hideMark/>
          </w:tcPr>
          <w:p w14:paraId="6B0F941A" w14:textId="77777777" w:rsidR="00E3273C" w:rsidRPr="009D1579" w:rsidRDefault="00E3273C" w:rsidP="00E9669D">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4FB1AAC5"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xml:space="preserve"> м</w:t>
            </w:r>
            <w:r w:rsidRPr="009D1579">
              <w:rPr>
                <w:b/>
                <w:bCs/>
                <w:color w:val="000000"/>
                <w:sz w:val="24"/>
                <w:szCs w:val="24"/>
                <w:vertAlign w:val="superscript"/>
              </w:rPr>
              <w:t>3</w:t>
            </w:r>
            <w:r w:rsidRPr="009D1579">
              <w:rPr>
                <w:b/>
                <w:bCs/>
                <w:color w:val="000000"/>
                <w:sz w:val="24"/>
                <w:szCs w:val="24"/>
              </w:rPr>
              <w:t>/</w:t>
            </w:r>
            <w:proofErr w:type="spellStart"/>
            <w:r w:rsidRPr="009D1579">
              <w:rPr>
                <w:b/>
                <w:bCs/>
                <w:color w:val="000000"/>
                <w:sz w:val="24"/>
                <w:szCs w:val="24"/>
              </w:rPr>
              <w:t>сут</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6DF1352F"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5992424F"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5B06C2D0"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2D6C97E8"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3A0C59CD"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06DDE1FF"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0933A2EC"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1CFDDC74"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51FF01C4"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3EF39BD0"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22AD4BB6"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6D3E5417" w14:textId="77777777" w:rsidR="00E3273C" w:rsidRPr="009D1579" w:rsidRDefault="00E3273C" w:rsidP="00E9669D">
            <w:pPr>
              <w:jc w:val="right"/>
              <w:rPr>
                <w:b/>
                <w:bCs/>
                <w:color w:val="000000"/>
                <w:sz w:val="24"/>
                <w:szCs w:val="24"/>
              </w:rPr>
            </w:pPr>
            <w:r w:rsidRPr="009D1579">
              <w:rPr>
                <w:b/>
                <w:bCs/>
                <w:color w:val="000000"/>
                <w:sz w:val="24"/>
                <w:szCs w:val="24"/>
              </w:rPr>
              <w:t>260</w:t>
            </w:r>
          </w:p>
        </w:tc>
        <w:tc>
          <w:tcPr>
            <w:tcW w:w="257" w:type="pct"/>
            <w:tcBorders>
              <w:top w:val="nil"/>
              <w:left w:val="nil"/>
              <w:bottom w:val="single" w:sz="4" w:space="0" w:color="auto"/>
              <w:right w:val="single" w:sz="4" w:space="0" w:color="auto"/>
            </w:tcBorders>
            <w:shd w:val="clear" w:color="auto" w:fill="auto"/>
            <w:vAlign w:val="center"/>
            <w:hideMark/>
          </w:tcPr>
          <w:p w14:paraId="0B2CE16E" w14:textId="77777777" w:rsidR="00E3273C" w:rsidRPr="009D1579" w:rsidRDefault="00E3273C" w:rsidP="00E9669D">
            <w:pPr>
              <w:jc w:val="right"/>
              <w:rPr>
                <w:b/>
                <w:bCs/>
                <w:color w:val="000000"/>
                <w:sz w:val="24"/>
                <w:szCs w:val="24"/>
              </w:rPr>
            </w:pPr>
            <w:r w:rsidRPr="009D1579">
              <w:rPr>
                <w:b/>
                <w:bCs/>
                <w:color w:val="000000"/>
                <w:sz w:val="24"/>
                <w:szCs w:val="24"/>
              </w:rPr>
              <w:t>260</w:t>
            </w:r>
          </w:p>
        </w:tc>
      </w:tr>
      <w:tr w:rsidR="00E3273C" w:rsidRPr="009D1579" w14:paraId="0C78AC64"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44CF0DC" w14:textId="77777777" w:rsidR="00E3273C" w:rsidRPr="009D1579" w:rsidRDefault="00E3273C" w:rsidP="00E9669D">
            <w:pPr>
              <w:jc w:val="center"/>
              <w:rPr>
                <w:b/>
                <w:bCs/>
                <w:color w:val="000000"/>
                <w:sz w:val="24"/>
                <w:szCs w:val="24"/>
              </w:rPr>
            </w:pPr>
            <w:r w:rsidRPr="009D1579">
              <w:rPr>
                <w:b/>
                <w:bCs/>
                <w:color w:val="000000"/>
                <w:sz w:val="24"/>
                <w:szCs w:val="24"/>
              </w:rPr>
              <w:t>5</w:t>
            </w:r>
          </w:p>
        </w:tc>
        <w:tc>
          <w:tcPr>
            <w:tcW w:w="983" w:type="pct"/>
            <w:tcBorders>
              <w:top w:val="nil"/>
              <w:left w:val="nil"/>
              <w:bottom w:val="single" w:sz="4" w:space="0" w:color="auto"/>
              <w:right w:val="single" w:sz="4" w:space="0" w:color="auto"/>
            </w:tcBorders>
            <w:shd w:val="clear" w:color="auto" w:fill="auto"/>
            <w:vAlign w:val="center"/>
            <w:hideMark/>
          </w:tcPr>
          <w:p w14:paraId="66C0D51A" w14:textId="77777777" w:rsidR="00E3273C" w:rsidRPr="009D1579" w:rsidRDefault="00E3273C" w:rsidP="00E9669D">
            <w:pPr>
              <w:jc w:val="center"/>
              <w:rPr>
                <w:b/>
                <w:bCs/>
                <w:color w:val="000000"/>
                <w:sz w:val="24"/>
                <w:szCs w:val="24"/>
              </w:rPr>
            </w:pPr>
            <w:r w:rsidRPr="009D1579">
              <w:rPr>
                <w:b/>
                <w:bCs/>
                <w:color w:val="000000"/>
                <w:sz w:val="24"/>
                <w:szCs w:val="24"/>
              </w:rPr>
              <w:t>Водоотведение</w:t>
            </w:r>
          </w:p>
        </w:tc>
        <w:tc>
          <w:tcPr>
            <w:tcW w:w="453" w:type="pct"/>
            <w:tcBorders>
              <w:top w:val="nil"/>
              <w:left w:val="nil"/>
              <w:bottom w:val="single" w:sz="4" w:space="0" w:color="auto"/>
              <w:right w:val="single" w:sz="4" w:space="0" w:color="auto"/>
            </w:tcBorders>
            <w:shd w:val="clear" w:color="auto" w:fill="auto"/>
            <w:vAlign w:val="center"/>
            <w:hideMark/>
          </w:tcPr>
          <w:p w14:paraId="0EBC3498"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53A5F24"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B60E390"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F06CBFA"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2CC064B"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81A483B"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351E93C"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86D688E"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850ED8C"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3B5E528"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4250C71"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C5B2DE2"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0FC00FB" w14:textId="77777777" w:rsidR="00E3273C" w:rsidRPr="009D1579" w:rsidRDefault="00E3273C" w:rsidP="00E9669D">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1EBE7AC5" w14:textId="77777777" w:rsidR="00E3273C" w:rsidRPr="009D1579" w:rsidRDefault="00E3273C" w:rsidP="00E9669D">
            <w:pPr>
              <w:rPr>
                <w:b/>
                <w:bCs/>
                <w:color w:val="000000"/>
                <w:sz w:val="24"/>
                <w:szCs w:val="24"/>
              </w:rPr>
            </w:pPr>
            <w:r w:rsidRPr="009D1579">
              <w:rPr>
                <w:b/>
                <w:bCs/>
                <w:color w:val="000000"/>
                <w:sz w:val="24"/>
                <w:szCs w:val="24"/>
              </w:rPr>
              <w:t> </w:t>
            </w:r>
          </w:p>
        </w:tc>
      </w:tr>
      <w:tr w:rsidR="00E3273C" w:rsidRPr="009D1579" w14:paraId="735A6058"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C7A1D1F" w14:textId="77777777" w:rsidR="00E3273C" w:rsidRPr="009D1579" w:rsidRDefault="00E3273C" w:rsidP="00E9669D">
            <w:pPr>
              <w:jc w:val="center"/>
              <w:rPr>
                <w:b/>
                <w:bCs/>
                <w:color w:val="000000"/>
                <w:sz w:val="24"/>
                <w:szCs w:val="24"/>
              </w:rPr>
            </w:pPr>
            <w:r w:rsidRPr="009D1579">
              <w:rPr>
                <w:b/>
                <w:bCs/>
                <w:color w:val="000000"/>
                <w:sz w:val="24"/>
                <w:szCs w:val="24"/>
              </w:rPr>
              <w:t>5.1.</w:t>
            </w:r>
          </w:p>
        </w:tc>
        <w:tc>
          <w:tcPr>
            <w:tcW w:w="983" w:type="pct"/>
            <w:tcBorders>
              <w:top w:val="nil"/>
              <w:left w:val="nil"/>
              <w:bottom w:val="single" w:sz="4" w:space="0" w:color="auto"/>
              <w:right w:val="single" w:sz="4" w:space="0" w:color="auto"/>
            </w:tcBorders>
            <w:shd w:val="clear" w:color="auto" w:fill="auto"/>
            <w:vAlign w:val="center"/>
            <w:hideMark/>
          </w:tcPr>
          <w:p w14:paraId="43BBE8DB" w14:textId="77777777" w:rsidR="00E3273C" w:rsidRPr="009D1579" w:rsidRDefault="00E3273C" w:rsidP="00E9669D">
            <w:pPr>
              <w:rPr>
                <w:b/>
                <w:bCs/>
                <w:color w:val="000000"/>
                <w:sz w:val="24"/>
                <w:szCs w:val="24"/>
              </w:rPr>
            </w:pPr>
            <w:r w:rsidRPr="009D1579">
              <w:rPr>
                <w:b/>
                <w:bCs/>
                <w:color w:val="000000"/>
                <w:sz w:val="24"/>
                <w:szCs w:val="24"/>
              </w:rPr>
              <w:t xml:space="preserve">Отведение сточных вод, всего, в т.ч.: </w:t>
            </w:r>
          </w:p>
        </w:tc>
        <w:tc>
          <w:tcPr>
            <w:tcW w:w="453" w:type="pct"/>
            <w:tcBorders>
              <w:top w:val="nil"/>
              <w:left w:val="nil"/>
              <w:bottom w:val="single" w:sz="4" w:space="0" w:color="auto"/>
              <w:right w:val="single" w:sz="4" w:space="0" w:color="auto"/>
            </w:tcBorders>
            <w:shd w:val="clear" w:color="auto" w:fill="auto"/>
            <w:vAlign w:val="center"/>
            <w:hideMark/>
          </w:tcPr>
          <w:p w14:paraId="1AE0F50C" w14:textId="77777777" w:rsidR="00E3273C" w:rsidRPr="009D1579" w:rsidRDefault="00E3273C" w:rsidP="00E9669D">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43259EE2"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154D0F8F"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485A910E"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557B9117"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0079F261"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154309A"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75D97B14"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3353B297"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2CF71C4E"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1F05A0D3"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35F772E1"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70FEEC5D" w14:textId="77777777" w:rsidR="00E3273C" w:rsidRPr="009D1579" w:rsidRDefault="00E3273C" w:rsidP="00E9669D">
            <w:pPr>
              <w:jc w:val="right"/>
              <w:rPr>
                <w:b/>
                <w:bCs/>
                <w:color w:val="000000"/>
                <w:sz w:val="24"/>
                <w:szCs w:val="24"/>
              </w:rPr>
            </w:pPr>
            <w:r w:rsidRPr="009D1579">
              <w:rPr>
                <w:b/>
                <w:bCs/>
                <w:color w:val="000000"/>
                <w:sz w:val="24"/>
                <w:szCs w:val="24"/>
              </w:rPr>
              <w:t>72,9</w:t>
            </w:r>
          </w:p>
        </w:tc>
        <w:tc>
          <w:tcPr>
            <w:tcW w:w="257" w:type="pct"/>
            <w:tcBorders>
              <w:top w:val="nil"/>
              <w:left w:val="nil"/>
              <w:bottom w:val="single" w:sz="4" w:space="0" w:color="auto"/>
              <w:right w:val="single" w:sz="4" w:space="0" w:color="auto"/>
            </w:tcBorders>
            <w:shd w:val="clear" w:color="auto" w:fill="auto"/>
            <w:vAlign w:val="center"/>
            <w:hideMark/>
          </w:tcPr>
          <w:p w14:paraId="7EBEA8B0" w14:textId="77777777" w:rsidR="00E3273C" w:rsidRPr="009D1579" w:rsidRDefault="00E3273C" w:rsidP="00E9669D">
            <w:pPr>
              <w:jc w:val="right"/>
              <w:rPr>
                <w:b/>
                <w:bCs/>
                <w:color w:val="000000"/>
                <w:sz w:val="24"/>
                <w:szCs w:val="24"/>
              </w:rPr>
            </w:pPr>
            <w:r w:rsidRPr="009D1579">
              <w:rPr>
                <w:b/>
                <w:bCs/>
                <w:color w:val="000000"/>
                <w:sz w:val="24"/>
                <w:szCs w:val="24"/>
              </w:rPr>
              <w:t>72,9</w:t>
            </w:r>
          </w:p>
        </w:tc>
      </w:tr>
      <w:tr w:rsidR="00E3273C" w:rsidRPr="009D1579" w14:paraId="125A857E"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D2F0C46"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40F6C075" w14:textId="77777777" w:rsidR="00E3273C" w:rsidRPr="009D1579" w:rsidRDefault="00E3273C" w:rsidP="00E9669D">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5542190D"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63C7EBAD" w14:textId="77777777" w:rsidR="00E3273C" w:rsidRPr="009D1579" w:rsidRDefault="00E3273C" w:rsidP="00E9669D">
            <w:pPr>
              <w:jc w:val="right"/>
              <w:rPr>
                <w:color w:val="000000"/>
                <w:sz w:val="24"/>
                <w:szCs w:val="24"/>
              </w:rPr>
            </w:pPr>
            <w:r w:rsidRPr="009D1579">
              <w:rPr>
                <w:color w:val="000000"/>
                <w:sz w:val="24"/>
                <w:szCs w:val="24"/>
              </w:rPr>
              <w:t>61,5</w:t>
            </w:r>
          </w:p>
        </w:tc>
        <w:tc>
          <w:tcPr>
            <w:tcW w:w="259" w:type="pct"/>
            <w:tcBorders>
              <w:top w:val="nil"/>
              <w:left w:val="nil"/>
              <w:bottom w:val="single" w:sz="4" w:space="0" w:color="auto"/>
              <w:right w:val="single" w:sz="4" w:space="0" w:color="auto"/>
            </w:tcBorders>
            <w:shd w:val="clear" w:color="auto" w:fill="auto"/>
            <w:vAlign w:val="center"/>
            <w:hideMark/>
          </w:tcPr>
          <w:p w14:paraId="07A93187" w14:textId="77777777" w:rsidR="00E3273C" w:rsidRPr="009D1579" w:rsidRDefault="00E3273C" w:rsidP="00E9669D">
            <w:pPr>
              <w:jc w:val="right"/>
              <w:rPr>
                <w:color w:val="000000"/>
                <w:sz w:val="24"/>
                <w:szCs w:val="24"/>
              </w:rPr>
            </w:pPr>
            <w:r w:rsidRPr="009D1579">
              <w:rPr>
                <w:color w:val="000000"/>
                <w:sz w:val="24"/>
                <w:szCs w:val="24"/>
              </w:rPr>
              <w:t>62,1</w:t>
            </w:r>
          </w:p>
        </w:tc>
        <w:tc>
          <w:tcPr>
            <w:tcW w:w="259" w:type="pct"/>
            <w:tcBorders>
              <w:top w:val="nil"/>
              <w:left w:val="nil"/>
              <w:bottom w:val="single" w:sz="4" w:space="0" w:color="auto"/>
              <w:right w:val="single" w:sz="4" w:space="0" w:color="auto"/>
            </w:tcBorders>
            <w:shd w:val="clear" w:color="auto" w:fill="auto"/>
            <w:vAlign w:val="center"/>
            <w:hideMark/>
          </w:tcPr>
          <w:p w14:paraId="00DDCE2E" w14:textId="77777777" w:rsidR="00E3273C" w:rsidRPr="009D1579" w:rsidRDefault="00E3273C" w:rsidP="00E9669D">
            <w:pPr>
              <w:jc w:val="right"/>
              <w:rPr>
                <w:color w:val="000000"/>
                <w:sz w:val="24"/>
                <w:szCs w:val="24"/>
              </w:rPr>
            </w:pPr>
            <w:r w:rsidRPr="009D1579">
              <w:rPr>
                <w:color w:val="000000"/>
                <w:sz w:val="24"/>
                <w:szCs w:val="24"/>
              </w:rPr>
              <w:t>62,3</w:t>
            </w:r>
          </w:p>
        </w:tc>
        <w:tc>
          <w:tcPr>
            <w:tcW w:w="259" w:type="pct"/>
            <w:tcBorders>
              <w:top w:val="nil"/>
              <w:left w:val="nil"/>
              <w:bottom w:val="single" w:sz="4" w:space="0" w:color="auto"/>
              <w:right w:val="single" w:sz="4" w:space="0" w:color="auto"/>
            </w:tcBorders>
            <w:shd w:val="clear" w:color="auto" w:fill="auto"/>
            <w:vAlign w:val="center"/>
            <w:hideMark/>
          </w:tcPr>
          <w:p w14:paraId="583B6EC9" w14:textId="77777777" w:rsidR="00E3273C" w:rsidRPr="009D1579" w:rsidRDefault="00E3273C" w:rsidP="00E9669D">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14:paraId="7B15F813" w14:textId="77777777" w:rsidR="00E3273C" w:rsidRPr="009D1579" w:rsidRDefault="00E3273C" w:rsidP="00E9669D">
            <w:pPr>
              <w:jc w:val="right"/>
              <w:rPr>
                <w:color w:val="000000"/>
                <w:sz w:val="24"/>
                <w:szCs w:val="24"/>
              </w:rPr>
            </w:pPr>
            <w:r w:rsidRPr="009D1579">
              <w:rPr>
                <w:color w:val="000000"/>
                <w:sz w:val="24"/>
                <w:szCs w:val="24"/>
              </w:rPr>
              <w:t>62,6</w:t>
            </w:r>
          </w:p>
        </w:tc>
        <w:tc>
          <w:tcPr>
            <w:tcW w:w="259" w:type="pct"/>
            <w:tcBorders>
              <w:top w:val="nil"/>
              <w:left w:val="nil"/>
              <w:bottom w:val="single" w:sz="4" w:space="0" w:color="auto"/>
              <w:right w:val="single" w:sz="4" w:space="0" w:color="auto"/>
            </w:tcBorders>
            <w:shd w:val="clear" w:color="auto" w:fill="auto"/>
            <w:vAlign w:val="center"/>
            <w:hideMark/>
          </w:tcPr>
          <w:p w14:paraId="14DADB27" w14:textId="77777777" w:rsidR="00E3273C" w:rsidRPr="009D1579" w:rsidRDefault="00E3273C" w:rsidP="00E9669D">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14:paraId="2B163086" w14:textId="77777777" w:rsidR="00E3273C" w:rsidRPr="009D1579" w:rsidRDefault="00E3273C" w:rsidP="00E9669D">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14:paraId="0D5057DA" w14:textId="77777777" w:rsidR="00E3273C" w:rsidRPr="009D1579" w:rsidRDefault="00E3273C" w:rsidP="00E9669D">
            <w:pPr>
              <w:jc w:val="right"/>
              <w:rPr>
                <w:color w:val="000000"/>
                <w:sz w:val="24"/>
                <w:szCs w:val="24"/>
              </w:rPr>
            </w:pPr>
            <w:r w:rsidRPr="009D1579">
              <w:rPr>
                <w:color w:val="000000"/>
                <w:sz w:val="24"/>
                <w:szCs w:val="24"/>
              </w:rPr>
              <w:t>61,8</w:t>
            </w:r>
          </w:p>
        </w:tc>
        <w:tc>
          <w:tcPr>
            <w:tcW w:w="259" w:type="pct"/>
            <w:tcBorders>
              <w:top w:val="nil"/>
              <w:left w:val="nil"/>
              <w:bottom w:val="single" w:sz="4" w:space="0" w:color="auto"/>
              <w:right w:val="single" w:sz="4" w:space="0" w:color="auto"/>
            </w:tcBorders>
            <w:shd w:val="clear" w:color="auto" w:fill="auto"/>
            <w:vAlign w:val="center"/>
            <w:hideMark/>
          </w:tcPr>
          <w:p w14:paraId="5E47117F" w14:textId="77777777" w:rsidR="00E3273C" w:rsidRPr="009D1579" w:rsidRDefault="00E3273C" w:rsidP="00E9669D">
            <w:pPr>
              <w:jc w:val="right"/>
              <w:rPr>
                <w:color w:val="000000"/>
                <w:sz w:val="24"/>
                <w:szCs w:val="24"/>
              </w:rPr>
            </w:pPr>
            <w:r w:rsidRPr="009D1579">
              <w:rPr>
                <w:color w:val="000000"/>
                <w:sz w:val="24"/>
                <w:szCs w:val="24"/>
              </w:rPr>
              <w:t>61,7</w:t>
            </w:r>
          </w:p>
        </w:tc>
        <w:tc>
          <w:tcPr>
            <w:tcW w:w="259" w:type="pct"/>
            <w:tcBorders>
              <w:top w:val="nil"/>
              <w:left w:val="nil"/>
              <w:bottom w:val="single" w:sz="4" w:space="0" w:color="auto"/>
              <w:right w:val="single" w:sz="4" w:space="0" w:color="auto"/>
            </w:tcBorders>
            <w:shd w:val="clear" w:color="auto" w:fill="auto"/>
            <w:vAlign w:val="center"/>
            <w:hideMark/>
          </w:tcPr>
          <w:p w14:paraId="67772407" w14:textId="77777777" w:rsidR="00E3273C" w:rsidRPr="009D1579" w:rsidRDefault="00E3273C" w:rsidP="00E9669D">
            <w:pPr>
              <w:jc w:val="right"/>
              <w:rPr>
                <w:color w:val="000000"/>
                <w:sz w:val="24"/>
                <w:szCs w:val="24"/>
              </w:rPr>
            </w:pPr>
            <w:r w:rsidRPr="009D1579">
              <w:rPr>
                <w:color w:val="000000"/>
                <w:sz w:val="24"/>
                <w:szCs w:val="24"/>
              </w:rPr>
              <w:t>61,6</w:t>
            </w:r>
          </w:p>
        </w:tc>
        <w:tc>
          <w:tcPr>
            <w:tcW w:w="259" w:type="pct"/>
            <w:tcBorders>
              <w:top w:val="nil"/>
              <w:left w:val="nil"/>
              <w:bottom w:val="single" w:sz="4" w:space="0" w:color="auto"/>
              <w:right w:val="single" w:sz="4" w:space="0" w:color="auto"/>
            </w:tcBorders>
            <w:shd w:val="clear" w:color="auto" w:fill="auto"/>
            <w:vAlign w:val="center"/>
            <w:hideMark/>
          </w:tcPr>
          <w:p w14:paraId="60AE1A26" w14:textId="77777777" w:rsidR="00E3273C" w:rsidRPr="009D1579" w:rsidRDefault="00E3273C" w:rsidP="00E9669D">
            <w:pPr>
              <w:jc w:val="right"/>
              <w:rPr>
                <w:color w:val="000000"/>
                <w:sz w:val="24"/>
                <w:szCs w:val="24"/>
              </w:rPr>
            </w:pPr>
            <w:r w:rsidRPr="009D1579">
              <w:rPr>
                <w:color w:val="000000"/>
                <w:sz w:val="24"/>
                <w:szCs w:val="24"/>
              </w:rPr>
              <w:t>61,6</w:t>
            </w:r>
          </w:p>
        </w:tc>
        <w:tc>
          <w:tcPr>
            <w:tcW w:w="259" w:type="pct"/>
            <w:tcBorders>
              <w:top w:val="nil"/>
              <w:left w:val="nil"/>
              <w:bottom w:val="single" w:sz="4" w:space="0" w:color="auto"/>
              <w:right w:val="single" w:sz="4" w:space="0" w:color="auto"/>
            </w:tcBorders>
            <w:shd w:val="clear" w:color="auto" w:fill="auto"/>
            <w:vAlign w:val="center"/>
            <w:hideMark/>
          </w:tcPr>
          <w:p w14:paraId="122E1C71" w14:textId="77777777" w:rsidR="00E3273C" w:rsidRPr="009D1579" w:rsidRDefault="00E3273C" w:rsidP="00E9669D">
            <w:pPr>
              <w:jc w:val="right"/>
              <w:rPr>
                <w:color w:val="000000"/>
                <w:sz w:val="24"/>
                <w:szCs w:val="24"/>
              </w:rPr>
            </w:pPr>
            <w:r w:rsidRPr="009D1579">
              <w:rPr>
                <w:color w:val="000000"/>
                <w:sz w:val="24"/>
                <w:szCs w:val="24"/>
              </w:rPr>
              <w:t>61,6</w:t>
            </w:r>
          </w:p>
        </w:tc>
        <w:tc>
          <w:tcPr>
            <w:tcW w:w="257" w:type="pct"/>
            <w:tcBorders>
              <w:top w:val="nil"/>
              <w:left w:val="nil"/>
              <w:bottom w:val="single" w:sz="4" w:space="0" w:color="auto"/>
              <w:right w:val="single" w:sz="4" w:space="0" w:color="auto"/>
            </w:tcBorders>
            <w:shd w:val="clear" w:color="auto" w:fill="auto"/>
            <w:vAlign w:val="center"/>
            <w:hideMark/>
          </w:tcPr>
          <w:p w14:paraId="0E05DF77" w14:textId="77777777" w:rsidR="00E3273C" w:rsidRPr="009D1579" w:rsidRDefault="00E3273C" w:rsidP="00E9669D">
            <w:pPr>
              <w:jc w:val="right"/>
              <w:rPr>
                <w:color w:val="000000"/>
                <w:sz w:val="24"/>
                <w:szCs w:val="24"/>
              </w:rPr>
            </w:pPr>
            <w:r w:rsidRPr="009D1579">
              <w:rPr>
                <w:color w:val="000000"/>
                <w:sz w:val="24"/>
                <w:szCs w:val="24"/>
              </w:rPr>
              <w:t>61,6</w:t>
            </w:r>
          </w:p>
        </w:tc>
      </w:tr>
      <w:tr w:rsidR="00E3273C" w:rsidRPr="009D1579" w14:paraId="202A611F"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5BFDB29"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1C478A11" w14:textId="77777777" w:rsidR="00E3273C" w:rsidRPr="009D1579" w:rsidRDefault="00E3273C" w:rsidP="00E9669D">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7F885D4D"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2D705CD8" w14:textId="77777777" w:rsidR="00E3273C" w:rsidRPr="009D1579" w:rsidRDefault="00E3273C" w:rsidP="00E9669D">
            <w:pPr>
              <w:jc w:val="right"/>
              <w:rPr>
                <w:color w:val="000000"/>
                <w:sz w:val="24"/>
                <w:szCs w:val="24"/>
              </w:rPr>
            </w:pPr>
            <w:r w:rsidRPr="009D1579">
              <w:rPr>
                <w:color w:val="000000"/>
                <w:sz w:val="24"/>
                <w:szCs w:val="24"/>
              </w:rPr>
              <w:t>2,0</w:t>
            </w:r>
          </w:p>
        </w:tc>
        <w:tc>
          <w:tcPr>
            <w:tcW w:w="259" w:type="pct"/>
            <w:tcBorders>
              <w:top w:val="nil"/>
              <w:left w:val="nil"/>
              <w:bottom w:val="single" w:sz="4" w:space="0" w:color="auto"/>
              <w:right w:val="single" w:sz="4" w:space="0" w:color="auto"/>
            </w:tcBorders>
            <w:shd w:val="clear" w:color="auto" w:fill="auto"/>
            <w:vAlign w:val="center"/>
            <w:hideMark/>
          </w:tcPr>
          <w:p w14:paraId="4AA68656" w14:textId="77777777" w:rsidR="00E3273C" w:rsidRPr="009D1579" w:rsidRDefault="00E3273C" w:rsidP="00E9669D">
            <w:pPr>
              <w:jc w:val="right"/>
              <w:rPr>
                <w:color w:val="000000"/>
                <w:sz w:val="24"/>
                <w:szCs w:val="24"/>
              </w:rPr>
            </w:pPr>
            <w:r w:rsidRPr="009D1579">
              <w:rPr>
                <w:color w:val="000000"/>
                <w:sz w:val="24"/>
                <w:szCs w:val="24"/>
              </w:rPr>
              <w:t>2,0</w:t>
            </w:r>
          </w:p>
        </w:tc>
        <w:tc>
          <w:tcPr>
            <w:tcW w:w="259" w:type="pct"/>
            <w:tcBorders>
              <w:top w:val="nil"/>
              <w:left w:val="nil"/>
              <w:bottom w:val="single" w:sz="4" w:space="0" w:color="auto"/>
              <w:right w:val="single" w:sz="4" w:space="0" w:color="auto"/>
            </w:tcBorders>
            <w:shd w:val="clear" w:color="auto" w:fill="auto"/>
            <w:vAlign w:val="center"/>
            <w:hideMark/>
          </w:tcPr>
          <w:p w14:paraId="717C7019"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4DE56DA3"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75ABD81C" w14:textId="77777777" w:rsidR="00E3273C" w:rsidRPr="009D1579" w:rsidRDefault="00E3273C" w:rsidP="00E9669D">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5C8E9877" w14:textId="77777777" w:rsidR="00E3273C" w:rsidRPr="009D1579" w:rsidRDefault="00E3273C" w:rsidP="00E9669D">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657BF574" w14:textId="77777777" w:rsidR="00E3273C" w:rsidRPr="009D1579" w:rsidRDefault="00E3273C" w:rsidP="00E9669D">
            <w:pPr>
              <w:jc w:val="right"/>
              <w:rPr>
                <w:color w:val="000000"/>
                <w:sz w:val="24"/>
                <w:szCs w:val="24"/>
              </w:rPr>
            </w:pPr>
            <w:r w:rsidRPr="009D1579">
              <w:rPr>
                <w:color w:val="000000"/>
                <w:sz w:val="24"/>
                <w:szCs w:val="24"/>
              </w:rPr>
              <w:t>1,7</w:t>
            </w:r>
          </w:p>
        </w:tc>
        <w:tc>
          <w:tcPr>
            <w:tcW w:w="259" w:type="pct"/>
            <w:tcBorders>
              <w:top w:val="nil"/>
              <w:left w:val="nil"/>
              <w:bottom w:val="single" w:sz="4" w:space="0" w:color="auto"/>
              <w:right w:val="single" w:sz="4" w:space="0" w:color="auto"/>
            </w:tcBorders>
            <w:shd w:val="clear" w:color="auto" w:fill="auto"/>
            <w:vAlign w:val="center"/>
            <w:hideMark/>
          </w:tcPr>
          <w:p w14:paraId="5F845661" w14:textId="77777777" w:rsidR="00E3273C" w:rsidRPr="009D1579" w:rsidRDefault="00E3273C" w:rsidP="00E9669D">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72F2AF03" w14:textId="77777777" w:rsidR="00E3273C" w:rsidRPr="009D1579" w:rsidRDefault="00E3273C" w:rsidP="00E9669D">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6330F5E2" w14:textId="77777777" w:rsidR="00E3273C" w:rsidRPr="009D1579" w:rsidRDefault="00E3273C" w:rsidP="00E9669D">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6855B93D" w14:textId="77777777" w:rsidR="00E3273C" w:rsidRPr="009D1579" w:rsidRDefault="00E3273C" w:rsidP="00E9669D">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3BB046B5" w14:textId="77777777" w:rsidR="00E3273C" w:rsidRPr="009D1579" w:rsidRDefault="00E3273C" w:rsidP="00E9669D">
            <w:pPr>
              <w:jc w:val="right"/>
              <w:rPr>
                <w:color w:val="000000"/>
                <w:sz w:val="24"/>
                <w:szCs w:val="24"/>
              </w:rPr>
            </w:pPr>
            <w:r w:rsidRPr="009D1579">
              <w:rPr>
                <w:color w:val="000000"/>
                <w:sz w:val="24"/>
                <w:szCs w:val="24"/>
              </w:rPr>
              <w:t>1,8</w:t>
            </w:r>
          </w:p>
        </w:tc>
        <w:tc>
          <w:tcPr>
            <w:tcW w:w="257" w:type="pct"/>
            <w:tcBorders>
              <w:top w:val="nil"/>
              <w:left w:val="nil"/>
              <w:bottom w:val="single" w:sz="4" w:space="0" w:color="auto"/>
              <w:right w:val="single" w:sz="4" w:space="0" w:color="auto"/>
            </w:tcBorders>
            <w:shd w:val="clear" w:color="auto" w:fill="auto"/>
            <w:vAlign w:val="center"/>
            <w:hideMark/>
          </w:tcPr>
          <w:p w14:paraId="749556A8" w14:textId="77777777" w:rsidR="00E3273C" w:rsidRPr="009D1579" w:rsidRDefault="00E3273C" w:rsidP="00E9669D">
            <w:pPr>
              <w:jc w:val="right"/>
              <w:rPr>
                <w:color w:val="000000"/>
                <w:sz w:val="24"/>
                <w:szCs w:val="24"/>
              </w:rPr>
            </w:pPr>
            <w:r w:rsidRPr="009D1579">
              <w:rPr>
                <w:color w:val="000000"/>
                <w:sz w:val="24"/>
                <w:szCs w:val="24"/>
              </w:rPr>
              <w:t>1,8</w:t>
            </w:r>
          </w:p>
        </w:tc>
      </w:tr>
      <w:tr w:rsidR="00E3273C" w:rsidRPr="009D1579" w14:paraId="3B1E356B"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4DC9FEE"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6EF033BE" w14:textId="77777777" w:rsidR="00E3273C" w:rsidRPr="009D1579" w:rsidRDefault="00E3273C" w:rsidP="00E9669D">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0FFDE867"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1AC96BF2" w14:textId="77777777" w:rsidR="00E3273C" w:rsidRPr="009D1579" w:rsidRDefault="00E3273C" w:rsidP="00E9669D">
            <w:pPr>
              <w:jc w:val="right"/>
              <w:rPr>
                <w:color w:val="000000"/>
                <w:sz w:val="24"/>
                <w:szCs w:val="24"/>
              </w:rPr>
            </w:pPr>
            <w:r w:rsidRPr="009D1579">
              <w:rPr>
                <w:color w:val="000000"/>
                <w:sz w:val="24"/>
                <w:szCs w:val="24"/>
              </w:rPr>
              <w:t>9,4</w:t>
            </w:r>
          </w:p>
        </w:tc>
        <w:tc>
          <w:tcPr>
            <w:tcW w:w="259" w:type="pct"/>
            <w:tcBorders>
              <w:top w:val="nil"/>
              <w:left w:val="nil"/>
              <w:bottom w:val="single" w:sz="4" w:space="0" w:color="auto"/>
              <w:right w:val="single" w:sz="4" w:space="0" w:color="auto"/>
            </w:tcBorders>
            <w:shd w:val="clear" w:color="auto" w:fill="auto"/>
            <w:vAlign w:val="center"/>
            <w:hideMark/>
          </w:tcPr>
          <w:p w14:paraId="3C3EE30E" w14:textId="77777777" w:rsidR="00E3273C" w:rsidRPr="009D1579" w:rsidRDefault="00E3273C" w:rsidP="00E9669D">
            <w:pPr>
              <w:jc w:val="right"/>
              <w:rPr>
                <w:color w:val="000000"/>
                <w:sz w:val="24"/>
                <w:szCs w:val="24"/>
              </w:rPr>
            </w:pPr>
            <w:r w:rsidRPr="009D1579">
              <w:rPr>
                <w:color w:val="000000"/>
                <w:sz w:val="24"/>
                <w:szCs w:val="24"/>
              </w:rPr>
              <w:t>8,8</w:t>
            </w:r>
          </w:p>
        </w:tc>
        <w:tc>
          <w:tcPr>
            <w:tcW w:w="259" w:type="pct"/>
            <w:tcBorders>
              <w:top w:val="nil"/>
              <w:left w:val="nil"/>
              <w:bottom w:val="single" w:sz="4" w:space="0" w:color="auto"/>
              <w:right w:val="single" w:sz="4" w:space="0" w:color="auto"/>
            </w:tcBorders>
            <w:shd w:val="clear" w:color="auto" w:fill="auto"/>
            <w:vAlign w:val="center"/>
            <w:hideMark/>
          </w:tcPr>
          <w:p w14:paraId="53995625" w14:textId="77777777" w:rsidR="00E3273C" w:rsidRPr="009D1579" w:rsidRDefault="00E3273C" w:rsidP="00E9669D">
            <w:pPr>
              <w:jc w:val="right"/>
              <w:rPr>
                <w:color w:val="000000"/>
                <w:sz w:val="24"/>
                <w:szCs w:val="24"/>
              </w:rPr>
            </w:pPr>
            <w:r w:rsidRPr="009D1579">
              <w:rPr>
                <w:color w:val="000000"/>
                <w:sz w:val="24"/>
                <w:szCs w:val="24"/>
              </w:rPr>
              <w:t>8,7</w:t>
            </w:r>
          </w:p>
        </w:tc>
        <w:tc>
          <w:tcPr>
            <w:tcW w:w="259" w:type="pct"/>
            <w:tcBorders>
              <w:top w:val="nil"/>
              <w:left w:val="nil"/>
              <w:bottom w:val="single" w:sz="4" w:space="0" w:color="auto"/>
              <w:right w:val="single" w:sz="4" w:space="0" w:color="auto"/>
            </w:tcBorders>
            <w:shd w:val="clear" w:color="auto" w:fill="auto"/>
            <w:vAlign w:val="center"/>
            <w:hideMark/>
          </w:tcPr>
          <w:p w14:paraId="3C8A9CE9" w14:textId="77777777" w:rsidR="00E3273C" w:rsidRPr="009D1579" w:rsidRDefault="00E3273C" w:rsidP="00E9669D">
            <w:pPr>
              <w:jc w:val="right"/>
              <w:rPr>
                <w:color w:val="000000"/>
                <w:sz w:val="24"/>
                <w:szCs w:val="24"/>
              </w:rPr>
            </w:pPr>
            <w:r w:rsidRPr="009D1579">
              <w:rPr>
                <w:color w:val="000000"/>
                <w:sz w:val="24"/>
                <w:szCs w:val="24"/>
              </w:rPr>
              <w:t>8,5</w:t>
            </w:r>
          </w:p>
        </w:tc>
        <w:tc>
          <w:tcPr>
            <w:tcW w:w="259" w:type="pct"/>
            <w:tcBorders>
              <w:top w:val="nil"/>
              <w:left w:val="nil"/>
              <w:bottom w:val="single" w:sz="4" w:space="0" w:color="auto"/>
              <w:right w:val="single" w:sz="4" w:space="0" w:color="auto"/>
            </w:tcBorders>
            <w:shd w:val="clear" w:color="auto" w:fill="auto"/>
            <w:vAlign w:val="center"/>
            <w:hideMark/>
          </w:tcPr>
          <w:p w14:paraId="2CB27DD3" w14:textId="77777777" w:rsidR="00E3273C" w:rsidRPr="009D1579" w:rsidRDefault="00E3273C" w:rsidP="00E9669D">
            <w:pPr>
              <w:jc w:val="right"/>
              <w:rPr>
                <w:color w:val="000000"/>
                <w:sz w:val="24"/>
                <w:szCs w:val="24"/>
              </w:rPr>
            </w:pPr>
            <w:r w:rsidRPr="009D1579">
              <w:rPr>
                <w:color w:val="000000"/>
                <w:sz w:val="24"/>
                <w:szCs w:val="24"/>
              </w:rPr>
              <w:t>8,4</w:t>
            </w:r>
          </w:p>
        </w:tc>
        <w:tc>
          <w:tcPr>
            <w:tcW w:w="259" w:type="pct"/>
            <w:tcBorders>
              <w:top w:val="nil"/>
              <w:left w:val="nil"/>
              <w:bottom w:val="single" w:sz="4" w:space="0" w:color="auto"/>
              <w:right w:val="single" w:sz="4" w:space="0" w:color="auto"/>
            </w:tcBorders>
            <w:shd w:val="clear" w:color="auto" w:fill="auto"/>
            <w:vAlign w:val="center"/>
            <w:hideMark/>
          </w:tcPr>
          <w:p w14:paraId="5691BFB3" w14:textId="77777777" w:rsidR="00E3273C" w:rsidRPr="009D1579" w:rsidRDefault="00E3273C" w:rsidP="00E9669D">
            <w:pPr>
              <w:jc w:val="right"/>
              <w:rPr>
                <w:color w:val="000000"/>
                <w:sz w:val="24"/>
                <w:szCs w:val="24"/>
              </w:rPr>
            </w:pPr>
            <w:r w:rsidRPr="009D1579">
              <w:rPr>
                <w:color w:val="000000"/>
                <w:sz w:val="24"/>
                <w:szCs w:val="24"/>
              </w:rPr>
              <w:t>8,6</w:t>
            </w:r>
          </w:p>
        </w:tc>
        <w:tc>
          <w:tcPr>
            <w:tcW w:w="259" w:type="pct"/>
            <w:tcBorders>
              <w:top w:val="nil"/>
              <w:left w:val="nil"/>
              <w:bottom w:val="single" w:sz="4" w:space="0" w:color="auto"/>
              <w:right w:val="single" w:sz="4" w:space="0" w:color="auto"/>
            </w:tcBorders>
            <w:shd w:val="clear" w:color="auto" w:fill="auto"/>
            <w:vAlign w:val="center"/>
            <w:hideMark/>
          </w:tcPr>
          <w:p w14:paraId="30740AC6" w14:textId="77777777" w:rsidR="00E3273C" w:rsidRPr="009D1579" w:rsidRDefault="00E3273C" w:rsidP="00E9669D">
            <w:pPr>
              <w:jc w:val="right"/>
              <w:rPr>
                <w:color w:val="000000"/>
                <w:sz w:val="24"/>
                <w:szCs w:val="24"/>
              </w:rPr>
            </w:pPr>
            <w:r w:rsidRPr="009D1579">
              <w:rPr>
                <w:color w:val="000000"/>
                <w:sz w:val="24"/>
                <w:szCs w:val="24"/>
              </w:rPr>
              <w:t>8,7</w:t>
            </w:r>
          </w:p>
        </w:tc>
        <w:tc>
          <w:tcPr>
            <w:tcW w:w="259" w:type="pct"/>
            <w:tcBorders>
              <w:top w:val="nil"/>
              <w:left w:val="nil"/>
              <w:bottom w:val="single" w:sz="4" w:space="0" w:color="auto"/>
              <w:right w:val="single" w:sz="4" w:space="0" w:color="auto"/>
            </w:tcBorders>
            <w:shd w:val="clear" w:color="auto" w:fill="auto"/>
            <w:vAlign w:val="center"/>
            <w:hideMark/>
          </w:tcPr>
          <w:p w14:paraId="6ECE121D" w14:textId="77777777" w:rsidR="00E3273C" w:rsidRPr="009D1579" w:rsidRDefault="00E3273C" w:rsidP="00E9669D">
            <w:pPr>
              <w:jc w:val="right"/>
              <w:rPr>
                <w:color w:val="000000"/>
                <w:sz w:val="24"/>
                <w:szCs w:val="24"/>
              </w:rPr>
            </w:pPr>
            <w:r w:rsidRPr="009D1579">
              <w:rPr>
                <w:color w:val="000000"/>
                <w:sz w:val="24"/>
                <w:szCs w:val="24"/>
              </w:rPr>
              <w:t>9,3</w:t>
            </w:r>
          </w:p>
        </w:tc>
        <w:tc>
          <w:tcPr>
            <w:tcW w:w="259" w:type="pct"/>
            <w:tcBorders>
              <w:top w:val="nil"/>
              <w:left w:val="nil"/>
              <w:bottom w:val="single" w:sz="4" w:space="0" w:color="auto"/>
              <w:right w:val="single" w:sz="4" w:space="0" w:color="auto"/>
            </w:tcBorders>
            <w:shd w:val="clear" w:color="auto" w:fill="auto"/>
            <w:vAlign w:val="center"/>
            <w:hideMark/>
          </w:tcPr>
          <w:p w14:paraId="7299C79C" w14:textId="77777777" w:rsidR="00E3273C" w:rsidRPr="009D1579" w:rsidRDefault="00E3273C" w:rsidP="00E9669D">
            <w:pPr>
              <w:jc w:val="right"/>
              <w:rPr>
                <w:color w:val="000000"/>
                <w:sz w:val="24"/>
                <w:szCs w:val="24"/>
              </w:rPr>
            </w:pPr>
            <w:r w:rsidRPr="009D1579">
              <w:rPr>
                <w:color w:val="000000"/>
                <w:sz w:val="24"/>
                <w:szCs w:val="24"/>
              </w:rPr>
              <w:t>9,4</w:t>
            </w:r>
          </w:p>
        </w:tc>
        <w:tc>
          <w:tcPr>
            <w:tcW w:w="259" w:type="pct"/>
            <w:tcBorders>
              <w:top w:val="nil"/>
              <w:left w:val="nil"/>
              <w:bottom w:val="single" w:sz="4" w:space="0" w:color="auto"/>
              <w:right w:val="single" w:sz="4" w:space="0" w:color="auto"/>
            </w:tcBorders>
            <w:shd w:val="clear" w:color="auto" w:fill="auto"/>
            <w:vAlign w:val="center"/>
            <w:hideMark/>
          </w:tcPr>
          <w:p w14:paraId="108BAD3A" w14:textId="77777777" w:rsidR="00E3273C" w:rsidRPr="009D1579" w:rsidRDefault="00E3273C" w:rsidP="00E9669D">
            <w:pPr>
              <w:jc w:val="right"/>
              <w:rPr>
                <w:color w:val="000000"/>
                <w:sz w:val="24"/>
                <w:szCs w:val="24"/>
              </w:rPr>
            </w:pPr>
            <w:r w:rsidRPr="009D1579">
              <w:rPr>
                <w:color w:val="000000"/>
                <w:sz w:val="24"/>
                <w:szCs w:val="24"/>
              </w:rPr>
              <w:t>9,5</w:t>
            </w:r>
          </w:p>
        </w:tc>
        <w:tc>
          <w:tcPr>
            <w:tcW w:w="259" w:type="pct"/>
            <w:tcBorders>
              <w:top w:val="nil"/>
              <w:left w:val="nil"/>
              <w:bottom w:val="single" w:sz="4" w:space="0" w:color="auto"/>
              <w:right w:val="single" w:sz="4" w:space="0" w:color="auto"/>
            </w:tcBorders>
            <w:shd w:val="clear" w:color="auto" w:fill="auto"/>
            <w:vAlign w:val="center"/>
            <w:hideMark/>
          </w:tcPr>
          <w:p w14:paraId="59813FCB" w14:textId="77777777" w:rsidR="00E3273C" w:rsidRPr="009D1579" w:rsidRDefault="00E3273C" w:rsidP="00E9669D">
            <w:pPr>
              <w:jc w:val="right"/>
              <w:rPr>
                <w:color w:val="000000"/>
                <w:sz w:val="24"/>
                <w:szCs w:val="24"/>
              </w:rPr>
            </w:pPr>
            <w:r w:rsidRPr="009D1579">
              <w:rPr>
                <w:color w:val="000000"/>
                <w:sz w:val="24"/>
                <w:szCs w:val="24"/>
              </w:rPr>
              <w:t>9,5</w:t>
            </w:r>
          </w:p>
        </w:tc>
        <w:tc>
          <w:tcPr>
            <w:tcW w:w="259" w:type="pct"/>
            <w:tcBorders>
              <w:top w:val="nil"/>
              <w:left w:val="nil"/>
              <w:bottom w:val="single" w:sz="4" w:space="0" w:color="auto"/>
              <w:right w:val="single" w:sz="4" w:space="0" w:color="auto"/>
            </w:tcBorders>
            <w:shd w:val="clear" w:color="auto" w:fill="auto"/>
            <w:vAlign w:val="center"/>
            <w:hideMark/>
          </w:tcPr>
          <w:p w14:paraId="4E7931A7" w14:textId="77777777" w:rsidR="00E3273C" w:rsidRPr="009D1579" w:rsidRDefault="00E3273C" w:rsidP="00E9669D">
            <w:pPr>
              <w:jc w:val="right"/>
              <w:rPr>
                <w:color w:val="000000"/>
                <w:sz w:val="24"/>
                <w:szCs w:val="24"/>
              </w:rPr>
            </w:pPr>
            <w:r w:rsidRPr="009D1579">
              <w:rPr>
                <w:color w:val="000000"/>
                <w:sz w:val="24"/>
                <w:szCs w:val="24"/>
              </w:rPr>
              <w:t>9,5</w:t>
            </w:r>
          </w:p>
        </w:tc>
        <w:tc>
          <w:tcPr>
            <w:tcW w:w="257" w:type="pct"/>
            <w:tcBorders>
              <w:top w:val="nil"/>
              <w:left w:val="nil"/>
              <w:bottom w:val="single" w:sz="4" w:space="0" w:color="auto"/>
              <w:right w:val="single" w:sz="4" w:space="0" w:color="auto"/>
            </w:tcBorders>
            <w:shd w:val="clear" w:color="auto" w:fill="auto"/>
            <w:vAlign w:val="center"/>
            <w:hideMark/>
          </w:tcPr>
          <w:p w14:paraId="1A72A485" w14:textId="77777777" w:rsidR="00E3273C" w:rsidRPr="009D1579" w:rsidRDefault="00E3273C" w:rsidP="00E9669D">
            <w:pPr>
              <w:jc w:val="right"/>
              <w:rPr>
                <w:color w:val="000000"/>
                <w:sz w:val="24"/>
                <w:szCs w:val="24"/>
              </w:rPr>
            </w:pPr>
            <w:r w:rsidRPr="009D1579">
              <w:rPr>
                <w:color w:val="000000"/>
                <w:sz w:val="24"/>
                <w:szCs w:val="24"/>
              </w:rPr>
              <w:t>9,5</w:t>
            </w:r>
          </w:p>
        </w:tc>
      </w:tr>
      <w:tr w:rsidR="00E3273C" w:rsidRPr="009D1579" w14:paraId="1BD6CC2C"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0F41F11" w14:textId="77777777" w:rsidR="00E3273C" w:rsidRPr="009D1579" w:rsidRDefault="00E3273C" w:rsidP="00E9669D">
            <w:pPr>
              <w:jc w:val="center"/>
              <w:rPr>
                <w:b/>
                <w:bCs/>
                <w:color w:val="000000"/>
                <w:sz w:val="24"/>
                <w:szCs w:val="24"/>
              </w:rPr>
            </w:pPr>
            <w:r w:rsidRPr="009D1579">
              <w:rPr>
                <w:b/>
                <w:bCs/>
                <w:color w:val="000000"/>
                <w:sz w:val="24"/>
                <w:szCs w:val="24"/>
              </w:rPr>
              <w:t>5.2.</w:t>
            </w:r>
          </w:p>
        </w:tc>
        <w:tc>
          <w:tcPr>
            <w:tcW w:w="983" w:type="pct"/>
            <w:tcBorders>
              <w:top w:val="nil"/>
              <w:left w:val="nil"/>
              <w:bottom w:val="single" w:sz="4" w:space="0" w:color="auto"/>
              <w:right w:val="single" w:sz="4" w:space="0" w:color="auto"/>
            </w:tcBorders>
            <w:shd w:val="clear" w:color="auto" w:fill="auto"/>
            <w:vAlign w:val="center"/>
            <w:hideMark/>
          </w:tcPr>
          <w:p w14:paraId="005896D0" w14:textId="77777777" w:rsidR="00E3273C" w:rsidRPr="009D1579" w:rsidRDefault="00E3273C" w:rsidP="00E9669D">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619E4F8D"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xml:space="preserve"> м</w:t>
            </w:r>
            <w:r w:rsidRPr="009D1579">
              <w:rPr>
                <w:b/>
                <w:bCs/>
                <w:color w:val="000000"/>
                <w:sz w:val="24"/>
                <w:szCs w:val="24"/>
                <w:vertAlign w:val="superscript"/>
              </w:rPr>
              <w:t>3</w:t>
            </w:r>
            <w:r w:rsidRPr="009D1579">
              <w:rPr>
                <w:b/>
                <w:bCs/>
                <w:color w:val="000000"/>
                <w:sz w:val="24"/>
                <w:szCs w:val="24"/>
              </w:rPr>
              <w:t>/</w:t>
            </w:r>
            <w:proofErr w:type="spellStart"/>
            <w:r w:rsidRPr="009D1579">
              <w:rPr>
                <w:b/>
                <w:bCs/>
                <w:color w:val="000000"/>
                <w:sz w:val="24"/>
                <w:szCs w:val="24"/>
              </w:rPr>
              <w:t>сут</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115EB197"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78CF95CA"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4EB25F77"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2C054674"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616C8B08"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1C1EA945"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5F507D1A"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2DDC41C3"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75D39E38"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5269B604"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3C78920B"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78877A9F" w14:textId="77777777" w:rsidR="00E3273C" w:rsidRPr="009D1579" w:rsidRDefault="00E3273C" w:rsidP="00E9669D">
            <w:pPr>
              <w:jc w:val="right"/>
              <w:rPr>
                <w:b/>
                <w:bCs/>
                <w:color w:val="000000"/>
                <w:sz w:val="24"/>
                <w:szCs w:val="24"/>
              </w:rPr>
            </w:pPr>
            <w:r w:rsidRPr="009D1579">
              <w:rPr>
                <w:b/>
                <w:bCs/>
                <w:color w:val="000000"/>
                <w:sz w:val="24"/>
                <w:szCs w:val="24"/>
              </w:rPr>
              <w:t>337</w:t>
            </w:r>
          </w:p>
        </w:tc>
        <w:tc>
          <w:tcPr>
            <w:tcW w:w="257" w:type="pct"/>
            <w:tcBorders>
              <w:top w:val="nil"/>
              <w:left w:val="nil"/>
              <w:bottom w:val="single" w:sz="4" w:space="0" w:color="auto"/>
              <w:right w:val="single" w:sz="4" w:space="0" w:color="auto"/>
            </w:tcBorders>
            <w:shd w:val="clear" w:color="auto" w:fill="auto"/>
            <w:vAlign w:val="center"/>
            <w:hideMark/>
          </w:tcPr>
          <w:p w14:paraId="007822AC" w14:textId="77777777" w:rsidR="00E3273C" w:rsidRPr="009D1579" w:rsidRDefault="00E3273C" w:rsidP="00E9669D">
            <w:pPr>
              <w:jc w:val="right"/>
              <w:rPr>
                <w:b/>
                <w:bCs/>
                <w:color w:val="000000"/>
                <w:sz w:val="24"/>
                <w:szCs w:val="24"/>
              </w:rPr>
            </w:pPr>
            <w:r w:rsidRPr="009D1579">
              <w:rPr>
                <w:b/>
                <w:bCs/>
                <w:color w:val="000000"/>
                <w:sz w:val="24"/>
                <w:szCs w:val="24"/>
              </w:rPr>
              <w:t>337</w:t>
            </w:r>
          </w:p>
        </w:tc>
      </w:tr>
      <w:tr w:rsidR="00E3273C" w:rsidRPr="009D1579" w14:paraId="1CC40BDA"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A63637E" w14:textId="77777777" w:rsidR="00E3273C" w:rsidRPr="009D1579" w:rsidRDefault="00E3273C" w:rsidP="00E9669D">
            <w:pPr>
              <w:jc w:val="center"/>
              <w:rPr>
                <w:b/>
                <w:bCs/>
                <w:color w:val="000000"/>
                <w:sz w:val="24"/>
                <w:szCs w:val="24"/>
              </w:rPr>
            </w:pPr>
            <w:r w:rsidRPr="009D1579">
              <w:rPr>
                <w:b/>
                <w:bCs/>
                <w:color w:val="000000"/>
                <w:sz w:val="24"/>
                <w:szCs w:val="24"/>
              </w:rPr>
              <w:t>6</w:t>
            </w:r>
          </w:p>
        </w:tc>
        <w:tc>
          <w:tcPr>
            <w:tcW w:w="983" w:type="pct"/>
            <w:tcBorders>
              <w:top w:val="nil"/>
              <w:left w:val="nil"/>
              <w:bottom w:val="single" w:sz="4" w:space="0" w:color="auto"/>
              <w:right w:val="single" w:sz="4" w:space="0" w:color="auto"/>
            </w:tcBorders>
            <w:shd w:val="clear" w:color="auto" w:fill="auto"/>
            <w:vAlign w:val="center"/>
            <w:hideMark/>
          </w:tcPr>
          <w:p w14:paraId="71EC9DE4" w14:textId="77777777" w:rsidR="00E3273C" w:rsidRPr="009D1579" w:rsidRDefault="00E3273C" w:rsidP="00E9669D">
            <w:pPr>
              <w:jc w:val="center"/>
              <w:rPr>
                <w:b/>
                <w:bCs/>
                <w:color w:val="000000"/>
                <w:sz w:val="24"/>
                <w:szCs w:val="24"/>
              </w:rPr>
            </w:pPr>
            <w:r w:rsidRPr="009D1579">
              <w:rPr>
                <w:b/>
                <w:bCs/>
                <w:color w:val="000000"/>
                <w:sz w:val="24"/>
                <w:szCs w:val="24"/>
              </w:rPr>
              <w:t>Утилизация (захоронение) ТКО</w:t>
            </w:r>
          </w:p>
        </w:tc>
        <w:tc>
          <w:tcPr>
            <w:tcW w:w="453" w:type="pct"/>
            <w:tcBorders>
              <w:top w:val="nil"/>
              <w:left w:val="nil"/>
              <w:bottom w:val="single" w:sz="4" w:space="0" w:color="auto"/>
              <w:right w:val="single" w:sz="4" w:space="0" w:color="auto"/>
            </w:tcBorders>
            <w:shd w:val="clear" w:color="auto" w:fill="auto"/>
            <w:vAlign w:val="center"/>
            <w:hideMark/>
          </w:tcPr>
          <w:p w14:paraId="1D723678" w14:textId="77777777" w:rsidR="00E3273C" w:rsidRPr="009D1579" w:rsidRDefault="00E3273C" w:rsidP="00E9669D">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1A0546A"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ED3308A"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6F9E34B"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B9180D2"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807EA8F"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2BE2394"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3679E03"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925AA3D"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500CC23"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AA43CB9"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9BA4F2A" w14:textId="77777777" w:rsidR="00E3273C" w:rsidRPr="009D1579" w:rsidRDefault="00E3273C" w:rsidP="00E9669D">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B7BBC73" w14:textId="77777777" w:rsidR="00E3273C" w:rsidRPr="009D1579" w:rsidRDefault="00E3273C" w:rsidP="00E9669D">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74F95879" w14:textId="77777777" w:rsidR="00E3273C" w:rsidRPr="009D1579" w:rsidRDefault="00E3273C" w:rsidP="00E9669D">
            <w:pPr>
              <w:rPr>
                <w:b/>
                <w:bCs/>
                <w:color w:val="000000"/>
                <w:sz w:val="24"/>
                <w:szCs w:val="24"/>
              </w:rPr>
            </w:pPr>
            <w:r w:rsidRPr="009D1579">
              <w:rPr>
                <w:b/>
                <w:bCs/>
                <w:color w:val="000000"/>
                <w:sz w:val="24"/>
                <w:szCs w:val="24"/>
              </w:rPr>
              <w:t> </w:t>
            </w:r>
          </w:p>
        </w:tc>
      </w:tr>
      <w:tr w:rsidR="00E3273C" w:rsidRPr="009D1579" w14:paraId="7D09A94D"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8076145" w14:textId="77777777" w:rsidR="00E3273C" w:rsidRPr="009D1579" w:rsidRDefault="00E3273C" w:rsidP="00E9669D">
            <w:pPr>
              <w:jc w:val="center"/>
              <w:rPr>
                <w:b/>
                <w:bCs/>
                <w:color w:val="000000"/>
                <w:sz w:val="24"/>
                <w:szCs w:val="24"/>
              </w:rPr>
            </w:pPr>
            <w:r w:rsidRPr="009D1579">
              <w:rPr>
                <w:b/>
                <w:bCs/>
                <w:color w:val="000000"/>
                <w:sz w:val="24"/>
                <w:szCs w:val="24"/>
              </w:rPr>
              <w:t>6.1.</w:t>
            </w:r>
          </w:p>
        </w:tc>
        <w:tc>
          <w:tcPr>
            <w:tcW w:w="983" w:type="pct"/>
            <w:tcBorders>
              <w:top w:val="nil"/>
              <w:left w:val="nil"/>
              <w:bottom w:val="single" w:sz="4" w:space="0" w:color="auto"/>
              <w:right w:val="single" w:sz="4" w:space="0" w:color="auto"/>
            </w:tcBorders>
            <w:shd w:val="clear" w:color="auto" w:fill="auto"/>
            <w:vAlign w:val="center"/>
            <w:hideMark/>
          </w:tcPr>
          <w:p w14:paraId="3E2B5AF3" w14:textId="77777777" w:rsidR="00E3273C" w:rsidRPr="009D1579" w:rsidRDefault="00E3273C" w:rsidP="00E9669D">
            <w:pPr>
              <w:rPr>
                <w:b/>
                <w:bCs/>
                <w:color w:val="000000"/>
                <w:sz w:val="24"/>
                <w:szCs w:val="24"/>
              </w:rPr>
            </w:pPr>
            <w:r w:rsidRPr="009D1579">
              <w:rPr>
                <w:b/>
                <w:bCs/>
                <w:color w:val="000000"/>
                <w:sz w:val="24"/>
                <w:szCs w:val="24"/>
              </w:rPr>
              <w:t xml:space="preserve">Объем ТКО, </w:t>
            </w:r>
            <w:proofErr w:type="spellStart"/>
            <w:r w:rsidRPr="009D1579">
              <w:rPr>
                <w:b/>
                <w:bCs/>
                <w:color w:val="000000"/>
                <w:sz w:val="24"/>
                <w:szCs w:val="24"/>
              </w:rPr>
              <w:t>поступаемых</w:t>
            </w:r>
            <w:proofErr w:type="spellEnd"/>
            <w:r w:rsidRPr="009D1579">
              <w:rPr>
                <w:b/>
                <w:bCs/>
                <w:color w:val="000000"/>
                <w:sz w:val="24"/>
                <w:szCs w:val="24"/>
              </w:rPr>
              <w:t xml:space="preserve"> на полигон, всего, в т.ч.:</w:t>
            </w:r>
          </w:p>
        </w:tc>
        <w:tc>
          <w:tcPr>
            <w:tcW w:w="453" w:type="pct"/>
            <w:tcBorders>
              <w:top w:val="nil"/>
              <w:left w:val="nil"/>
              <w:bottom w:val="single" w:sz="4" w:space="0" w:color="auto"/>
              <w:right w:val="single" w:sz="4" w:space="0" w:color="auto"/>
            </w:tcBorders>
            <w:shd w:val="clear" w:color="auto" w:fill="auto"/>
            <w:vAlign w:val="center"/>
            <w:hideMark/>
          </w:tcPr>
          <w:p w14:paraId="204CEFAD" w14:textId="77777777" w:rsidR="00E3273C" w:rsidRPr="009D1579" w:rsidRDefault="00E3273C" w:rsidP="00E9669D">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429379B1" w14:textId="77777777" w:rsidR="00E3273C" w:rsidRPr="009D1579" w:rsidRDefault="00E3273C" w:rsidP="00E9669D">
            <w:pPr>
              <w:jc w:val="right"/>
              <w:rPr>
                <w:b/>
                <w:bCs/>
                <w:color w:val="000000"/>
                <w:sz w:val="24"/>
                <w:szCs w:val="24"/>
              </w:rPr>
            </w:pPr>
            <w:r w:rsidRPr="009D1579">
              <w:rPr>
                <w:b/>
                <w:bCs/>
                <w:color w:val="000000"/>
                <w:sz w:val="24"/>
                <w:szCs w:val="24"/>
              </w:rPr>
              <w:t>6,6</w:t>
            </w:r>
          </w:p>
        </w:tc>
        <w:tc>
          <w:tcPr>
            <w:tcW w:w="259" w:type="pct"/>
            <w:tcBorders>
              <w:top w:val="nil"/>
              <w:left w:val="nil"/>
              <w:bottom w:val="single" w:sz="4" w:space="0" w:color="auto"/>
              <w:right w:val="single" w:sz="4" w:space="0" w:color="auto"/>
            </w:tcBorders>
            <w:shd w:val="clear" w:color="auto" w:fill="auto"/>
            <w:vAlign w:val="center"/>
            <w:hideMark/>
          </w:tcPr>
          <w:p w14:paraId="2EB05DD5" w14:textId="77777777" w:rsidR="00E3273C" w:rsidRPr="009D1579" w:rsidRDefault="00E3273C" w:rsidP="00E9669D">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3F0C88C0"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EE6F574" w14:textId="77777777" w:rsidR="00E3273C" w:rsidRPr="009D1579" w:rsidRDefault="00E3273C" w:rsidP="00E9669D">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D635CD3" w14:textId="77777777" w:rsidR="00E3273C" w:rsidRPr="009D1579" w:rsidRDefault="00E3273C" w:rsidP="00E9669D">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47ECE3E4" w14:textId="77777777" w:rsidR="00E3273C" w:rsidRPr="009D1579" w:rsidRDefault="00E3273C" w:rsidP="00E9669D">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65EF887A" w14:textId="77777777" w:rsidR="00E3273C" w:rsidRPr="009D1579" w:rsidRDefault="00E3273C" w:rsidP="00E9669D">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3153AAAE" w14:textId="77777777" w:rsidR="00E3273C" w:rsidRPr="009D1579" w:rsidRDefault="00E3273C" w:rsidP="00E9669D">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71C7A070" w14:textId="77777777" w:rsidR="00E3273C" w:rsidRPr="009D1579" w:rsidRDefault="00E3273C" w:rsidP="00E9669D">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1262D09E" w14:textId="77777777" w:rsidR="00E3273C" w:rsidRPr="009D1579" w:rsidRDefault="00E3273C" w:rsidP="00E9669D">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73E9EE79" w14:textId="77777777" w:rsidR="00E3273C" w:rsidRPr="009D1579" w:rsidRDefault="00E3273C" w:rsidP="00E9669D">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706E972F" w14:textId="77777777" w:rsidR="00E3273C" w:rsidRPr="009D1579" w:rsidRDefault="00E3273C" w:rsidP="00E9669D">
            <w:pPr>
              <w:jc w:val="right"/>
              <w:rPr>
                <w:b/>
                <w:bCs/>
                <w:color w:val="000000"/>
                <w:sz w:val="24"/>
                <w:szCs w:val="24"/>
              </w:rPr>
            </w:pPr>
            <w:r w:rsidRPr="009D1579">
              <w:rPr>
                <w:b/>
                <w:bCs/>
                <w:color w:val="000000"/>
                <w:sz w:val="24"/>
                <w:szCs w:val="24"/>
              </w:rPr>
              <w:t>6,2</w:t>
            </w:r>
          </w:p>
        </w:tc>
        <w:tc>
          <w:tcPr>
            <w:tcW w:w="257" w:type="pct"/>
            <w:tcBorders>
              <w:top w:val="nil"/>
              <w:left w:val="nil"/>
              <w:bottom w:val="single" w:sz="4" w:space="0" w:color="auto"/>
              <w:right w:val="single" w:sz="4" w:space="0" w:color="auto"/>
            </w:tcBorders>
            <w:shd w:val="clear" w:color="auto" w:fill="auto"/>
            <w:vAlign w:val="center"/>
            <w:hideMark/>
          </w:tcPr>
          <w:p w14:paraId="5DAAD065" w14:textId="77777777" w:rsidR="00E3273C" w:rsidRPr="009D1579" w:rsidRDefault="00E3273C" w:rsidP="00E9669D">
            <w:pPr>
              <w:jc w:val="right"/>
              <w:rPr>
                <w:b/>
                <w:bCs/>
                <w:color w:val="000000"/>
                <w:sz w:val="24"/>
                <w:szCs w:val="24"/>
              </w:rPr>
            </w:pPr>
            <w:r w:rsidRPr="009D1579">
              <w:rPr>
                <w:b/>
                <w:bCs/>
                <w:color w:val="000000"/>
                <w:sz w:val="24"/>
                <w:szCs w:val="24"/>
              </w:rPr>
              <w:t>6,2</w:t>
            </w:r>
          </w:p>
        </w:tc>
      </w:tr>
      <w:tr w:rsidR="00E3273C" w:rsidRPr="009D1579" w14:paraId="59C310CD"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6B0DD6A"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7A2B21D1" w14:textId="77777777" w:rsidR="00E3273C" w:rsidRPr="009D1579" w:rsidRDefault="00E3273C" w:rsidP="00E9669D">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63BD47EF"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6F7D8326" w14:textId="77777777" w:rsidR="00E3273C" w:rsidRPr="009D1579" w:rsidRDefault="00E3273C" w:rsidP="00E9669D">
            <w:pPr>
              <w:jc w:val="right"/>
              <w:rPr>
                <w:color w:val="000000"/>
                <w:sz w:val="24"/>
                <w:szCs w:val="24"/>
              </w:rPr>
            </w:pPr>
            <w:r w:rsidRPr="009D1579">
              <w:rPr>
                <w:color w:val="000000"/>
                <w:sz w:val="24"/>
                <w:szCs w:val="24"/>
              </w:rPr>
              <w:t>5,1</w:t>
            </w:r>
          </w:p>
        </w:tc>
        <w:tc>
          <w:tcPr>
            <w:tcW w:w="259" w:type="pct"/>
            <w:tcBorders>
              <w:top w:val="nil"/>
              <w:left w:val="nil"/>
              <w:bottom w:val="single" w:sz="4" w:space="0" w:color="auto"/>
              <w:right w:val="single" w:sz="4" w:space="0" w:color="auto"/>
            </w:tcBorders>
            <w:shd w:val="clear" w:color="auto" w:fill="auto"/>
            <w:vAlign w:val="center"/>
            <w:hideMark/>
          </w:tcPr>
          <w:p w14:paraId="3D1D3527" w14:textId="77777777" w:rsidR="00E3273C" w:rsidRPr="009D1579" w:rsidRDefault="00E3273C" w:rsidP="00E9669D">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248CE5D2" w14:textId="77777777" w:rsidR="00E3273C" w:rsidRPr="009D1579" w:rsidRDefault="00E3273C" w:rsidP="00E9669D">
            <w:pPr>
              <w:jc w:val="right"/>
              <w:rPr>
                <w:color w:val="000000"/>
                <w:sz w:val="24"/>
                <w:szCs w:val="24"/>
              </w:rPr>
            </w:pPr>
            <w:r w:rsidRPr="009D1579">
              <w:rPr>
                <w:color w:val="000000"/>
                <w:sz w:val="24"/>
                <w:szCs w:val="24"/>
              </w:rPr>
              <w:t>5,0</w:t>
            </w:r>
          </w:p>
        </w:tc>
        <w:tc>
          <w:tcPr>
            <w:tcW w:w="259" w:type="pct"/>
            <w:tcBorders>
              <w:top w:val="nil"/>
              <w:left w:val="nil"/>
              <w:bottom w:val="single" w:sz="4" w:space="0" w:color="auto"/>
              <w:right w:val="single" w:sz="4" w:space="0" w:color="auto"/>
            </w:tcBorders>
            <w:shd w:val="clear" w:color="auto" w:fill="auto"/>
            <w:vAlign w:val="center"/>
            <w:hideMark/>
          </w:tcPr>
          <w:p w14:paraId="4C597C29" w14:textId="77777777" w:rsidR="00E3273C" w:rsidRPr="009D1579" w:rsidRDefault="00E3273C" w:rsidP="00E9669D">
            <w:pPr>
              <w:jc w:val="right"/>
              <w:rPr>
                <w:color w:val="000000"/>
                <w:sz w:val="24"/>
                <w:szCs w:val="24"/>
              </w:rPr>
            </w:pPr>
            <w:r w:rsidRPr="009D1579">
              <w:rPr>
                <w:color w:val="000000"/>
                <w:sz w:val="24"/>
                <w:szCs w:val="24"/>
              </w:rPr>
              <w:t>5,0</w:t>
            </w:r>
          </w:p>
        </w:tc>
        <w:tc>
          <w:tcPr>
            <w:tcW w:w="259" w:type="pct"/>
            <w:tcBorders>
              <w:top w:val="nil"/>
              <w:left w:val="nil"/>
              <w:bottom w:val="single" w:sz="4" w:space="0" w:color="auto"/>
              <w:right w:val="single" w:sz="4" w:space="0" w:color="auto"/>
            </w:tcBorders>
            <w:shd w:val="clear" w:color="auto" w:fill="auto"/>
            <w:vAlign w:val="center"/>
            <w:hideMark/>
          </w:tcPr>
          <w:p w14:paraId="1FFD06B1" w14:textId="77777777" w:rsidR="00E3273C" w:rsidRPr="009D1579" w:rsidRDefault="00E3273C" w:rsidP="00E9669D">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48F666F4" w14:textId="77777777" w:rsidR="00E3273C" w:rsidRPr="009D1579" w:rsidRDefault="00E3273C" w:rsidP="00E9669D">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2FD87064" w14:textId="77777777" w:rsidR="00E3273C" w:rsidRPr="009D1579" w:rsidRDefault="00E3273C" w:rsidP="00E9669D">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1D5C6653" w14:textId="77777777" w:rsidR="00E3273C" w:rsidRPr="009D1579" w:rsidRDefault="00E3273C" w:rsidP="00E9669D">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7CCE4841" w14:textId="77777777" w:rsidR="00E3273C" w:rsidRPr="009D1579" w:rsidRDefault="00E3273C" w:rsidP="00E9669D">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14:paraId="10B6D81B" w14:textId="77777777" w:rsidR="00E3273C" w:rsidRPr="009D1579" w:rsidRDefault="00E3273C" w:rsidP="00E9669D">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14:paraId="518D4C43" w14:textId="77777777" w:rsidR="00E3273C" w:rsidRPr="009D1579" w:rsidRDefault="00E3273C" w:rsidP="00E9669D">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14:paraId="34B398FB" w14:textId="77777777" w:rsidR="00E3273C" w:rsidRPr="009D1579" w:rsidRDefault="00E3273C" w:rsidP="00E9669D">
            <w:pPr>
              <w:jc w:val="right"/>
              <w:rPr>
                <w:color w:val="000000"/>
                <w:sz w:val="24"/>
                <w:szCs w:val="24"/>
              </w:rPr>
            </w:pPr>
            <w:r w:rsidRPr="009D1579">
              <w:rPr>
                <w:color w:val="000000"/>
                <w:sz w:val="24"/>
                <w:szCs w:val="24"/>
              </w:rPr>
              <w:t>4,8</w:t>
            </w:r>
          </w:p>
        </w:tc>
        <w:tc>
          <w:tcPr>
            <w:tcW w:w="257" w:type="pct"/>
            <w:tcBorders>
              <w:top w:val="nil"/>
              <w:left w:val="nil"/>
              <w:bottom w:val="single" w:sz="4" w:space="0" w:color="auto"/>
              <w:right w:val="single" w:sz="4" w:space="0" w:color="auto"/>
            </w:tcBorders>
            <w:shd w:val="clear" w:color="auto" w:fill="auto"/>
            <w:vAlign w:val="center"/>
            <w:hideMark/>
          </w:tcPr>
          <w:p w14:paraId="6900AB93" w14:textId="77777777" w:rsidR="00E3273C" w:rsidRPr="009D1579" w:rsidRDefault="00E3273C" w:rsidP="00E9669D">
            <w:pPr>
              <w:jc w:val="right"/>
              <w:rPr>
                <w:color w:val="000000"/>
                <w:sz w:val="24"/>
                <w:szCs w:val="24"/>
              </w:rPr>
            </w:pPr>
            <w:r w:rsidRPr="009D1579">
              <w:rPr>
                <w:color w:val="000000"/>
                <w:sz w:val="24"/>
                <w:szCs w:val="24"/>
              </w:rPr>
              <w:t>4,8</w:t>
            </w:r>
          </w:p>
        </w:tc>
      </w:tr>
      <w:tr w:rsidR="00E3273C" w:rsidRPr="009D1579" w14:paraId="3E2C7167"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B685F9E"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5E28ED63" w14:textId="77777777" w:rsidR="00E3273C" w:rsidRPr="009D1579" w:rsidRDefault="00E3273C" w:rsidP="00E9669D">
            <w:pPr>
              <w:rPr>
                <w:color w:val="000000"/>
                <w:sz w:val="24"/>
                <w:szCs w:val="24"/>
              </w:rPr>
            </w:pPr>
            <w:r w:rsidRPr="009D1579">
              <w:rPr>
                <w:color w:val="000000"/>
                <w:sz w:val="24"/>
                <w:szCs w:val="24"/>
              </w:rPr>
              <w:t>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6327E99F"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0D3A5FDE" w14:textId="77777777" w:rsidR="00E3273C" w:rsidRPr="009D1579" w:rsidRDefault="00E3273C" w:rsidP="00E9669D">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137C78BB"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29305070"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3D8A9C80"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09A29CBE"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3E63C804"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14FD14A0"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4C0D096D"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2B2F897E"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59BA7A04"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61E7E416" w14:textId="77777777" w:rsidR="00E3273C" w:rsidRPr="009D1579" w:rsidRDefault="00E3273C" w:rsidP="00E9669D">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18260AC5" w14:textId="77777777" w:rsidR="00E3273C" w:rsidRPr="009D1579" w:rsidRDefault="00E3273C" w:rsidP="00E9669D">
            <w:pPr>
              <w:jc w:val="right"/>
              <w:rPr>
                <w:color w:val="000000"/>
                <w:sz w:val="24"/>
                <w:szCs w:val="24"/>
              </w:rPr>
            </w:pPr>
            <w:r w:rsidRPr="009D1579">
              <w:rPr>
                <w:color w:val="000000"/>
                <w:sz w:val="24"/>
                <w:szCs w:val="24"/>
              </w:rPr>
              <w:t>1,2</w:t>
            </w:r>
          </w:p>
        </w:tc>
        <w:tc>
          <w:tcPr>
            <w:tcW w:w="257" w:type="pct"/>
            <w:tcBorders>
              <w:top w:val="nil"/>
              <w:left w:val="nil"/>
              <w:bottom w:val="single" w:sz="4" w:space="0" w:color="auto"/>
              <w:right w:val="single" w:sz="4" w:space="0" w:color="auto"/>
            </w:tcBorders>
            <w:shd w:val="clear" w:color="auto" w:fill="auto"/>
            <w:vAlign w:val="center"/>
            <w:hideMark/>
          </w:tcPr>
          <w:p w14:paraId="0677D4D4" w14:textId="77777777" w:rsidR="00E3273C" w:rsidRPr="009D1579" w:rsidRDefault="00E3273C" w:rsidP="00E9669D">
            <w:pPr>
              <w:jc w:val="right"/>
              <w:rPr>
                <w:color w:val="000000"/>
                <w:sz w:val="24"/>
                <w:szCs w:val="24"/>
              </w:rPr>
            </w:pPr>
            <w:r w:rsidRPr="009D1579">
              <w:rPr>
                <w:color w:val="000000"/>
                <w:sz w:val="24"/>
                <w:szCs w:val="24"/>
              </w:rPr>
              <w:t>1,2</w:t>
            </w:r>
          </w:p>
        </w:tc>
      </w:tr>
      <w:tr w:rsidR="00E3273C" w:rsidRPr="009D1579" w14:paraId="4EFBC2E1" w14:textId="77777777" w:rsidTr="00E9669D">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A075296" w14:textId="77777777" w:rsidR="00E3273C" w:rsidRPr="009D1579" w:rsidRDefault="00E3273C" w:rsidP="00E9669D">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15F819FD" w14:textId="77777777" w:rsidR="00E3273C" w:rsidRPr="009D1579" w:rsidRDefault="00E3273C" w:rsidP="00E9669D">
            <w:pPr>
              <w:rPr>
                <w:color w:val="000000"/>
                <w:sz w:val="24"/>
                <w:szCs w:val="24"/>
              </w:rPr>
            </w:pPr>
            <w:r w:rsidRPr="009D1579">
              <w:rPr>
                <w:color w:val="000000"/>
                <w:sz w:val="24"/>
                <w:szCs w:val="24"/>
              </w:rPr>
              <w:t>крупногабаритные отходы</w:t>
            </w:r>
          </w:p>
        </w:tc>
        <w:tc>
          <w:tcPr>
            <w:tcW w:w="453" w:type="pct"/>
            <w:tcBorders>
              <w:top w:val="nil"/>
              <w:left w:val="nil"/>
              <w:bottom w:val="single" w:sz="4" w:space="0" w:color="auto"/>
              <w:right w:val="single" w:sz="4" w:space="0" w:color="auto"/>
            </w:tcBorders>
            <w:shd w:val="clear" w:color="auto" w:fill="auto"/>
            <w:vAlign w:val="center"/>
            <w:hideMark/>
          </w:tcPr>
          <w:p w14:paraId="6A09BC0D" w14:textId="77777777" w:rsidR="00E3273C" w:rsidRPr="009D1579" w:rsidRDefault="00E3273C" w:rsidP="00E9669D">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128020F5"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587D0F80"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50C879B1"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35F14D20"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05288597"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7E99B7D6"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6A2E7F9B"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14E248AF"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480B2037"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6DDFB21F"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39C14ECA" w14:textId="77777777" w:rsidR="00E3273C" w:rsidRPr="009D1579" w:rsidRDefault="00E3273C" w:rsidP="00E9669D">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47F87B37" w14:textId="77777777" w:rsidR="00E3273C" w:rsidRPr="009D1579" w:rsidRDefault="00E3273C" w:rsidP="00E9669D">
            <w:pPr>
              <w:jc w:val="right"/>
              <w:rPr>
                <w:color w:val="000000"/>
                <w:sz w:val="24"/>
                <w:szCs w:val="24"/>
              </w:rPr>
            </w:pPr>
            <w:r w:rsidRPr="009D1579">
              <w:rPr>
                <w:color w:val="000000"/>
                <w:sz w:val="24"/>
                <w:szCs w:val="24"/>
              </w:rPr>
              <w:t>0,2</w:t>
            </w:r>
          </w:p>
        </w:tc>
        <w:tc>
          <w:tcPr>
            <w:tcW w:w="257" w:type="pct"/>
            <w:tcBorders>
              <w:top w:val="nil"/>
              <w:left w:val="nil"/>
              <w:bottom w:val="single" w:sz="4" w:space="0" w:color="auto"/>
              <w:right w:val="single" w:sz="4" w:space="0" w:color="auto"/>
            </w:tcBorders>
            <w:shd w:val="clear" w:color="auto" w:fill="auto"/>
            <w:vAlign w:val="center"/>
            <w:hideMark/>
          </w:tcPr>
          <w:p w14:paraId="229BD309" w14:textId="77777777" w:rsidR="00E3273C" w:rsidRPr="009D1579" w:rsidRDefault="00E3273C" w:rsidP="00E9669D">
            <w:pPr>
              <w:jc w:val="right"/>
              <w:rPr>
                <w:color w:val="000000"/>
                <w:sz w:val="24"/>
                <w:szCs w:val="24"/>
              </w:rPr>
            </w:pPr>
            <w:r w:rsidRPr="009D1579">
              <w:rPr>
                <w:color w:val="000000"/>
                <w:sz w:val="24"/>
                <w:szCs w:val="24"/>
              </w:rPr>
              <w:t>0,2</w:t>
            </w:r>
          </w:p>
        </w:tc>
      </w:tr>
    </w:tbl>
    <w:p w14:paraId="304EFCE0" w14:textId="6147E9CD" w:rsidR="00E3273C" w:rsidRDefault="00E3273C" w:rsidP="00E3273C"/>
    <w:p w14:paraId="7DB0F360" w14:textId="0875AC8E" w:rsidR="00E3273C" w:rsidRDefault="00E3273C" w:rsidP="00E3273C"/>
    <w:p w14:paraId="25696EAC" w14:textId="77777777" w:rsidR="00E3273C" w:rsidRPr="00E3273C" w:rsidRDefault="00E3273C" w:rsidP="00E3273C"/>
    <w:p w14:paraId="498324A0" w14:textId="77777777" w:rsidR="00EC51F7" w:rsidRPr="00F23B98" w:rsidRDefault="00EC51F7" w:rsidP="00EC51F7">
      <w:pPr>
        <w:rPr>
          <w:color w:val="000000" w:themeColor="text1"/>
          <w:sz w:val="28"/>
          <w:szCs w:val="28"/>
        </w:rPr>
        <w:sectPr w:rsidR="00EC51F7" w:rsidRPr="00F23B98" w:rsidSect="00DC5375">
          <w:headerReference w:type="default" r:id="rId14"/>
          <w:footerReference w:type="default" r:id="rId15"/>
          <w:pgSz w:w="16840" w:h="11907" w:orient="landscape" w:code="9"/>
          <w:pgMar w:top="1134" w:right="1134" w:bottom="851" w:left="1134" w:header="170" w:footer="737" w:gutter="0"/>
          <w:cols w:space="720"/>
          <w:docGrid w:linePitch="272"/>
        </w:sectPr>
      </w:pPr>
    </w:p>
    <w:p w14:paraId="4720EDBC" w14:textId="77777777" w:rsidR="00EC51F7" w:rsidRPr="00F23B98" w:rsidRDefault="00EC51F7" w:rsidP="00EC51F7">
      <w:pPr>
        <w:rPr>
          <w:color w:val="000000" w:themeColor="text1"/>
          <w:sz w:val="28"/>
          <w:szCs w:val="28"/>
        </w:rPr>
      </w:pPr>
    </w:p>
    <w:p w14:paraId="554D1671" w14:textId="77777777" w:rsidR="00D97FC1" w:rsidRPr="00F23B98" w:rsidRDefault="00D97FC1" w:rsidP="008670FB">
      <w:pPr>
        <w:pStyle w:val="1"/>
        <w:rPr>
          <w:color w:val="000000" w:themeColor="text1"/>
        </w:rPr>
      </w:pPr>
      <w:bookmarkStart w:id="64" w:name="_Toc54891982"/>
      <w:bookmarkStart w:id="65" w:name="_Toc54893884"/>
      <w:r w:rsidRPr="00F23B98">
        <w:rPr>
          <w:color w:val="000000" w:themeColor="text1"/>
        </w:rPr>
        <w:t>Целевые показатели развития коммунальной инфраструктуры</w:t>
      </w:r>
      <w:bookmarkEnd w:id="58"/>
      <w:bookmarkEnd w:id="64"/>
      <w:bookmarkEnd w:id="65"/>
    </w:p>
    <w:p w14:paraId="0962E264" w14:textId="77777777" w:rsidR="00783DD9" w:rsidRPr="00F23B98" w:rsidRDefault="00783DD9" w:rsidP="003D57A2">
      <w:pPr>
        <w:ind w:firstLine="851"/>
        <w:jc w:val="both"/>
        <w:rPr>
          <w:color w:val="000000" w:themeColor="text1"/>
          <w:sz w:val="28"/>
          <w:szCs w:val="28"/>
        </w:rPr>
      </w:pPr>
    </w:p>
    <w:p w14:paraId="0219C7D6" w14:textId="77777777" w:rsidR="000E2417" w:rsidRPr="009372DC" w:rsidRDefault="000E2417" w:rsidP="000E2417">
      <w:pPr>
        <w:ind w:firstLine="709"/>
        <w:jc w:val="both"/>
        <w:rPr>
          <w:sz w:val="28"/>
          <w:szCs w:val="28"/>
        </w:rPr>
      </w:pPr>
      <w:r w:rsidRPr="009372DC">
        <w:rPr>
          <w:sz w:val="28"/>
          <w:szCs w:val="28"/>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14:paraId="32141730" w14:textId="07E631C8" w:rsidR="000E2417" w:rsidRPr="009372DC" w:rsidRDefault="000E2417" w:rsidP="000E2417">
      <w:pPr>
        <w:ind w:firstLine="709"/>
        <w:jc w:val="both"/>
        <w:rPr>
          <w:sz w:val="28"/>
          <w:szCs w:val="28"/>
        </w:rPr>
      </w:pPr>
      <w:r w:rsidRPr="009372DC">
        <w:rPr>
          <w:sz w:val="28"/>
          <w:szCs w:val="28"/>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w:t>
      </w:r>
      <w:r w:rsidRPr="00BD0B57">
        <w:rPr>
          <w:sz w:val="28"/>
          <w:szCs w:val="28"/>
        </w:rPr>
        <w:t>Российской Федерации от 06.05.2011 г. № 204 (табл</w:t>
      </w:r>
      <w:r>
        <w:rPr>
          <w:sz w:val="28"/>
          <w:szCs w:val="28"/>
        </w:rPr>
        <w:t>ица 1</w:t>
      </w:r>
      <w:r w:rsidR="003A13C2">
        <w:rPr>
          <w:sz w:val="28"/>
          <w:szCs w:val="28"/>
        </w:rPr>
        <w:t>1</w:t>
      </w:r>
      <w:r w:rsidRPr="00BD0B57">
        <w:rPr>
          <w:sz w:val="28"/>
          <w:szCs w:val="28"/>
        </w:rPr>
        <w:t>):</w:t>
      </w:r>
    </w:p>
    <w:p w14:paraId="47CA59FE" w14:textId="77777777"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критерии доступности для населения коммунальных услуг;</w:t>
      </w:r>
    </w:p>
    <w:p w14:paraId="38EB2FAE" w14:textId="77777777"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показатели спроса на коммунальные ресурсы и перспективной нагрузки;</w:t>
      </w:r>
    </w:p>
    <w:p w14:paraId="3190E7D9" w14:textId="77777777"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величины новых нагрузок, присоединяемых в перспективе;</w:t>
      </w:r>
    </w:p>
    <w:p w14:paraId="1F1B4E2B" w14:textId="77777777"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показатели качества поставляемого коммунального ресурса;</w:t>
      </w:r>
    </w:p>
    <w:p w14:paraId="75929565" w14:textId="77777777"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 xml:space="preserve">показатели надежности по каждой системе </w:t>
      </w:r>
      <w:proofErr w:type="spellStart"/>
      <w:r w:rsidRPr="005C35A0">
        <w:rPr>
          <w:bCs/>
          <w:iCs/>
          <w:sz w:val="28"/>
          <w:szCs w:val="28"/>
        </w:rPr>
        <w:t>ресурсоснабжения</w:t>
      </w:r>
      <w:proofErr w:type="spellEnd"/>
      <w:r w:rsidRPr="005C35A0">
        <w:rPr>
          <w:bCs/>
          <w:iCs/>
          <w:sz w:val="28"/>
          <w:szCs w:val="28"/>
        </w:rPr>
        <w:t>;</w:t>
      </w:r>
    </w:p>
    <w:p w14:paraId="137A325D" w14:textId="77777777" w:rsidR="000E2417" w:rsidRPr="006728FE" w:rsidRDefault="000E2417" w:rsidP="000E2417">
      <w:pPr>
        <w:numPr>
          <w:ilvl w:val="0"/>
          <w:numId w:val="8"/>
        </w:numPr>
        <w:tabs>
          <w:tab w:val="left" w:pos="1134"/>
        </w:tabs>
        <w:ind w:left="0" w:firstLine="709"/>
        <w:jc w:val="both"/>
        <w:rPr>
          <w:bCs/>
          <w:iCs/>
          <w:sz w:val="28"/>
          <w:szCs w:val="28"/>
        </w:rPr>
      </w:pPr>
      <w:r w:rsidRPr="006728FE">
        <w:rPr>
          <w:bCs/>
          <w:iCs/>
          <w:sz w:val="28"/>
          <w:szCs w:val="28"/>
        </w:rPr>
        <w:t xml:space="preserve">показатели эффективности производства и транспортировки ресурсов по каждой системе </w:t>
      </w:r>
      <w:proofErr w:type="spellStart"/>
      <w:r w:rsidRPr="006728FE">
        <w:rPr>
          <w:bCs/>
          <w:iCs/>
          <w:sz w:val="28"/>
          <w:szCs w:val="28"/>
        </w:rPr>
        <w:t>ресурсоснабжения</w:t>
      </w:r>
      <w:proofErr w:type="spellEnd"/>
      <w:r w:rsidRPr="006728FE">
        <w:rPr>
          <w:bCs/>
          <w:iCs/>
          <w:sz w:val="28"/>
          <w:szCs w:val="28"/>
        </w:rPr>
        <w:t xml:space="preserve"> (удельные расходы топлива и энергии, проценты собственных нужд, проценты потерь в сетях);</w:t>
      </w:r>
    </w:p>
    <w:p w14:paraId="51EAD833" w14:textId="77777777" w:rsidR="000E2417" w:rsidRPr="005C35A0" w:rsidRDefault="000E2417" w:rsidP="000E2417">
      <w:pPr>
        <w:numPr>
          <w:ilvl w:val="0"/>
          <w:numId w:val="8"/>
        </w:numPr>
        <w:tabs>
          <w:tab w:val="left" w:pos="1134"/>
        </w:tabs>
        <w:ind w:left="0" w:firstLine="709"/>
        <w:jc w:val="both"/>
        <w:rPr>
          <w:bCs/>
          <w:iCs/>
          <w:sz w:val="28"/>
          <w:szCs w:val="28"/>
        </w:rPr>
      </w:pPr>
      <w:r w:rsidRPr="005C35A0">
        <w:rPr>
          <w:bCs/>
          <w:iCs/>
          <w:sz w:val="28"/>
          <w:szCs w:val="28"/>
        </w:rPr>
        <w:t>показатели воздействия на окружающую среду.</w:t>
      </w:r>
    </w:p>
    <w:p w14:paraId="474191BE" w14:textId="39750221" w:rsidR="004A0DDE" w:rsidRPr="009372DC" w:rsidRDefault="000E2417" w:rsidP="000E2417">
      <w:pPr>
        <w:tabs>
          <w:tab w:val="left" w:pos="1276"/>
        </w:tabs>
        <w:ind w:firstLine="709"/>
        <w:jc w:val="both"/>
        <w:rPr>
          <w:sz w:val="28"/>
          <w:szCs w:val="28"/>
        </w:rPr>
      </w:pPr>
      <w:r w:rsidRPr="009372DC">
        <w:rPr>
          <w:sz w:val="28"/>
          <w:szCs w:val="28"/>
        </w:rPr>
        <w:t xml:space="preserve">При формировании требований к конечному состоянию коммунальной инфраструктуры </w:t>
      </w:r>
      <w:proofErr w:type="spellStart"/>
      <w:r>
        <w:rPr>
          <w:sz w:val="28"/>
          <w:szCs w:val="28"/>
        </w:rPr>
        <w:t>Кулотинского</w:t>
      </w:r>
      <w:proofErr w:type="spellEnd"/>
      <w:r>
        <w:rPr>
          <w:sz w:val="28"/>
          <w:szCs w:val="28"/>
        </w:rPr>
        <w:t xml:space="preserve"> городского поселения</w:t>
      </w:r>
      <w:r w:rsidRPr="009372DC">
        <w:rPr>
          <w:sz w:val="28"/>
          <w:szCs w:val="28"/>
        </w:rPr>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w:t>
      </w:r>
      <w:r>
        <w:rPr>
          <w:sz w:val="28"/>
          <w:szCs w:val="28"/>
        </w:rPr>
        <w:t>ержденной</w:t>
      </w:r>
      <w:r w:rsidRPr="009372DC">
        <w:rPr>
          <w:sz w:val="28"/>
          <w:szCs w:val="28"/>
        </w:rPr>
        <w:t xml:space="preserve"> приказом Министерства регионального развития Российской Федерации от 14.04.2008 № 48.</w:t>
      </w:r>
    </w:p>
    <w:p w14:paraId="3980F719" w14:textId="0233A3EA" w:rsidR="004A0DDE" w:rsidRDefault="004A0DDE" w:rsidP="004A0DDE">
      <w:pPr>
        <w:pStyle w:val="220"/>
        <w:tabs>
          <w:tab w:val="left" w:pos="1985"/>
        </w:tabs>
        <w:ind w:left="851" w:firstLine="0"/>
        <w:jc w:val="right"/>
        <w:rPr>
          <w:sz w:val="28"/>
          <w:szCs w:val="28"/>
        </w:rPr>
      </w:pPr>
      <w:r w:rsidRPr="005542A1">
        <w:rPr>
          <w:sz w:val="28"/>
          <w:szCs w:val="28"/>
        </w:rPr>
        <w:t>Таблица 1</w:t>
      </w:r>
      <w:r w:rsidR="003A13C2">
        <w:rPr>
          <w:sz w:val="28"/>
          <w:szCs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4188"/>
        <w:gridCol w:w="5075"/>
      </w:tblGrid>
      <w:tr w:rsidR="000E2417" w:rsidRPr="004A031D" w14:paraId="50120F66" w14:textId="77777777" w:rsidTr="00E9669D">
        <w:trPr>
          <w:tblHeader/>
        </w:trPr>
        <w:tc>
          <w:tcPr>
            <w:tcW w:w="300" w:type="pct"/>
            <w:vAlign w:val="center"/>
          </w:tcPr>
          <w:p w14:paraId="149274F5" w14:textId="77777777" w:rsidR="000E2417" w:rsidRPr="004A031D" w:rsidRDefault="000E2417" w:rsidP="00E9669D">
            <w:pPr>
              <w:jc w:val="center"/>
              <w:rPr>
                <w:b/>
                <w:sz w:val="24"/>
                <w:szCs w:val="24"/>
              </w:rPr>
            </w:pPr>
            <w:r w:rsidRPr="004A031D">
              <w:rPr>
                <w:b/>
                <w:sz w:val="24"/>
                <w:szCs w:val="24"/>
              </w:rPr>
              <w:t>№ п/п</w:t>
            </w:r>
          </w:p>
        </w:tc>
        <w:tc>
          <w:tcPr>
            <w:tcW w:w="2125" w:type="pct"/>
            <w:vAlign w:val="center"/>
          </w:tcPr>
          <w:p w14:paraId="519D8C75" w14:textId="77777777" w:rsidR="000E2417" w:rsidRPr="004A031D" w:rsidRDefault="000E2417" w:rsidP="00E9669D">
            <w:pPr>
              <w:jc w:val="center"/>
              <w:rPr>
                <w:b/>
                <w:sz w:val="24"/>
                <w:szCs w:val="24"/>
              </w:rPr>
            </w:pPr>
            <w:r w:rsidRPr="004A031D">
              <w:rPr>
                <w:b/>
                <w:sz w:val="24"/>
                <w:szCs w:val="24"/>
              </w:rPr>
              <w:t>Ожидаемые результаты Программы</w:t>
            </w:r>
          </w:p>
        </w:tc>
        <w:tc>
          <w:tcPr>
            <w:tcW w:w="2575" w:type="pct"/>
            <w:vAlign w:val="center"/>
          </w:tcPr>
          <w:p w14:paraId="242239D9" w14:textId="77777777" w:rsidR="000E2417" w:rsidRPr="004A031D" w:rsidRDefault="000E2417" w:rsidP="00E9669D">
            <w:pPr>
              <w:jc w:val="center"/>
              <w:rPr>
                <w:b/>
                <w:sz w:val="24"/>
                <w:szCs w:val="24"/>
              </w:rPr>
            </w:pPr>
            <w:r w:rsidRPr="004A031D">
              <w:rPr>
                <w:b/>
                <w:sz w:val="24"/>
                <w:szCs w:val="24"/>
              </w:rPr>
              <w:t>Целевые показатели</w:t>
            </w:r>
          </w:p>
        </w:tc>
      </w:tr>
      <w:tr w:rsidR="000E2417" w:rsidRPr="004A031D" w14:paraId="10AC2268" w14:textId="77777777" w:rsidTr="00E9669D">
        <w:tc>
          <w:tcPr>
            <w:tcW w:w="300" w:type="pct"/>
          </w:tcPr>
          <w:p w14:paraId="5FE5A687" w14:textId="77777777" w:rsidR="000E2417" w:rsidRPr="004A031D" w:rsidRDefault="000E2417" w:rsidP="00E9669D">
            <w:pPr>
              <w:rPr>
                <w:b/>
                <w:sz w:val="24"/>
                <w:szCs w:val="24"/>
              </w:rPr>
            </w:pPr>
            <w:r w:rsidRPr="004A031D">
              <w:rPr>
                <w:b/>
                <w:sz w:val="24"/>
                <w:szCs w:val="24"/>
              </w:rPr>
              <w:t>1</w:t>
            </w:r>
          </w:p>
        </w:tc>
        <w:tc>
          <w:tcPr>
            <w:tcW w:w="4700" w:type="pct"/>
            <w:gridSpan w:val="2"/>
          </w:tcPr>
          <w:p w14:paraId="08326728" w14:textId="77777777" w:rsidR="000E2417" w:rsidRPr="004A031D" w:rsidRDefault="000E2417" w:rsidP="00E9669D">
            <w:pPr>
              <w:rPr>
                <w:b/>
                <w:sz w:val="24"/>
                <w:szCs w:val="24"/>
              </w:rPr>
            </w:pPr>
            <w:r w:rsidRPr="004A031D">
              <w:rPr>
                <w:b/>
                <w:sz w:val="24"/>
                <w:szCs w:val="24"/>
              </w:rPr>
              <w:t>Система электроснабжения</w:t>
            </w:r>
          </w:p>
        </w:tc>
      </w:tr>
      <w:tr w:rsidR="000E2417" w:rsidRPr="004A031D" w14:paraId="481F191F" w14:textId="77777777" w:rsidTr="00E9669D">
        <w:tc>
          <w:tcPr>
            <w:tcW w:w="300" w:type="pct"/>
            <w:vMerge w:val="restart"/>
          </w:tcPr>
          <w:p w14:paraId="36B09E16" w14:textId="77777777" w:rsidR="000E2417" w:rsidRPr="004A031D" w:rsidRDefault="000E2417" w:rsidP="00E9669D">
            <w:pPr>
              <w:rPr>
                <w:sz w:val="24"/>
                <w:szCs w:val="24"/>
              </w:rPr>
            </w:pPr>
            <w:r w:rsidRPr="004A031D">
              <w:rPr>
                <w:sz w:val="24"/>
                <w:szCs w:val="24"/>
              </w:rPr>
              <w:t>1.1</w:t>
            </w:r>
          </w:p>
        </w:tc>
        <w:tc>
          <w:tcPr>
            <w:tcW w:w="2125" w:type="pct"/>
            <w:vMerge w:val="restart"/>
          </w:tcPr>
          <w:p w14:paraId="30AD9593" w14:textId="77777777" w:rsidR="000E2417" w:rsidRPr="004A031D" w:rsidRDefault="000E2417" w:rsidP="00E9669D">
            <w:pPr>
              <w:rPr>
                <w:b/>
                <w:sz w:val="24"/>
                <w:szCs w:val="24"/>
              </w:rPr>
            </w:pPr>
            <w:r w:rsidRPr="004A031D">
              <w:rPr>
                <w:b/>
                <w:sz w:val="24"/>
                <w:szCs w:val="24"/>
              </w:rPr>
              <w:t>Критерии доступности для населения коммунальных услуг</w:t>
            </w:r>
          </w:p>
          <w:p w14:paraId="0E4FEB3E" w14:textId="77777777" w:rsidR="000E2417" w:rsidRPr="004A031D" w:rsidRDefault="000E2417" w:rsidP="00E9669D">
            <w:pPr>
              <w:rPr>
                <w:sz w:val="24"/>
                <w:szCs w:val="24"/>
              </w:rPr>
            </w:pPr>
            <w:r w:rsidRPr="004A031D">
              <w:rPr>
                <w:sz w:val="24"/>
                <w:szCs w:val="24"/>
              </w:rPr>
              <w:t>Повышение доступности предоставления коммунальных услуг в части электроснабжения населению</w:t>
            </w:r>
          </w:p>
        </w:tc>
        <w:tc>
          <w:tcPr>
            <w:tcW w:w="2575" w:type="pct"/>
          </w:tcPr>
          <w:p w14:paraId="2B005DE6" w14:textId="77777777" w:rsidR="000E2417" w:rsidRPr="004A031D" w:rsidRDefault="000E2417" w:rsidP="00E9669D">
            <w:pPr>
              <w:rPr>
                <w:sz w:val="24"/>
                <w:szCs w:val="24"/>
              </w:rPr>
            </w:pPr>
            <w:r w:rsidRPr="004A031D">
              <w:rPr>
                <w:sz w:val="24"/>
                <w:szCs w:val="24"/>
              </w:rPr>
              <w:t>Доля потребителей в жилых домах, обеспеченных доступом к электроснабжению, %</w:t>
            </w:r>
          </w:p>
        </w:tc>
      </w:tr>
      <w:tr w:rsidR="000E2417" w:rsidRPr="004A031D" w14:paraId="0BC930E3" w14:textId="77777777" w:rsidTr="00E9669D">
        <w:tc>
          <w:tcPr>
            <w:tcW w:w="300" w:type="pct"/>
            <w:vMerge/>
          </w:tcPr>
          <w:p w14:paraId="6C13888F" w14:textId="77777777" w:rsidR="000E2417" w:rsidRPr="004A031D" w:rsidRDefault="000E2417" w:rsidP="00E9669D">
            <w:pPr>
              <w:rPr>
                <w:sz w:val="24"/>
                <w:szCs w:val="24"/>
              </w:rPr>
            </w:pPr>
          </w:p>
        </w:tc>
        <w:tc>
          <w:tcPr>
            <w:tcW w:w="2125" w:type="pct"/>
            <w:vMerge/>
          </w:tcPr>
          <w:p w14:paraId="446ACF09" w14:textId="77777777" w:rsidR="000E2417" w:rsidRPr="004A031D" w:rsidRDefault="000E2417" w:rsidP="00E9669D">
            <w:pPr>
              <w:rPr>
                <w:b/>
                <w:sz w:val="24"/>
                <w:szCs w:val="24"/>
              </w:rPr>
            </w:pPr>
          </w:p>
        </w:tc>
        <w:tc>
          <w:tcPr>
            <w:tcW w:w="2575" w:type="pct"/>
          </w:tcPr>
          <w:p w14:paraId="50955420" w14:textId="77777777" w:rsidR="000E2417" w:rsidRPr="004A031D" w:rsidRDefault="000E2417" w:rsidP="00E9669D">
            <w:pPr>
              <w:rPr>
                <w:sz w:val="24"/>
                <w:szCs w:val="24"/>
              </w:rPr>
            </w:pPr>
            <w:r w:rsidRPr="004A031D">
              <w:rPr>
                <w:sz w:val="24"/>
                <w:szCs w:val="24"/>
              </w:rPr>
              <w:t>Индекс нового строительства сетей, %</w:t>
            </w:r>
          </w:p>
        </w:tc>
      </w:tr>
      <w:tr w:rsidR="000E2417" w:rsidRPr="004A031D" w14:paraId="6678B2E9" w14:textId="77777777" w:rsidTr="00E9669D">
        <w:tc>
          <w:tcPr>
            <w:tcW w:w="300" w:type="pct"/>
            <w:vMerge w:val="restart"/>
            <w:shd w:val="clear" w:color="auto" w:fill="auto"/>
          </w:tcPr>
          <w:p w14:paraId="40651F19" w14:textId="77777777" w:rsidR="000E2417" w:rsidRPr="004A031D" w:rsidRDefault="000E2417" w:rsidP="00E9669D">
            <w:pPr>
              <w:rPr>
                <w:sz w:val="24"/>
                <w:szCs w:val="24"/>
              </w:rPr>
            </w:pPr>
            <w:r w:rsidRPr="004A031D">
              <w:rPr>
                <w:sz w:val="24"/>
                <w:szCs w:val="24"/>
              </w:rPr>
              <w:t>1.2</w:t>
            </w:r>
          </w:p>
        </w:tc>
        <w:tc>
          <w:tcPr>
            <w:tcW w:w="2125" w:type="pct"/>
            <w:vMerge w:val="restart"/>
            <w:shd w:val="clear" w:color="auto" w:fill="auto"/>
          </w:tcPr>
          <w:p w14:paraId="0266E97D" w14:textId="77777777" w:rsidR="000E2417" w:rsidRPr="004A031D" w:rsidRDefault="000E2417" w:rsidP="00E9669D">
            <w:pPr>
              <w:rPr>
                <w:b/>
                <w:sz w:val="24"/>
                <w:szCs w:val="24"/>
              </w:rPr>
            </w:pPr>
            <w:r w:rsidRPr="004A031D">
              <w:rPr>
                <w:b/>
                <w:sz w:val="24"/>
                <w:szCs w:val="24"/>
              </w:rPr>
              <w:t>Показатели спроса на коммунальные ресурсы и перспективной нагрузки</w:t>
            </w:r>
          </w:p>
          <w:p w14:paraId="41180700" w14:textId="77777777" w:rsidR="000E2417" w:rsidRPr="004A031D" w:rsidRDefault="000E2417" w:rsidP="00E9669D">
            <w:pPr>
              <w:rPr>
                <w:sz w:val="24"/>
                <w:szCs w:val="24"/>
              </w:rPr>
            </w:pPr>
            <w:r w:rsidRPr="004A031D">
              <w:rPr>
                <w:sz w:val="24"/>
                <w:szCs w:val="24"/>
              </w:rPr>
              <w:t>Обеспечение сбалансированности систем электроснабжения</w:t>
            </w:r>
          </w:p>
        </w:tc>
        <w:tc>
          <w:tcPr>
            <w:tcW w:w="2575" w:type="pct"/>
            <w:shd w:val="clear" w:color="auto" w:fill="auto"/>
          </w:tcPr>
          <w:p w14:paraId="51D15362" w14:textId="77777777" w:rsidR="000E2417" w:rsidRPr="004A031D" w:rsidRDefault="000E2417" w:rsidP="00E9669D">
            <w:pPr>
              <w:rPr>
                <w:bCs/>
                <w:sz w:val="24"/>
                <w:szCs w:val="24"/>
              </w:rPr>
            </w:pPr>
            <w:r w:rsidRPr="004A031D">
              <w:rPr>
                <w:bCs/>
                <w:sz w:val="24"/>
                <w:szCs w:val="24"/>
              </w:rPr>
              <w:t xml:space="preserve">Потребление электрической энергии, </w:t>
            </w:r>
            <w:r w:rsidRPr="004A031D">
              <w:rPr>
                <w:sz w:val="24"/>
                <w:szCs w:val="24"/>
              </w:rPr>
              <w:t xml:space="preserve">млн </w:t>
            </w:r>
            <w:proofErr w:type="spellStart"/>
            <w:r w:rsidRPr="004A031D">
              <w:rPr>
                <w:sz w:val="24"/>
                <w:szCs w:val="24"/>
              </w:rPr>
              <w:t>кВт∙ч</w:t>
            </w:r>
            <w:proofErr w:type="spellEnd"/>
          </w:p>
        </w:tc>
      </w:tr>
      <w:tr w:rsidR="000E2417" w:rsidRPr="004A031D" w14:paraId="11359535" w14:textId="77777777" w:rsidTr="00E9669D">
        <w:tc>
          <w:tcPr>
            <w:tcW w:w="300" w:type="pct"/>
            <w:vMerge/>
            <w:shd w:val="clear" w:color="auto" w:fill="auto"/>
          </w:tcPr>
          <w:p w14:paraId="3F748C75" w14:textId="77777777" w:rsidR="000E2417" w:rsidRPr="004A031D" w:rsidRDefault="000E2417" w:rsidP="00E9669D">
            <w:pPr>
              <w:rPr>
                <w:sz w:val="24"/>
                <w:szCs w:val="24"/>
              </w:rPr>
            </w:pPr>
          </w:p>
        </w:tc>
        <w:tc>
          <w:tcPr>
            <w:tcW w:w="2125" w:type="pct"/>
            <w:vMerge/>
            <w:shd w:val="clear" w:color="auto" w:fill="auto"/>
          </w:tcPr>
          <w:p w14:paraId="753D28FC" w14:textId="77777777" w:rsidR="000E2417" w:rsidRPr="004A031D" w:rsidRDefault="000E2417" w:rsidP="00E9669D">
            <w:pPr>
              <w:rPr>
                <w:b/>
                <w:sz w:val="24"/>
                <w:szCs w:val="24"/>
              </w:rPr>
            </w:pPr>
          </w:p>
        </w:tc>
        <w:tc>
          <w:tcPr>
            <w:tcW w:w="2575" w:type="pct"/>
            <w:shd w:val="clear" w:color="auto" w:fill="auto"/>
          </w:tcPr>
          <w:p w14:paraId="465A4C80" w14:textId="77777777" w:rsidR="000E2417" w:rsidRPr="004A031D" w:rsidRDefault="000E2417" w:rsidP="00E9669D">
            <w:pPr>
              <w:rPr>
                <w:sz w:val="24"/>
                <w:szCs w:val="24"/>
              </w:rPr>
            </w:pPr>
            <w:r w:rsidRPr="004A031D">
              <w:rPr>
                <w:sz w:val="24"/>
                <w:szCs w:val="24"/>
              </w:rPr>
              <w:t>Присоединенная нагрузка, тыс. кВт</w:t>
            </w:r>
          </w:p>
        </w:tc>
      </w:tr>
      <w:tr w:rsidR="000E2417" w:rsidRPr="004A031D" w14:paraId="65B48A30" w14:textId="77777777" w:rsidTr="00E9669D">
        <w:tc>
          <w:tcPr>
            <w:tcW w:w="300" w:type="pct"/>
            <w:shd w:val="clear" w:color="auto" w:fill="auto"/>
          </w:tcPr>
          <w:p w14:paraId="4FA9C967" w14:textId="77777777" w:rsidR="000E2417" w:rsidRPr="004A031D" w:rsidRDefault="000E2417" w:rsidP="00E9669D">
            <w:pPr>
              <w:rPr>
                <w:sz w:val="24"/>
                <w:szCs w:val="24"/>
              </w:rPr>
            </w:pPr>
            <w:r w:rsidRPr="004A031D">
              <w:rPr>
                <w:sz w:val="24"/>
                <w:szCs w:val="24"/>
              </w:rPr>
              <w:t>1.3</w:t>
            </w:r>
          </w:p>
        </w:tc>
        <w:tc>
          <w:tcPr>
            <w:tcW w:w="2125" w:type="pct"/>
            <w:shd w:val="clear" w:color="auto" w:fill="auto"/>
          </w:tcPr>
          <w:p w14:paraId="3FA04245" w14:textId="77777777" w:rsidR="000E2417" w:rsidRPr="004A031D" w:rsidRDefault="000E2417" w:rsidP="00E9669D">
            <w:pPr>
              <w:rPr>
                <w:b/>
                <w:sz w:val="24"/>
                <w:szCs w:val="24"/>
              </w:rPr>
            </w:pPr>
            <w:r w:rsidRPr="004A031D">
              <w:rPr>
                <w:b/>
                <w:sz w:val="24"/>
                <w:szCs w:val="24"/>
              </w:rPr>
              <w:t xml:space="preserve">Величины новых нагрузок, </w:t>
            </w:r>
            <w:r w:rsidRPr="004A031D">
              <w:rPr>
                <w:b/>
                <w:sz w:val="24"/>
                <w:szCs w:val="24"/>
              </w:rPr>
              <w:lastRenderedPageBreak/>
              <w:t>присоединяемых в перспективе</w:t>
            </w:r>
          </w:p>
        </w:tc>
        <w:tc>
          <w:tcPr>
            <w:tcW w:w="2575" w:type="pct"/>
            <w:shd w:val="clear" w:color="auto" w:fill="auto"/>
          </w:tcPr>
          <w:p w14:paraId="021B2058" w14:textId="77777777" w:rsidR="000E2417" w:rsidRPr="004A031D" w:rsidRDefault="000E2417" w:rsidP="00E9669D">
            <w:pPr>
              <w:rPr>
                <w:sz w:val="24"/>
                <w:szCs w:val="24"/>
              </w:rPr>
            </w:pPr>
            <w:r w:rsidRPr="004A031D">
              <w:rPr>
                <w:sz w:val="24"/>
                <w:szCs w:val="24"/>
              </w:rPr>
              <w:lastRenderedPageBreak/>
              <w:t>Величина новых нагрузок, тыс. кВт</w:t>
            </w:r>
          </w:p>
        </w:tc>
      </w:tr>
      <w:tr w:rsidR="000E2417" w:rsidRPr="004A031D" w14:paraId="1FA85290" w14:textId="77777777" w:rsidTr="00E9669D">
        <w:tc>
          <w:tcPr>
            <w:tcW w:w="300" w:type="pct"/>
            <w:vMerge w:val="restart"/>
          </w:tcPr>
          <w:p w14:paraId="5A263273" w14:textId="77777777" w:rsidR="000E2417" w:rsidRPr="004A031D" w:rsidRDefault="000E2417" w:rsidP="00E9669D">
            <w:pPr>
              <w:rPr>
                <w:sz w:val="24"/>
                <w:szCs w:val="24"/>
              </w:rPr>
            </w:pPr>
            <w:r w:rsidRPr="004A031D">
              <w:rPr>
                <w:sz w:val="24"/>
                <w:szCs w:val="24"/>
              </w:rPr>
              <w:t>1.4</w:t>
            </w:r>
          </w:p>
        </w:tc>
        <w:tc>
          <w:tcPr>
            <w:tcW w:w="2125" w:type="pct"/>
            <w:vMerge w:val="restart"/>
          </w:tcPr>
          <w:p w14:paraId="066A3C8C" w14:textId="77777777" w:rsidR="000E2417" w:rsidRPr="004A031D" w:rsidRDefault="000E2417" w:rsidP="00E9669D">
            <w:pPr>
              <w:rPr>
                <w:b/>
                <w:sz w:val="24"/>
                <w:szCs w:val="24"/>
              </w:rPr>
            </w:pPr>
            <w:r w:rsidRPr="004A031D">
              <w:rPr>
                <w:b/>
                <w:sz w:val="24"/>
                <w:szCs w:val="24"/>
              </w:rPr>
              <w:t>Показатели степени охвата потребителей приборами учета</w:t>
            </w:r>
          </w:p>
          <w:p w14:paraId="34A18760" w14:textId="77777777" w:rsidR="000E2417" w:rsidRPr="004A031D" w:rsidRDefault="000E2417" w:rsidP="00E9669D">
            <w:pPr>
              <w:rPr>
                <w:b/>
                <w:sz w:val="24"/>
                <w:szCs w:val="24"/>
              </w:rPr>
            </w:pPr>
            <w:r w:rsidRPr="004A031D">
              <w:rPr>
                <w:b/>
                <w:sz w:val="24"/>
                <w:szCs w:val="24"/>
              </w:rPr>
              <w:t>(с выделением многоквартирных домов и бюджетных организаций)</w:t>
            </w:r>
          </w:p>
          <w:p w14:paraId="33D3306A" w14:textId="77777777" w:rsidR="000E2417" w:rsidRPr="004A031D" w:rsidRDefault="000E2417" w:rsidP="00E9669D">
            <w:pPr>
              <w:rPr>
                <w:b/>
                <w:sz w:val="24"/>
                <w:szCs w:val="24"/>
              </w:rPr>
            </w:pPr>
            <w:r w:rsidRPr="004A031D">
              <w:rPr>
                <w:sz w:val="24"/>
                <w:szCs w:val="24"/>
              </w:rPr>
              <w:t>Обеспечение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575" w:type="pct"/>
          </w:tcPr>
          <w:p w14:paraId="47F5115F" w14:textId="77777777" w:rsidR="000E2417" w:rsidRPr="004A031D" w:rsidRDefault="000E2417" w:rsidP="00E9669D">
            <w:pPr>
              <w:rPr>
                <w:sz w:val="24"/>
                <w:szCs w:val="24"/>
              </w:rPr>
            </w:pPr>
            <w:r w:rsidRPr="004A031D">
              <w:rPr>
                <w:sz w:val="24"/>
                <w:szCs w:val="24"/>
              </w:rPr>
              <w:t>Доля объемов электрической энергии, расчеты за которую осуществляются с использованием приборов учета (в части МКД – с использованием приборов учета), в общем объеме электрической энергии, потребляемой на территории МО, %</w:t>
            </w:r>
          </w:p>
        </w:tc>
      </w:tr>
      <w:tr w:rsidR="000E2417" w:rsidRPr="004A031D" w14:paraId="75974914" w14:textId="77777777" w:rsidTr="00E9669D">
        <w:tc>
          <w:tcPr>
            <w:tcW w:w="300" w:type="pct"/>
            <w:vMerge/>
          </w:tcPr>
          <w:p w14:paraId="17742B1E" w14:textId="77777777" w:rsidR="000E2417" w:rsidRPr="004A031D" w:rsidRDefault="000E2417" w:rsidP="00E9669D">
            <w:pPr>
              <w:rPr>
                <w:sz w:val="24"/>
                <w:szCs w:val="24"/>
                <w:highlight w:val="yellow"/>
              </w:rPr>
            </w:pPr>
          </w:p>
        </w:tc>
        <w:tc>
          <w:tcPr>
            <w:tcW w:w="2125" w:type="pct"/>
            <w:vMerge/>
          </w:tcPr>
          <w:p w14:paraId="5EA6D857" w14:textId="77777777" w:rsidR="000E2417" w:rsidRPr="004A031D" w:rsidRDefault="000E2417" w:rsidP="00E9669D">
            <w:pPr>
              <w:rPr>
                <w:b/>
                <w:sz w:val="24"/>
                <w:szCs w:val="24"/>
              </w:rPr>
            </w:pPr>
          </w:p>
        </w:tc>
        <w:tc>
          <w:tcPr>
            <w:tcW w:w="2575" w:type="pct"/>
          </w:tcPr>
          <w:p w14:paraId="41C67585" w14:textId="77777777" w:rsidR="000E2417" w:rsidRPr="004A031D" w:rsidRDefault="000E2417" w:rsidP="00E9669D">
            <w:pPr>
              <w:rPr>
                <w:sz w:val="24"/>
                <w:szCs w:val="24"/>
              </w:rPr>
            </w:pPr>
            <w:r w:rsidRPr="004A031D">
              <w:rPr>
                <w:sz w:val="24"/>
                <w:szCs w:val="24"/>
              </w:rPr>
              <w:t>Доля объемов  электрической энергии на обеспечение бюджетных учреждений, расчеты за которую осуществляются с использованием приборов учета, %</w:t>
            </w:r>
          </w:p>
        </w:tc>
      </w:tr>
      <w:tr w:rsidR="000E2417" w:rsidRPr="004A031D" w14:paraId="0060A43E" w14:textId="77777777" w:rsidTr="00E9669D">
        <w:trPr>
          <w:trHeight w:val="539"/>
        </w:trPr>
        <w:tc>
          <w:tcPr>
            <w:tcW w:w="300" w:type="pct"/>
            <w:vMerge w:val="restart"/>
          </w:tcPr>
          <w:p w14:paraId="47DB7555" w14:textId="77777777" w:rsidR="000E2417" w:rsidRPr="004A031D" w:rsidRDefault="000E2417" w:rsidP="00E9669D">
            <w:pPr>
              <w:rPr>
                <w:sz w:val="24"/>
                <w:szCs w:val="24"/>
              </w:rPr>
            </w:pPr>
            <w:r w:rsidRPr="004A031D">
              <w:rPr>
                <w:sz w:val="24"/>
                <w:szCs w:val="24"/>
              </w:rPr>
              <w:t>1.5</w:t>
            </w:r>
          </w:p>
        </w:tc>
        <w:tc>
          <w:tcPr>
            <w:tcW w:w="2125" w:type="pct"/>
            <w:vMerge w:val="restart"/>
          </w:tcPr>
          <w:p w14:paraId="49311B77" w14:textId="77777777" w:rsidR="000E2417" w:rsidRPr="004A031D" w:rsidRDefault="000E2417" w:rsidP="00E9669D">
            <w:pPr>
              <w:rPr>
                <w:b/>
                <w:sz w:val="24"/>
                <w:szCs w:val="24"/>
              </w:rPr>
            </w:pPr>
            <w:r w:rsidRPr="004A031D">
              <w:rPr>
                <w:b/>
                <w:sz w:val="24"/>
                <w:szCs w:val="24"/>
              </w:rPr>
              <w:t>Показатели надежности  системы электроснабжения</w:t>
            </w:r>
          </w:p>
          <w:p w14:paraId="7BF7790C" w14:textId="77777777" w:rsidR="000E2417" w:rsidRPr="004A031D" w:rsidRDefault="000E2417" w:rsidP="00E9669D">
            <w:pPr>
              <w:rPr>
                <w:sz w:val="24"/>
                <w:szCs w:val="24"/>
              </w:rPr>
            </w:pPr>
            <w:r w:rsidRPr="004A031D">
              <w:rPr>
                <w:sz w:val="24"/>
                <w:szCs w:val="24"/>
              </w:rPr>
              <w:t>Повышение надежности работы системы электроснабжения в соответствии с нормативными требованиями</w:t>
            </w:r>
          </w:p>
        </w:tc>
        <w:tc>
          <w:tcPr>
            <w:tcW w:w="2575" w:type="pct"/>
          </w:tcPr>
          <w:p w14:paraId="5FEBB2E0" w14:textId="77777777" w:rsidR="000E2417" w:rsidRPr="004A031D" w:rsidRDefault="000E2417" w:rsidP="00E9669D">
            <w:pPr>
              <w:rPr>
                <w:sz w:val="24"/>
                <w:szCs w:val="24"/>
              </w:rPr>
            </w:pPr>
            <w:r w:rsidRPr="004A031D">
              <w:rPr>
                <w:sz w:val="24"/>
                <w:szCs w:val="24"/>
              </w:rPr>
              <w:t xml:space="preserve">Аварийность системы электроснабжения (количество аварий и повреждений на </w:t>
            </w:r>
          </w:p>
          <w:p w14:paraId="703A1C68" w14:textId="77777777" w:rsidR="000E2417" w:rsidRPr="004A031D" w:rsidRDefault="000E2417" w:rsidP="00E9669D">
            <w:pPr>
              <w:rPr>
                <w:sz w:val="24"/>
                <w:szCs w:val="24"/>
              </w:rPr>
            </w:pPr>
            <w:r w:rsidRPr="004A031D">
              <w:rPr>
                <w:sz w:val="24"/>
                <w:szCs w:val="24"/>
              </w:rPr>
              <w:t>1 км сети в год)</w:t>
            </w:r>
          </w:p>
        </w:tc>
      </w:tr>
      <w:tr w:rsidR="000E2417" w:rsidRPr="004A031D" w14:paraId="7C30E390" w14:textId="77777777" w:rsidTr="00E9669D">
        <w:trPr>
          <w:trHeight w:val="85"/>
        </w:trPr>
        <w:tc>
          <w:tcPr>
            <w:tcW w:w="300" w:type="pct"/>
            <w:vMerge/>
          </w:tcPr>
          <w:p w14:paraId="168985B7" w14:textId="77777777" w:rsidR="000E2417" w:rsidRPr="004A031D" w:rsidRDefault="000E2417" w:rsidP="00E9669D">
            <w:pPr>
              <w:rPr>
                <w:sz w:val="24"/>
                <w:szCs w:val="24"/>
              </w:rPr>
            </w:pPr>
          </w:p>
        </w:tc>
        <w:tc>
          <w:tcPr>
            <w:tcW w:w="2125" w:type="pct"/>
            <w:vMerge/>
          </w:tcPr>
          <w:p w14:paraId="34DB70E2" w14:textId="77777777" w:rsidR="000E2417" w:rsidRPr="004A031D" w:rsidRDefault="000E2417" w:rsidP="00E9669D">
            <w:pPr>
              <w:rPr>
                <w:b/>
                <w:sz w:val="24"/>
                <w:szCs w:val="24"/>
              </w:rPr>
            </w:pPr>
          </w:p>
        </w:tc>
        <w:tc>
          <w:tcPr>
            <w:tcW w:w="2575" w:type="pct"/>
          </w:tcPr>
          <w:p w14:paraId="6186672C" w14:textId="77777777" w:rsidR="000E2417" w:rsidRPr="004A031D" w:rsidRDefault="000E2417" w:rsidP="00E9669D">
            <w:pPr>
              <w:rPr>
                <w:sz w:val="24"/>
                <w:szCs w:val="24"/>
              </w:rPr>
            </w:pPr>
            <w:r w:rsidRPr="004A031D">
              <w:rPr>
                <w:sz w:val="24"/>
                <w:szCs w:val="24"/>
              </w:rPr>
              <w:t>Перебои в снабжении потребителей, час/чел.</w:t>
            </w:r>
          </w:p>
        </w:tc>
      </w:tr>
      <w:tr w:rsidR="000E2417" w:rsidRPr="004A031D" w14:paraId="4D80130A" w14:textId="77777777" w:rsidTr="00E9669D">
        <w:trPr>
          <w:trHeight w:val="128"/>
        </w:trPr>
        <w:tc>
          <w:tcPr>
            <w:tcW w:w="300" w:type="pct"/>
            <w:vMerge/>
          </w:tcPr>
          <w:p w14:paraId="7A9710AE" w14:textId="77777777" w:rsidR="000E2417" w:rsidRPr="004A031D" w:rsidRDefault="000E2417" w:rsidP="00E9669D">
            <w:pPr>
              <w:rPr>
                <w:sz w:val="24"/>
                <w:szCs w:val="24"/>
              </w:rPr>
            </w:pPr>
          </w:p>
        </w:tc>
        <w:tc>
          <w:tcPr>
            <w:tcW w:w="2125" w:type="pct"/>
            <w:vMerge/>
          </w:tcPr>
          <w:p w14:paraId="1067EFB4" w14:textId="77777777" w:rsidR="000E2417" w:rsidRPr="004A031D" w:rsidRDefault="000E2417" w:rsidP="00E9669D">
            <w:pPr>
              <w:rPr>
                <w:b/>
                <w:sz w:val="24"/>
                <w:szCs w:val="24"/>
              </w:rPr>
            </w:pPr>
          </w:p>
        </w:tc>
        <w:tc>
          <w:tcPr>
            <w:tcW w:w="2575" w:type="pct"/>
          </w:tcPr>
          <w:p w14:paraId="7E63960B" w14:textId="77777777" w:rsidR="000E2417" w:rsidRPr="004A031D" w:rsidRDefault="000E2417" w:rsidP="00E9669D">
            <w:pPr>
              <w:rPr>
                <w:sz w:val="24"/>
                <w:szCs w:val="24"/>
              </w:rPr>
            </w:pPr>
            <w:r w:rsidRPr="004A031D">
              <w:rPr>
                <w:sz w:val="24"/>
                <w:szCs w:val="24"/>
              </w:rPr>
              <w:t>Продолжительность (бесперебойность) поставки товаров и услуг, час./день</w:t>
            </w:r>
          </w:p>
        </w:tc>
      </w:tr>
      <w:tr w:rsidR="000E2417" w:rsidRPr="004A031D" w14:paraId="751A5A3D" w14:textId="77777777" w:rsidTr="00E9669D">
        <w:tc>
          <w:tcPr>
            <w:tcW w:w="300" w:type="pct"/>
            <w:vMerge/>
          </w:tcPr>
          <w:p w14:paraId="456747F7" w14:textId="77777777" w:rsidR="000E2417" w:rsidRPr="004A031D" w:rsidRDefault="000E2417" w:rsidP="00E9669D">
            <w:pPr>
              <w:rPr>
                <w:sz w:val="24"/>
                <w:szCs w:val="24"/>
              </w:rPr>
            </w:pPr>
          </w:p>
        </w:tc>
        <w:tc>
          <w:tcPr>
            <w:tcW w:w="2125" w:type="pct"/>
            <w:vMerge/>
          </w:tcPr>
          <w:p w14:paraId="2640A6B3" w14:textId="77777777" w:rsidR="000E2417" w:rsidRPr="004A031D" w:rsidRDefault="000E2417" w:rsidP="00E9669D">
            <w:pPr>
              <w:rPr>
                <w:b/>
                <w:sz w:val="24"/>
                <w:szCs w:val="24"/>
              </w:rPr>
            </w:pPr>
          </w:p>
        </w:tc>
        <w:tc>
          <w:tcPr>
            <w:tcW w:w="2575" w:type="pct"/>
          </w:tcPr>
          <w:p w14:paraId="1947DDF2" w14:textId="77777777" w:rsidR="000E2417" w:rsidRPr="004A031D" w:rsidRDefault="000E2417" w:rsidP="00E9669D">
            <w:pPr>
              <w:rPr>
                <w:sz w:val="24"/>
                <w:szCs w:val="24"/>
              </w:rPr>
            </w:pPr>
            <w:r w:rsidRPr="004A031D">
              <w:rPr>
                <w:sz w:val="24"/>
                <w:szCs w:val="24"/>
              </w:rPr>
              <w:t>Износ коммунальных систем, %</w:t>
            </w:r>
          </w:p>
        </w:tc>
      </w:tr>
      <w:tr w:rsidR="000E2417" w:rsidRPr="004A031D" w14:paraId="79405EAA" w14:textId="77777777" w:rsidTr="00E9669D">
        <w:trPr>
          <w:trHeight w:val="85"/>
        </w:trPr>
        <w:tc>
          <w:tcPr>
            <w:tcW w:w="300" w:type="pct"/>
          </w:tcPr>
          <w:p w14:paraId="0F04C163" w14:textId="77777777" w:rsidR="000E2417" w:rsidRPr="004A031D" w:rsidRDefault="000E2417" w:rsidP="00E9669D">
            <w:pPr>
              <w:rPr>
                <w:sz w:val="24"/>
                <w:szCs w:val="24"/>
              </w:rPr>
            </w:pPr>
            <w:r w:rsidRPr="004A031D">
              <w:rPr>
                <w:sz w:val="24"/>
                <w:szCs w:val="24"/>
              </w:rPr>
              <w:t>1.6</w:t>
            </w:r>
          </w:p>
        </w:tc>
        <w:tc>
          <w:tcPr>
            <w:tcW w:w="2125" w:type="pct"/>
          </w:tcPr>
          <w:p w14:paraId="447BA3BE" w14:textId="77777777" w:rsidR="000E2417" w:rsidRPr="004A031D" w:rsidRDefault="000E2417" w:rsidP="00E9669D">
            <w:pPr>
              <w:rPr>
                <w:sz w:val="24"/>
                <w:szCs w:val="24"/>
              </w:rPr>
            </w:pPr>
            <w:r w:rsidRPr="004A031D">
              <w:rPr>
                <w:b/>
                <w:sz w:val="24"/>
                <w:szCs w:val="24"/>
              </w:rPr>
              <w:t>Показатели эффективности производства и транспортировки ресурса</w:t>
            </w:r>
          </w:p>
          <w:p w14:paraId="56459361" w14:textId="77777777" w:rsidR="000E2417" w:rsidRPr="004A031D" w:rsidRDefault="000E2417" w:rsidP="00E9669D">
            <w:pPr>
              <w:rPr>
                <w:sz w:val="24"/>
                <w:szCs w:val="24"/>
              </w:rPr>
            </w:pPr>
            <w:r w:rsidRPr="004A031D">
              <w:rPr>
                <w:sz w:val="24"/>
                <w:szCs w:val="24"/>
              </w:rPr>
              <w:t>Повышение эффективности работы систем электроснабжения</w:t>
            </w:r>
          </w:p>
          <w:p w14:paraId="4633C488" w14:textId="77777777" w:rsidR="000E2417" w:rsidRPr="004A031D" w:rsidRDefault="000E2417" w:rsidP="00E9669D">
            <w:pPr>
              <w:rPr>
                <w:b/>
                <w:sz w:val="24"/>
                <w:szCs w:val="24"/>
              </w:rPr>
            </w:pPr>
            <w:r w:rsidRPr="004A031D">
              <w:rPr>
                <w:sz w:val="24"/>
                <w:szCs w:val="24"/>
              </w:rPr>
              <w:t>Обеспечение услугами электроснабжения  новых объектов капитального строительства социального или промышленного назначения</w:t>
            </w:r>
          </w:p>
        </w:tc>
        <w:tc>
          <w:tcPr>
            <w:tcW w:w="2575" w:type="pct"/>
          </w:tcPr>
          <w:p w14:paraId="4B077C82" w14:textId="77777777" w:rsidR="000E2417" w:rsidRPr="004A031D" w:rsidRDefault="000E2417" w:rsidP="00E9669D">
            <w:pPr>
              <w:rPr>
                <w:sz w:val="24"/>
                <w:szCs w:val="24"/>
              </w:rPr>
            </w:pPr>
            <w:r w:rsidRPr="004A031D">
              <w:rPr>
                <w:sz w:val="24"/>
                <w:szCs w:val="24"/>
              </w:rPr>
              <w:t>Уровень потерь электрической энергии, %</w:t>
            </w:r>
          </w:p>
        </w:tc>
      </w:tr>
      <w:tr w:rsidR="000E2417" w:rsidRPr="004A031D" w14:paraId="50034C8D" w14:textId="77777777" w:rsidTr="00E9669D">
        <w:trPr>
          <w:trHeight w:val="85"/>
        </w:trPr>
        <w:tc>
          <w:tcPr>
            <w:tcW w:w="300" w:type="pct"/>
            <w:vMerge w:val="restart"/>
          </w:tcPr>
          <w:p w14:paraId="357C9EFD" w14:textId="77777777" w:rsidR="000E2417" w:rsidRPr="004A031D" w:rsidRDefault="000E2417" w:rsidP="00E9669D">
            <w:pPr>
              <w:rPr>
                <w:sz w:val="24"/>
                <w:szCs w:val="24"/>
              </w:rPr>
            </w:pPr>
            <w:r w:rsidRPr="004A031D">
              <w:rPr>
                <w:sz w:val="24"/>
                <w:szCs w:val="24"/>
              </w:rPr>
              <w:t>1.7</w:t>
            </w:r>
          </w:p>
        </w:tc>
        <w:tc>
          <w:tcPr>
            <w:tcW w:w="2125" w:type="pct"/>
            <w:vMerge w:val="restart"/>
          </w:tcPr>
          <w:p w14:paraId="08EC13E0" w14:textId="77777777" w:rsidR="000E2417" w:rsidRPr="004A031D" w:rsidRDefault="000E2417" w:rsidP="00E9669D">
            <w:pPr>
              <w:rPr>
                <w:sz w:val="24"/>
                <w:szCs w:val="24"/>
              </w:rPr>
            </w:pPr>
            <w:r w:rsidRPr="004A031D">
              <w:rPr>
                <w:b/>
                <w:sz w:val="24"/>
                <w:szCs w:val="24"/>
              </w:rPr>
              <w:t>Показатели эффективности потребления  электрической энергии</w:t>
            </w:r>
          </w:p>
        </w:tc>
        <w:tc>
          <w:tcPr>
            <w:tcW w:w="2575" w:type="pct"/>
          </w:tcPr>
          <w:p w14:paraId="63C3222F" w14:textId="77777777" w:rsidR="000E2417" w:rsidRPr="004A031D" w:rsidRDefault="000E2417" w:rsidP="00E9669D">
            <w:pPr>
              <w:rPr>
                <w:sz w:val="24"/>
                <w:szCs w:val="24"/>
              </w:rPr>
            </w:pPr>
            <w:r w:rsidRPr="004A031D">
              <w:rPr>
                <w:sz w:val="24"/>
                <w:szCs w:val="24"/>
              </w:rPr>
              <w:t xml:space="preserve">Удельное электропотребление в многоквартирных домах, на 1 чел. </w:t>
            </w:r>
          </w:p>
        </w:tc>
      </w:tr>
      <w:tr w:rsidR="000E2417" w:rsidRPr="004A031D" w14:paraId="39E3EF0B" w14:textId="77777777" w:rsidTr="00E9669D">
        <w:trPr>
          <w:trHeight w:val="85"/>
        </w:trPr>
        <w:tc>
          <w:tcPr>
            <w:tcW w:w="300" w:type="pct"/>
            <w:vMerge/>
          </w:tcPr>
          <w:p w14:paraId="299C9125" w14:textId="77777777" w:rsidR="000E2417" w:rsidRPr="004A031D" w:rsidRDefault="000E2417" w:rsidP="00E9669D">
            <w:pPr>
              <w:rPr>
                <w:sz w:val="24"/>
                <w:szCs w:val="24"/>
              </w:rPr>
            </w:pPr>
          </w:p>
        </w:tc>
        <w:tc>
          <w:tcPr>
            <w:tcW w:w="2125" w:type="pct"/>
            <w:vMerge/>
          </w:tcPr>
          <w:p w14:paraId="7678FCB3" w14:textId="77777777" w:rsidR="000E2417" w:rsidRPr="004A031D" w:rsidRDefault="000E2417" w:rsidP="00E9669D">
            <w:pPr>
              <w:rPr>
                <w:b/>
                <w:sz w:val="24"/>
                <w:szCs w:val="24"/>
              </w:rPr>
            </w:pPr>
          </w:p>
        </w:tc>
        <w:tc>
          <w:tcPr>
            <w:tcW w:w="2575" w:type="pct"/>
          </w:tcPr>
          <w:p w14:paraId="1A834B14" w14:textId="77777777" w:rsidR="000E2417" w:rsidRPr="004A031D" w:rsidRDefault="000E2417" w:rsidP="00E9669D">
            <w:pPr>
              <w:rPr>
                <w:sz w:val="24"/>
                <w:szCs w:val="24"/>
              </w:rPr>
            </w:pPr>
            <w:r w:rsidRPr="004A031D">
              <w:rPr>
                <w:sz w:val="24"/>
                <w:szCs w:val="24"/>
              </w:rPr>
              <w:t>Удельное электропотребление в многоквартирных домах, на 1 м</w:t>
            </w:r>
            <w:r w:rsidRPr="004A031D">
              <w:rPr>
                <w:sz w:val="24"/>
                <w:szCs w:val="24"/>
                <w:vertAlign w:val="superscript"/>
              </w:rPr>
              <w:t>2</w:t>
            </w:r>
          </w:p>
        </w:tc>
      </w:tr>
      <w:tr w:rsidR="000E2417" w:rsidRPr="004A031D" w14:paraId="27F34B2A" w14:textId="77777777" w:rsidTr="00E9669D">
        <w:trPr>
          <w:trHeight w:val="620"/>
        </w:trPr>
        <w:tc>
          <w:tcPr>
            <w:tcW w:w="300" w:type="pct"/>
          </w:tcPr>
          <w:p w14:paraId="78565C59" w14:textId="77777777" w:rsidR="000E2417" w:rsidRPr="004A031D" w:rsidRDefault="000E2417" w:rsidP="00E9669D">
            <w:pPr>
              <w:rPr>
                <w:sz w:val="24"/>
                <w:szCs w:val="24"/>
              </w:rPr>
            </w:pPr>
            <w:r w:rsidRPr="004A031D">
              <w:rPr>
                <w:sz w:val="24"/>
                <w:szCs w:val="24"/>
              </w:rPr>
              <w:t>1.8</w:t>
            </w:r>
          </w:p>
        </w:tc>
        <w:tc>
          <w:tcPr>
            <w:tcW w:w="2125" w:type="pct"/>
          </w:tcPr>
          <w:p w14:paraId="2421BCFE" w14:textId="77777777" w:rsidR="000E2417" w:rsidRPr="004A031D" w:rsidRDefault="000E2417" w:rsidP="00E9669D">
            <w:pPr>
              <w:rPr>
                <w:sz w:val="24"/>
                <w:szCs w:val="24"/>
              </w:rPr>
            </w:pPr>
            <w:r w:rsidRPr="004A031D">
              <w:rPr>
                <w:b/>
                <w:sz w:val="24"/>
                <w:szCs w:val="24"/>
              </w:rPr>
              <w:t xml:space="preserve">Показатели воздействия на окружающую среду </w:t>
            </w:r>
          </w:p>
          <w:p w14:paraId="3D5C1D16" w14:textId="77777777" w:rsidR="000E2417" w:rsidRPr="004A031D" w:rsidRDefault="000E2417" w:rsidP="00E9669D">
            <w:pPr>
              <w:rPr>
                <w:sz w:val="24"/>
                <w:szCs w:val="24"/>
              </w:rPr>
            </w:pPr>
            <w:r w:rsidRPr="004A031D">
              <w:rPr>
                <w:sz w:val="24"/>
                <w:szCs w:val="24"/>
              </w:rPr>
              <w:t>Снижение негативного воздействия на окружающую среду</w:t>
            </w:r>
          </w:p>
        </w:tc>
        <w:tc>
          <w:tcPr>
            <w:tcW w:w="2575" w:type="pct"/>
          </w:tcPr>
          <w:p w14:paraId="11D4B368" w14:textId="77777777" w:rsidR="000E2417" w:rsidRPr="004A031D" w:rsidRDefault="000E2417" w:rsidP="00E9669D">
            <w:pPr>
              <w:rPr>
                <w:sz w:val="24"/>
                <w:szCs w:val="24"/>
              </w:rPr>
            </w:pPr>
            <w:r w:rsidRPr="004A031D">
              <w:rPr>
                <w:sz w:val="24"/>
                <w:szCs w:val="24"/>
              </w:rPr>
              <w:t>Объем выбросов, т</w:t>
            </w:r>
          </w:p>
        </w:tc>
      </w:tr>
      <w:tr w:rsidR="000E2417" w:rsidRPr="004A031D" w14:paraId="12C20F1B" w14:textId="77777777" w:rsidTr="00E9669D">
        <w:tc>
          <w:tcPr>
            <w:tcW w:w="300" w:type="pct"/>
          </w:tcPr>
          <w:p w14:paraId="3B974E71" w14:textId="77777777" w:rsidR="000E2417" w:rsidRPr="004A031D" w:rsidRDefault="000E2417" w:rsidP="00E9669D">
            <w:pPr>
              <w:rPr>
                <w:b/>
                <w:sz w:val="24"/>
                <w:szCs w:val="24"/>
              </w:rPr>
            </w:pPr>
            <w:r w:rsidRPr="004A031D">
              <w:rPr>
                <w:b/>
                <w:sz w:val="24"/>
                <w:szCs w:val="24"/>
              </w:rPr>
              <w:t>2</w:t>
            </w:r>
          </w:p>
        </w:tc>
        <w:tc>
          <w:tcPr>
            <w:tcW w:w="4700" w:type="pct"/>
            <w:gridSpan w:val="2"/>
          </w:tcPr>
          <w:p w14:paraId="36A92A21" w14:textId="77777777" w:rsidR="000E2417" w:rsidRPr="004A031D" w:rsidRDefault="000E2417" w:rsidP="00E9669D">
            <w:pPr>
              <w:rPr>
                <w:b/>
                <w:sz w:val="24"/>
                <w:szCs w:val="24"/>
              </w:rPr>
            </w:pPr>
            <w:r w:rsidRPr="004A031D">
              <w:rPr>
                <w:b/>
                <w:sz w:val="24"/>
                <w:szCs w:val="24"/>
              </w:rPr>
              <w:t>Система теплоснабжения</w:t>
            </w:r>
          </w:p>
        </w:tc>
      </w:tr>
      <w:tr w:rsidR="000E2417" w:rsidRPr="004A031D" w14:paraId="460CE3AE" w14:textId="77777777" w:rsidTr="00E9669D">
        <w:tc>
          <w:tcPr>
            <w:tcW w:w="300" w:type="pct"/>
            <w:vMerge w:val="restart"/>
          </w:tcPr>
          <w:p w14:paraId="39CA2D7D" w14:textId="77777777" w:rsidR="000E2417" w:rsidRPr="004A031D" w:rsidRDefault="000E2417" w:rsidP="00E9669D">
            <w:pPr>
              <w:rPr>
                <w:sz w:val="24"/>
                <w:szCs w:val="24"/>
              </w:rPr>
            </w:pPr>
            <w:r w:rsidRPr="004A031D">
              <w:rPr>
                <w:sz w:val="24"/>
                <w:szCs w:val="24"/>
              </w:rPr>
              <w:t>2.1</w:t>
            </w:r>
          </w:p>
        </w:tc>
        <w:tc>
          <w:tcPr>
            <w:tcW w:w="2125" w:type="pct"/>
            <w:vMerge w:val="restart"/>
          </w:tcPr>
          <w:p w14:paraId="1C3FF479" w14:textId="77777777" w:rsidR="000E2417" w:rsidRPr="004A031D" w:rsidRDefault="000E2417" w:rsidP="00E9669D">
            <w:pPr>
              <w:rPr>
                <w:b/>
                <w:sz w:val="24"/>
                <w:szCs w:val="24"/>
              </w:rPr>
            </w:pPr>
            <w:r w:rsidRPr="004A031D">
              <w:rPr>
                <w:b/>
                <w:sz w:val="24"/>
                <w:szCs w:val="24"/>
              </w:rPr>
              <w:t>Критерии доступности для населения коммунальных услуг</w:t>
            </w:r>
          </w:p>
          <w:p w14:paraId="5C927430" w14:textId="77777777" w:rsidR="000E2417" w:rsidRPr="004A031D" w:rsidRDefault="000E2417" w:rsidP="00E9669D">
            <w:pPr>
              <w:rPr>
                <w:sz w:val="24"/>
                <w:szCs w:val="24"/>
              </w:rPr>
            </w:pPr>
            <w:r w:rsidRPr="004A031D">
              <w:rPr>
                <w:sz w:val="24"/>
                <w:szCs w:val="24"/>
              </w:rPr>
              <w:t xml:space="preserve">Повышение доступности предоставления коммунальных услуг в части теплоснабжения населению </w:t>
            </w:r>
          </w:p>
        </w:tc>
        <w:tc>
          <w:tcPr>
            <w:tcW w:w="2575" w:type="pct"/>
          </w:tcPr>
          <w:p w14:paraId="7980320C" w14:textId="77777777" w:rsidR="000E2417" w:rsidRPr="004A031D" w:rsidRDefault="000E2417" w:rsidP="00E9669D">
            <w:pPr>
              <w:rPr>
                <w:sz w:val="24"/>
                <w:szCs w:val="24"/>
              </w:rPr>
            </w:pPr>
            <w:r w:rsidRPr="004A031D">
              <w:rPr>
                <w:sz w:val="24"/>
                <w:szCs w:val="24"/>
              </w:rPr>
              <w:t>Доля потребителей в жилых домах, обеспеченных доступом к теплоснабжению, %</w:t>
            </w:r>
          </w:p>
        </w:tc>
      </w:tr>
      <w:tr w:rsidR="000E2417" w:rsidRPr="004A031D" w14:paraId="1F1B9938" w14:textId="77777777" w:rsidTr="00E9669D">
        <w:tc>
          <w:tcPr>
            <w:tcW w:w="300" w:type="pct"/>
            <w:vMerge/>
          </w:tcPr>
          <w:p w14:paraId="778764A5" w14:textId="77777777" w:rsidR="000E2417" w:rsidRPr="004A031D" w:rsidRDefault="000E2417" w:rsidP="00E9669D">
            <w:pPr>
              <w:rPr>
                <w:sz w:val="24"/>
                <w:szCs w:val="24"/>
              </w:rPr>
            </w:pPr>
          </w:p>
        </w:tc>
        <w:tc>
          <w:tcPr>
            <w:tcW w:w="2125" w:type="pct"/>
            <w:vMerge/>
          </w:tcPr>
          <w:p w14:paraId="202D175D" w14:textId="77777777" w:rsidR="000E2417" w:rsidRPr="004A031D" w:rsidRDefault="000E2417" w:rsidP="00E9669D">
            <w:pPr>
              <w:rPr>
                <w:b/>
                <w:sz w:val="24"/>
                <w:szCs w:val="24"/>
              </w:rPr>
            </w:pPr>
          </w:p>
        </w:tc>
        <w:tc>
          <w:tcPr>
            <w:tcW w:w="2575" w:type="pct"/>
          </w:tcPr>
          <w:p w14:paraId="7CE6035A" w14:textId="77777777" w:rsidR="000E2417" w:rsidRPr="004A031D" w:rsidRDefault="000E2417" w:rsidP="00E9669D">
            <w:pPr>
              <w:rPr>
                <w:sz w:val="24"/>
                <w:szCs w:val="24"/>
              </w:rPr>
            </w:pPr>
            <w:r w:rsidRPr="004A031D">
              <w:rPr>
                <w:sz w:val="24"/>
                <w:szCs w:val="24"/>
              </w:rPr>
              <w:t>Индекс нового строительства сетей, %</w:t>
            </w:r>
          </w:p>
        </w:tc>
      </w:tr>
      <w:tr w:rsidR="000E2417" w:rsidRPr="004A031D" w14:paraId="7A2C4236" w14:textId="77777777" w:rsidTr="00E9669D">
        <w:tc>
          <w:tcPr>
            <w:tcW w:w="300" w:type="pct"/>
            <w:vMerge w:val="restart"/>
          </w:tcPr>
          <w:p w14:paraId="00D1C733" w14:textId="77777777" w:rsidR="000E2417" w:rsidRPr="004A031D" w:rsidRDefault="000E2417" w:rsidP="00E9669D">
            <w:pPr>
              <w:rPr>
                <w:sz w:val="24"/>
                <w:szCs w:val="24"/>
              </w:rPr>
            </w:pPr>
            <w:r w:rsidRPr="004A031D">
              <w:rPr>
                <w:sz w:val="24"/>
                <w:szCs w:val="24"/>
              </w:rPr>
              <w:t>2.2</w:t>
            </w:r>
          </w:p>
        </w:tc>
        <w:tc>
          <w:tcPr>
            <w:tcW w:w="2125" w:type="pct"/>
            <w:vMerge w:val="restart"/>
          </w:tcPr>
          <w:p w14:paraId="0AD39871" w14:textId="77777777" w:rsidR="000E2417" w:rsidRPr="004A031D" w:rsidRDefault="000E2417" w:rsidP="00E9669D">
            <w:pPr>
              <w:rPr>
                <w:b/>
                <w:sz w:val="24"/>
                <w:szCs w:val="24"/>
              </w:rPr>
            </w:pPr>
            <w:r w:rsidRPr="004A031D">
              <w:rPr>
                <w:b/>
                <w:sz w:val="24"/>
                <w:szCs w:val="24"/>
              </w:rPr>
              <w:t>Показатели спроса на коммунальные ресурсы и перспективной нагрузки</w:t>
            </w:r>
          </w:p>
          <w:p w14:paraId="728BE145" w14:textId="77777777" w:rsidR="000E2417" w:rsidRPr="004A031D" w:rsidRDefault="000E2417" w:rsidP="00E9669D">
            <w:pPr>
              <w:rPr>
                <w:sz w:val="24"/>
                <w:szCs w:val="24"/>
              </w:rPr>
            </w:pPr>
            <w:r w:rsidRPr="004A031D">
              <w:rPr>
                <w:sz w:val="24"/>
                <w:szCs w:val="24"/>
              </w:rPr>
              <w:t>Обеспечение сбалансированности систем теплоснабжения</w:t>
            </w:r>
          </w:p>
        </w:tc>
        <w:tc>
          <w:tcPr>
            <w:tcW w:w="2575" w:type="pct"/>
          </w:tcPr>
          <w:p w14:paraId="7B4DFE93" w14:textId="77777777" w:rsidR="000E2417" w:rsidRPr="004A031D" w:rsidRDefault="000E2417" w:rsidP="00E9669D">
            <w:pPr>
              <w:rPr>
                <w:bCs/>
                <w:sz w:val="24"/>
                <w:szCs w:val="24"/>
              </w:rPr>
            </w:pPr>
            <w:r w:rsidRPr="004A031D">
              <w:rPr>
                <w:bCs/>
                <w:sz w:val="24"/>
                <w:szCs w:val="24"/>
              </w:rPr>
              <w:t xml:space="preserve">Потребление тепловой энергии, </w:t>
            </w:r>
            <w:r w:rsidRPr="004A031D">
              <w:rPr>
                <w:sz w:val="24"/>
                <w:szCs w:val="24"/>
              </w:rPr>
              <w:t>Гкал</w:t>
            </w:r>
          </w:p>
        </w:tc>
      </w:tr>
      <w:tr w:rsidR="000E2417" w:rsidRPr="004A031D" w14:paraId="3CABE166" w14:textId="77777777" w:rsidTr="00E9669D">
        <w:tc>
          <w:tcPr>
            <w:tcW w:w="300" w:type="pct"/>
            <w:vMerge/>
          </w:tcPr>
          <w:p w14:paraId="0EF518B7" w14:textId="77777777" w:rsidR="000E2417" w:rsidRPr="004A031D" w:rsidRDefault="000E2417" w:rsidP="00E9669D">
            <w:pPr>
              <w:rPr>
                <w:sz w:val="24"/>
                <w:szCs w:val="24"/>
                <w:highlight w:val="yellow"/>
              </w:rPr>
            </w:pPr>
          </w:p>
        </w:tc>
        <w:tc>
          <w:tcPr>
            <w:tcW w:w="2125" w:type="pct"/>
            <w:vMerge/>
          </w:tcPr>
          <w:p w14:paraId="6BC1EB23" w14:textId="77777777" w:rsidR="000E2417" w:rsidRPr="004A031D" w:rsidRDefault="000E2417" w:rsidP="00E9669D">
            <w:pPr>
              <w:rPr>
                <w:b/>
                <w:sz w:val="24"/>
                <w:szCs w:val="24"/>
              </w:rPr>
            </w:pPr>
          </w:p>
        </w:tc>
        <w:tc>
          <w:tcPr>
            <w:tcW w:w="2575" w:type="pct"/>
          </w:tcPr>
          <w:p w14:paraId="09668292" w14:textId="77777777" w:rsidR="000E2417" w:rsidRPr="004A031D" w:rsidRDefault="000E2417" w:rsidP="00E9669D">
            <w:pPr>
              <w:rPr>
                <w:sz w:val="24"/>
                <w:szCs w:val="24"/>
              </w:rPr>
            </w:pPr>
            <w:r w:rsidRPr="004A031D">
              <w:rPr>
                <w:sz w:val="24"/>
                <w:szCs w:val="24"/>
              </w:rPr>
              <w:t>Присоединенная нагрузка, Гкал/ч</w:t>
            </w:r>
          </w:p>
        </w:tc>
      </w:tr>
      <w:tr w:rsidR="000E2417" w:rsidRPr="004A031D" w14:paraId="41830573" w14:textId="77777777" w:rsidTr="00E9669D">
        <w:tc>
          <w:tcPr>
            <w:tcW w:w="300" w:type="pct"/>
          </w:tcPr>
          <w:p w14:paraId="28F2CF09" w14:textId="77777777" w:rsidR="000E2417" w:rsidRPr="004A031D" w:rsidRDefault="000E2417" w:rsidP="00E9669D">
            <w:pPr>
              <w:rPr>
                <w:sz w:val="24"/>
                <w:szCs w:val="24"/>
              </w:rPr>
            </w:pPr>
            <w:r w:rsidRPr="004A031D">
              <w:rPr>
                <w:sz w:val="24"/>
                <w:szCs w:val="24"/>
              </w:rPr>
              <w:t>2.3</w:t>
            </w:r>
          </w:p>
        </w:tc>
        <w:tc>
          <w:tcPr>
            <w:tcW w:w="2125" w:type="pct"/>
          </w:tcPr>
          <w:p w14:paraId="05FD62F7" w14:textId="77777777" w:rsidR="000E2417" w:rsidRPr="004A031D" w:rsidRDefault="000E2417" w:rsidP="00E9669D">
            <w:pPr>
              <w:rPr>
                <w:b/>
                <w:sz w:val="24"/>
                <w:szCs w:val="24"/>
              </w:rPr>
            </w:pPr>
            <w:r w:rsidRPr="004A031D">
              <w:rPr>
                <w:b/>
                <w:sz w:val="24"/>
                <w:szCs w:val="24"/>
              </w:rPr>
              <w:t>Величины новых нагрузок, присоединяемых в перспективе</w:t>
            </w:r>
          </w:p>
        </w:tc>
        <w:tc>
          <w:tcPr>
            <w:tcW w:w="2575" w:type="pct"/>
          </w:tcPr>
          <w:p w14:paraId="64CA5746" w14:textId="77777777" w:rsidR="000E2417" w:rsidRPr="004A031D" w:rsidRDefault="000E2417" w:rsidP="00E9669D">
            <w:pPr>
              <w:rPr>
                <w:sz w:val="24"/>
                <w:szCs w:val="24"/>
              </w:rPr>
            </w:pPr>
            <w:r w:rsidRPr="004A031D">
              <w:rPr>
                <w:sz w:val="24"/>
                <w:szCs w:val="24"/>
              </w:rPr>
              <w:t>Величина новых нагрузок, Гкал/ч</w:t>
            </w:r>
          </w:p>
        </w:tc>
      </w:tr>
      <w:tr w:rsidR="000E2417" w:rsidRPr="004A031D" w14:paraId="4FAD3A7E" w14:textId="77777777" w:rsidTr="00E9669D">
        <w:tc>
          <w:tcPr>
            <w:tcW w:w="300" w:type="pct"/>
          </w:tcPr>
          <w:p w14:paraId="5A74F1A1" w14:textId="77777777" w:rsidR="000E2417" w:rsidRPr="004A031D" w:rsidRDefault="000E2417" w:rsidP="00E9669D">
            <w:pPr>
              <w:rPr>
                <w:sz w:val="24"/>
                <w:szCs w:val="24"/>
              </w:rPr>
            </w:pPr>
            <w:r w:rsidRPr="004A031D">
              <w:rPr>
                <w:sz w:val="24"/>
                <w:szCs w:val="24"/>
              </w:rPr>
              <w:lastRenderedPageBreak/>
              <w:t>2.4</w:t>
            </w:r>
          </w:p>
        </w:tc>
        <w:tc>
          <w:tcPr>
            <w:tcW w:w="2125" w:type="pct"/>
          </w:tcPr>
          <w:p w14:paraId="53669A0F" w14:textId="77777777" w:rsidR="000E2417" w:rsidRPr="004A031D" w:rsidRDefault="000E2417" w:rsidP="00E9669D">
            <w:pPr>
              <w:rPr>
                <w:b/>
                <w:sz w:val="24"/>
                <w:szCs w:val="24"/>
              </w:rPr>
            </w:pPr>
            <w:r w:rsidRPr="004A031D">
              <w:rPr>
                <w:b/>
                <w:sz w:val="24"/>
                <w:szCs w:val="24"/>
              </w:rPr>
              <w:t>Показатели качества поставляемого коммунального ресурса</w:t>
            </w:r>
          </w:p>
        </w:tc>
        <w:tc>
          <w:tcPr>
            <w:tcW w:w="2575" w:type="pct"/>
          </w:tcPr>
          <w:p w14:paraId="223112DC" w14:textId="77777777" w:rsidR="000E2417" w:rsidRPr="004A031D" w:rsidRDefault="000E2417" w:rsidP="00E9669D">
            <w:pPr>
              <w:rPr>
                <w:sz w:val="24"/>
                <w:szCs w:val="24"/>
              </w:rPr>
            </w:pPr>
            <w:r w:rsidRPr="004A031D">
              <w:rPr>
                <w:sz w:val="24"/>
                <w:szCs w:val="24"/>
              </w:rPr>
              <w:t>Продолжительность (бесперебойность) поставки товаров и услуг, час/день</w:t>
            </w:r>
          </w:p>
        </w:tc>
      </w:tr>
      <w:tr w:rsidR="000E2417" w:rsidRPr="004A031D" w14:paraId="4FC9F78B" w14:textId="77777777" w:rsidTr="00E9669D">
        <w:tc>
          <w:tcPr>
            <w:tcW w:w="300" w:type="pct"/>
          </w:tcPr>
          <w:p w14:paraId="43A9D2EF" w14:textId="77777777" w:rsidR="000E2417" w:rsidRPr="004A031D" w:rsidRDefault="000E2417" w:rsidP="00E9669D">
            <w:pPr>
              <w:rPr>
                <w:sz w:val="24"/>
                <w:szCs w:val="24"/>
              </w:rPr>
            </w:pPr>
            <w:r w:rsidRPr="004A031D">
              <w:rPr>
                <w:sz w:val="24"/>
                <w:szCs w:val="24"/>
              </w:rPr>
              <w:t>2.5</w:t>
            </w:r>
          </w:p>
        </w:tc>
        <w:tc>
          <w:tcPr>
            <w:tcW w:w="2125" w:type="pct"/>
          </w:tcPr>
          <w:p w14:paraId="650DE886" w14:textId="77777777" w:rsidR="000E2417" w:rsidRPr="004A031D" w:rsidRDefault="000E2417" w:rsidP="00E9669D">
            <w:pPr>
              <w:rPr>
                <w:b/>
                <w:sz w:val="24"/>
                <w:szCs w:val="24"/>
              </w:rPr>
            </w:pPr>
            <w:r w:rsidRPr="004A031D">
              <w:rPr>
                <w:b/>
                <w:sz w:val="24"/>
                <w:szCs w:val="24"/>
              </w:rPr>
              <w:t>Показатели степени охвата потребителей приборами учета</w:t>
            </w:r>
          </w:p>
          <w:p w14:paraId="619E4461" w14:textId="77777777" w:rsidR="000E2417" w:rsidRPr="004A031D" w:rsidRDefault="000E2417" w:rsidP="00E9669D">
            <w:pPr>
              <w:rPr>
                <w:b/>
                <w:sz w:val="24"/>
                <w:szCs w:val="24"/>
              </w:rPr>
            </w:pPr>
            <w:r w:rsidRPr="004A031D">
              <w:rPr>
                <w:b/>
                <w:sz w:val="24"/>
                <w:szCs w:val="24"/>
              </w:rPr>
              <w:t>(с выделением многоквартирных домов и бюджетных организаций)</w:t>
            </w:r>
          </w:p>
          <w:p w14:paraId="0FB22611" w14:textId="77777777" w:rsidR="000E2417" w:rsidRPr="004A031D" w:rsidRDefault="000E2417" w:rsidP="00E9669D">
            <w:pPr>
              <w:rPr>
                <w:b/>
                <w:sz w:val="24"/>
                <w:szCs w:val="24"/>
              </w:rPr>
            </w:pPr>
            <w:r w:rsidRPr="004A031D">
              <w:rPr>
                <w:sz w:val="24"/>
                <w:szCs w:val="24"/>
              </w:rPr>
              <w:t>Обеспечение сбалансированности услугами теплоснабжения объектов капитального строительства социального или промышленного назначения</w:t>
            </w:r>
          </w:p>
          <w:p w14:paraId="406B1213" w14:textId="77777777" w:rsidR="000E2417" w:rsidRPr="004A031D" w:rsidRDefault="000E2417" w:rsidP="00E9669D">
            <w:pPr>
              <w:rPr>
                <w:b/>
                <w:sz w:val="24"/>
                <w:szCs w:val="24"/>
              </w:rPr>
            </w:pPr>
          </w:p>
        </w:tc>
        <w:tc>
          <w:tcPr>
            <w:tcW w:w="2575" w:type="pct"/>
          </w:tcPr>
          <w:p w14:paraId="66A129B5" w14:textId="77777777" w:rsidR="000E2417" w:rsidRPr="004A031D" w:rsidRDefault="000E2417" w:rsidP="00E9669D">
            <w:pPr>
              <w:rPr>
                <w:sz w:val="24"/>
                <w:szCs w:val="24"/>
              </w:rPr>
            </w:pPr>
            <w:r w:rsidRPr="004A031D">
              <w:rPr>
                <w:sz w:val="24"/>
                <w:szCs w:val="24"/>
              </w:rPr>
              <w:t>Доля объемов  тепловой энергии на обеспечение бюджетных учреждений, расчеты за которую осуществляются с использованием приборов учета, %</w:t>
            </w:r>
          </w:p>
        </w:tc>
      </w:tr>
      <w:tr w:rsidR="000E2417" w:rsidRPr="004A031D" w14:paraId="5C15E4AE" w14:textId="77777777" w:rsidTr="00E9669D">
        <w:tc>
          <w:tcPr>
            <w:tcW w:w="300" w:type="pct"/>
            <w:vMerge w:val="restart"/>
          </w:tcPr>
          <w:p w14:paraId="122A73D4" w14:textId="77777777" w:rsidR="000E2417" w:rsidRPr="004A031D" w:rsidRDefault="000E2417" w:rsidP="00E9669D">
            <w:pPr>
              <w:rPr>
                <w:sz w:val="24"/>
                <w:szCs w:val="24"/>
              </w:rPr>
            </w:pPr>
            <w:r w:rsidRPr="004A031D">
              <w:rPr>
                <w:sz w:val="24"/>
                <w:szCs w:val="24"/>
              </w:rPr>
              <w:t>2.6</w:t>
            </w:r>
          </w:p>
        </w:tc>
        <w:tc>
          <w:tcPr>
            <w:tcW w:w="2125" w:type="pct"/>
            <w:vMerge w:val="restart"/>
          </w:tcPr>
          <w:p w14:paraId="01AA47D0" w14:textId="77777777" w:rsidR="000E2417" w:rsidRPr="004A031D" w:rsidRDefault="000E2417" w:rsidP="00E9669D">
            <w:pPr>
              <w:rPr>
                <w:b/>
                <w:sz w:val="24"/>
                <w:szCs w:val="24"/>
              </w:rPr>
            </w:pPr>
            <w:r w:rsidRPr="004A031D">
              <w:rPr>
                <w:b/>
                <w:sz w:val="24"/>
                <w:szCs w:val="24"/>
              </w:rPr>
              <w:t>Показатели надежности  системы теплоснабжения</w:t>
            </w:r>
          </w:p>
          <w:p w14:paraId="7C91A816" w14:textId="77777777" w:rsidR="000E2417" w:rsidRPr="004A031D" w:rsidRDefault="000E2417" w:rsidP="00E9669D">
            <w:pPr>
              <w:rPr>
                <w:sz w:val="24"/>
                <w:szCs w:val="24"/>
              </w:rPr>
            </w:pPr>
            <w:r w:rsidRPr="004A031D">
              <w:rPr>
                <w:sz w:val="24"/>
                <w:szCs w:val="24"/>
              </w:rPr>
              <w:t>Повышение надежности работы системы теплоснабжения в соответствии с нормативными требованиями</w:t>
            </w:r>
          </w:p>
        </w:tc>
        <w:tc>
          <w:tcPr>
            <w:tcW w:w="2575" w:type="pct"/>
          </w:tcPr>
          <w:p w14:paraId="7AEA56AA" w14:textId="77777777" w:rsidR="000E2417" w:rsidRPr="004A031D" w:rsidRDefault="000E2417" w:rsidP="00E9669D">
            <w:pPr>
              <w:rPr>
                <w:sz w:val="24"/>
                <w:szCs w:val="24"/>
              </w:rPr>
            </w:pPr>
            <w:r w:rsidRPr="004A031D">
              <w:rPr>
                <w:sz w:val="24"/>
                <w:szCs w:val="24"/>
              </w:rPr>
              <w:t xml:space="preserve">Количество аварий и повреждений на </w:t>
            </w:r>
          </w:p>
          <w:p w14:paraId="0B0BBB1C" w14:textId="77777777" w:rsidR="000E2417" w:rsidRPr="004A031D" w:rsidRDefault="000E2417" w:rsidP="00E9669D">
            <w:pPr>
              <w:rPr>
                <w:sz w:val="24"/>
                <w:szCs w:val="24"/>
              </w:rPr>
            </w:pPr>
            <w:r w:rsidRPr="004A031D">
              <w:rPr>
                <w:sz w:val="24"/>
                <w:szCs w:val="24"/>
              </w:rPr>
              <w:t>1 км сети в год</w:t>
            </w:r>
          </w:p>
        </w:tc>
      </w:tr>
      <w:tr w:rsidR="000E2417" w:rsidRPr="004A031D" w14:paraId="18E9BD30" w14:textId="77777777" w:rsidTr="00E9669D">
        <w:tc>
          <w:tcPr>
            <w:tcW w:w="300" w:type="pct"/>
            <w:vMerge/>
          </w:tcPr>
          <w:p w14:paraId="4EF2DA4D" w14:textId="77777777" w:rsidR="000E2417" w:rsidRPr="004A031D" w:rsidRDefault="000E2417" w:rsidP="00E9669D">
            <w:pPr>
              <w:rPr>
                <w:sz w:val="24"/>
                <w:szCs w:val="24"/>
                <w:highlight w:val="yellow"/>
              </w:rPr>
            </w:pPr>
          </w:p>
        </w:tc>
        <w:tc>
          <w:tcPr>
            <w:tcW w:w="2125" w:type="pct"/>
            <w:vMerge/>
          </w:tcPr>
          <w:p w14:paraId="55AD95D0" w14:textId="77777777" w:rsidR="000E2417" w:rsidRPr="004A031D" w:rsidRDefault="000E2417" w:rsidP="00E9669D">
            <w:pPr>
              <w:rPr>
                <w:b/>
                <w:sz w:val="24"/>
                <w:szCs w:val="24"/>
              </w:rPr>
            </w:pPr>
          </w:p>
        </w:tc>
        <w:tc>
          <w:tcPr>
            <w:tcW w:w="2575" w:type="pct"/>
          </w:tcPr>
          <w:p w14:paraId="7F591E3B" w14:textId="77777777" w:rsidR="000E2417" w:rsidRPr="004A031D" w:rsidRDefault="000E2417" w:rsidP="00E9669D">
            <w:pPr>
              <w:rPr>
                <w:sz w:val="24"/>
                <w:szCs w:val="24"/>
              </w:rPr>
            </w:pPr>
            <w:r w:rsidRPr="004A031D">
              <w:rPr>
                <w:sz w:val="24"/>
                <w:szCs w:val="24"/>
              </w:rPr>
              <w:t>Износ коммунальных систем, %</w:t>
            </w:r>
          </w:p>
        </w:tc>
      </w:tr>
      <w:tr w:rsidR="000E2417" w:rsidRPr="004A031D" w14:paraId="2BDBF9C3" w14:textId="77777777" w:rsidTr="00E9669D">
        <w:tc>
          <w:tcPr>
            <w:tcW w:w="300" w:type="pct"/>
            <w:vMerge/>
          </w:tcPr>
          <w:p w14:paraId="5A0BA8BC" w14:textId="77777777" w:rsidR="000E2417" w:rsidRPr="004A031D" w:rsidRDefault="000E2417" w:rsidP="00E9669D">
            <w:pPr>
              <w:rPr>
                <w:sz w:val="24"/>
                <w:szCs w:val="24"/>
                <w:highlight w:val="yellow"/>
              </w:rPr>
            </w:pPr>
          </w:p>
        </w:tc>
        <w:tc>
          <w:tcPr>
            <w:tcW w:w="2125" w:type="pct"/>
            <w:vMerge/>
          </w:tcPr>
          <w:p w14:paraId="0C552D62" w14:textId="77777777" w:rsidR="000E2417" w:rsidRPr="004A031D" w:rsidRDefault="000E2417" w:rsidP="00E9669D">
            <w:pPr>
              <w:rPr>
                <w:b/>
                <w:sz w:val="24"/>
                <w:szCs w:val="24"/>
              </w:rPr>
            </w:pPr>
          </w:p>
        </w:tc>
        <w:tc>
          <w:tcPr>
            <w:tcW w:w="2575" w:type="pct"/>
          </w:tcPr>
          <w:p w14:paraId="3ABAD075" w14:textId="77777777" w:rsidR="000E2417" w:rsidRPr="004A031D" w:rsidRDefault="000E2417" w:rsidP="00E9669D">
            <w:pPr>
              <w:rPr>
                <w:sz w:val="24"/>
                <w:szCs w:val="24"/>
              </w:rPr>
            </w:pPr>
            <w:r w:rsidRPr="004A031D">
              <w:rPr>
                <w:sz w:val="24"/>
                <w:szCs w:val="24"/>
              </w:rPr>
              <w:t>Протяженность сетей, нуждающихся в замене, км</w:t>
            </w:r>
          </w:p>
        </w:tc>
      </w:tr>
      <w:tr w:rsidR="000E2417" w:rsidRPr="004A031D" w14:paraId="3499DA13" w14:textId="77777777" w:rsidTr="00E9669D">
        <w:tc>
          <w:tcPr>
            <w:tcW w:w="300" w:type="pct"/>
            <w:vMerge/>
          </w:tcPr>
          <w:p w14:paraId="31097ED7" w14:textId="77777777" w:rsidR="000E2417" w:rsidRPr="004A031D" w:rsidRDefault="000E2417" w:rsidP="00E9669D">
            <w:pPr>
              <w:rPr>
                <w:sz w:val="24"/>
                <w:szCs w:val="24"/>
                <w:highlight w:val="yellow"/>
              </w:rPr>
            </w:pPr>
          </w:p>
        </w:tc>
        <w:tc>
          <w:tcPr>
            <w:tcW w:w="2125" w:type="pct"/>
            <w:vMerge/>
          </w:tcPr>
          <w:p w14:paraId="5453BF24" w14:textId="77777777" w:rsidR="000E2417" w:rsidRPr="004A031D" w:rsidRDefault="000E2417" w:rsidP="00E9669D">
            <w:pPr>
              <w:rPr>
                <w:sz w:val="24"/>
                <w:szCs w:val="24"/>
              </w:rPr>
            </w:pPr>
          </w:p>
        </w:tc>
        <w:tc>
          <w:tcPr>
            <w:tcW w:w="2575" w:type="pct"/>
          </w:tcPr>
          <w:p w14:paraId="2BD8BB65" w14:textId="77777777" w:rsidR="000E2417" w:rsidRPr="004A031D" w:rsidRDefault="000E2417" w:rsidP="00E9669D">
            <w:pPr>
              <w:rPr>
                <w:sz w:val="24"/>
                <w:szCs w:val="24"/>
              </w:rPr>
            </w:pPr>
            <w:r w:rsidRPr="004A031D">
              <w:rPr>
                <w:sz w:val="24"/>
                <w:szCs w:val="24"/>
              </w:rPr>
              <w:t>Доля ежегодно заменяемых сетей, %</w:t>
            </w:r>
          </w:p>
        </w:tc>
      </w:tr>
      <w:tr w:rsidR="000E2417" w:rsidRPr="004A031D" w14:paraId="6C5D4BC0" w14:textId="77777777" w:rsidTr="00E9669D">
        <w:tc>
          <w:tcPr>
            <w:tcW w:w="300" w:type="pct"/>
            <w:vMerge/>
          </w:tcPr>
          <w:p w14:paraId="0D4FD037" w14:textId="77777777" w:rsidR="000E2417" w:rsidRPr="004A031D" w:rsidRDefault="000E2417" w:rsidP="00E9669D">
            <w:pPr>
              <w:rPr>
                <w:sz w:val="24"/>
                <w:szCs w:val="24"/>
                <w:highlight w:val="yellow"/>
              </w:rPr>
            </w:pPr>
          </w:p>
        </w:tc>
        <w:tc>
          <w:tcPr>
            <w:tcW w:w="2125" w:type="pct"/>
            <w:vMerge/>
          </w:tcPr>
          <w:p w14:paraId="49F38221" w14:textId="77777777" w:rsidR="000E2417" w:rsidRPr="004A031D" w:rsidRDefault="000E2417" w:rsidP="00E9669D">
            <w:pPr>
              <w:rPr>
                <w:sz w:val="24"/>
                <w:szCs w:val="24"/>
              </w:rPr>
            </w:pPr>
          </w:p>
        </w:tc>
        <w:tc>
          <w:tcPr>
            <w:tcW w:w="2575" w:type="pct"/>
          </w:tcPr>
          <w:p w14:paraId="1DD41604" w14:textId="77777777" w:rsidR="000E2417" w:rsidRPr="004A031D" w:rsidRDefault="000E2417" w:rsidP="00E9669D">
            <w:pPr>
              <w:rPr>
                <w:sz w:val="24"/>
                <w:szCs w:val="24"/>
              </w:rPr>
            </w:pPr>
            <w:r w:rsidRPr="004A031D">
              <w:rPr>
                <w:sz w:val="24"/>
                <w:szCs w:val="24"/>
              </w:rPr>
              <w:t>Уровень потерь и неучтенных расходов тепловой энергии, %</w:t>
            </w:r>
          </w:p>
        </w:tc>
      </w:tr>
      <w:tr w:rsidR="000E2417" w:rsidRPr="004A031D" w14:paraId="7D93E7F3" w14:textId="77777777" w:rsidTr="00E9669D">
        <w:tc>
          <w:tcPr>
            <w:tcW w:w="300" w:type="pct"/>
            <w:vMerge/>
          </w:tcPr>
          <w:p w14:paraId="522FFCB6" w14:textId="77777777" w:rsidR="000E2417" w:rsidRPr="004A031D" w:rsidRDefault="000E2417" w:rsidP="00E9669D">
            <w:pPr>
              <w:rPr>
                <w:sz w:val="24"/>
                <w:szCs w:val="24"/>
                <w:highlight w:val="yellow"/>
              </w:rPr>
            </w:pPr>
          </w:p>
        </w:tc>
        <w:tc>
          <w:tcPr>
            <w:tcW w:w="2125" w:type="pct"/>
            <w:vMerge/>
          </w:tcPr>
          <w:p w14:paraId="15FEA49E" w14:textId="77777777" w:rsidR="000E2417" w:rsidRPr="004A031D" w:rsidRDefault="000E2417" w:rsidP="00E9669D">
            <w:pPr>
              <w:rPr>
                <w:sz w:val="24"/>
                <w:szCs w:val="24"/>
              </w:rPr>
            </w:pPr>
          </w:p>
        </w:tc>
        <w:tc>
          <w:tcPr>
            <w:tcW w:w="2575" w:type="pct"/>
          </w:tcPr>
          <w:p w14:paraId="64FDF459" w14:textId="77777777" w:rsidR="000E2417" w:rsidRPr="004A031D" w:rsidRDefault="000E2417" w:rsidP="00E9669D">
            <w:pPr>
              <w:rPr>
                <w:sz w:val="24"/>
                <w:szCs w:val="24"/>
              </w:rPr>
            </w:pPr>
            <w:r>
              <w:rPr>
                <w:sz w:val="24"/>
                <w:szCs w:val="24"/>
              </w:rPr>
              <w:t>Коэффициент</w:t>
            </w:r>
            <w:r w:rsidRPr="004A031D">
              <w:rPr>
                <w:sz w:val="24"/>
                <w:szCs w:val="24"/>
              </w:rPr>
              <w:t xml:space="preserve"> потерь тепловой энергии, %</w:t>
            </w:r>
          </w:p>
        </w:tc>
      </w:tr>
      <w:tr w:rsidR="000E2417" w:rsidRPr="004A031D" w14:paraId="41031130" w14:textId="77777777" w:rsidTr="00E9669D">
        <w:tc>
          <w:tcPr>
            <w:tcW w:w="300" w:type="pct"/>
            <w:vMerge w:val="restart"/>
          </w:tcPr>
          <w:p w14:paraId="2E364B84" w14:textId="77777777" w:rsidR="000E2417" w:rsidRPr="004A031D" w:rsidRDefault="000E2417" w:rsidP="00E9669D">
            <w:pPr>
              <w:rPr>
                <w:sz w:val="24"/>
                <w:szCs w:val="24"/>
              </w:rPr>
            </w:pPr>
            <w:r w:rsidRPr="004A031D">
              <w:rPr>
                <w:sz w:val="24"/>
                <w:szCs w:val="24"/>
              </w:rPr>
              <w:t>2.7</w:t>
            </w:r>
          </w:p>
        </w:tc>
        <w:tc>
          <w:tcPr>
            <w:tcW w:w="2125" w:type="pct"/>
            <w:vMerge w:val="restart"/>
          </w:tcPr>
          <w:p w14:paraId="73FBD2B4" w14:textId="77777777" w:rsidR="000E2417" w:rsidRPr="004A031D" w:rsidRDefault="000E2417" w:rsidP="00E9669D">
            <w:pPr>
              <w:rPr>
                <w:sz w:val="24"/>
                <w:szCs w:val="24"/>
              </w:rPr>
            </w:pPr>
            <w:r w:rsidRPr="004A031D">
              <w:rPr>
                <w:b/>
                <w:sz w:val="24"/>
                <w:szCs w:val="24"/>
              </w:rPr>
              <w:t>Показатели эффективности производства и транспортировки ресурса</w:t>
            </w:r>
          </w:p>
          <w:p w14:paraId="1ECF35BC" w14:textId="77777777" w:rsidR="000E2417" w:rsidRPr="004A031D" w:rsidRDefault="000E2417" w:rsidP="00E9669D">
            <w:pPr>
              <w:rPr>
                <w:b/>
                <w:sz w:val="24"/>
                <w:szCs w:val="24"/>
              </w:rPr>
            </w:pPr>
            <w:r w:rsidRPr="004A031D">
              <w:rPr>
                <w:sz w:val="24"/>
                <w:szCs w:val="24"/>
              </w:rPr>
              <w:t>Повышение эффективности работы системы теплоснабжения</w:t>
            </w:r>
          </w:p>
        </w:tc>
        <w:tc>
          <w:tcPr>
            <w:tcW w:w="2575" w:type="pct"/>
          </w:tcPr>
          <w:p w14:paraId="0E4D27F8" w14:textId="77777777" w:rsidR="000E2417" w:rsidRPr="004A031D" w:rsidRDefault="000E2417" w:rsidP="00E9669D">
            <w:pPr>
              <w:rPr>
                <w:sz w:val="24"/>
                <w:szCs w:val="24"/>
              </w:rPr>
            </w:pPr>
            <w:r w:rsidRPr="004A031D">
              <w:rPr>
                <w:sz w:val="24"/>
                <w:szCs w:val="24"/>
              </w:rPr>
              <w:t xml:space="preserve">Удельный расход электроэнергии, </w:t>
            </w:r>
            <w:proofErr w:type="spellStart"/>
            <w:r w:rsidRPr="004A031D">
              <w:rPr>
                <w:sz w:val="24"/>
                <w:szCs w:val="24"/>
              </w:rPr>
              <w:t>кВт∙ч</w:t>
            </w:r>
            <w:proofErr w:type="spellEnd"/>
            <w:r w:rsidRPr="004A031D">
              <w:rPr>
                <w:sz w:val="24"/>
                <w:szCs w:val="24"/>
              </w:rPr>
              <w:t>/Гкал</w:t>
            </w:r>
          </w:p>
        </w:tc>
      </w:tr>
      <w:tr w:rsidR="000E2417" w:rsidRPr="004A031D" w14:paraId="71C1CB53" w14:textId="77777777" w:rsidTr="00E9669D">
        <w:tc>
          <w:tcPr>
            <w:tcW w:w="300" w:type="pct"/>
            <w:vMerge/>
          </w:tcPr>
          <w:p w14:paraId="2DB72BD7" w14:textId="77777777" w:rsidR="000E2417" w:rsidRPr="004A031D" w:rsidRDefault="000E2417" w:rsidP="00E9669D">
            <w:pPr>
              <w:rPr>
                <w:sz w:val="24"/>
                <w:szCs w:val="24"/>
                <w:highlight w:val="yellow"/>
              </w:rPr>
            </w:pPr>
          </w:p>
        </w:tc>
        <w:tc>
          <w:tcPr>
            <w:tcW w:w="2125" w:type="pct"/>
            <w:vMerge/>
          </w:tcPr>
          <w:p w14:paraId="6719A2EE" w14:textId="77777777" w:rsidR="000E2417" w:rsidRPr="004A031D" w:rsidRDefault="000E2417" w:rsidP="00E9669D">
            <w:pPr>
              <w:rPr>
                <w:b/>
                <w:sz w:val="24"/>
                <w:szCs w:val="24"/>
              </w:rPr>
            </w:pPr>
          </w:p>
        </w:tc>
        <w:tc>
          <w:tcPr>
            <w:tcW w:w="2575" w:type="pct"/>
          </w:tcPr>
          <w:p w14:paraId="5D8C7DC5" w14:textId="77777777" w:rsidR="000E2417" w:rsidRPr="004A031D" w:rsidRDefault="000E2417" w:rsidP="00E9669D">
            <w:pPr>
              <w:rPr>
                <w:sz w:val="24"/>
                <w:szCs w:val="24"/>
                <w:highlight w:val="yellow"/>
              </w:rPr>
            </w:pPr>
            <w:r w:rsidRPr="004A031D">
              <w:rPr>
                <w:sz w:val="24"/>
                <w:szCs w:val="24"/>
              </w:rPr>
              <w:t>Удельный расход топлива, кг </w:t>
            </w:r>
            <w:proofErr w:type="spellStart"/>
            <w:r w:rsidRPr="004A031D">
              <w:rPr>
                <w:sz w:val="24"/>
                <w:szCs w:val="24"/>
              </w:rPr>
              <w:t>у.т</w:t>
            </w:r>
            <w:proofErr w:type="spellEnd"/>
            <w:r w:rsidRPr="004A031D">
              <w:rPr>
                <w:sz w:val="24"/>
                <w:szCs w:val="24"/>
              </w:rPr>
              <w:t>./Гкал</w:t>
            </w:r>
          </w:p>
        </w:tc>
      </w:tr>
      <w:tr w:rsidR="000E2417" w:rsidRPr="004A031D" w14:paraId="68F1FCE2" w14:textId="77777777" w:rsidTr="00E9669D">
        <w:trPr>
          <w:trHeight w:val="96"/>
        </w:trPr>
        <w:tc>
          <w:tcPr>
            <w:tcW w:w="300" w:type="pct"/>
            <w:vMerge/>
          </w:tcPr>
          <w:p w14:paraId="32A22A69" w14:textId="77777777" w:rsidR="000E2417" w:rsidRPr="004A031D" w:rsidRDefault="000E2417" w:rsidP="00E9669D">
            <w:pPr>
              <w:rPr>
                <w:sz w:val="24"/>
                <w:szCs w:val="24"/>
                <w:highlight w:val="yellow"/>
              </w:rPr>
            </w:pPr>
          </w:p>
        </w:tc>
        <w:tc>
          <w:tcPr>
            <w:tcW w:w="2125" w:type="pct"/>
            <w:vMerge/>
          </w:tcPr>
          <w:p w14:paraId="1241D058" w14:textId="77777777" w:rsidR="000E2417" w:rsidRPr="004A031D" w:rsidRDefault="000E2417" w:rsidP="00E9669D">
            <w:pPr>
              <w:rPr>
                <w:b/>
                <w:sz w:val="24"/>
                <w:szCs w:val="24"/>
              </w:rPr>
            </w:pPr>
          </w:p>
        </w:tc>
        <w:tc>
          <w:tcPr>
            <w:tcW w:w="2575" w:type="pct"/>
          </w:tcPr>
          <w:p w14:paraId="01E27D6A" w14:textId="77777777" w:rsidR="000E2417" w:rsidRPr="004A031D" w:rsidRDefault="000E2417" w:rsidP="00E9669D">
            <w:pPr>
              <w:rPr>
                <w:sz w:val="24"/>
                <w:szCs w:val="24"/>
                <w:highlight w:val="yellow"/>
              </w:rPr>
            </w:pPr>
            <w:r w:rsidRPr="004A031D">
              <w:rPr>
                <w:sz w:val="24"/>
                <w:szCs w:val="24"/>
              </w:rPr>
              <w:t>Удельный расход воды, м</w:t>
            </w:r>
            <w:r w:rsidRPr="004A031D">
              <w:rPr>
                <w:sz w:val="24"/>
                <w:szCs w:val="24"/>
                <w:vertAlign w:val="superscript"/>
              </w:rPr>
              <w:t>3</w:t>
            </w:r>
            <w:r w:rsidRPr="004A031D">
              <w:rPr>
                <w:sz w:val="24"/>
                <w:szCs w:val="24"/>
              </w:rPr>
              <w:t>/Гкал</w:t>
            </w:r>
          </w:p>
        </w:tc>
      </w:tr>
      <w:tr w:rsidR="000E2417" w:rsidRPr="004A031D" w14:paraId="2DD64C9C" w14:textId="77777777" w:rsidTr="00E9669D">
        <w:trPr>
          <w:trHeight w:val="581"/>
        </w:trPr>
        <w:tc>
          <w:tcPr>
            <w:tcW w:w="300" w:type="pct"/>
          </w:tcPr>
          <w:p w14:paraId="267F5ED8" w14:textId="77777777" w:rsidR="000E2417" w:rsidRPr="004A031D" w:rsidRDefault="000E2417" w:rsidP="00E9669D">
            <w:pPr>
              <w:rPr>
                <w:sz w:val="24"/>
                <w:szCs w:val="24"/>
              </w:rPr>
            </w:pPr>
            <w:r w:rsidRPr="004A031D">
              <w:rPr>
                <w:sz w:val="24"/>
                <w:szCs w:val="24"/>
              </w:rPr>
              <w:t>2.8</w:t>
            </w:r>
          </w:p>
        </w:tc>
        <w:tc>
          <w:tcPr>
            <w:tcW w:w="2125" w:type="pct"/>
          </w:tcPr>
          <w:p w14:paraId="7F664ECB" w14:textId="77777777" w:rsidR="000E2417" w:rsidRPr="004A031D" w:rsidRDefault="000E2417" w:rsidP="00E9669D">
            <w:pPr>
              <w:rPr>
                <w:sz w:val="24"/>
                <w:szCs w:val="24"/>
              </w:rPr>
            </w:pPr>
            <w:r w:rsidRPr="004A031D">
              <w:rPr>
                <w:b/>
                <w:sz w:val="24"/>
                <w:szCs w:val="24"/>
              </w:rPr>
              <w:t>Показатели эффективности потребления  тепловой энергии</w:t>
            </w:r>
          </w:p>
        </w:tc>
        <w:tc>
          <w:tcPr>
            <w:tcW w:w="2575" w:type="pct"/>
          </w:tcPr>
          <w:p w14:paraId="12E9C925" w14:textId="77777777" w:rsidR="000E2417" w:rsidRPr="004A031D" w:rsidRDefault="000E2417" w:rsidP="00E9669D">
            <w:pPr>
              <w:rPr>
                <w:sz w:val="24"/>
                <w:szCs w:val="24"/>
              </w:rPr>
            </w:pPr>
            <w:r w:rsidRPr="004A031D">
              <w:rPr>
                <w:sz w:val="24"/>
                <w:szCs w:val="24"/>
              </w:rPr>
              <w:t>Удельное теплопотребление в многоквартирных домах, на 1 м</w:t>
            </w:r>
            <w:r w:rsidRPr="004A031D">
              <w:rPr>
                <w:sz w:val="24"/>
                <w:szCs w:val="24"/>
                <w:vertAlign w:val="superscript"/>
              </w:rPr>
              <w:t>2</w:t>
            </w:r>
          </w:p>
        </w:tc>
      </w:tr>
      <w:tr w:rsidR="000E2417" w:rsidRPr="004A031D" w14:paraId="49A9BAB6" w14:textId="77777777" w:rsidTr="00E9669D">
        <w:trPr>
          <w:trHeight w:val="695"/>
        </w:trPr>
        <w:tc>
          <w:tcPr>
            <w:tcW w:w="300" w:type="pct"/>
          </w:tcPr>
          <w:p w14:paraId="1145D10B" w14:textId="77777777" w:rsidR="000E2417" w:rsidRPr="004A031D" w:rsidRDefault="000E2417" w:rsidP="00E9669D">
            <w:pPr>
              <w:rPr>
                <w:sz w:val="24"/>
                <w:szCs w:val="24"/>
              </w:rPr>
            </w:pPr>
            <w:r w:rsidRPr="004A031D">
              <w:rPr>
                <w:sz w:val="24"/>
                <w:szCs w:val="24"/>
              </w:rPr>
              <w:t>2.9</w:t>
            </w:r>
          </w:p>
        </w:tc>
        <w:tc>
          <w:tcPr>
            <w:tcW w:w="2125" w:type="pct"/>
          </w:tcPr>
          <w:p w14:paraId="3E715AB4" w14:textId="77777777" w:rsidR="000E2417" w:rsidRPr="004A031D" w:rsidRDefault="000E2417" w:rsidP="00E9669D">
            <w:pPr>
              <w:rPr>
                <w:sz w:val="24"/>
                <w:szCs w:val="24"/>
              </w:rPr>
            </w:pPr>
            <w:r w:rsidRPr="004A031D">
              <w:rPr>
                <w:b/>
                <w:sz w:val="24"/>
                <w:szCs w:val="24"/>
              </w:rPr>
              <w:t xml:space="preserve">Показатели воздействия на окружающую среду </w:t>
            </w:r>
          </w:p>
          <w:p w14:paraId="1DB17EB7" w14:textId="77777777" w:rsidR="000E2417" w:rsidRPr="004A031D" w:rsidRDefault="000E2417" w:rsidP="00E9669D">
            <w:pPr>
              <w:rPr>
                <w:sz w:val="24"/>
                <w:szCs w:val="24"/>
              </w:rPr>
            </w:pPr>
            <w:r w:rsidRPr="004A031D">
              <w:rPr>
                <w:sz w:val="24"/>
                <w:szCs w:val="24"/>
              </w:rPr>
              <w:t>Снижение негативного воздействия на окружающую среду</w:t>
            </w:r>
          </w:p>
        </w:tc>
        <w:tc>
          <w:tcPr>
            <w:tcW w:w="2575" w:type="pct"/>
          </w:tcPr>
          <w:p w14:paraId="3D56E55B" w14:textId="77777777" w:rsidR="000E2417" w:rsidRPr="004A031D" w:rsidRDefault="000E2417" w:rsidP="00E9669D">
            <w:pPr>
              <w:rPr>
                <w:sz w:val="24"/>
                <w:szCs w:val="24"/>
              </w:rPr>
            </w:pPr>
            <w:r w:rsidRPr="004A031D">
              <w:rPr>
                <w:sz w:val="24"/>
                <w:szCs w:val="24"/>
              </w:rPr>
              <w:t>Объем выбросов, т</w:t>
            </w:r>
          </w:p>
        </w:tc>
      </w:tr>
      <w:tr w:rsidR="000E2417" w:rsidRPr="004A031D" w14:paraId="26E4E3C4" w14:textId="77777777" w:rsidTr="00E9669D">
        <w:tc>
          <w:tcPr>
            <w:tcW w:w="300" w:type="pct"/>
          </w:tcPr>
          <w:p w14:paraId="0F6CAC1D" w14:textId="77777777" w:rsidR="000E2417" w:rsidRPr="004A031D" w:rsidRDefault="000E2417" w:rsidP="00E9669D">
            <w:pPr>
              <w:rPr>
                <w:sz w:val="24"/>
                <w:szCs w:val="24"/>
              </w:rPr>
            </w:pPr>
            <w:r w:rsidRPr="004A031D">
              <w:rPr>
                <w:sz w:val="24"/>
                <w:szCs w:val="24"/>
              </w:rPr>
              <w:t>3</w:t>
            </w:r>
          </w:p>
        </w:tc>
        <w:tc>
          <w:tcPr>
            <w:tcW w:w="4700" w:type="pct"/>
            <w:gridSpan w:val="2"/>
          </w:tcPr>
          <w:p w14:paraId="57139FC3" w14:textId="77777777" w:rsidR="000E2417" w:rsidRPr="004A031D" w:rsidRDefault="000E2417" w:rsidP="00E9669D">
            <w:pPr>
              <w:rPr>
                <w:sz w:val="24"/>
                <w:szCs w:val="24"/>
              </w:rPr>
            </w:pPr>
            <w:r w:rsidRPr="004A031D">
              <w:rPr>
                <w:b/>
                <w:sz w:val="24"/>
                <w:szCs w:val="24"/>
              </w:rPr>
              <w:t>Система газоснабжения</w:t>
            </w:r>
          </w:p>
        </w:tc>
      </w:tr>
      <w:tr w:rsidR="000E2417" w:rsidRPr="004A031D" w14:paraId="746C6346" w14:textId="77777777" w:rsidTr="00E9669D">
        <w:tc>
          <w:tcPr>
            <w:tcW w:w="300" w:type="pct"/>
            <w:vMerge w:val="restart"/>
          </w:tcPr>
          <w:p w14:paraId="3602AD92" w14:textId="77777777" w:rsidR="000E2417" w:rsidRPr="004A031D" w:rsidRDefault="000E2417" w:rsidP="00E9669D">
            <w:pPr>
              <w:rPr>
                <w:sz w:val="24"/>
                <w:szCs w:val="24"/>
              </w:rPr>
            </w:pPr>
            <w:r w:rsidRPr="004A031D">
              <w:rPr>
                <w:sz w:val="24"/>
                <w:szCs w:val="24"/>
              </w:rPr>
              <w:t>3.1</w:t>
            </w:r>
          </w:p>
        </w:tc>
        <w:tc>
          <w:tcPr>
            <w:tcW w:w="2125" w:type="pct"/>
            <w:vMerge w:val="restart"/>
          </w:tcPr>
          <w:p w14:paraId="1FC98BF0" w14:textId="77777777" w:rsidR="000E2417" w:rsidRPr="004A031D" w:rsidRDefault="000E2417" w:rsidP="00E9669D">
            <w:pPr>
              <w:rPr>
                <w:b/>
                <w:sz w:val="24"/>
                <w:szCs w:val="24"/>
              </w:rPr>
            </w:pPr>
            <w:r w:rsidRPr="004A031D">
              <w:rPr>
                <w:b/>
                <w:sz w:val="24"/>
                <w:szCs w:val="24"/>
              </w:rPr>
              <w:t>Критерии доступности для населения коммунальных услуг</w:t>
            </w:r>
          </w:p>
          <w:p w14:paraId="120A3E1F" w14:textId="77777777" w:rsidR="000E2417" w:rsidRPr="004A031D" w:rsidRDefault="000E2417" w:rsidP="00E9669D">
            <w:pPr>
              <w:rPr>
                <w:sz w:val="24"/>
                <w:szCs w:val="24"/>
              </w:rPr>
            </w:pPr>
            <w:r w:rsidRPr="004A031D">
              <w:rPr>
                <w:sz w:val="24"/>
                <w:szCs w:val="24"/>
              </w:rPr>
              <w:t>Повышение доступности предоставления коммунальных услуг в части газоснабжения населению</w:t>
            </w:r>
          </w:p>
          <w:p w14:paraId="2DFDED20" w14:textId="77777777" w:rsidR="000E2417" w:rsidRPr="004A031D" w:rsidRDefault="000E2417" w:rsidP="00E9669D">
            <w:pPr>
              <w:rPr>
                <w:sz w:val="24"/>
                <w:szCs w:val="24"/>
              </w:rPr>
            </w:pPr>
          </w:p>
        </w:tc>
        <w:tc>
          <w:tcPr>
            <w:tcW w:w="2575" w:type="pct"/>
          </w:tcPr>
          <w:p w14:paraId="017EB181" w14:textId="77777777" w:rsidR="000E2417" w:rsidRPr="004A031D" w:rsidRDefault="000E2417" w:rsidP="00E9669D">
            <w:pPr>
              <w:rPr>
                <w:sz w:val="24"/>
                <w:szCs w:val="24"/>
              </w:rPr>
            </w:pPr>
            <w:r w:rsidRPr="004A031D">
              <w:rPr>
                <w:sz w:val="24"/>
                <w:szCs w:val="24"/>
              </w:rPr>
              <w:t>Доля потребителей в жилых домах, обеспеченных доступом к централизованному газоснабжению, %</w:t>
            </w:r>
          </w:p>
        </w:tc>
      </w:tr>
      <w:tr w:rsidR="000E2417" w:rsidRPr="004A031D" w14:paraId="68B70964" w14:textId="77777777" w:rsidTr="00E9669D">
        <w:tc>
          <w:tcPr>
            <w:tcW w:w="300" w:type="pct"/>
            <w:vMerge/>
          </w:tcPr>
          <w:p w14:paraId="7D296438" w14:textId="77777777" w:rsidR="000E2417" w:rsidRPr="004A031D" w:rsidRDefault="000E2417" w:rsidP="00E9669D">
            <w:pPr>
              <w:rPr>
                <w:sz w:val="24"/>
                <w:szCs w:val="24"/>
              </w:rPr>
            </w:pPr>
          </w:p>
        </w:tc>
        <w:tc>
          <w:tcPr>
            <w:tcW w:w="2125" w:type="pct"/>
            <w:vMerge/>
          </w:tcPr>
          <w:p w14:paraId="37F6C463" w14:textId="77777777" w:rsidR="000E2417" w:rsidRPr="004A031D" w:rsidRDefault="000E2417" w:rsidP="00E9669D">
            <w:pPr>
              <w:rPr>
                <w:b/>
                <w:sz w:val="24"/>
                <w:szCs w:val="24"/>
              </w:rPr>
            </w:pPr>
          </w:p>
        </w:tc>
        <w:tc>
          <w:tcPr>
            <w:tcW w:w="2575" w:type="pct"/>
          </w:tcPr>
          <w:p w14:paraId="10D8D02D" w14:textId="77777777" w:rsidR="000E2417" w:rsidRPr="004A031D" w:rsidRDefault="000E2417" w:rsidP="00E9669D">
            <w:pPr>
              <w:rPr>
                <w:sz w:val="24"/>
                <w:szCs w:val="24"/>
              </w:rPr>
            </w:pPr>
            <w:r w:rsidRPr="004A031D">
              <w:rPr>
                <w:sz w:val="24"/>
                <w:szCs w:val="24"/>
              </w:rPr>
              <w:t>Индекс нового строительства сетей, %</w:t>
            </w:r>
          </w:p>
        </w:tc>
      </w:tr>
      <w:tr w:rsidR="000E2417" w:rsidRPr="004A031D" w14:paraId="14E1FEE6" w14:textId="77777777" w:rsidTr="00E9669D">
        <w:tc>
          <w:tcPr>
            <w:tcW w:w="300" w:type="pct"/>
            <w:vMerge w:val="restart"/>
          </w:tcPr>
          <w:p w14:paraId="50F02043" w14:textId="77777777" w:rsidR="000E2417" w:rsidRPr="004A031D" w:rsidRDefault="000E2417" w:rsidP="00E9669D">
            <w:pPr>
              <w:rPr>
                <w:sz w:val="24"/>
                <w:szCs w:val="24"/>
              </w:rPr>
            </w:pPr>
            <w:r w:rsidRPr="004A031D">
              <w:rPr>
                <w:sz w:val="24"/>
                <w:szCs w:val="24"/>
              </w:rPr>
              <w:t>3.2</w:t>
            </w:r>
          </w:p>
        </w:tc>
        <w:tc>
          <w:tcPr>
            <w:tcW w:w="2125" w:type="pct"/>
            <w:vMerge w:val="restart"/>
          </w:tcPr>
          <w:p w14:paraId="27128980" w14:textId="77777777" w:rsidR="000E2417" w:rsidRPr="004A031D" w:rsidRDefault="000E2417" w:rsidP="00E9669D">
            <w:pPr>
              <w:rPr>
                <w:b/>
                <w:sz w:val="24"/>
                <w:szCs w:val="24"/>
              </w:rPr>
            </w:pPr>
            <w:r w:rsidRPr="004A031D">
              <w:rPr>
                <w:b/>
                <w:sz w:val="24"/>
                <w:szCs w:val="24"/>
              </w:rPr>
              <w:t>Показатели спроса на коммунальные ресурсы и перспективной нагрузки</w:t>
            </w:r>
          </w:p>
          <w:p w14:paraId="0D31C134" w14:textId="77777777" w:rsidR="000E2417" w:rsidRPr="004A031D" w:rsidRDefault="000E2417" w:rsidP="00E9669D">
            <w:pPr>
              <w:rPr>
                <w:sz w:val="24"/>
                <w:szCs w:val="24"/>
              </w:rPr>
            </w:pPr>
            <w:r w:rsidRPr="004A031D">
              <w:rPr>
                <w:sz w:val="24"/>
                <w:szCs w:val="24"/>
              </w:rPr>
              <w:t>Обеспечение сбалансированности систем газоснабжения</w:t>
            </w:r>
          </w:p>
        </w:tc>
        <w:tc>
          <w:tcPr>
            <w:tcW w:w="2575" w:type="pct"/>
          </w:tcPr>
          <w:p w14:paraId="48CDA93A" w14:textId="77777777" w:rsidR="000E2417" w:rsidRPr="004A031D" w:rsidRDefault="000E2417" w:rsidP="00E9669D">
            <w:pPr>
              <w:rPr>
                <w:bCs/>
                <w:sz w:val="24"/>
                <w:szCs w:val="24"/>
              </w:rPr>
            </w:pPr>
            <w:r w:rsidRPr="004A031D">
              <w:rPr>
                <w:bCs/>
                <w:sz w:val="24"/>
                <w:szCs w:val="24"/>
              </w:rPr>
              <w:t>Потребление газа, млн м</w:t>
            </w:r>
            <w:r w:rsidRPr="004A031D">
              <w:rPr>
                <w:bCs/>
                <w:sz w:val="24"/>
                <w:szCs w:val="24"/>
                <w:vertAlign w:val="superscript"/>
              </w:rPr>
              <w:t>3</w:t>
            </w:r>
            <w:r w:rsidRPr="004A031D">
              <w:rPr>
                <w:bCs/>
                <w:sz w:val="24"/>
                <w:szCs w:val="24"/>
              </w:rPr>
              <w:t xml:space="preserve"> </w:t>
            </w:r>
          </w:p>
        </w:tc>
      </w:tr>
      <w:tr w:rsidR="000E2417" w:rsidRPr="004A031D" w14:paraId="0B982CB9" w14:textId="77777777" w:rsidTr="00E9669D">
        <w:tc>
          <w:tcPr>
            <w:tcW w:w="300" w:type="pct"/>
            <w:vMerge/>
          </w:tcPr>
          <w:p w14:paraId="3CFC7574" w14:textId="77777777" w:rsidR="000E2417" w:rsidRPr="004A031D" w:rsidRDefault="000E2417" w:rsidP="00E9669D">
            <w:pPr>
              <w:rPr>
                <w:sz w:val="24"/>
                <w:szCs w:val="24"/>
                <w:highlight w:val="yellow"/>
              </w:rPr>
            </w:pPr>
          </w:p>
        </w:tc>
        <w:tc>
          <w:tcPr>
            <w:tcW w:w="2125" w:type="pct"/>
            <w:vMerge/>
          </w:tcPr>
          <w:p w14:paraId="3C32A9F3" w14:textId="77777777" w:rsidR="000E2417" w:rsidRPr="004A031D" w:rsidRDefault="000E2417" w:rsidP="00E9669D">
            <w:pPr>
              <w:rPr>
                <w:b/>
                <w:sz w:val="24"/>
                <w:szCs w:val="24"/>
              </w:rPr>
            </w:pPr>
          </w:p>
        </w:tc>
        <w:tc>
          <w:tcPr>
            <w:tcW w:w="2575" w:type="pct"/>
          </w:tcPr>
          <w:p w14:paraId="7EAE9BB3" w14:textId="77777777" w:rsidR="000E2417" w:rsidRPr="004A031D" w:rsidRDefault="000E2417" w:rsidP="00E9669D">
            <w:pPr>
              <w:rPr>
                <w:sz w:val="24"/>
                <w:szCs w:val="24"/>
              </w:rPr>
            </w:pPr>
            <w:r w:rsidRPr="004A031D">
              <w:rPr>
                <w:sz w:val="24"/>
                <w:szCs w:val="24"/>
              </w:rPr>
              <w:t>Присоединенная нагрузка,</w:t>
            </w:r>
            <w:r w:rsidRPr="004A031D">
              <w:rPr>
                <w:bCs/>
                <w:sz w:val="24"/>
                <w:szCs w:val="24"/>
              </w:rPr>
              <w:t xml:space="preserve"> тыс. м</w:t>
            </w:r>
            <w:r w:rsidRPr="004A031D">
              <w:rPr>
                <w:bCs/>
                <w:sz w:val="24"/>
                <w:szCs w:val="24"/>
                <w:vertAlign w:val="superscript"/>
              </w:rPr>
              <w:t>3</w:t>
            </w:r>
            <w:r w:rsidRPr="004A031D">
              <w:rPr>
                <w:bCs/>
                <w:sz w:val="24"/>
                <w:szCs w:val="24"/>
              </w:rPr>
              <w:t>/ч</w:t>
            </w:r>
          </w:p>
        </w:tc>
      </w:tr>
      <w:tr w:rsidR="000E2417" w:rsidRPr="004A031D" w14:paraId="5D7015BA" w14:textId="77777777" w:rsidTr="00E9669D">
        <w:tc>
          <w:tcPr>
            <w:tcW w:w="300" w:type="pct"/>
            <w:vMerge/>
          </w:tcPr>
          <w:p w14:paraId="67F87113" w14:textId="77777777" w:rsidR="000E2417" w:rsidRPr="004A031D" w:rsidRDefault="000E2417" w:rsidP="00E9669D">
            <w:pPr>
              <w:rPr>
                <w:sz w:val="24"/>
                <w:szCs w:val="24"/>
                <w:highlight w:val="yellow"/>
              </w:rPr>
            </w:pPr>
          </w:p>
        </w:tc>
        <w:tc>
          <w:tcPr>
            <w:tcW w:w="2125" w:type="pct"/>
            <w:vMerge/>
          </w:tcPr>
          <w:p w14:paraId="4116C4C3" w14:textId="77777777" w:rsidR="000E2417" w:rsidRPr="004A031D" w:rsidRDefault="000E2417" w:rsidP="00E9669D">
            <w:pPr>
              <w:rPr>
                <w:sz w:val="24"/>
                <w:szCs w:val="24"/>
              </w:rPr>
            </w:pPr>
          </w:p>
        </w:tc>
        <w:tc>
          <w:tcPr>
            <w:tcW w:w="2575" w:type="pct"/>
          </w:tcPr>
          <w:p w14:paraId="21874508" w14:textId="77777777" w:rsidR="000E2417" w:rsidRPr="004A031D" w:rsidRDefault="000E2417" w:rsidP="00E9669D">
            <w:pPr>
              <w:rPr>
                <w:sz w:val="24"/>
                <w:szCs w:val="24"/>
              </w:rPr>
            </w:pPr>
            <w:r w:rsidRPr="004A031D">
              <w:rPr>
                <w:sz w:val="24"/>
                <w:szCs w:val="24"/>
              </w:rPr>
              <w:t>Уровень использования производственных мощностей, %</w:t>
            </w:r>
          </w:p>
        </w:tc>
      </w:tr>
      <w:tr w:rsidR="000E2417" w:rsidRPr="004A031D" w14:paraId="3EFA6C26" w14:textId="77777777" w:rsidTr="00E9669D">
        <w:tc>
          <w:tcPr>
            <w:tcW w:w="300" w:type="pct"/>
          </w:tcPr>
          <w:p w14:paraId="2FFE67E6" w14:textId="77777777" w:rsidR="000E2417" w:rsidRPr="004A031D" w:rsidRDefault="000E2417" w:rsidP="00E9669D">
            <w:pPr>
              <w:rPr>
                <w:sz w:val="24"/>
                <w:szCs w:val="24"/>
                <w:highlight w:val="yellow"/>
              </w:rPr>
            </w:pPr>
            <w:r w:rsidRPr="004A031D">
              <w:rPr>
                <w:sz w:val="24"/>
                <w:szCs w:val="24"/>
              </w:rPr>
              <w:t>3.3</w:t>
            </w:r>
          </w:p>
        </w:tc>
        <w:tc>
          <w:tcPr>
            <w:tcW w:w="2125" w:type="pct"/>
          </w:tcPr>
          <w:p w14:paraId="4DE4A88A" w14:textId="77777777" w:rsidR="000E2417" w:rsidRPr="004A031D" w:rsidRDefault="000E2417" w:rsidP="00E9669D">
            <w:pPr>
              <w:rPr>
                <w:sz w:val="24"/>
                <w:szCs w:val="24"/>
              </w:rPr>
            </w:pPr>
            <w:r w:rsidRPr="004A031D">
              <w:rPr>
                <w:b/>
                <w:sz w:val="24"/>
                <w:szCs w:val="24"/>
              </w:rPr>
              <w:t>Величины новых нагрузок, присоединяемых в перспективе</w:t>
            </w:r>
          </w:p>
        </w:tc>
        <w:tc>
          <w:tcPr>
            <w:tcW w:w="2575" w:type="pct"/>
          </w:tcPr>
          <w:p w14:paraId="582282A2" w14:textId="77777777" w:rsidR="000E2417" w:rsidRPr="004A031D" w:rsidRDefault="000E2417" w:rsidP="00E9669D">
            <w:pPr>
              <w:rPr>
                <w:sz w:val="24"/>
                <w:szCs w:val="24"/>
                <w:highlight w:val="yellow"/>
              </w:rPr>
            </w:pPr>
            <w:r w:rsidRPr="004A031D">
              <w:rPr>
                <w:sz w:val="24"/>
                <w:szCs w:val="24"/>
              </w:rPr>
              <w:t xml:space="preserve">Величина новых нагрузок, </w:t>
            </w:r>
            <w:r w:rsidRPr="004A031D">
              <w:rPr>
                <w:bCs/>
                <w:sz w:val="24"/>
                <w:szCs w:val="24"/>
              </w:rPr>
              <w:t>м</w:t>
            </w:r>
            <w:r w:rsidRPr="004A031D">
              <w:rPr>
                <w:bCs/>
                <w:sz w:val="24"/>
                <w:szCs w:val="24"/>
                <w:vertAlign w:val="superscript"/>
              </w:rPr>
              <w:t>3</w:t>
            </w:r>
            <w:r w:rsidRPr="004A031D">
              <w:rPr>
                <w:bCs/>
                <w:sz w:val="24"/>
                <w:szCs w:val="24"/>
              </w:rPr>
              <w:t>/ч</w:t>
            </w:r>
          </w:p>
        </w:tc>
      </w:tr>
      <w:tr w:rsidR="000E2417" w:rsidRPr="004A031D" w14:paraId="6BCD9784" w14:textId="77777777" w:rsidTr="00E9669D">
        <w:tc>
          <w:tcPr>
            <w:tcW w:w="300" w:type="pct"/>
          </w:tcPr>
          <w:p w14:paraId="2813CBD7" w14:textId="77777777" w:rsidR="000E2417" w:rsidRPr="004A031D" w:rsidRDefault="000E2417" w:rsidP="00E9669D">
            <w:pPr>
              <w:rPr>
                <w:sz w:val="24"/>
                <w:szCs w:val="24"/>
                <w:highlight w:val="yellow"/>
              </w:rPr>
            </w:pPr>
            <w:r w:rsidRPr="004A031D">
              <w:rPr>
                <w:sz w:val="24"/>
                <w:szCs w:val="24"/>
              </w:rPr>
              <w:t>3.</w:t>
            </w:r>
            <w:r>
              <w:rPr>
                <w:sz w:val="24"/>
                <w:szCs w:val="24"/>
              </w:rPr>
              <w:t>4</w:t>
            </w:r>
          </w:p>
        </w:tc>
        <w:tc>
          <w:tcPr>
            <w:tcW w:w="2125" w:type="pct"/>
          </w:tcPr>
          <w:p w14:paraId="1A7FCF60" w14:textId="77777777" w:rsidR="000E2417" w:rsidRPr="004A031D" w:rsidRDefault="000E2417" w:rsidP="00E9669D">
            <w:pPr>
              <w:rPr>
                <w:sz w:val="24"/>
                <w:szCs w:val="24"/>
              </w:rPr>
            </w:pPr>
            <w:r w:rsidRPr="004A031D">
              <w:rPr>
                <w:b/>
                <w:sz w:val="24"/>
                <w:szCs w:val="24"/>
              </w:rPr>
              <w:t>Показатели надежности  системы газоснабжения</w:t>
            </w:r>
            <w:r w:rsidRPr="004A031D">
              <w:rPr>
                <w:sz w:val="24"/>
                <w:szCs w:val="24"/>
              </w:rPr>
              <w:t xml:space="preserve"> </w:t>
            </w:r>
          </w:p>
          <w:p w14:paraId="3443484E" w14:textId="77777777" w:rsidR="000E2417" w:rsidRPr="004A031D" w:rsidRDefault="000E2417" w:rsidP="00E9669D">
            <w:pPr>
              <w:rPr>
                <w:sz w:val="24"/>
                <w:szCs w:val="24"/>
              </w:rPr>
            </w:pPr>
            <w:r w:rsidRPr="004A031D">
              <w:rPr>
                <w:sz w:val="24"/>
                <w:szCs w:val="24"/>
              </w:rPr>
              <w:lastRenderedPageBreak/>
              <w:t>Повышение надежности работы системы газоснабжения  в соответствии с нормативными требованиями</w:t>
            </w:r>
          </w:p>
        </w:tc>
        <w:tc>
          <w:tcPr>
            <w:tcW w:w="2575" w:type="pct"/>
          </w:tcPr>
          <w:p w14:paraId="1439952E" w14:textId="77777777" w:rsidR="000E2417" w:rsidRPr="004A031D" w:rsidRDefault="000E2417" w:rsidP="00E9669D">
            <w:pPr>
              <w:rPr>
                <w:sz w:val="24"/>
                <w:szCs w:val="24"/>
              </w:rPr>
            </w:pPr>
            <w:r w:rsidRPr="004A031D">
              <w:rPr>
                <w:sz w:val="24"/>
                <w:szCs w:val="24"/>
              </w:rPr>
              <w:lastRenderedPageBreak/>
              <w:t xml:space="preserve">Количество аварий и повреждений на </w:t>
            </w:r>
          </w:p>
          <w:p w14:paraId="001CCC13" w14:textId="77777777" w:rsidR="000E2417" w:rsidRPr="004A031D" w:rsidRDefault="000E2417" w:rsidP="00E9669D">
            <w:pPr>
              <w:rPr>
                <w:sz w:val="24"/>
                <w:szCs w:val="24"/>
              </w:rPr>
            </w:pPr>
            <w:r w:rsidRPr="004A031D">
              <w:rPr>
                <w:sz w:val="24"/>
                <w:szCs w:val="24"/>
              </w:rPr>
              <w:t>1 км сети в год</w:t>
            </w:r>
          </w:p>
        </w:tc>
      </w:tr>
      <w:tr w:rsidR="000E2417" w:rsidRPr="004A031D" w14:paraId="6421C52E" w14:textId="77777777" w:rsidTr="00E9669D">
        <w:trPr>
          <w:trHeight w:val="579"/>
        </w:trPr>
        <w:tc>
          <w:tcPr>
            <w:tcW w:w="300" w:type="pct"/>
          </w:tcPr>
          <w:p w14:paraId="493AA002" w14:textId="77777777" w:rsidR="000E2417" w:rsidRPr="004A031D" w:rsidRDefault="000E2417" w:rsidP="00E9669D">
            <w:pPr>
              <w:rPr>
                <w:sz w:val="24"/>
                <w:szCs w:val="24"/>
                <w:highlight w:val="yellow"/>
              </w:rPr>
            </w:pPr>
            <w:r w:rsidRPr="004A031D">
              <w:rPr>
                <w:sz w:val="24"/>
                <w:szCs w:val="24"/>
              </w:rPr>
              <w:t>3.</w:t>
            </w:r>
            <w:r>
              <w:rPr>
                <w:sz w:val="24"/>
                <w:szCs w:val="24"/>
              </w:rPr>
              <w:t>5</w:t>
            </w:r>
          </w:p>
        </w:tc>
        <w:tc>
          <w:tcPr>
            <w:tcW w:w="2125" w:type="pct"/>
          </w:tcPr>
          <w:p w14:paraId="69195B18" w14:textId="77777777" w:rsidR="000E2417" w:rsidRPr="004A031D" w:rsidRDefault="000E2417" w:rsidP="00E9669D">
            <w:pPr>
              <w:rPr>
                <w:sz w:val="24"/>
                <w:szCs w:val="24"/>
              </w:rPr>
            </w:pPr>
            <w:r w:rsidRPr="004A031D">
              <w:rPr>
                <w:b/>
                <w:sz w:val="24"/>
                <w:szCs w:val="24"/>
              </w:rPr>
              <w:t>Показатели эффективности производства и транспортировки ресурса</w:t>
            </w:r>
          </w:p>
          <w:p w14:paraId="0CC896EA" w14:textId="77777777" w:rsidR="000E2417" w:rsidRPr="004A031D" w:rsidRDefault="000E2417" w:rsidP="00E9669D">
            <w:pPr>
              <w:rPr>
                <w:sz w:val="24"/>
                <w:szCs w:val="24"/>
              </w:rPr>
            </w:pPr>
            <w:r w:rsidRPr="004A031D">
              <w:rPr>
                <w:sz w:val="24"/>
                <w:szCs w:val="24"/>
              </w:rPr>
              <w:t>Повышение эффективности работы систем газоснабжения</w:t>
            </w:r>
          </w:p>
          <w:p w14:paraId="065257C4" w14:textId="77777777" w:rsidR="000E2417" w:rsidRPr="004A031D" w:rsidRDefault="000E2417" w:rsidP="00E9669D">
            <w:pPr>
              <w:rPr>
                <w:sz w:val="24"/>
                <w:szCs w:val="24"/>
              </w:rPr>
            </w:pPr>
            <w:r w:rsidRPr="004A031D">
              <w:rPr>
                <w:sz w:val="24"/>
                <w:szCs w:val="24"/>
              </w:rPr>
              <w:t>Обеспечение услугами газоснабжения  новых объектов капитального строительства социального или промышленного назначения</w:t>
            </w:r>
          </w:p>
        </w:tc>
        <w:tc>
          <w:tcPr>
            <w:tcW w:w="2575" w:type="pct"/>
          </w:tcPr>
          <w:p w14:paraId="1FFDBBFE" w14:textId="77777777" w:rsidR="000E2417" w:rsidRPr="004A031D" w:rsidRDefault="000E2417" w:rsidP="00E9669D">
            <w:pPr>
              <w:rPr>
                <w:sz w:val="24"/>
                <w:szCs w:val="24"/>
              </w:rPr>
            </w:pPr>
            <w:r w:rsidRPr="004A031D">
              <w:rPr>
                <w:sz w:val="24"/>
                <w:szCs w:val="24"/>
              </w:rPr>
              <w:t>Уровень потерь и неучтенных расходов газа, %</w:t>
            </w:r>
          </w:p>
        </w:tc>
      </w:tr>
      <w:tr w:rsidR="000E2417" w:rsidRPr="004A031D" w14:paraId="0EDE25A2" w14:textId="77777777" w:rsidTr="00E9669D">
        <w:trPr>
          <w:trHeight w:val="429"/>
        </w:trPr>
        <w:tc>
          <w:tcPr>
            <w:tcW w:w="300" w:type="pct"/>
          </w:tcPr>
          <w:p w14:paraId="7E96619B" w14:textId="77777777" w:rsidR="000E2417" w:rsidRPr="004A031D" w:rsidRDefault="000E2417" w:rsidP="00E9669D">
            <w:pPr>
              <w:rPr>
                <w:sz w:val="24"/>
                <w:szCs w:val="24"/>
              </w:rPr>
            </w:pPr>
            <w:r w:rsidRPr="004A031D">
              <w:rPr>
                <w:sz w:val="24"/>
                <w:szCs w:val="24"/>
              </w:rPr>
              <w:t>3.</w:t>
            </w:r>
            <w:r>
              <w:rPr>
                <w:sz w:val="24"/>
                <w:szCs w:val="24"/>
              </w:rPr>
              <w:t>6</w:t>
            </w:r>
          </w:p>
        </w:tc>
        <w:tc>
          <w:tcPr>
            <w:tcW w:w="2125" w:type="pct"/>
          </w:tcPr>
          <w:p w14:paraId="6A2B66BA" w14:textId="77777777" w:rsidR="000E2417" w:rsidRPr="004A031D" w:rsidRDefault="000E2417" w:rsidP="00E9669D">
            <w:pPr>
              <w:rPr>
                <w:sz w:val="24"/>
                <w:szCs w:val="24"/>
              </w:rPr>
            </w:pPr>
            <w:r w:rsidRPr="004A031D">
              <w:rPr>
                <w:b/>
                <w:sz w:val="24"/>
                <w:szCs w:val="24"/>
              </w:rPr>
              <w:t xml:space="preserve">Показатели воздействия на окружающую среду </w:t>
            </w:r>
          </w:p>
          <w:p w14:paraId="1E10CB4F" w14:textId="77777777" w:rsidR="000E2417" w:rsidRPr="004A031D" w:rsidRDefault="000E2417" w:rsidP="00E9669D">
            <w:pPr>
              <w:rPr>
                <w:sz w:val="24"/>
                <w:szCs w:val="24"/>
              </w:rPr>
            </w:pPr>
            <w:r w:rsidRPr="004A031D">
              <w:rPr>
                <w:sz w:val="24"/>
                <w:szCs w:val="24"/>
              </w:rPr>
              <w:t>Снижение негативного воздействия на окружающую среду</w:t>
            </w:r>
          </w:p>
        </w:tc>
        <w:tc>
          <w:tcPr>
            <w:tcW w:w="2575" w:type="pct"/>
          </w:tcPr>
          <w:p w14:paraId="05545218" w14:textId="77777777" w:rsidR="000E2417" w:rsidRPr="004A031D" w:rsidRDefault="000E2417" w:rsidP="00E9669D">
            <w:pPr>
              <w:rPr>
                <w:sz w:val="24"/>
                <w:szCs w:val="24"/>
              </w:rPr>
            </w:pPr>
            <w:r w:rsidRPr="004A031D">
              <w:rPr>
                <w:sz w:val="24"/>
                <w:szCs w:val="24"/>
              </w:rPr>
              <w:t>Объем выбросов, м</w:t>
            </w:r>
            <w:r w:rsidRPr="004A031D">
              <w:rPr>
                <w:sz w:val="24"/>
                <w:szCs w:val="24"/>
                <w:vertAlign w:val="superscript"/>
              </w:rPr>
              <w:t>3</w:t>
            </w:r>
          </w:p>
        </w:tc>
      </w:tr>
      <w:tr w:rsidR="000E2417" w:rsidRPr="004A031D" w14:paraId="6C79446B" w14:textId="77777777" w:rsidTr="00E9669D">
        <w:tc>
          <w:tcPr>
            <w:tcW w:w="300" w:type="pct"/>
          </w:tcPr>
          <w:p w14:paraId="7B567331" w14:textId="77777777" w:rsidR="000E2417" w:rsidRPr="004A031D" w:rsidRDefault="000E2417" w:rsidP="00E9669D">
            <w:pPr>
              <w:rPr>
                <w:sz w:val="24"/>
                <w:szCs w:val="24"/>
              </w:rPr>
            </w:pPr>
            <w:r w:rsidRPr="004A031D">
              <w:rPr>
                <w:sz w:val="24"/>
                <w:szCs w:val="24"/>
              </w:rPr>
              <w:t>4</w:t>
            </w:r>
          </w:p>
        </w:tc>
        <w:tc>
          <w:tcPr>
            <w:tcW w:w="4700" w:type="pct"/>
            <w:gridSpan w:val="2"/>
          </w:tcPr>
          <w:p w14:paraId="3E8E199C" w14:textId="77777777" w:rsidR="000E2417" w:rsidRPr="004A031D" w:rsidRDefault="000E2417" w:rsidP="00E9669D">
            <w:pPr>
              <w:rPr>
                <w:sz w:val="24"/>
                <w:szCs w:val="24"/>
              </w:rPr>
            </w:pPr>
            <w:r w:rsidRPr="004A031D">
              <w:rPr>
                <w:b/>
                <w:sz w:val="24"/>
                <w:szCs w:val="24"/>
              </w:rPr>
              <w:t xml:space="preserve">Система водоснабжения </w:t>
            </w:r>
          </w:p>
        </w:tc>
      </w:tr>
      <w:tr w:rsidR="000E2417" w:rsidRPr="004A031D" w14:paraId="5D052FD4" w14:textId="77777777" w:rsidTr="00E9669D">
        <w:tc>
          <w:tcPr>
            <w:tcW w:w="300" w:type="pct"/>
            <w:vMerge w:val="restart"/>
          </w:tcPr>
          <w:p w14:paraId="0342B968" w14:textId="77777777" w:rsidR="000E2417" w:rsidRPr="004A031D" w:rsidRDefault="000E2417" w:rsidP="00E9669D">
            <w:pPr>
              <w:rPr>
                <w:sz w:val="24"/>
                <w:szCs w:val="24"/>
              </w:rPr>
            </w:pPr>
            <w:r w:rsidRPr="004A031D">
              <w:rPr>
                <w:sz w:val="24"/>
                <w:szCs w:val="24"/>
              </w:rPr>
              <w:t>4.1</w:t>
            </w:r>
          </w:p>
        </w:tc>
        <w:tc>
          <w:tcPr>
            <w:tcW w:w="2125" w:type="pct"/>
            <w:vMerge w:val="restart"/>
          </w:tcPr>
          <w:p w14:paraId="31CF7A10" w14:textId="77777777" w:rsidR="000E2417" w:rsidRPr="004A031D" w:rsidRDefault="000E2417" w:rsidP="00E9669D">
            <w:pPr>
              <w:rPr>
                <w:b/>
                <w:sz w:val="24"/>
                <w:szCs w:val="24"/>
              </w:rPr>
            </w:pPr>
            <w:r w:rsidRPr="004A031D">
              <w:rPr>
                <w:b/>
                <w:sz w:val="24"/>
                <w:szCs w:val="24"/>
              </w:rPr>
              <w:t>Критерии доступности для населения коммунальных услуг</w:t>
            </w:r>
          </w:p>
          <w:p w14:paraId="7F8A82E4" w14:textId="77777777" w:rsidR="000E2417" w:rsidRPr="004A031D" w:rsidRDefault="000E2417" w:rsidP="00E9669D">
            <w:pPr>
              <w:rPr>
                <w:sz w:val="24"/>
                <w:szCs w:val="24"/>
              </w:rPr>
            </w:pPr>
            <w:r w:rsidRPr="004A031D">
              <w:rPr>
                <w:sz w:val="24"/>
                <w:szCs w:val="24"/>
              </w:rPr>
              <w:t>Повышение доступности предоставления коммунальных услуг в части водоснабжения населению</w:t>
            </w:r>
          </w:p>
        </w:tc>
        <w:tc>
          <w:tcPr>
            <w:tcW w:w="2575" w:type="pct"/>
          </w:tcPr>
          <w:p w14:paraId="7FCC55D1" w14:textId="77777777" w:rsidR="000E2417" w:rsidRPr="004A031D" w:rsidRDefault="000E2417" w:rsidP="00E9669D">
            <w:pPr>
              <w:rPr>
                <w:sz w:val="24"/>
                <w:szCs w:val="24"/>
              </w:rPr>
            </w:pPr>
            <w:r w:rsidRPr="004A031D">
              <w:rPr>
                <w:sz w:val="24"/>
                <w:szCs w:val="24"/>
              </w:rPr>
              <w:t>Доля потребителей в жилых домах, обеспеченных доступом к водоснабжению, %</w:t>
            </w:r>
          </w:p>
        </w:tc>
      </w:tr>
      <w:tr w:rsidR="000E2417" w:rsidRPr="004A031D" w14:paraId="156C9F9C" w14:textId="77777777" w:rsidTr="00E9669D">
        <w:tc>
          <w:tcPr>
            <w:tcW w:w="300" w:type="pct"/>
            <w:vMerge/>
          </w:tcPr>
          <w:p w14:paraId="2B08D06D" w14:textId="77777777" w:rsidR="000E2417" w:rsidRPr="004A031D" w:rsidRDefault="000E2417" w:rsidP="00E9669D">
            <w:pPr>
              <w:rPr>
                <w:sz w:val="24"/>
                <w:szCs w:val="24"/>
              </w:rPr>
            </w:pPr>
          </w:p>
        </w:tc>
        <w:tc>
          <w:tcPr>
            <w:tcW w:w="2125" w:type="pct"/>
            <w:vMerge/>
          </w:tcPr>
          <w:p w14:paraId="0C30BB78" w14:textId="77777777" w:rsidR="000E2417" w:rsidRPr="004A031D" w:rsidRDefault="000E2417" w:rsidP="00E9669D">
            <w:pPr>
              <w:rPr>
                <w:b/>
                <w:sz w:val="24"/>
                <w:szCs w:val="24"/>
                <w:highlight w:val="yellow"/>
              </w:rPr>
            </w:pPr>
          </w:p>
        </w:tc>
        <w:tc>
          <w:tcPr>
            <w:tcW w:w="2575" w:type="pct"/>
          </w:tcPr>
          <w:p w14:paraId="4494A437" w14:textId="77777777" w:rsidR="000E2417" w:rsidRPr="004A031D" w:rsidRDefault="000E2417" w:rsidP="00E9669D">
            <w:pPr>
              <w:rPr>
                <w:sz w:val="24"/>
                <w:szCs w:val="24"/>
              </w:rPr>
            </w:pPr>
            <w:r w:rsidRPr="004A031D">
              <w:rPr>
                <w:sz w:val="24"/>
                <w:szCs w:val="24"/>
              </w:rPr>
              <w:t>Индекс нового строительства сетей, %</w:t>
            </w:r>
          </w:p>
        </w:tc>
      </w:tr>
      <w:tr w:rsidR="000E2417" w:rsidRPr="004A031D" w14:paraId="06371CF8" w14:textId="77777777" w:rsidTr="00E9669D">
        <w:tc>
          <w:tcPr>
            <w:tcW w:w="300" w:type="pct"/>
            <w:vMerge w:val="restart"/>
          </w:tcPr>
          <w:p w14:paraId="0333DE0C" w14:textId="77777777" w:rsidR="000E2417" w:rsidRPr="004A031D" w:rsidRDefault="000E2417" w:rsidP="00E9669D">
            <w:pPr>
              <w:rPr>
                <w:sz w:val="24"/>
                <w:szCs w:val="24"/>
              </w:rPr>
            </w:pPr>
            <w:r w:rsidRPr="004A031D">
              <w:rPr>
                <w:sz w:val="24"/>
                <w:szCs w:val="24"/>
              </w:rPr>
              <w:t>4.2</w:t>
            </w:r>
          </w:p>
        </w:tc>
        <w:tc>
          <w:tcPr>
            <w:tcW w:w="2125" w:type="pct"/>
            <w:vMerge w:val="restart"/>
          </w:tcPr>
          <w:p w14:paraId="77DA1293" w14:textId="77777777" w:rsidR="000E2417" w:rsidRPr="004A031D" w:rsidRDefault="000E2417" w:rsidP="00E9669D">
            <w:pPr>
              <w:rPr>
                <w:b/>
                <w:sz w:val="24"/>
                <w:szCs w:val="24"/>
              </w:rPr>
            </w:pPr>
            <w:r w:rsidRPr="004A031D">
              <w:rPr>
                <w:b/>
                <w:sz w:val="24"/>
                <w:szCs w:val="24"/>
              </w:rPr>
              <w:t>Показатели спроса на коммунальные ресурсы и перспективной нагрузки</w:t>
            </w:r>
          </w:p>
          <w:p w14:paraId="040795A8" w14:textId="77777777" w:rsidR="000E2417" w:rsidRPr="004A031D" w:rsidRDefault="000E2417" w:rsidP="00E9669D">
            <w:pPr>
              <w:rPr>
                <w:sz w:val="24"/>
                <w:szCs w:val="24"/>
              </w:rPr>
            </w:pPr>
            <w:r w:rsidRPr="004A031D">
              <w:rPr>
                <w:sz w:val="24"/>
                <w:szCs w:val="24"/>
              </w:rPr>
              <w:t>Обеспечение сбалансированности системы водоснабжения</w:t>
            </w:r>
          </w:p>
        </w:tc>
        <w:tc>
          <w:tcPr>
            <w:tcW w:w="2575" w:type="pct"/>
          </w:tcPr>
          <w:p w14:paraId="32050900" w14:textId="77777777" w:rsidR="000E2417" w:rsidRPr="004A031D" w:rsidRDefault="000E2417" w:rsidP="00E9669D">
            <w:pPr>
              <w:rPr>
                <w:bCs/>
                <w:sz w:val="24"/>
                <w:szCs w:val="24"/>
              </w:rPr>
            </w:pPr>
            <w:r w:rsidRPr="004A031D">
              <w:rPr>
                <w:bCs/>
                <w:sz w:val="24"/>
                <w:szCs w:val="24"/>
              </w:rPr>
              <w:t>Потребление воды, тыс. м</w:t>
            </w:r>
            <w:r w:rsidRPr="004A031D">
              <w:rPr>
                <w:bCs/>
                <w:sz w:val="24"/>
                <w:szCs w:val="24"/>
                <w:vertAlign w:val="superscript"/>
              </w:rPr>
              <w:t>3</w:t>
            </w:r>
            <w:r w:rsidRPr="004A031D">
              <w:rPr>
                <w:sz w:val="24"/>
                <w:szCs w:val="24"/>
              </w:rPr>
              <w:t xml:space="preserve"> </w:t>
            </w:r>
          </w:p>
        </w:tc>
      </w:tr>
      <w:tr w:rsidR="000E2417" w:rsidRPr="004A031D" w14:paraId="2967F501" w14:textId="77777777" w:rsidTr="00E9669D">
        <w:tc>
          <w:tcPr>
            <w:tcW w:w="300" w:type="pct"/>
            <w:vMerge/>
          </w:tcPr>
          <w:p w14:paraId="0B5F1304" w14:textId="77777777" w:rsidR="000E2417" w:rsidRPr="004A031D" w:rsidRDefault="000E2417" w:rsidP="00E9669D">
            <w:pPr>
              <w:rPr>
                <w:sz w:val="24"/>
                <w:szCs w:val="24"/>
              </w:rPr>
            </w:pPr>
          </w:p>
        </w:tc>
        <w:tc>
          <w:tcPr>
            <w:tcW w:w="2125" w:type="pct"/>
            <w:vMerge/>
          </w:tcPr>
          <w:p w14:paraId="5969276A" w14:textId="77777777" w:rsidR="000E2417" w:rsidRPr="004A031D" w:rsidRDefault="000E2417" w:rsidP="00E9669D">
            <w:pPr>
              <w:rPr>
                <w:b/>
                <w:sz w:val="24"/>
                <w:szCs w:val="24"/>
              </w:rPr>
            </w:pPr>
          </w:p>
        </w:tc>
        <w:tc>
          <w:tcPr>
            <w:tcW w:w="2575" w:type="pct"/>
          </w:tcPr>
          <w:p w14:paraId="3219F8BB" w14:textId="77777777" w:rsidR="000E2417" w:rsidRPr="004A031D" w:rsidRDefault="000E2417" w:rsidP="00E9669D">
            <w:pPr>
              <w:rPr>
                <w:sz w:val="24"/>
                <w:szCs w:val="24"/>
              </w:rPr>
            </w:pPr>
            <w:r w:rsidRPr="004A031D">
              <w:rPr>
                <w:sz w:val="24"/>
                <w:szCs w:val="24"/>
              </w:rPr>
              <w:t>Присоединенная нагрузка,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0E2417" w:rsidRPr="004A031D" w14:paraId="396720B2" w14:textId="77777777" w:rsidTr="00E9669D">
        <w:tc>
          <w:tcPr>
            <w:tcW w:w="300" w:type="pct"/>
          </w:tcPr>
          <w:p w14:paraId="142EDD64" w14:textId="77777777" w:rsidR="000E2417" w:rsidRPr="004A031D" w:rsidRDefault="000E2417" w:rsidP="00E9669D">
            <w:pPr>
              <w:rPr>
                <w:sz w:val="24"/>
                <w:szCs w:val="24"/>
              </w:rPr>
            </w:pPr>
            <w:r w:rsidRPr="004A031D">
              <w:rPr>
                <w:sz w:val="24"/>
                <w:szCs w:val="24"/>
              </w:rPr>
              <w:t>4.3</w:t>
            </w:r>
          </w:p>
        </w:tc>
        <w:tc>
          <w:tcPr>
            <w:tcW w:w="2125" w:type="pct"/>
          </w:tcPr>
          <w:p w14:paraId="64EFF761" w14:textId="77777777" w:rsidR="000E2417" w:rsidRPr="004A031D" w:rsidRDefault="000E2417" w:rsidP="00E9669D">
            <w:pPr>
              <w:rPr>
                <w:b/>
                <w:sz w:val="24"/>
                <w:szCs w:val="24"/>
              </w:rPr>
            </w:pPr>
            <w:r w:rsidRPr="004A031D">
              <w:rPr>
                <w:b/>
                <w:sz w:val="24"/>
                <w:szCs w:val="24"/>
              </w:rPr>
              <w:t>Величины новых нагрузок, присоединяемых в перспективе</w:t>
            </w:r>
          </w:p>
        </w:tc>
        <w:tc>
          <w:tcPr>
            <w:tcW w:w="2575" w:type="pct"/>
          </w:tcPr>
          <w:p w14:paraId="64F22AF7" w14:textId="77777777" w:rsidR="000E2417" w:rsidRPr="004A031D" w:rsidRDefault="000E2417" w:rsidP="00E9669D">
            <w:pPr>
              <w:rPr>
                <w:sz w:val="24"/>
                <w:szCs w:val="24"/>
              </w:rPr>
            </w:pPr>
            <w:r w:rsidRPr="004A031D">
              <w:rPr>
                <w:sz w:val="24"/>
                <w:szCs w:val="24"/>
              </w:rPr>
              <w:t>Величина новых нагрузок,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0E2417" w:rsidRPr="004A031D" w14:paraId="059CFFD3" w14:textId="77777777" w:rsidTr="00E9669D">
        <w:tc>
          <w:tcPr>
            <w:tcW w:w="300" w:type="pct"/>
          </w:tcPr>
          <w:p w14:paraId="445E13C5" w14:textId="77777777" w:rsidR="000E2417" w:rsidRPr="004A031D" w:rsidRDefault="000E2417" w:rsidP="00E9669D">
            <w:pPr>
              <w:rPr>
                <w:sz w:val="24"/>
                <w:szCs w:val="24"/>
              </w:rPr>
            </w:pPr>
            <w:r w:rsidRPr="004A031D">
              <w:rPr>
                <w:sz w:val="24"/>
                <w:szCs w:val="24"/>
              </w:rPr>
              <w:t>4.4</w:t>
            </w:r>
          </w:p>
        </w:tc>
        <w:tc>
          <w:tcPr>
            <w:tcW w:w="2125" w:type="pct"/>
          </w:tcPr>
          <w:p w14:paraId="682954DD" w14:textId="77777777" w:rsidR="000E2417" w:rsidRPr="004A031D" w:rsidRDefault="000E2417" w:rsidP="00E9669D">
            <w:pPr>
              <w:rPr>
                <w:sz w:val="24"/>
                <w:szCs w:val="24"/>
              </w:rPr>
            </w:pPr>
            <w:r w:rsidRPr="004A031D">
              <w:rPr>
                <w:b/>
                <w:sz w:val="24"/>
                <w:szCs w:val="24"/>
              </w:rPr>
              <w:t>Показатели качества поставляемого коммунального ресурса</w:t>
            </w:r>
            <w:r w:rsidRPr="004A031D">
              <w:rPr>
                <w:sz w:val="24"/>
                <w:szCs w:val="24"/>
              </w:rPr>
              <w:t xml:space="preserve"> </w:t>
            </w:r>
          </w:p>
          <w:p w14:paraId="14A99C7F" w14:textId="77777777" w:rsidR="000E2417" w:rsidRPr="004A031D" w:rsidRDefault="000E2417" w:rsidP="00E9669D">
            <w:pPr>
              <w:rPr>
                <w:sz w:val="24"/>
                <w:szCs w:val="24"/>
              </w:rPr>
            </w:pPr>
            <w:r w:rsidRPr="004A031D">
              <w:rPr>
                <w:sz w:val="24"/>
                <w:szCs w:val="24"/>
              </w:rPr>
              <w:t>Повышение качества предоставления коммунальных услуг в части услуг водоснабжения населению</w:t>
            </w:r>
          </w:p>
          <w:p w14:paraId="49E5716E" w14:textId="77777777" w:rsidR="000E2417" w:rsidRPr="004A031D" w:rsidRDefault="000E2417" w:rsidP="00E9669D">
            <w:pPr>
              <w:rPr>
                <w:b/>
                <w:sz w:val="24"/>
                <w:szCs w:val="24"/>
              </w:rPr>
            </w:pPr>
          </w:p>
        </w:tc>
        <w:tc>
          <w:tcPr>
            <w:tcW w:w="2575" w:type="pct"/>
          </w:tcPr>
          <w:p w14:paraId="023D52C5" w14:textId="77777777" w:rsidR="000E2417" w:rsidRPr="004A031D" w:rsidRDefault="000E2417" w:rsidP="00E9669D">
            <w:pPr>
              <w:rPr>
                <w:sz w:val="24"/>
                <w:szCs w:val="24"/>
              </w:rPr>
            </w:pPr>
            <w:r w:rsidRPr="004A031D">
              <w:rPr>
                <w:sz w:val="24"/>
                <w:szCs w:val="24"/>
              </w:rPr>
              <w:t>Соответствие качества воды установленным требованиям, %</w:t>
            </w:r>
          </w:p>
        </w:tc>
      </w:tr>
      <w:tr w:rsidR="000E2417" w:rsidRPr="004A031D" w14:paraId="1AF9DB2B" w14:textId="77777777" w:rsidTr="00E9669D">
        <w:tc>
          <w:tcPr>
            <w:tcW w:w="300" w:type="pct"/>
            <w:vMerge w:val="restart"/>
          </w:tcPr>
          <w:p w14:paraId="730EF43A" w14:textId="77777777" w:rsidR="000E2417" w:rsidRPr="004A031D" w:rsidRDefault="000E2417" w:rsidP="00E9669D">
            <w:pPr>
              <w:rPr>
                <w:sz w:val="24"/>
                <w:szCs w:val="24"/>
              </w:rPr>
            </w:pPr>
            <w:r w:rsidRPr="004A031D">
              <w:rPr>
                <w:sz w:val="24"/>
                <w:szCs w:val="24"/>
              </w:rPr>
              <w:t>4.</w:t>
            </w:r>
            <w:r>
              <w:rPr>
                <w:sz w:val="24"/>
                <w:szCs w:val="24"/>
              </w:rPr>
              <w:t>5</w:t>
            </w:r>
          </w:p>
        </w:tc>
        <w:tc>
          <w:tcPr>
            <w:tcW w:w="2125" w:type="pct"/>
            <w:vMerge w:val="restart"/>
          </w:tcPr>
          <w:p w14:paraId="1FBC5D35" w14:textId="77777777" w:rsidR="000E2417" w:rsidRPr="004A031D" w:rsidRDefault="000E2417" w:rsidP="00E9669D">
            <w:pPr>
              <w:rPr>
                <w:b/>
                <w:sz w:val="24"/>
                <w:szCs w:val="24"/>
              </w:rPr>
            </w:pPr>
            <w:r w:rsidRPr="004A031D">
              <w:rPr>
                <w:b/>
                <w:sz w:val="24"/>
                <w:szCs w:val="24"/>
              </w:rPr>
              <w:t>Показатели надежности  систем водоснабжения и водоотведения</w:t>
            </w:r>
          </w:p>
          <w:p w14:paraId="18508675" w14:textId="77777777" w:rsidR="000E2417" w:rsidRPr="004A031D" w:rsidRDefault="000E2417" w:rsidP="00E9669D">
            <w:pPr>
              <w:rPr>
                <w:sz w:val="24"/>
                <w:szCs w:val="24"/>
              </w:rPr>
            </w:pPr>
            <w:r w:rsidRPr="004A031D">
              <w:rPr>
                <w:sz w:val="24"/>
                <w:szCs w:val="24"/>
              </w:rPr>
              <w:t>Повышение надежности работы системы водоснабжения в соответствии с нормативными требованиями</w:t>
            </w:r>
          </w:p>
        </w:tc>
        <w:tc>
          <w:tcPr>
            <w:tcW w:w="2575" w:type="pct"/>
          </w:tcPr>
          <w:p w14:paraId="644305ED" w14:textId="77777777" w:rsidR="000E2417" w:rsidRPr="004A031D" w:rsidRDefault="000E2417" w:rsidP="00E9669D">
            <w:pPr>
              <w:rPr>
                <w:sz w:val="24"/>
                <w:szCs w:val="24"/>
              </w:rPr>
            </w:pPr>
            <w:r w:rsidRPr="004A031D">
              <w:rPr>
                <w:sz w:val="24"/>
                <w:szCs w:val="24"/>
              </w:rPr>
              <w:t xml:space="preserve">Количество аварий и повреждений на </w:t>
            </w:r>
          </w:p>
          <w:p w14:paraId="7A47439D" w14:textId="77777777" w:rsidR="000E2417" w:rsidRPr="004A031D" w:rsidRDefault="000E2417" w:rsidP="00E9669D">
            <w:pPr>
              <w:rPr>
                <w:sz w:val="24"/>
                <w:szCs w:val="24"/>
              </w:rPr>
            </w:pPr>
            <w:r w:rsidRPr="004A031D">
              <w:rPr>
                <w:sz w:val="24"/>
                <w:szCs w:val="24"/>
              </w:rPr>
              <w:t>1 км сети в год</w:t>
            </w:r>
          </w:p>
        </w:tc>
      </w:tr>
      <w:tr w:rsidR="000E2417" w:rsidRPr="004A031D" w14:paraId="43B92B84" w14:textId="77777777" w:rsidTr="00E9669D">
        <w:tc>
          <w:tcPr>
            <w:tcW w:w="300" w:type="pct"/>
            <w:vMerge/>
          </w:tcPr>
          <w:p w14:paraId="7E59C148" w14:textId="77777777" w:rsidR="000E2417" w:rsidRPr="004A031D" w:rsidRDefault="000E2417" w:rsidP="00E9669D">
            <w:pPr>
              <w:rPr>
                <w:sz w:val="24"/>
                <w:szCs w:val="24"/>
                <w:highlight w:val="yellow"/>
              </w:rPr>
            </w:pPr>
          </w:p>
        </w:tc>
        <w:tc>
          <w:tcPr>
            <w:tcW w:w="2125" w:type="pct"/>
            <w:vMerge/>
          </w:tcPr>
          <w:p w14:paraId="5458DDFE" w14:textId="77777777" w:rsidR="000E2417" w:rsidRPr="004A031D" w:rsidRDefault="000E2417" w:rsidP="00E9669D">
            <w:pPr>
              <w:rPr>
                <w:sz w:val="24"/>
                <w:szCs w:val="24"/>
              </w:rPr>
            </w:pPr>
          </w:p>
        </w:tc>
        <w:tc>
          <w:tcPr>
            <w:tcW w:w="2575" w:type="pct"/>
          </w:tcPr>
          <w:p w14:paraId="70493668" w14:textId="77777777" w:rsidR="000E2417" w:rsidRPr="004A031D" w:rsidRDefault="000E2417" w:rsidP="00E9669D">
            <w:pPr>
              <w:rPr>
                <w:sz w:val="24"/>
                <w:szCs w:val="24"/>
              </w:rPr>
            </w:pPr>
            <w:r w:rsidRPr="00AF52F9">
              <w:rPr>
                <w:sz w:val="24"/>
                <w:szCs w:val="24"/>
              </w:rPr>
              <w:t>Доля сетей, нуждающихся в замене, в общей протяженности сетей</w:t>
            </w:r>
            <w:r w:rsidRPr="004A031D">
              <w:rPr>
                <w:sz w:val="24"/>
                <w:szCs w:val="24"/>
              </w:rPr>
              <w:t>, %</w:t>
            </w:r>
          </w:p>
        </w:tc>
      </w:tr>
      <w:tr w:rsidR="000E2417" w:rsidRPr="004A031D" w14:paraId="258BB325" w14:textId="77777777" w:rsidTr="00E9669D">
        <w:tc>
          <w:tcPr>
            <w:tcW w:w="300" w:type="pct"/>
            <w:vMerge/>
          </w:tcPr>
          <w:p w14:paraId="31C74AFC" w14:textId="77777777" w:rsidR="000E2417" w:rsidRPr="004A031D" w:rsidRDefault="000E2417" w:rsidP="00E9669D">
            <w:pPr>
              <w:rPr>
                <w:sz w:val="24"/>
                <w:szCs w:val="24"/>
                <w:highlight w:val="yellow"/>
              </w:rPr>
            </w:pPr>
          </w:p>
        </w:tc>
        <w:tc>
          <w:tcPr>
            <w:tcW w:w="2125" w:type="pct"/>
            <w:vMerge/>
          </w:tcPr>
          <w:p w14:paraId="45946BD4" w14:textId="77777777" w:rsidR="000E2417" w:rsidRPr="004A031D" w:rsidRDefault="000E2417" w:rsidP="00E9669D">
            <w:pPr>
              <w:rPr>
                <w:sz w:val="24"/>
                <w:szCs w:val="24"/>
              </w:rPr>
            </w:pPr>
          </w:p>
        </w:tc>
        <w:tc>
          <w:tcPr>
            <w:tcW w:w="2575" w:type="pct"/>
          </w:tcPr>
          <w:p w14:paraId="69F98C63" w14:textId="77777777" w:rsidR="000E2417" w:rsidRPr="004A031D" w:rsidRDefault="000E2417" w:rsidP="00E9669D">
            <w:pPr>
              <w:rPr>
                <w:sz w:val="24"/>
                <w:szCs w:val="24"/>
              </w:rPr>
            </w:pPr>
            <w:r w:rsidRPr="004A031D">
              <w:rPr>
                <w:sz w:val="24"/>
                <w:szCs w:val="24"/>
              </w:rPr>
              <w:t>Уровень потерь и неучтенных расходов воды, %</w:t>
            </w:r>
          </w:p>
        </w:tc>
      </w:tr>
      <w:tr w:rsidR="000E2417" w:rsidRPr="004A031D" w14:paraId="447FB461" w14:textId="77777777" w:rsidTr="00E9669D">
        <w:trPr>
          <w:trHeight w:val="96"/>
        </w:trPr>
        <w:tc>
          <w:tcPr>
            <w:tcW w:w="300" w:type="pct"/>
          </w:tcPr>
          <w:p w14:paraId="7B644B9C" w14:textId="77777777" w:rsidR="000E2417" w:rsidRPr="004A031D" w:rsidRDefault="000E2417" w:rsidP="00E9669D">
            <w:pPr>
              <w:rPr>
                <w:sz w:val="24"/>
                <w:szCs w:val="24"/>
                <w:highlight w:val="yellow"/>
              </w:rPr>
            </w:pPr>
            <w:r w:rsidRPr="004A031D">
              <w:rPr>
                <w:sz w:val="24"/>
                <w:szCs w:val="24"/>
              </w:rPr>
              <w:t>4.</w:t>
            </w:r>
            <w:r>
              <w:rPr>
                <w:sz w:val="24"/>
                <w:szCs w:val="24"/>
              </w:rPr>
              <w:t>6</w:t>
            </w:r>
          </w:p>
        </w:tc>
        <w:tc>
          <w:tcPr>
            <w:tcW w:w="2125" w:type="pct"/>
          </w:tcPr>
          <w:p w14:paraId="51B59037" w14:textId="77777777" w:rsidR="000E2417" w:rsidRPr="004A031D" w:rsidRDefault="000E2417" w:rsidP="00E9669D">
            <w:pPr>
              <w:rPr>
                <w:sz w:val="24"/>
                <w:szCs w:val="24"/>
              </w:rPr>
            </w:pPr>
            <w:r w:rsidRPr="004A031D">
              <w:rPr>
                <w:b/>
                <w:sz w:val="24"/>
                <w:szCs w:val="24"/>
              </w:rPr>
              <w:t>Показатели эффективности производства и транспортировки ресурса</w:t>
            </w:r>
          </w:p>
          <w:p w14:paraId="3D6A613A" w14:textId="77777777" w:rsidR="000E2417" w:rsidRPr="004A031D" w:rsidRDefault="000E2417" w:rsidP="00E9669D">
            <w:pPr>
              <w:rPr>
                <w:sz w:val="24"/>
                <w:szCs w:val="24"/>
              </w:rPr>
            </w:pPr>
            <w:r w:rsidRPr="004A031D">
              <w:rPr>
                <w:sz w:val="24"/>
                <w:szCs w:val="24"/>
              </w:rPr>
              <w:t xml:space="preserve">Повышение эффективности работы системы водоснабжения. Обеспечение услугами водоснабжения новых </w:t>
            </w:r>
            <w:r w:rsidRPr="004A031D">
              <w:rPr>
                <w:sz w:val="24"/>
                <w:szCs w:val="24"/>
              </w:rPr>
              <w:lastRenderedPageBreak/>
              <w:t>объектов капитального строительства социального или промышленного назначения</w:t>
            </w:r>
          </w:p>
        </w:tc>
        <w:tc>
          <w:tcPr>
            <w:tcW w:w="2575" w:type="pct"/>
          </w:tcPr>
          <w:p w14:paraId="3520C058" w14:textId="77777777" w:rsidR="000E2417" w:rsidRPr="004A031D" w:rsidRDefault="000E2417" w:rsidP="00E9669D">
            <w:pPr>
              <w:rPr>
                <w:sz w:val="24"/>
                <w:szCs w:val="24"/>
              </w:rPr>
            </w:pPr>
            <w:r w:rsidRPr="004A031D">
              <w:rPr>
                <w:sz w:val="24"/>
                <w:szCs w:val="24"/>
              </w:rPr>
              <w:lastRenderedPageBreak/>
              <w:t xml:space="preserve">Удельный расход электроэнергии, </w:t>
            </w:r>
            <w:proofErr w:type="spellStart"/>
            <w:r w:rsidRPr="004A031D">
              <w:rPr>
                <w:sz w:val="24"/>
                <w:szCs w:val="24"/>
              </w:rPr>
              <w:t>кВт∙ч</w:t>
            </w:r>
            <w:proofErr w:type="spellEnd"/>
            <w:r w:rsidRPr="004A031D">
              <w:rPr>
                <w:sz w:val="24"/>
                <w:szCs w:val="24"/>
              </w:rPr>
              <w:t>/м</w:t>
            </w:r>
            <w:r w:rsidRPr="004A031D">
              <w:rPr>
                <w:sz w:val="24"/>
                <w:szCs w:val="24"/>
                <w:vertAlign w:val="superscript"/>
              </w:rPr>
              <w:t xml:space="preserve">3 </w:t>
            </w:r>
          </w:p>
        </w:tc>
      </w:tr>
      <w:tr w:rsidR="000E2417" w:rsidRPr="004A031D" w14:paraId="188C9E09" w14:textId="77777777" w:rsidTr="00E9669D">
        <w:trPr>
          <w:trHeight w:val="412"/>
        </w:trPr>
        <w:tc>
          <w:tcPr>
            <w:tcW w:w="300" w:type="pct"/>
          </w:tcPr>
          <w:p w14:paraId="7237C0DB" w14:textId="77777777" w:rsidR="000E2417" w:rsidRPr="004A031D" w:rsidRDefault="000E2417" w:rsidP="00E9669D">
            <w:pPr>
              <w:rPr>
                <w:sz w:val="24"/>
                <w:szCs w:val="24"/>
              </w:rPr>
            </w:pPr>
            <w:r w:rsidRPr="004A031D">
              <w:rPr>
                <w:sz w:val="24"/>
                <w:szCs w:val="24"/>
              </w:rPr>
              <w:t>4.</w:t>
            </w:r>
            <w:r>
              <w:rPr>
                <w:sz w:val="24"/>
                <w:szCs w:val="24"/>
              </w:rPr>
              <w:t>7</w:t>
            </w:r>
          </w:p>
        </w:tc>
        <w:tc>
          <w:tcPr>
            <w:tcW w:w="2125" w:type="pct"/>
          </w:tcPr>
          <w:p w14:paraId="5FEE86AB" w14:textId="77777777" w:rsidR="000E2417" w:rsidRPr="004A031D" w:rsidRDefault="000E2417" w:rsidP="00E9669D">
            <w:pPr>
              <w:rPr>
                <w:sz w:val="24"/>
                <w:szCs w:val="24"/>
              </w:rPr>
            </w:pPr>
            <w:r w:rsidRPr="004A031D">
              <w:rPr>
                <w:b/>
                <w:sz w:val="24"/>
                <w:szCs w:val="24"/>
              </w:rPr>
              <w:t>Показатели эффективности потребления  воды и водоотведения</w:t>
            </w:r>
          </w:p>
        </w:tc>
        <w:tc>
          <w:tcPr>
            <w:tcW w:w="2575" w:type="pct"/>
          </w:tcPr>
          <w:p w14:paraId="5CB14ABA" w14:textId="77777777" w:rsidR="000E2417" w:rsidRPr="004A031D" w:rsidRDefault="000E2417" w:rsidP="00E9669D">
            <w:pPr>
              <w:rPr>
                <w:sz w:val="24"/>
                <w:szCs w:val="24"/>
              </w:rPr>
            </w:pPr>
            <w:r w:rsidRPr="004A031D">
              <w:rPr>
                <w:sz w:val="24"/>
                <w:szCs w:val="24"/>
              </w:rPr>
              <w:t xml:space="preserve">Удельное водопотребление в многоквартирных домах, на 1 чел. </w:t>
            </w:r>
          </w:p>
        </w:tc>
      </w:tr>
      <w:tr w:rsidR="000E2417" w:rsidRPr="004A031D" w14:paraId="215043C0" w14:textId="77777777" w:rsidTr="00E9669D">
        <w:tc>
          <w:tcPr>
            <w:tcW w:w="300" w:type="pct"/>
          </w:tcPr>
          <w:p w14:paraId="6597784A" w14:textId="77777777" w:rsidR="000E2417" w:rsidRPr="004A031D" w:rsidRDefault="000E2417" w:rsidP="00E9669D">
            <w:pPr>
              <w:rPr>
                <w:sz w:val="24"/>
                <w:szCs w:val="24"/>
              </w:rPr>
            </w:pPr>
            <w:r w:rsidRPr="004A031D">
              <w:rPr>
                <w:sz w:val="24"/>
                <w:szCs w:val="24"/>
              </w:rPr>
              <w:t>5</w:t>
            </w:r>
          </w:p>
        </w:tc>
        <w:tc>
          <w:tcPr>
            <w:tcW w:w="4700" w:type="pct"/>
            <w:gridSpan w:val="2"/>
          </w:tcPr>
          <w:p w14:paraId="7EEE917C" w14:textId="77777777" w:rsidR="000E2417" w:rsidRPr="004A031D" w:rsidRDefault="000E2417" w:rsidP="00E9669D">
            <w:pPr>
              <w:rPr>
                <w:sz w:val="24"/>
                <w:szCs w:val="24"/>
              </w:rPr>
            </w:pPr>
            <w:r w:rsidRPr="004A031D">
              <w:rPr>
                <w:b/>
                <w:sz w:val="24"/>
                <w:szCs w:val="24"/>
              </w:rPr>
              <w:t xml:space="preserve">Система водоотведения </w:t>
            </w:r>
          </w:p>
        </w:tc>
      </w:tr>
      <w:tr w:rsidR="000E2417" w:rsidRPr="004A031D" w14:paraId="1B6E5BC1" w14:textId="77777777" w:rsidTr="00E9669D">
        <w:tc>
          <w:tcPr>
            <w:tcW w:w="300" w:type="pct"/>
            <w:vMerge w:val="restart"/>
          </w:tcPr>
          <w:p w14:paraId="1F43E06A" w14:textId="77777777" w:rsidR="000E2417" w:rsidRPr="004A031D" w:rsidRDefault="000E2417" w:rsidP="00E9669D">
            <w:pPr>
              <w:rPr>
                <w:sz w:val="24"/>
                <w:szCs w:val="24"/>
              </w:rPr>
            </w:pPr>
            <w:r w:rsidRPr="004A031D">
              <w:rPr>
                <w:sz w:val="24"/>
                <w:szCs w:val="24"/>
              </w:rPr>
              <w:t>5.1</w:t>
            </w:r>
          </w:p>
        </w:tc>
        <w:tc>
          <w:tcPr>
            <w:tcW w:w="2125" w:type="pct"/>
            <w:vMerge w:val="restart"/>
          </w:tcPr>
          <w:p w14:paraId="0A04F6D0" w14:textId="77777777" w:rsidR="000E2417" w:rsidRPr="004A031D" w:rsidRDefault="000E2417" w:rsidP="00E9669D">
            <w:pPr>
              <w:rPr>
                <w:b/>
                <w:sz w:val="24"/>
                <w:szCs w:val="24"/>
              </w:rPr>
            </w:pPr>
            <w:r w:rsidRPr="004A031D">
              <w:rPr>
                <w:b/>
                <w:sz w:val="24"/>
                <w:szCs w:val="24"/>
              </w:rPr>
              <w:t>Критерии доступности для населения коммунальных услуг</w:t>
            </w:r>
          </w:p>
          <w:p w14:paraId="7B7D34CB" w14:textId="77777777" w:rsidR="000E2417" w:rsidRPr="004A031D" w:rsidRDefault="000E2417" w:rsidP="00E9669D">
            <w:pPr>
              <w:rPr>
                <w:sz w:val="24"/>
                <w:szCs w:val="24"/>
              </w:rPr>
            </w:pPr>
            <w:r w:rsidRPr="004A031D">
              <w:rPr>
                <w:sz w:val="24"/>
                <w:szCs w:val="24"/>
              </w:rPr>
              <w:t>Повышение доступности предоставления коммунальных услуг в части  водоотведения населению</w:t>
            </w:r>
          </w:p>
        </w:tc>
        <w:tc>
          <w:tcPr>
            <w:tcW w:w="2575" w:type="pct"/>
          </w:tcPr>
          <w:p w14:paraId="0D5F4889" w14:textId="77777777" w:rsidR="000E2417" w:rsidRPr="004A031D" w:rsidRDefault="000E2417" w:rsidP="00E9669D">
            <w:pPr>
              <w:rPr>
                <w:sz w:val="24"/>
                <w:szCs w:val="24"/>
              </w:rPr>
            </w:pPr>
            <w:r w:rsidRPr="004A031D">
              <w:rPr>
                <w:sz w:val="24"/>
                <w:szCs w:val="24"/>
              </w:rPr>
              <w:t>Доля потребителей в жилых домах, обеспеченных доступом к водоотведению, %</w:t>
            </w:r>
          </w:p>
        </w:tc>
      </w:tr>
      <w:tr w:rsidR="000E2417" w:rsidRPr="004A031D" w14:paraId="47F06D1A" w14:textId="77777777" w:rsidTr="00E9669D">
        <w:tc>
          <w:tcPr>
            <w:tcW w:w="300" w:type="pct"/>
            <w:vMerge/>
          </w:tcPr>
          <w:p w14:paraId="73C2C67D" w14:textId="77777777" w:rsidR="000E2417" w:rsidRPr="004A031D" w:rsidRDefault="000E2417" w:rsidP="00E9669D">
            <w:pPr>
              <w:rPr>
                <w:sz w:val="24"/>
                <w:szCs w:val="24"/>
              </w:rPr>
            </w:pPr>
          </w:p>
        </w:tc>
        <w:tc>
          <w:tcPr>
            <w:tcW w:w="2125" w:type="pct"/>
            <w:vMerge/>
          </w:tcPr>
          <w:p w14:paraId="12459F47" w14:textId="77777777" w:rsidR="000E2417" w:rsidRPr="004A031D" w:rsidRDefault="000E2417" w:rsidP="00E9669D">
            <w:pPr>
              <w:rPr>
                <w:b/>
                <w:sz w:val="24"/>
                <w:szCs w:val="24"/>
              </w:rPr>
            </w:pPr>
          </w:p>
        </w:tc>
        <w:tc>
          <w:tcPr>
            <w:tcW w:w="2575" w:type="pct"/>
          </w:tcPr>
          <w:p w14:paraId="13FC0FA2" w14:textId="77777777" w:rsidR="000E2417" w:rsidRPr="004A031D" w:rsidRDefault="000E2417" w:rsidP="00E9669D">
            <w:pPr>
              <w:rPr>
                <w:sz w:val="24"/>
                <w:szCs w:val="24"/>
              </w:rPr>
            </w:pPr>
            <w:r w:rsidRPr="004A031D">
              <w:rPr>
                <w:sz w:val="24"/>
                <w:szCs w:val="24"/>
              </w:rPr>
              <w:t>Индекс нового строительства сетей, %</w:t>
            </w:r>
          </w:p>
        </w:tc>
      </w:tr>
      <w:tr w:rsidR="000E2417" w:rsidRPr="004A031D" w14:paraId="2DACE6D5" w14:textId="77777777" w:rsidTr="00E9669D">
        <w:tc>
          <w:tcPr>
            <w:tcW w:w="300" w:type="pct"/>
            <w:vMerge w:val="restart"/>
          </w:tcPr>
          <w:p w14:paraId="6D966193" w14:textId="77777777" w:rsidR="000E2417" w:rsidRPr="004A031D" w:rsidRDefault="000E2417" w:rsidP="00E9669D">
            <w:pPr>
              <w:rPr>
                <w:sz w:val="24"/>
                <w:szCs w:val="24"/>
              </w:rPr>
            </w:pPr>
            <w:r w:rsidRPr="004A031D">
              <w:rPr>
                <w:sz w:val="24"/>
                <w:szCs w:val="24"/>
              </w:rPr>
              <w:t>5.2</w:t>
            </w:r>
          </w:p>
        </w:tc>
        <w:tc>
          <w:tcPr>
            <w:tcW w:w="2125" w:type="pct"/>
            <w:vMerge w:val="restart"/>
          </w:tcPr>
          <w:p w14:paraId="3D2A2A28" w14:textId="77777777" w:rsidR="000E2417" w:rsidRPr="004A031D" w:rsidRDefault="000E2417" w:rsidP="00E9669D">
            <w:pPr>
              <w:rPr>
                <w:b/>
                <w:sz w:val="24"/>
                <w:szCs w:val="24"/>
              </w:rPr>
            </w:pPr>
            <w:r w:rsidRPr="004A031D">
              <w:rPr>
                <w:b/>
                <w:sz w:val="24"/>
                <w:szCs w:val="24"/>
              </w:rPr>
              <w:t>Показатели спроса на коммунальные ресурсы и перспективной нагрузки</w:t>
            </w:r>
          </w:p>
          <w:p w14:paraId="15A00DC9" w14:textId="77777777" w:rsidR="000E2417" w:rsidRPr="004A031D" w:rsidRDefault="000E2417" w:rsidP="00E9669D">
            <w:pPr>
              <w:rPr>
                <w:sz w:val="24"/>
                <w:szCs w:val="24"/>
              </w:rPr>
            </w:pPr>
            <w:r w:rsidRPr="004A031D">
              <w:rPr>
                <w:sz w:val="24"/>
                <w:szCs w:val="24"/>
              </w:rPr>
              <w:t>Обеспечение сбалансированности системы водоотведения</w:t>
            </w:r>
          </w:p>
        </w:tc>
        <w:tc>
          <w:tcPr>
            <w:tcW w:w="2575" w:type="pct"/>
          </w:tcPr>
          <w:p w14:paraId="383D95E9" w14:textId="77777777" w:rsidR="000E2417" w:rsidRPr="004A031D" w:rsidRDefault="000E2417" w:rsidP="00E9669D">
            <w:pPr>
              <w:rPr>
                <w:bCs/>
                <w:sz w:val="24"/>
                <w:szCs w:val="24"/>
              </w:rPr>
            </w:pPr>
            <w:r w:rsidRPr="004A031D">
              <w:rPr>
                <w:bCs/>
                <w:sz w:val="24"/>
                <w:szCs w:val="24"/>
              </w:rPr>
              <w:t>Объем водоотведения, тыс. м</w:t>
            </w:r>
            <w:r w:rsidRPr="004A031D">
              <w:rPr>
                <w:bCs/>
                <w:sz w:val="24"/>
                <w:szCs w:val="24"/>
                <w:vertAlign w:val="superscript"/>
              </w:rPr>
              <w:t>3</w:t>
            </w:r>
            <w:r w:rsidRPr="004A031D">
              <w:rPr>
                <w:sz w:val="24"/>
                <w:szCs w:val="24"/>
              </w:rPr>
              <w:t xml:space="preserve"> </w:t>
            </w:r>
          </w:p>
        </w:tc>
      </w:tr>
      <w:tr w:rsidR="000E2417" w:rsidRPr="004A031D" w14:paraId="7F9FB192" w14:textId="77777777" w:rsidTr="00E9669D">
        <w:tc>
          <w:tcPr>
            <w:tcW w:w="300" w:type="pct"/>
            <w:vMerge/>
          </w:tcPr>
          <w:p w14:paraId="5D205564" w14:textId="77777777" w:rsidR="000E2417" w:rsidRPr="004A031D" w:rsidRDefault="000E2417" w:rsidP="00E9669D">
            <w:pPr>
              <w:rPr>
                <w:sz w:val="24"/>
                <w:szCs w:val="24"/>
              </w:rPr>
            </w:pPr>
          </w:p>
        </w:tc>
        <w:tc>
          <w:tcPr>
            <w:tcW w:w="2125" w:type="pct"/>
            <w:vMerge/>
          </w:tcPr>
          <w:p w14:paraId="3C78B944" w14:textId="77777777" w:rsidR="000E2417" w:rsidRPr="004A031D" w:rsidRDefault="000E2417" w:rsidP="00E9669D">
            <w:pPr>
              <w:rPr>
                <w:b/>
                <w:sz w:val="24"/>
                <w:szCs w:val="24"/>
              </w:rPr>
            </w:pPr>
          </w:p>
        </w:tc>
        <w:tc>
          <w:tcPr>
            <w:tcW w:w="2575" w:type="pct"/>
          </w:tcPr>
          <w:p w14:paraId="7E683AAB" w14:textId="77777777" w:rsidR="000E2417" w:rsidRPr="004A031D" w:rsidRDefault="000E2417" w:rsidP="00E9669D">
            <w:pPr>
              <w:rPr>
                <w:sz w:val="24"/>
                <w:szCs w:val="24"/>
              </w:rPr>
            </w:pPr>
            <w:r w:rsidRPr="004A031D">
              <w:rPr>
                <w:sz w:val="24"/>
                <w:szCs w:val="24"/>
              </w:rPr>
              <w:t>Присоединенная нагрузка,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0E2417" w:rsidRPr="004A031D" w14:paraId="7D9E99DC" w14:textId="77777777" w:rsidTr="00E9669D">
        <w:tc>
          <w:tcPr>
            <w:tcW w:w="300" w:type="pct"/>
          </w:tcPr>
          <w:p w14:paraId="2C6C2D32" w14:textId="77777777" w:rsidR="000E2417" w:rsidRPr="004A031D" w:rsidRDefault="000E2417" w:rsidP="00E9669D">
            <w:pPr>
              <w:rPr>
                <w:sz w:val="24"/>
                <w:szCs w:val="24"/>
              </w:rPr>
            </w:pPr>
            <w:r w:rsidRPr="004A031D">
              <w:rPr>
                <w:sz w:val="24"/>
                <w:szCs w:val="24"/>
              </w:rPr>
              <w:t>5.3</w:t>
            </w:r>
          </w:p>
        </w:tc>
        <w:tc>
          <w:tcPr>
            <w:tcW w:w="2125" w:type="pct"/>
          </w:tcPr>
          <w:p w14:paraId="4D0E9415" w14:textId="77777777" w:rsidR="000E2417" w:rsidRPr="004A031D" w:rsidRDefault="000E2417" w:rsidP="00E9669D">
            <w:pPr>
              <w:rPr>
                <w:b/>
                <w:sz w:val="24"/>
                <w:szCs w:val="24"/>
              </w:rPr>
            </w:pPr>
            <w:r w:rsidRPr="004A031D">
              <w:rPr>
                <w:b/>
                <w:sz w:val="24"/>
                <w:szCs w:val="24"/>
              </w:rPr>
              <w:t>Величины новых нагрузок, присоединяемых в перспективе</w:t>
            </w:r>
          </w:p>
        </w:tc>
        <w:tc>
          <w:tcPr>
            <w:tcW w:w="2575" w:type="pct"/>
          </w:tcPr>
          <w:p w14:paraId="4353B6F4" w14:textId="77777777" w:rsidR="000E2417" w:rsidRPr="004A031D" w:rsidRDefault="000E2417" w:rsidP="00E9669D">
            <w:pPr>
              <w:rPr>
                <w:sz w:val="24"/>
                <w:szCs w:val="24"/>
              </w:rPr>
            </w:pPr>
            <w:r w:rsidRPr="004A031D">
              <w:rPr>
                <w:sz w:val="24"/>
                <w:szCs w:val="24"/>
              </w:rPr>
              <w:t>Величина новых нагрузок,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0E2417" w:rsidRPr="004A031D" w14:paraId="3739E594" w14:textId="77777777" w:rsidTr="00E9669D">
        <w:tc>
          <w:tcPr>
            <w:tcW w:w="300" w:type="pct"/>
          </w:tcPr>
          <w:p w14:paraId="48818A5A" w14:textId="77777777" w:rsidR="000E2417" w:rsidRPr="004A031D" w:rsidRDefault="000E2417" w:rsidP="00E9669D">
            <w:pPr>
              <w:rPr>
                <w:sz w:val="24"/>
                <w:szCs w:val="24"/>
              </w:rPr>
            </w:pPr>
            <w:r w:rsidRPr="004A031D">
              <w:rPr>
                <w:sz w:val="24"/>
                <w:szCs w:val="24"/>
              </w:rPr>
              <w:t>5.4</w:t>
            </w:r>
          </w:p>
        </w:tc>
        <w:tc>
          <w:tcPr>
            <w:tcW w:w="2125" w:type="pct"/>
          </w:tcPr>
          <w:p w14:paraId="2CA57B3C" w14:textId="77777777" w:rsidR="000E2417" w:rsidRPr="004A031D" w:rsidRDefault="000E2417" w:rsidP="00E9669D">
            <w:pPr>
              <w:rPr>
                <w:sz w:val="24"/>
                <w:szCs w:val="24"/>
              </w:rPr>
            </w:pPr>
            <w:r w:rsidRPr="004A031D">
              <w:rPr>
                <w:b/>
                <w:sz w:val="24"/>
                <w:szCs w:val="24"/>
              </w:rPr>
              <w:t>Показатели качества поставляемого коммунального ресурса</w:t>
            </w:r>
            <w:r w:rsidRPr="004A031D">
              <w:rPr>
                <w:sz w:val="24"/>
                <w:szCs w:val="24"/>
              </w:rPr>
              <w:t xml:space="preserve"> </w:t>
            </w:r>
          </w:p>
          <w:p w14:paraId="63756CC9" w14:textId="77777777" w:rsidR="000E2417" w:rsidRPr="004A031D" w:rsidRDefault="000E2417" w:rsidP="00E9669D">
            <w:pPr>
              <w:rPr>
                <w:b/>
                <w:sz w:val="24"/>
                <w:szCs w:val="24"/>
              </w:rPr>
            </w:pPr>
            <w:r w:rsidRPr="004A031D">
              <w:rPr>
                <w:sz w:val="24"/>
                <w:szCs w:val="24"/>
              </w:rPr>
              <w:t>Повышение качества предоставления коммунальных услуг в части услуг водоотведения населению</w:t>
            </w:r>
          </w:p>
        </w:tc>
        <w:tc>
          <w:tcPr>
            <w:tcW w:w="2575" w:type="pct"/>
          </w:tcPr>
          <w:p w14:paraId="2ADB3981" w14:textId="77777777" w:rsidR="000E2417" w:rsidRPr="004A031D" w:rsidRDefault="000E2417" w:rsidP="00E9669D">
            <w:pPr>
              <w:rPr>
                <w:sz w:val="24"/>
                <w:szCs w:val="24"/>
              </w:rPr>
            </w:pPr>
            <w:r w:rsidRPr="004A031D">
              <w:rPr>
                <w:sz w:val="24"/>
                <w:szCs w:val="24"/>
              </w:rPr>
              <w:t>Соответствие качества сточных вод установленным требованиям, %</w:t>
            </w:r>
          </w:p>
        </w:tc>
      </w:tr>
      <w:tr w:rsidR="000E2417" w:rsidRPr="004A031D" w14:paraId="5B0748AF" w14:textId="77777777" w:rsidTr="00E9669D">
        <w:tc>
          <w:tcPr>
            <w:tcW w:w="300" w:type="pct"/>
            <w:vMerge w:val="restart"/>
          </w:tcPr>
          <w:p w14:paraId="43291ED4" w14:textId="77777777" w:rsidR="000E2417" w:rsidRPr="004A031D" w:rsidRDefault="000E2417" w:rsidP="00E9669D">
            <w:pPr>
              <w:rPr>
                <w:sz w:val="24"/>
                <w:szCs w:val="24"/>
              </w:rPr>
            </w:pPr>
            <w:r w:rsidRPr="004A031D">
              <w:rPr>
                <w:sz w:val="24"/>
                <w:szCs w:val="24"/>
              </w:rPr>
              <w:t>5.5</w:t>
            </w:r>
          </w:p>
        </w:tc>
        <w:tc>
          <w:tcPr>
            <w:tcW w:w="2125" w:type="pct"/>
            <w:vMerge w:val="restart"/>
          </w:tcPr>
          <w:p w14:paraId="1B909079" w14:textId="77777777" w:rsidR="000E2417" w:rsidRPr="004A031D" w:rsidRDefault="000E2417" w:rsidP="00E9669D">
            <w:pPr>
              <w:rPr>
                <w:b/>
                <w:sz w:val="24"/>
                <w:szCs w:val="24"/>
              </w:rPr>
            </w:pPr>
            <w:r w:rsidRPr="004A031D">
              <w:rPr>
                <w:b/>
                <w:sz w:val="24"/>
                <w:szCs w:val="24"/>
              </w:rPr>
              <w:t>Показатели надежности  систем  водоотведения</w:t>
            </w:r>
          </w:p>
          <w:p w14:paraId="14032330" w14:textId="77777777" w:rsidR="000E2417" w:rsidRPr="004A031D" w:rsidRDefault="000E2417" w:rsidP="00E9669D">
            <w:pPr>
              <w:rPr>
                <w:sz w:val="24"/>
                <w:szCs w:val="24"/>
              </w:rPr>
            </w:pPr>
            <w:r w:rsidRPr="004A031D">
              <w:rPr>
                <w:sz w:val="24"/>
                <w:szCs w:val="24"/>
              </w:rPr>
              <w:t>Повышение надежности работы системы  водоотведения  в соответствии с нормативными требованиями</w:t>
            </w:r>
          </w:p>
        </w:tc>
        <w:tc>
          <w:tcPr>
            <w:tcW w:w="2575" w:type="pct"/>
          </w:tcPr>
          <w:p w14:paraId="5769A8E0" w14:textId="77777777" w:rsidR="000E2417" w:rsidRPr="004A031D" w:rsidRDefault="000E2417" w:rsidP="00E9669D">
            <w:pPr>
              <w:rPr>
                <w:sz w:val="24"/>
                <w:szCs w:val="24"/>
              </w:rPr>
            </w:pPr>
            <w:r w:rsidRPr="004A031D">
              <w:rPr>
                <w:sz w:val="24"/>
                <w:szCs w:val="24"/>
              </w:rPr>
              <w:t xml:space="preserve">Количество аварий и повреждений на </w:t>
            </w:r>
          </w:p>
          <w:p w14:paraId="0B807B4F" w14:textId="77777777" w:rsidR="000E2417" w:rsidRPr="004A031D" w:rsidRDefault="000E2417" w:rsidP="00E9669D">
            <w:pPr>
              <w:rPr>
                <w:sz w:val="24"/>
                <w:szCs w:val="24"/>
              </w:rPr>
            </w:pPr>
            <w:r w:rsidRPr="004A031D">
              <w:rPr>
                <w:sz w:val="24"/>
                <w:szCs w:val="24"/>
              </w:rPr>
              <w:t>1 км сети в год</w:t>
            </w:r>
          </w:p>
        </w:tc>
      </w:tr>
      <w:tr w:rsidR="000E2417" w:rsidRPr="004A031D" w14:paraId="29693CD2" w14:textId="77777777" w:rsidTr="00E9669D">
        <w:tc>
          <w:tcPr>
            <w:tcW w:w="300" w:type="pct"/>
            <w:vMerge/>
          </w:tcPr>
          <w:p w14:paraId="417C4A40" w14:textId="77777777" w:rsidR="000E2417" w:rsidRPr="004A031D" w:rsidRDefault="000E2417" w:rsidP="00E9669D">
            <w:pPr>
              <w:rPr>
                <w:sz w:val="24"/>
                <w:szCs w:val="24"/>
                <w:highlight w:val="yellow"/>
              </w:rPr>
            </w:pPr>
          </w:p>
        </w:tc>
        <w:tc>
          <w:tcPr>
            <w:tcW w:w="2125" w:type="pct"/>
            <w:vMerge/>
          </w:tcPr>
          <w:p w14:paraId="58394992" w14:textId="77777777" w:rsidR="000E2417" w:rsidRPr="004A031D" w:rsidRDefault="000E2417" w:rsidP="00E9669D">
            <w:pPr>
              <w:rPr>
                <w:sz w:val="24"/>
                <w:szCs w:val="24"/>
              </w:rPr>
            </w:pPr>
          </w:p>
        </w:tc>
        <w:tc>
          <w:tcPr>
            <w:tcW w:w="2575" w:type="pct"/>
          </w:tcPr>
          <w:p w14:paraId="28C85B74" w14:textId="77777777" w:rsidR="000E2417" w:rsidRPr="004A031D" w:rsidRDefault="000E2417" w:rsidP="00E9669D">
            <w:pPr>
              <w:rPr>
                <w:sz w:val="24"/>
                <w:szCs w:val="24"/>
              </w:rPr>
            </w:pPr>
            <w:r w:rsidRPr="004E6426">
              <w:rPr>
                <w:sz w:val="24"/>
                <w:szCs w:val="24"/>
              </w:rPr>
              <w:t>Доля сетей, нуждающихся в замене, в общей протяженности сетей</w:t>
            </w:r>
            <w:r w:rsidRPr="004A031D">
              <w:rPr>
                <w:sz w:val="24"/>
                <w:szCs w:val="24"/>
              </w:rPr>
              <w:t>, %</w:t>
            </w:r>
          </w:p>
        </w:tc>
      </w:tr>
      <w:tr w:rsidR="000E2417" w:rsidRPr="004A031D" w14:paraId="4C9681E0" w14:textId="77777777" w:rsidTr="00E9669D">
        <w:trPr>
          <w:trHeight w:val="429"/>
        </w:trPr>
        <w:tc>
          <w:tcPr>
            <w:tcW w:w="300" w:type="pct"/>
            <w:tcBorders>
              <w:top w:val="single" w:sz="4" w:space="0" w:color="000000"/>
              <w:left w:val="single" w:sz="4" w:space="0" w:color="000000"/>
              <w:bottom w:val="single" w:sz="4" w:space="0" w:color="000000"/>
              <w:right w:val="single" w:sz="4" w:space="0" w:color="000000"/>
            </w:tcBorders>
            <w:hideMark/>
          </w:tcPr>
          <w:p w14:paraId="454F094C" w14:textId="77777777" w:rsidR="000E2417" w:rsidRPr="004A031D" w:rsidRDefault="000E2417" w:rsidP="00E9669D">
            <w:pPr>
              <w:rPr>
                <w:sz w:val="24"/>
                <w:szCs w:val="24"/>
                <w:highlight w:val="yellow"/>
              </w:rPr>
            </w:pPr>
            <w:r w:rsidRPr="004A031D">
              <w:rPr>
                <w:sz w:val="24"/>
                <w:szCs w:val="24"/>
              </w:rPr>
              <w:t>6</w:t>
            </w:r>
          </w:p>
        </w:tc>
        <w:tc>
          <w:tcPr>
            <w:tcW w:w="2125" w:type="pct"/>
            <w:tcBorders>
              <w:top w:val="single" w:sz="4" w:space="0" w:color="000000"/>
              <w:left w:val="single" w:sz="4" w:space="0" w:color="000000"/>
              <w:bottom w:val="single" w:sz="4" w:space="0" w:color="000000"/>
              <w:right w:val="single" w:sz="4" w:space="0" w:color="000000"/>
            </w:tcBorders>
            <w:hideMark/>
          </w:tcPr>
          <w:p w14:paraId="04248D9E" w14:textId="77777777" w:rsidR="000E2417" w:rsidRPr="004A031D" w:rsidRDefault="000E2417" w:rsidP="00E9669D">
            <w:pPr>
              <w:rPr>
                <w:b/>
                <w:sz w:val="24"/>
                <w:szCs w:val="24"/>
              </w:rPr>
            </w:pPr>
            <w:r w:rsidRPr="004A031D">
              <w:rPr>
                <w:b/>
                <w:sz w:val="24"/>
                <w:szCs w:val="24"/>
              </w:rPr>
              <w:t xml:space="preserve">Объекты, используемые для захоронения (утилизации) </w:t>
            </w:r>
            <w:r>
              <w:rPr>
                <w:b/>
                <w:sz w:val="24"/>
                <w:szCs w:val="24"/>
              </w:rPr>
              <w:t>ТКО</w:t>
            </w:r>
            <w:r w:rsidRPr="004A031D">
              <w:rPr>
                <w:b/>
                <w:sz w:val="24"/>
                <w:szCs w:val="24"/>
              </w:rPr>
              <w:t xml:space="preserve"> </w:t>
            </w:r>
          </w:p>
        </w:tc>
        <w:tc>
          <w:tcPr>
            <w:tcW w:w="2575" w:type="pct"/>
            <w:tcBorders>
              <w:top w:val="single" w:sz="4" w:space="0" w:color="000000"/>
              <w:left w:val="single" w:sz="4" w:space="0" w:color="000000"/>
              <w:bottom w:val="single" w:sz="4" w:space="0" w:color="000000"/>
              <w:right w:val="single" w:sz="4" w:space="0" w:color="000000"/>
            </w:tcBorders>
          </w:tcPr>
          <w:p w14:paraId="0959942F" w14:textId="77777777" w:rsidR="000E2417" w:rsidRPr="004A031D" w:rsidRDefault="000E2417" w:rsidP="00E9669D">
            <w:pPr>
              <w:rPr>
                <w:sz w:val="24"/>
                <w:szCs w:val="24"/>
                <w:highlight w:val="yellow"/>
              </w:rPr>
            </w:pPr>
          </w:p>
        </w:tc>
      </w:tr>
      <w:tr w:rsidR="000E2417" w:rsidRPr="004A031D" w14:paraId="49D00362" w14:textId="77777777" w:rsidTr="00E9669D">
        <w:trPr>
          <w:trHeight w:val="132"/>
        </w:trPr>
        <w:tc>
          <w:tcPr>
            <w:tcW w:w="300" w:type="pct"/>
            <w:tcBorders>
              <w:top w:val="single" w:sz="4" w:space="0" w:color="000000"/>
              <w:left w:val="single" w:sz="4" w:space="0" w:color="000000"/>
              <w:bottom w:val="single" w:sz="4" w:space="0" w:color="000000"/>
              <w:right w:val="single" w:sz="4" w:space="0" w:color="000000"/>
            </w:tcBorders>
            <w:hideMark/>
          </w:tcPr>
          <w:p w14:paraId="45014E0F" w14:textId="77777777" w:rsidR="000E2417" w:rsidRPr="004A031D" w:rsidRDefault="000E2417" w:rsidP="00E9669D">
            <w:pPr>
              <w:rPr>
                <w:sz w:val="24"/>
                <w:szCs w:val="24"/>
                <w:highlight w:val="yellow"/>
              </w:rPr>
            </w:pPr>
            <w:r w:rsidRPr="004A031D">
              <w:rPr>
                <w:sz w:val="24"/>
                <w:szCs w:val="24"/>
              </w:rPr>
              <w:t>6.1</w:t>
            </w:r>
          </w:p>
        </w:tc>
        <w:tc>
          <w:tcPr>
            <w:tcW w:w="2125" w:type="pct"/>
            <w:tcBorders>
              <w:top w:val="single" w:sz="4" w:space="0" w:color="000000"/>
              <w:left w:val="single" w:sz="4" w:space="0" w:color="000000"/>
              <w:bottom w:val="single" w:sz="4" w:space="0" w:color="000000"/>
              <w:right w:val="single" w:sz="4" w:space="0" w:color="000000"/>
            </w:tcBorders>
            <w:hideMark/>
          </w:tcPr>
          <w:p w14:paraId="5E1C6D90" w14:textId="77777777" w:rsidR="000E2417" w:rsidRPr="004A031D" w:rsidRDefault="000E2417" w:rsidP="00E9669D">
            <w:pPr>
              <w:rPr>
                <w:b/>
                <w:sz w:val="24"/>
                <w:szCs w:val="24"/>
              </w:rPr>
            </w:pPr>
            <w:r w:rsidRPr="004A031D">
              <w:rPr>
                <w:b/>
                <w:sz w:val="24"/>
                <w:szCs w:val="24"/>
              </w:rPr>
              <w:t>Критерии доступности для населения коммунальных услуг</w:t>
            </w:r>
          </w:p>
          <w:p w14:paraId="03A41E88" w14:textId="77777777" w:rsidR="000E2417" w:rsidRPr="004A031D" w:rsidRDefault="000E2417" w:rsidP="00E9669D">
            <w:pPr>
              <w:rPr>
                <w:sz w:val="24"/>
                <w:szCs w:val="24"/>
              </w:rPr>
            </w:pPr>
            <w:r w:rsidRPr="004A031D">
              <w:rPr>
                <w:sz w:val="24"/>
                <w:szCs w:val="24"/>
              </w:rPr>
              <w:t xml:space="preserve">Обеспечение услугами по утилизации (захоронению) </w:t>
            </w:r>
            <w:r>
              <w:rPr>
                <w:sz w:val="24"/>
                <w:szCs w:val="24"/>
              </w:rPr>
              <w:t>ТКО</w:t>
            </w:r>
            <w:r w:rsidRPr="004A031D">
              <w:rPr>
                <w:sz w:val="24"/>
                <w:szCs w:val="24"/>
              </w:rPr>
              <w:t xml:space="preserve">  новых объектов капитального строительства социального или промышленного назначения</w:t>
            </w:r>
          </w:p>
        </w:tc>
        <w:tc>
          <w:tcPr>
            <w:tcW w:w="2575" w:type="pct"/>
            <w:tcBorders>
              <w:top w:val="single" w:sz="4" w:space="0" w:color="000000"/>
              <w:left w:val="single" w:sz="4" w:space="0" w:color="000000"/>
              <w:bottom w:val="single" w:sz="4" w:space="0" w:color="000000"/>
              <w:right w:val="single" w:sz="4" w:space="0" w:color="000000"/>
            </w:tcBorders>
            <w:vAlign w:val="center"/>
          </w:tcPr>
          <w:p w14:paraId="4A340C7D" w14:textId="77777777" w:rsidR="000E2417" w:rsidRPr="004A031D" w:rsidRDefault="000E2417" w:rsidP="00E9669D">
            <w:pPr>
              <w:rPr>
                <w:sz w:val="24"/>
                <w:szCs w:val="24"/>
              </w:rPr>
            </w:pPr>
            <w:r w:rsidRPr="004A031D">
              <w:rPr>
                <w:sz w:val="24"/>
                <w:szCs w:val="24"/>
              </w:rPr>
              <w:t>Доля потребителей в жилых домах, обеспеченных доступом к объектам</w:t>
            </w:r>
            <w:r>
              <w:rPr>
                <w:sz w:val="24"/>
                <w:szCs w:val="24"/>
              </w:rPr>
              <w:t xml:space="preserve"> сбора отходов</w:t>
            </w:r>
            <w:r w:rsidRPr="004A031D">
              <w:rPr>
                <w:sz w:val="24"/>
                <w:szCs w:val="24"/>
              </w:rPr>
              <w:t>, %</w:t>
            </w:r>
          </w:p>
        </w:tc>
      </w:tr>
      <w:tr w:rsidR="000E2417" w:rsidRPr="004A031D" w14:paraId="05033CE1" w14:textId="77777777" w:rsidTr="00E9669D">
        <w:tc>
          <w:tcPr>
            <w:tcW w:w="300" w:type="pct"/>
            <w:vMerge w:val="restart"/>
            <w:tcBorders>
              <w:top w:val="single" w:sz="4" w:space="0" w:color="000000"/>
              <w:left w:val="single" w:sz="4" w:space="0" w:color="000000"/>
              <w:bottom w:val="single" w:sz="4" w:space="0" w:color="000000"/>
              <w:right w:val="single" w:sz="4" w:space="0" w:color="000000"/>
            </w:tcBorders>
            <w:hideMark/>
          </w:tcPr>
          <w:p w14:paraId="4C1E96A0" w14:textId="77777777" w:rsidR="000E2417" w:rsidRPr="004A031D" w:rsidRDefault="000E2417" w:rsidP="00E9669D">
            <w:pPr>
              <w:rPr>
                <w:sz w:val="24"/>
                <w:szCs w:val="24"/>
              </w:rPr>
            </w:pPr>
            <w:r w:rsidRPr="004A031D">
              <w:rPr>
                <w:sz w:val="24"/>
                <w:szCs w:val="24"/>
              </w:rPr>
              <w:t>6.2</w:t>
            </w:r>
          </w:p>
        </w:tc>
        <w:tc>
          <w:tcPr>
            <w:tcW w:w="2125" w:type="pct"/>
            <w:vMerge w:val="restart"/>
            <w:tcBorders>
              <w:top w:val="single" w:sz="4" w:space="0" w:color="000000"/>
              <w:left w:val="single" w:sz="4" w:space="0" w:color="000000"/>
              <w:bottom w:val="single" w:sz="4" w:space="0" w:color="000000"/>
              <w:right w:val="single" w:sz="4" w:space="0" w:color="000000"/>
            </w:tcBorders>
          </w:tcPr>
          <w:p w14:paraId="4C8551AA" w14:textId="77777777" w:rsidR="000E2417" w:rsidRPr="004A031D" w:rsidRDefault="000E2417" w:rsidP="00E9669D">
            <w:pPr>
              <w:rPr>
                <w:b/>
                <w:sz w:val="24"/>
                <w:szCs w:val="24"/>
              </w:rPr>
            </w:pPr>
            <w:r w:rsidRPr="004A031D">
              <w:rPr>
                <w:b/>
                <w:sz w:val="24"/>
                <w:szCs w:val="24"/>
              </w:rPr>
              <w:t>Показатели спроса на коммунальные ресурсы и перспективной нагрузки</w:t>
            </w:r>
          </w:p>
          <w:p w14:paraId="319AC2EC" w14:textId="77777777" w:rsidR="000E2417" w:rsidRPr="004A031D" w:rsidRDefault="000E2417" w:rsidP="00E9669D">
            <w:pPr>
              <w:rPr>
                <w:sz w:val="24"/>
                <w:szCs w:val="24"/>
              </w:rPr>
            </w:pPr>
            <w:r w:rsidRPr="004A031D">
              <w:rPr>
                <w:sz w:val="24"/>
                <w:szCs w:val="24"/>
              </w:rPr>
              <w:t xml:space="preserve">Обеспечение сбалансированности систем утилизации (захоронения) </w:t>
            </w:r>
            <w:r>
              <w:rPr>
                <w:sz w:val="24"/>
                <w:szCs w:val="24"/>
              </w:rPr>
              <w:t>ТКО</w:t>
            </w:r>
          </w:p>
          <w:p w14:paraId="19349B3F" w14:textId="77777777" w:rsidR="000E2417" w:rsidRPr="004A031D" w:rsidRDefault="000E2417" w:rsidP="00E9669D">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12348C9E" w14:textId="77777777" w:rsidR="000E2417" w:rsidRPr="004A031D" w:rsidRDefault="000E2417" w:rsidP="00E9669D">
            <w:pPr>
              <w:rPr>
                <w:sz w:val="24"/>
                <w:szCs w:val="24"/>
              </w:rPr>
            </w:pPr>
            <w:r w:rsidRPr="004A031D">
              <w:rPr>
                <w:sz w:val="24"/>
                <w:szCs w:val="24"/>
              </w:rPr>
              <w:t xml:space="preserve">Объем образования (накопления) </w:t>
            </w:r>
            <w:r>
              <w:rPr>
                <w:sz w:val="24"/>
                <w:szCs w:val="24"/>
              </w:rPr>
              <w:t>ТКО</w:t>
            </w:r>
            <w:r w:rsidRPr="004A031D">
              <w:rPr>
                <w:sz w:val="24"/>
                <w:szCs w:val="24"/>
              </w:rPr>
              <w:t xml:space="preserve"> от всех потребителей, тыс. м</w:t>
            </w:r>
            <w:r w:rsidRPr="004A031D">
              <w:rPr>
                <w:sz w:val="24"/>
                <w:szCs w:val="24"/>
                <w:vertAlign w:val="superscript"/>
              </w:rPr>
              <w:t>3</w:t>
            </w:r>
          </w:p>
        </w:tc>
      </w:tr>
      <w:tr w:rsidR="000E2417" w:rsidRPr="004A031D" w14:paraId="11772193" w14:textId="77777777" w:rsidTr="00E9669D">
        <w:tc>
          <w:tcPr>
            <w:tcW w:w="300" w:type="pct"/>
            <w:vMerge/>
            <w:tcBorders>
              <w:top w:val="single" w:sz="4" w:space="0" w:color="000000"/>
              <w:left w:val="single" w:sz="4" w:space="0" w:color="000000"/>
              <w:bottom w:val="single" w:sz="4" w:space="0" w:color="000000"/>
              <w:right w:val="single" w:sz="4" w:space="0" w:color="000000"/>
            </w:tcBorders>
            <w:vAlign w:val="center"/>
            <w:hideMark/>
          </w:tcPr>
          <w:p w14:paraId="68432F0B" w14:textId="77777777" w:rsidR="000E2417" w:rsidRPr="004A031D" w:rsidRDefault="000E2417" w:rsidP="00E9669D">
            <w:pPr>
              <w:rPr>
                <w:sz w:val="24"/>
                <w:szCs w:val="24"/>
              </w:rPr>
            </w:pPr>
          </w:p>
        </w:tc>
        <w:tc>
          <w:tcPr>
            <w:tcW w:w="2125" w:type="pct"/>
            <w:vMerge/>
            <w:tcBorders>
              <w:top w:val="single" w:sz="4" w:space="0" w:color="000000"/>
              <w:left w:val="single" w:sz="4" w:space="0" w:color="000000"/>
              <w:bottom w:val="single" w:sz="4" w:space="0" w:color="000000"/>
              <w:right w:val="single" w:sz="4" w:space="0" w:color="000000"/>
            </w:tcBorders>
            <w:vAlign w:val="center"/>
            <w:hideMark/>
          </w:tcPr>
          <w:p w14:paraId="7470B8BF" w14:textId="77777777" w:rsidR="000E2417" w:rsidRPr="004A031D" w:rsidRDefault="000E2417" w:rsidP="00E9669D">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236C6BFA" w14:textId="77777777" w:rsidR="000E2417" w:rsidRPr="004A031D" w:rsidRDefault="000E2417" w:rsidP="00E9669D">
            <w:pPr>
              <w:rPr>
                <w:sz w:val="24"/>
                <w:szCs w:val="24"/>
              </w:rPr>
            </w:pPr>
            <w:r w:rsidRPr="004A031D">
              <w:rPr>
                <w:sz w:val="24"/>
                <w:szCs w:val="24"/>
              </w:rPr>
              <w:t xml:space="preserve">Объем </w:t>
            </w:r>
            <w:r>
              <w:rPr>
                <w:sz w:val="24"/>
                <w:szCs w:val="24"/>
              </w:rPr>
              <w:t>ТКО</w:t>
            </w:r>
            <w:r w:rsidRPr="004A031D">
              <w:rPr>
                <w:sz w:val="24"/>
                <w:szCs w:val="24"/>
              </w:rPr>
              <w:t>, поступающих на полигоны, всего, тыс. м</w:t>
            </w:r>
            <w:r w:rsidRPr="004A031D">
              <w:rPr>
                <w:sz w:val="24"/>
                <w:szCs w:val="24"/>
                <w:vertAlign w:val="superscript"/>
              </w:rPr>
              <w:t>3</w:t>
            </w:r>
          </w:p>
        </w:tc>
      </w:tr>
      <w:tr w:rsidR="000E2417" w:rsidRPr="004A031D" w14:paraId="1A510D4D" w14:textId="77777777" w:rsidTr="00E9669D">
        <w:tc>
          <w:tcPr>
            <w:tcW w:w="300" w:type="pct"/>
            <w:tcBorders>
              <w:top w:val="single" w:sz="4" w:space="0" w:color="000000"/>
              <w:left w:val="single" w:sz="4" w:space="0" w:color="000000"/>
              <w:bottom w:val="single" w:sz="4" w:space="0" w:color="000000"/>
              <w:right w:val="single" w:sz="4" w:space="0" w:color="000000"/>
            </w:tcBorders>
            <w:hideMark/>
          </w:tcPr>
          <w:p w14:paraId="224FD062" w14:textId="77777777" w:rsidR="000E2417" w:rsidRPr="004A031D" w:rsidRDefault="000E2417" w:rsidP="00E9669D">
            <w:pPr>
              <w:rPr>
                <w:sz w:val="24"/>
                <w:szCs w:val="24"/>
              </w:rPr>
            </w:pPr>
            <w:r w:rsidRPr="004A031D">
              <w:rPr>
                <w:sz w:val="24"/>
                <w:szCs w:val="24"/>
              </w:rPr>
              <w:t>6.</w:t>
            </w:r>
            <w:r>
              <w:rPr>
                <w:sz w:val="24"/>
                <w:szCs w:val="24"/>
              </w:rPr>
              <w:t>3</w:t>
            </w:r>
          </w:p>
        </w:tc>
        <w:tc>
          <w:tcPr>
            <w:tcW w:w="2125" w:type="pct"/>
            <w:tcBorders>
              <w:top w:val="single" w:sz="4" w:space="0" w:color="000000"/>
              <w:left w:val="single" w:sz="4" w:space="0" w:color="000000"/>
              <w:bottom w:val="single" w:sz="4" w:space="0" w:color="000000"/>
              <w:right w:val="single" w:sz="4" w:space="0" w:color="000000"/>
            </w:tcBorders>
            <w:hideMark/>
          </w:tcPr>
          <w:p w14:paraId="6AF9FA1E" w14:textId="77777777" w:rsidR="000E2417" w:rsidRPr="004A031D" w:rsidRDefault="000E2417" w:rsidP="00E9669D">
            <w:pPr>
              <w:rPr>
                <w:sz w:val="24"/>
                <w:szCs w:val="24"/>
                <w:highlight w:val="yellow"/>
              </w:rPr>
            </w:pPr>
            <w:r w:rsidRPr="004A031D">
              <w:rPr>
                <w:b/>
                <w:sz w:val="24"/>
                <w:szCs w:val="24"/>
              </w:rPr>
              <w:t>Показатели надежности  системы</w:t>
            </w: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12FD4BC9" w14:textId="77777777" w:rsidR="000E2417" w:rsidRPr="004A031D" w:rsidRDefault="000E2417" w:rsidP="00E9669D">
            <w:pPr>
              <w:rPr>
                <w:sz w:val="24"/>
                <w:szCs w:val="24"/>
              </w:rPr>
            </w:pPr>
            <w:r w:rsidRPr="004A031D">
              <w:rPr>
                <w:sz w:val="24"/>
                <w:szCs w:val="24"/>
              </w:rPr>
              <w:t>Продолжительность (бесперебойность) поставки товаров и услуг, час/день</w:t>
            </w:r>
          </w:p>
        </w:tc>
      </w:tr>
      <w:tr w:rsidR="000E2417" w:rsidRPr="004A031D" w14:paraId="1035C8D2" w14:textId="77777777" w:rsidTr="00E9669D">
        <w:tc>
          <w:tcPr>
            <w:tcW w:w="300" w:type="pct"/>
            <w:tcBorders>
              <w:top w:val="single" w:sz="4" w:space="0" w:color="000000"/>
              <w:left w:val="single" w:sz="4" w:space="0" w:color="000000"/>
              <w:bottom w:val="single" w:sz="4" w:space="0" w:color="000000"/>
              <w:right w:val="single" w:sz="4" w:space="0" w:color="000000"/>
            </w:tcBorders>
            <w:hideMark/>
          </w:tcPr>
          <w:p w14:paraId="32780E0D" w14:textId="77777777" w:rsidR="000E2417" w:rsidRPr="004A031D" w:rsidRDefault="000E2417" w:rsidP="00E9669D">
            <w:pPr>
              <w:rPr>
                <w:sz w:val="24"/>
                <w:szCs w:val="24"/>
              </w:rPr>
            </w:pPr>
            <w:r w:rsidRPr="004A031D">
              <w:rPr>
                <w:sz w:val="24"/>
                <w:szCs w:val="24"/>
              </w:rPr>
              <w:t>6.</w:t>
            </w:r>
            <w:r>
              <w:rPr>
                <w:sz w:val="24"/>
                <w:szCs w:val="24"/>
              </w:rPr>
              <w:t>4</w:t>
            </w:r>
          </w:p>
        </w:tc>
        <w:tc>
          <w:tcPr>
            <w:tcW w:w="2125" w:type="pct"/>
            <w:tcBorders>
              <w:top w:val="single" w:sz="4" w:space="0" w:color="000000"/>
              <w:left w:val="single" w:sz="4" w:space="0" w:color="000000"/>
              <w:bottom w:val="single" w:sz="4" w:space="0" w:color="000000"/>
              <w:right w:val="single" w:sz="4" w:space="0" w:color="000000"/>
            </w:tcBorders>
            <w:hideMark/>
          </w:tcPr>
          <w:p w14:paraId="42BFE2B6" w14:textId="77777777" w:rsidR="000E2417" w:rsidRPr="004A031D" w:rsidRDefault="000E2417" w:rsidP="00E9669D">
            <w:pPr>
              <w:rPr>
                <w:sz w:val="24"/>
                <w:szCs w:val="24"/>
              </w:rPr>
            </w:pPr>
            <w:r w:rsidRPr="004A031D">
              <w:rPr>
                <w:b/>
                <w:sz w:val="24"/>
                <w:szCs w:val="24"/>
              </w:rPr>
              <w:t xml:space="preserve">Показатели эффективности </w:t>
            </w:r>
            <w:r w:rsidRPr="004A031D">
              <w:rPr>
                <w:b/>
                <w:sz w:val="24"/>
                <w:szCs w:val="24"/>
              </w:rPr>
              <w:lastRenderedPageBreak/>
              <w:t xml:space="preserve">захоронения (утилизации) </w:t>
            </w:r>
            <w:r>
              <w:rPr>
                <w:b/>
                <w:sz w:val="24"/>
                <w:szCs w:val="24"/>
              </w:rPr>
              <w:t>ТКО</w:t>
            </w:r>
          </w:p>
          <w:p w14:paraId="56693FBA" w14:textId="77777777" w:rsidR="000E2417" w:rsidRPr="004A031D" w:rsidRDefault="000E2417" w:rsidP="00E9669D">
            <w:pPr>
              <w:rPr>
                <w:b/>
                <w:sz w:val="24"/>
                <w:szCs w:val="24"/>
              </w:rPr>
            </w:pPr>
            <w:r w:rsidRPr="004A031D">
              <w:rPr>
                <w:sz w:val="24"/>
                <w:szCs w:val="24"/>
              </w:rPr>
              <w:t xml:space="preserve">Повышение эффективности работы объектов, используемых для утилизации (захоронения) </w:t>
            </w:r>
            <w:r>
              <w:rPr>
                <w:sz w:val="24"/>
                <w:szCs w:val="24"/>
              </w:rPr>
              <w:t>ТКО</w:t>
            </w:r>
          </w:p>
        </w:tc>
        <w:tc>
          <w:tcPr>
            <w:tcW w:w="2575" w:type="pct"/>
            <w:tcBorders>
              <w:top w:val="single" w:sz="4" w:space="0" w:color="000000"/>
              <w:left w:val="single" w:sz="4" w:space="0" w:color="000000"/>
              <w:bottom w:val="single" w:sz="4" w:space="0" w:color="000000"/>
              <w:right w:val="single" w:sz="4" w:space="0" w:color="000000"/>
            </w:tcBorders>
            <w:vAlign w:val="center"/>
          </w:tcPr>
          <w:p w14:paraId="1EBE93B8" w14:textId="77777777" w:rsidR="000E2417" w:rsidRPr="004A031D" w:rsidRDefault="000E2417" w:rsidP="00E9669D">
            <w:pPr>
              <w:rPr>
                <w:sz w:val="24"/>
                <w:szCs w:val="24"/>
              </w:rPr>
            </w:pPr>
            <w:r w:rsidRPr="004A031D">
              <w:rPr>
                <w:sz w:val="24"/>
                <w:szCs w:val="24"/>
              </w:rPr>
              <w:lastRenderedPageBreak/>
              <w:t xml:space="preserve">Доля отходов, утилизированных, </w:t>
            </w:r>
            <w:r w:rsidRPr="004A031D">
              <w:rPr>
                <w:sz w:val="24"/>
                <w:szCs w:val="24"/>
              </w:rPr>
              <w:lastRenderedPageBreak/>
              <w:t>переработанных и переданных для вторичного использования, %</w:t>
            </w:r>
          </w:p>
        </w:tc>
      </w:tr>
      <w:tr w:rsidR="000E2417" w:rsidRPr="004A031D" w14:paraId="34AB8C95" w14:textId="77777777" w:rsidTr="00E9669D">
        <w:tc>
          <w:tcPr>
            <w:tcW w:w="300" w:type="pct"/>
            <w:tcBorders>
              <w:top w:val="single" w:sz="4" w:space="0" w:color="000000"/>
              <w:left w:val="single" w:sz="4" w:space="0" w:color="000000"/>
              <w:bottom w:val="single" w:sz="4" w:space="0" w:color="000000"/>
              <w:right w:val="single" w:sz="4" w:space="0" w:color="000000"/>
            </w:tcBorders>
            <w:hideMark/>
          </w:tcPr>
          <w:p w14:paraId="7A65E4FF" w14:textId="77777777" w:rsidR="000E2417" w:rsidRPr="004A031D" w:rsidRDefault="000E2417" w:rsidP="00E9669D">
            <w:pPr>
              <w:rPr>
                <w:sz w:val="24"/>
                <w:szCs w:val="24"/>
              </w:rPr>
            </w:pPr>
            <w:r w:rsidRPr="004A031D">
              <w:rPr>
                <w:sz w:val="24"/>
                <w:szCs w:val="24"/>
              </w:rPr>
              <w:lastRenderedPageBreak/>
              <w:t>6.</w:t>
            </w:r>
            <w:r>
              <w:rPr>
                <w:sz w:val="24"/>
                <w:szCs w:val="24"/>
              </w:rPr>
              <w:t>5</w:t>
            </w:r>
          </w:p>
        </w:tc>
        <w:tc>
          <w:tcPr>
            <w:tcW w:w="2125" w:type="pct"/>
            <w:tcBorders>
              <w:top w:val="single" w:sz="4" w:space="0" w:color="000000"/>
              <w:left w:val="single" w:sz="4" w:space="0" w:color="000000"/>
              <w:bottom w:val="single" w:sz="4" w:space="0" w:color="000000"/>
              <w:right w:val="single" w:sz="4" w:space="0" w:color="000000"/>
            </w:tcBorders>
            <w:hideMark/>
          </w:tcPr>
          <w:p w14:paraId="320EFA22" w14:textId="77777777" w:rsidR="000E2417" w:rsidRPr="004A031D" w:rsidRDefault="000E2417" w:rsidP="00E9669D">
            <w:pPr>
              <w:rPr>
                <w:b/>
                <w:sz w:val="24"/>
                <w:szCs w:val="24"/>
              </w:rPr>
            </w:pPr>
            <w:r w:rsidRPr="004A031D">
              <w:rPr>
                <w:b/>
                <w:sz w:val="24"/>
                <w:szCs w:val="24"/>
              </w:rPr>
              <w:t>Показатели эффективности потребления коммунального ресурса</w:t>
            </w:r>
          </w:p>
          <w:p w14:paraId="039EA89F" w14:textId="77777777" w:rsidR="000E2417" w:rsidRPr="004A031D" w:rsidRDefault="000E2417" w:rsidP="00E9669D">
            <w:pPr>
              <w:rPr>
                <w:sz w:val="24"/>
                <w:szCs w:val="24"/>
              </w:rPr>
            </w:pPr>
            <w:r w:rsidRPr="004A031D">
              <w:rPr>
                <w:sz w:val="24"/>
                <w:szCs w:val="24"/>
              </w:rPr>
              <w:t>Удельное потребление ресурса</w:t>
            </w: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78B78D10" w14:textId="77777777" w:rsidR="000E2417" w:rsidRPr="004A031D" w:rsidRDefault="000E2417" w:rsidP="00E9669D">
            <w:pPr>
              <w:rPr>
                <w:sz w:val="24"/>
                <w:szCs w:val="24"/>
              </w:rPr>
            </w:pPr>
            <w:r w:rsidRPr="004A031D">
              <w:rPr>
                <w:sz w:val="24"/>
                <w:szCs w:val="24"/>
              </w:rPr>
              <w:t xml:space="preserve">Удельное потребление (объем образования </w:t>
            </w:r>
            <w:r>
              <w:rPr>
                <w:sz w:val="24"/>
                <w:szCs w:val="24"/>
              </w:rPr>
              <w:t>ТКО</w:t>
            </w:r>
            <w:r w:rsidRPr="004A031D">
              <w:rPr>
                <w:sz w:val="24"/>
                <w:szCs w:val="24"/>
              </w:rPr>
              <w:t xml:space="preserve"> от населения на 1 чел.), м</w:t>
            </w:r>
            <w:r w:rsidRPr="004A031D">
              <w:rPr>
                <w:sz w:val="24"/>
                <w:szCs w:val="24"/>
                <w:vertAlign w:val="superscript"/>
              </w:rPr>
              <w:t>3</w:t>
            </w:r>
            <w:r w:rsidRPr="004A031D">
              <w:rPr>
                <w:sz w:val="24"/>
                <w:szCs w:val="24"/>
              </w:rPr>
              <w:t>/чел.</w:t>
            </w:r>
          </w:p>
        </w:tc>
      </w:tr>
      <w:tr w:rsidR="000E2417" w:rsidRPr="004A031D" w14:paraId="3619A83E" w14:textId="77777777" w:rsidTr="00E9669D">
        <w:tc>
          <w:tcPr>
            <w:tcW w:w="300" w:type="pct"/>
            <w:tcBorders>
              <w:top w:val="single" w:sz="4" w:space="0" w:color="000000"/>
              <w:left w:val="single" w:sz="4" w:space="0" w:color="000000"/>
              <w:bottom w:val="single" w:sz="4" w:space="0" w:color="000000"/>
              <w:right w:val="single" w:sz="4" w:space="0" w:color="000000"/>
            </w:tcBorders>
            <w:hideMark/>
          </w:tcPr>
          <w:p w14:paraId="343D0E04" w14:textId="77777777" w:rsidR="000E2417" w:rsidRPr="004A031D" w:rsidRDefault="000E2417" w:rsidP="00E9669D">
            <w:pPr>
              <w:rPr>
                <w:sz w:val="24"/>
                <w:szCs w:val="24"/>
              </w:rPr>
            </w:pPr>
            <w:r w:rsidRPr="004A031D">
              <w:rPr>
                <w:sz w:val="24"/>
                <w:szCs w:val="24"/>
              </w:rPr>
              <w:t>6.</w:t>
            </w:r>
            <w:r>
              <w:rPr>
                <w:sz w:val="24"/>
                <w:szCs w:val="24"/>
              </w:rPr>
              <w:t>6</w:t>
            </w:r>
          </w:p>
        </w:tc>
        <w:tc>
          <w:tcPr>
            <w:tcW w:w="2125" w:type="pct"/>
            <w:tcBorders>
              <w:top w:val="single" w:sz="4" w:space="0" w:color="000000"/>
              <w:left w:val="single" w:sz="4" w:space="0" w:color="000000"/>
              <w:bottom w:val="single" w:sz="4" w:space="0" w:color="000000"/>
              <w:right w:val="single" w:sz="4" w:space="0" w:color="000000"/>
            </w:tcBorders>
            <w:hideMark/>
          </w:tcPr>
          <w:p w14:paraId="254F79C9" w14:textId="77777777" w:rsidR="000E2417" w:rsidRPr="004A031D" w:rsidRDefault="000E2417" w:rsidP="00E9669D">
            <w:pPr>
              <w:rPr>
                <w:sz w:val="24"/>
                <w:szCs w:val="24"/>
              </w:rPr>
            </w:pPr>
            <w:r w:rsidRPr="004A031D">
              <w:rPr>
                <w:b/>
                <w:sz w:val="24"/>
                <w:szCs w:val="24"/>
              </w:rPr>
              <w:t xml:space="preserve">Показатели воздействия на окружающую среду </w:t>
            </w:r>
          </w:p>
          <w:p w14:paraId="74FFCEAF" w14:textId="77777777" w:rsidR="000E2417" w:rsidRPr="004A031D" w:rsidRDefault="000E2417" w:rsidP="00E9669D">
            <w:pPr>
              <w:rPr>
                <w:sz w:val="24"/>
                <w:szCs w:val="24"/>
                <w:highlight w:val="yellow"/>
              </w:rPr>
            </w:pPr>
            <w:r w:rsidRPr="004A031D">
              <w:rPr>
                <w:sz w:val="24"/>
                <w:szCs w:val="24"/>
              </w:rPr>
              <w:t xml:space="preserve">Снижение негативного воздействия на окружающую среду  и улучшение экологической обстановки </w:t>
            </w: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14A91865" w14:textId="77777777" w:rsidR="000E2417" w:rsidRPr="004A031D" w:rsidRDefault="000E2417" w:rsidP="00E9669D">
            <w:pPr>
              <w:rPr>
                <w:sz w:val="24"/>
                <w:szCs w:val="24"/>
              </w:rPr>
            </w:pPr>
            <w:r w:rsidRPr="004E6426">
              <w:rPr>
                <w:sz w:val="24"/>
                <w:szCs w:val="24"/>
              </w:rPr>
              <w:t>Доля отходов, размещаемых на полигоне, в общем объеме образования отходов</w:t>
            </w:r>
            <w:r w:rsidRPr="004A031D">
              <w:rPr>
                <w:sz w:val="24"/>
                <w:szCs w:val="24"/>
              </w:rPr>
              <w:t xml:space="preserve">, % </w:t>
            </w:r>
          </w:p>
        </w:tc>
      </w:tr>
    </w:tbl>
    <w:p w14:paraId="6A6BFD61" w14:textId="77777777" w:rsidR="004A0DDE" w:rsidRPr="004A031D" w:rsidRDefault="004A0DDE" w:rsidP="004A0DDE">
      <w:pPr>
        <w:tabs>
          <w:tab w:val="left" w:pos="1276"/>
        </w:tabs>
        <w:ind w:firstLine="709"/>
        <w:jc w:val="both"/>
        <w:rPr>
          <w:sz w:val="28"/>
          <w:szCs w:val="28"/>
        </w:rPr>
      </w:pPr>
    </w:p>
    <w:p w14:paraId="4F723232" w14:textId="77777777" w:rsidR="000E2417" w:rsidRPr="008E339B" w:rsidRDefault="000E2417" w:rsidP="000E2417">
      <w:pPr>
        <w:tabs>
          <w:tab w:val="left" w:pos="1276"/>
        </w:tabs>
        <w:ind w:firstLine="709"/>
        <w:jc w:val="both"/>
        <w:rPr>
          <w:sz w:val="28"/>
          <w:szCs w:val="28"/>
        </w:rPr>
      </w:pPr>
      <w:r w:rsidRPr="008E339B">
        <w:rPr>
          <w:sz w:val="28"/>
          <w:szCs w:val="28"/>
        </w:rPr>
        <w:t>Целевые показатели устанавливаются по каждому виду коммунальных услуг и периодически корректируются.</w:t>
      </w:r>
    </w:p>
    <w:p w14:paraId="6AFC8F7D" w14:textId="77777777" w:rsidR="000E2417" w:rsidRPr="00C01872" w:rsidRDefault="000E2417" w:rsidP="000E2417">
      <w:pPr>
        <w:tabs>
          <w:tab w:val="left" w:pos="1276"/>
        </w:tabs>
        <w:ind w:firstLine="709"/>
        <w:jc w:val="both"/>
        <w:rPr>
          <w:sz w:val="28"/>
          <w:szCs w:val="28"/>
        </w:rPr>
      </w:pPr>
      <w:r w:rsidRPr="004A031D">
        <w:rPr>
          <w:sz w:val="28"/>
          <w:szCs w:val="28"/>
        </w:rPr>
        <w:t>Удельные расходы по потреблению коммунальных услуг</w:t>
      </w:r>
      <w:r w:rsidRPr="00C01872">
        <w:rPr>
          <w:sz w:val="28"/>
          <w:szCs w:val="28"/>
        </w:rPr>
        <w:t xml:space="preserve"> отражают достаточный для поддержания жизнедеятельности объем потребления населением материального носителя коммунальных услуг.</w:t>
      </w:r>
    </w:p>
    <w:p w14:paraId="76199AC1" w14:textId="77777777" w:rsidR="000E2417" w:rsidRPr="004A031D" w:rsidRDefault="000E2417" w:rsidP="000E2417">
      <w:pPr>
        <w:tabs>
          <w:tab w:val="left" w:pos="1276"/>
        </w:tabs>
        <w:ind w:firstLine="709"/>
        <w:jc w:val="both"/>
        <w:rPr>
          <w:sz w:val="28"/>
          <w:szCs w:val="28"/>
        </w:rPr>
      </w:pPr>
      <w:r w:rsidRPr="004A031D">
        <w:rPr>
          <w:sz w:val="28"/>
          <w:szCs w:val="28"/>
        </w:rPr>
        <w:t>Охват потребителей услугами  используется для оценки качества работы систем жизнеобеспечения.</w:t>
      </w:r>
    </w:p>
    <w:p w14:paraId="4F52D121" w14:textId="77777777" w:rsidR="000E2417" w:rsidRPr="004A031D" w:rsidRDefault="000E2417" w:rsidP="000E2417">
      <w:pPr>
        <w:tabs>
          <w:tab w:val="left" w:pos="1276"/>
        </w:tabs>
        <w:ind w:firstLine="709"/>
        <w:jc w:val="both"/>
        <w:rPr>
          <w:sz w:val="28"/>
          <w:szCs w:val="28"/>
        </w:rPr>
      </w:pPr>
      <w:r w:rsidRPr="004A031D">
        <w:rPr>
          <w:sz w:val="28"/>
          <w:szCs w:val="28"/>
        </w:rPr>
        <w:t>Уровень использования производственных мощностей характеризу</w:t>
      </w:r>
      <w:r>
        <w:rPr>
          <w:sz w:val="28"/>
          <w:szCs w:val="28"/>
        </w:rPr>
        <w:t>е</w:t>
      </w:r>
      <w:r w:rsidRPr="004A031D">
        <w:rPr>
          <w:sz w:val="28"/>
          <w:szCs w:val="28"/>
        </w:rPr>
        <w:t>т сбалансированность систем.</w:t>
      </w:r>
    </w:p>
    <w:p w14:paraId="372DB1EF" w14:textId="77777777" w:rsidR="000E2417" w:rsidRPr="004A031D" w:rsidRDefault="000E2417" w:rsidP="000E2417">
      <w:pPr>
        <w:tabs>
          <w:tab w:val="left" w:pos="1276"/>
        </w:tabs>
        <w:ind w:firstLine="709"/>
        <w:jc w:val="both"/>
        <w:rPr>
          <w:sz w:val="28"/>
          <w:szCs w:val="28"/>
        </w:rPr>
      </w:pPr>
      <w:r w:rsidRPr="004A031D">
        <w:rPr>
          <w:sz w:val="28"/>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6F0FFA95" w14:textId="77777777" w:rsidR="000E2417" w:rsidRPr="00C01872" w:rsidRDefault="000E2417" w:rsidP="000E2417">
      <w:pPr>
        <w:tabs>
          <w:tab w:val="left" w:pos="1276"/>
        </w:tabs>
        <w:ind w:firstLine="709"/>
        <w:jc w:val="both"/>
        <w:rPr>
          <w:sz w:val="28"/>
          <w:szCs w:val="28"/>
        </w:rPr>
      </w:pPr>
      <w:r w:rsidRPr="004A031D">
        <w:rPr>
          <w:sz w:val="28"/>
          <w:szCs w:val="28"/>
        </w:rPr>
        <w:t xml:space="preserve">Надежность обслуживания систем жизнеобеспечения </w:t>
      </w:r>
      <w:r w:rsidRPr="00C01872">
        <w:rPr>
          <w:sz w:val="28"/>
          <w:szCs w:val="28"/>
        </w:rPr>
        <w:t>характеризует способность коммунальных объектов обеспечивать жизнедеятельность</w:t>
      </w:r>
      <w:r>
        <w:rPr>
          <w:sz w:val="28"/>
          <w:szCs w:val="28"/>
        </w:rPr>
        <w:t xml:space="preserve"> </w:t>
      </w:r>
      <w:proofErr w:type="spellStart"/>
      <w:r>
        <w:rPr>
          <w:sz w:val="28"/>
          <w:szCs w:val="28"/>
        </w:rPr>
        <w:t>Кулотинского</w:t>
      </w:r>
      <w:proofErr w:type="spellEnd"/>
      <w:r>
        <w:rPr>
          <w:sz w:val="28"/>
          <w:szCs w:val="28"/>
        </w:rPr>
        <w:t xml:space="preserve"> городского поселения </w:t>
      </w:r>
      <w:r w:rsidRPr="00C01872">
        <w:rPr>
          <w:sz w:val="28"/>
          <w:szCs w:val="28"/>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530D2163" w14:textId="77777777" w:rsidR="000E2417" w:rsidRPr="00C01872" w:rsidRDefault="000E2417" w:rsidP="000E2417">
      <w:pPr>
        <w:tabs>
          <w:tab w:val="left" w:pos="1276"/>
        </w:tabs>
        <w:ind w:firstLine="709"/>
        <w:jc w:val="both"/>
        <w:rPr>
          <w:sz w:val="28"/>
          <w:szCs w:val="28"/>
        </w:rPr>
      </w:pPr>
      <w:r w:rsidRPr="00C01872">
        <w:rPr>
          <w:sz w:val="28"/>
          <w:szCs w:val="28"/>
        </w:rPr>
        <w:t xml:space="preserve">Надежность работы объектов коммунальной инфраструктуры характеризуется обратной величиной </w:t>
      </w:r>
      <w:r>
        <w:rPr>
          <w:sz w:val="28"/>
          <w:szCs w:val="28"/>
        </w:rPr>
        <w:t>–</w:t>
      </w:r>
      <w:r w:rsidRPr="00C01872">
        <w:rPr>
          <w:sz w:val="28"/>
          <w:szCs w:val="28"/>
        </w:rPr>
        <w:t xml:space="preserve">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C01872">
          <w:rPr>
            <w:sz w:val="28"/>
            <w:szCs w:val="28"/>
          </w:rPr>
          <w:t>1 км</w:t>
        </w:r>
      </w:smartTag>
      <w:r w:rsidRPr="00C01872">
        <w:rPr>
          <w:sz w:val="28"/>
          <w:szCs w:val="28"/>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14:paraId="39C6A529" w14:textId="77777777" w:rsidR="000E2417" w:rsidRPr="004A031D" w:rsidRDefault="000E2417" w:rsidP="000E2417">
      <w:pPr>
        <w:tabs>
          <w:tab w:val="left" w:pos="1276"/>
        </w:tabs>
        <w:ind w:firstLine="709"/>
        <w:jc w:val="both"/>
        <w:rPr>
          <w:sz w:val="28"/>
          <w:szCs w:val="28"/>
        </w:rPr>
      </w:pPr>
      <w:r w:rsidRPr="004A031D">
        <w:rPr>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14BAF9B4" w14:textId="77777777" w:rsidR="000E2417" w:rsidRPr="004A031D" w:rsidRDefault="000E2417" w:rsidP="000E2417">
      <w:pPr>
        <w:tabs>
          <w:tab w:val="left" w:pos="1276"/>
        </w:tabs>
        <w:ind w:firstLine="709"/>
        <w:jc w:val="both"/>
        <w:rPr>
          <w:sz w:val="28"/>
          <w:szCs w:val="28"/>
        </w:rPr>
      </w:pPr>
      <w:r w:rsidRPr="004A031D">
        <w:rPr>
          <w:sz w:val="28"/>
          <w:szCs w:val="28"/>
        </w:rPr>
        <w:t>Реализация мероприятий по системе электроснабжения позволит достичь следующего эффекта:</w:t>
      </w:r>
    </w:p>
    <w:p w14:paraId="640A1FC4" w14:textId="77777777"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обеспечение бесперебойного электроснабжения;</w:t>
      </w:r>
    </w:p>
    <w:p w14:paraId="737196F0" w14:textId="77777777" w:rsidR="000E2417" w:rsidRPr="00F32C76" w:rsidRDefault="000E2417" w:rsidP="000E2417">
      <w:pPr>
        <w:numPr>
          <w:ilvl w:val="0"/>
          <w:numId w:val="20"/>
        </w:numPr>
        <w:tabs>
          <w:tab w:val="left" w:pos="1134"/>
        </w:tabs>
        <w:ind w:left="0" w:firstLine="709"/>
        <w:jc w:val="both"/>
        <w:rPr>
          <w:bCs/>
          <w:iCs/>
          <w:sz w:val="28"/>
          <w:szCs w:val="28"/>
        </w:rPr>
      </w:pPr>
      <w:r w:rsidRPr="00F32C76">
        <w:rPr>
          <w:bCs/>
          <w:iCs/>
          <w:sz w:val="28"/>
          <w:szCs w:val="28"/>
        </w:rPr>
        <w:lastRenderedPageBreak/>
        <w:t>повышение качества и надежности электроснабжения;</w:t>
      </w:r>
    </w:p>
    <w:p w14:paraId="67B8753D" w14:textId="77777777"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обеспечение резерва мощности</w:t>
      </w:r>
      <w:r>
        <w:rPr>
          <w:bCs/>
          <w:iCs/>
          <w:sz w:val="28"/>
          <w:szCs w:val="28"/>
        </w:rPr>
        <w:t>.</w:t>
      </w:r>
    </w:p>
    <w:p w14:paraId="2A768F56" w14:textId="77777777" w:rsidR="000E2417" w:rsidRPr="004A031D" w:rsidRDefault="000E2417" w:rsidP="000E2417">
      <w:pPr>
        <w:tabs>
          <w:tab w:val="left" w:pos="1276"/>
        </w:tabs>
        <w:ind w:firstLine="709"/>
        <w:jc w:val="both"/>
        <w:rPr>
          <w:sz w:val="28"/>
          <w:szCs w:val="28"/>
        </w:rPr>
      </w:pPr>
      <w:r w:rsidRPr="004A031D">
        <w:rPr>
          <w:sz w:val="28"/>
          <w:szCs w:val="28"/>
        </w:rPr>
        <w:t xml:space="preserve">Результатами реализации мероприятий по системе теплоснабжения </w:t>
      </w:r>
      <w:proofErr w:type="spellStart"/>
      <w:r>
        <w:rPr>
          <w:sz w:val="28"/>
          <w:szCs w:val="28"/>
        </w:rPr>
        <w:t>Кулотинского</w:t>
      </w:r>
      <w:proofErr w:type="spellEnd"/>
      <w:r>
        <w:rPr>
          <w:sz w:val="28"/>
          <w:szCs w:val="28"/>
        </w:rPr>
        <w:t xml:space="preserve"> городского поселения</w:t>
      </w:r>
      <w:r w:rsidRPr="004A031D">
        <w:rPr>
          <w:sz w:val="28"/>
          <w:szCs w:val="28"/>
        </w:rPr>
        <w:t xml:space="preserve">  являются:</w:t>
      </w:r>
    </w:p>
    <w:p w14:paraId="2165987B" w14:textId="77777777"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14:paraId="5197700A" w14:textId="77777777" w:rsidR="000E2417" w:rsidRPr="000C0B7A" w:rsidRDefault="000E2417" w:rsidP="000E2417">
      <w:pPr>
        <w:numPr>
          <w:ilvl w:val="0"/>
          <w:numId w:val="20"/>
        </w:numPr>
        <w:tabs>
          <w:tab w:val="left" w:pos="1134"/>
        </w:tabs>
        <w:ind w:left="0" w:firstLine="709"/>
        <w:jc w:val="both"/>
        <w:rPr>
          <w:bCs/>
          <w:iCs/>
          <w:sz w:val="28"/>
          <w:szCs w:val="28"/>
        </w:rPr>
      </w:pPr>
      <w:r w:rsidRPr="000C0B7A">
        <w:rPr>
          <w:bCs/>
          <w:iCs/>
          <w:sz w:val="28"/>
          <w:szCs w:val="28"/>
        </w:rPr>
        <w:t>улучшение качества жилищно-коммунального обслуживания населения по системе теплоснабжения;</w:t>
      </w:r>
    </w:p>
    <w:p w14:paraId="39B202CE" w14:textId="77777777" w:rsidR="000E2417" w:rsidRDefault="000E2417" w:rsidP="000E2417">
      <w:pPr>
        <w:numPr>
          <w:ilvl w:val="0"/>
          <w:numId w:val="20"/>
        </w:numPr>
        <w:tabs>
          <w:tab w:val="left" w:pos="1134"/>
        </w:tabs>
        <w:ind w:left="0" w:firstLine="709"/>
        <w:jc w:val="both"/>
        <w:rPr>
          <w:bCs/>
          <w:iCs/>
          <w:sz w:val="28"/>
          <w:szCs w:val="28"/>
        </w:rPr>
      </w:pPr>
      <w:r w:rsidRPr="000C0B7A">
        <w:rPr>
          <w:bCs/>
          <w:iCs/>
          <w:sz w:val="28"/>
          <w:szCs w:val="28"/>
        </w:rPr>
        <w:t>повышение ресурсной эффективности предоставления услуг теплоснабжения</w:t>
      </w:r>
      <w:r>
        <w:rPr>
          <w:bCs/>
          <w:iCs/>
          <w:sz w:val="28"/>
          <w:szCs w:val="28"/>
        </w:rPr>
        <w:t>.</w:t>
      </w:r>
    </w:p>
    <w:p w14:paraId="7D226423" w14:textId="77777777" w:rsidR="000E2417" w:rsidRPr="004A031D" w:rsidRDefault="000E2417" w:rsidP="000E2417">
      <w:pPr>
        <w:tabs>
          <w:tab w:val="left" w:pos="1276"/>
        </w:tabs>
        <w:ind w:firstLine="709"/>
        <w:jc w:val="both"/>
        <w:rPr>
          <w:sz w:val="28"/>
          <w:szCs w:val="28"/>
        </w:rPr>
      </w:pPr>
      <w:r w:rsidRPr="004A031D">
        <w:rPr>
          <w:sz w:val="28"/>
          <w:szCs w:val="28"/>
        </w:rPr>
        <w:t xml:space="preserve">Результатами реализации мероприятий по развитию систем водоснабжения </w:t>
      </w:r>
      <w:proofErr w:type="spellStart"/>
      <w:r>
        <w:rPr>
          <w:sz w:val="28"/>
          <w:szCs w:val="28"/>
        </w:rPr>
        <w:t>Кулотинского</w:t>
      </w:r>
      <w:proofErr w:type="spellEnd"/>
      <w:r>
        <w:rPr>
          <w:sz w:val="28"/>
          <w:szCs w:val="28"/>
        </w:rPr>
        <w:t xml:space="preserve"> городского поселения</w:t>
      </w:r>
      <w:r w:rsidRPr="004A031D">
        <w:rPr>
          <w:sz w:val="28"/>
          <w:szCs w:val="28"/>
        </w:rPr>
        <w:t xml:space="preserve">  являются:</w:t>
      </w:r>
    </w:p>
    <w:p w14:paraId="2B68819C" w14:textId="77777777"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обеспечение бесперебойной подачи качественной воды от источника до потребителя;</w:t>
      </w:r>
    </w:p>
    <w:p w14:paraId="634110EA" w14:textId="77777777"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улучшение качества жилищно-коммунального обслуживания населения по системе водоснабжения;</w:t>
      </w:r>
    </w:p>
    <w:p w14:paraId="5232D9A4" w14:textId="77777777" w:rsidR="000E2417" w:rsidRDefault="000E2417" w:rsidP="000E2417">
      <w:pPr>
        <w:numPr>
          <w:ilvl w:val="0"/>
          <w:numId w:val="20"/>
        </w:numPr>
        <w:tabs>
          <w:tab w:val="left" w:pos="1134"/>
        </w:tabs>
        <w:ind w:left="0" w:firstLine="709"/>
        <w:jc w:val="both"/>
        <w:rPr>
          <w:bCs/>
          <w:iCs/>
          <w:sz w:val="28"/>
          <w:szCs w:val="28"/>
        </w:rPr>
      </w:pPr>
      <w:r w:rsidRPr="005F4A10">
        <w:rPr>
          <w:bCs/>
          <w:iCs/>
          <w:sz w:val="28"/>
          <w:szCs w:val="28"/>
        </w:rPr>
        <w:t>экономия водных ресурсов и электроэнергии</w:t>
      </w:r>
      <w:r>
        <w:rPr>
          <w:bCs/>
          <w:iCs/>
          <w:sz w:val="28"/>
          <w:szCs w:val="28"/>
        </w:rPr>
        <w:t>.</w:t>
      </w:r>
    </w:p>
    <w:p w14:paraId="03D4535B" w14:textId="77777777" w:rsidR="000E2417" w:rsidRPr="004A031D" w:rsidRDefault="000E2417" w:rsidP="000E2417">
      <w:pPr>
        <w:tabs>
          <w:tab w:val="left" w:pos="1276"/>
        </w:tabs>
        <w:ind w:firstLine="709"/>
        <w:jc w:val="both"/>
        <w:rPr>
          <w:sz w:val="28"/>
          <w:szCs w:val="28"/>
        </w:rPr>
      </w:pPr>
      <w:r w:rsidRPr="004A031D">
        <w:rPr>
          <w:sz w:val="28"/>
          <w:szCs w:val="28"/>
        </w:rPr>
        <w:t xml:space="preserve">Результатами реализации мероприятий по развитию систем водоотведения </w:t>
      </w:r>
      <w:proofErr w:type="spellStart"/>
      <w:r>
        <w:rPr>
          <w:sz w:val="28"/>
          <w:szCs w:val="28"/>
        </w:rPr>
        <w:t>Кулотинского</w:t>
      </w:r>
      <w:proofErr w:type="spellEnd"/>
      <w:r>
        <w:rPr>
          <w:sz w:val="28"/>
          <w:szCs w:val="28"/>
        </w:rPr>
        <w:t xml:space="preserve"> городского поселения</w:t>
      </w:r>
      <w:r w:rsidRPr="004A031D">
        <w:rPr>
          <w:sz w:val="28"/>
          <w:szCs w:val="28"/>
        </w:rPr>
        <w:t xml:space="preserve"> являются:</w:t>
      </w:r>
    </w:p>
    <w:p w14:paraId="038E7752" w14:textId="77777777"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повышение надежности и обеспечение бесперебойной работы объектов водоотведения;</w:t>
      </w:r>
    </w:p>
    <w:p w14:paraId="0B842D2E" w14:textId="77777777"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уменьшение техногенного воздействия на среду обитания;</w:t>
      </w:r>
    </w:p>
    <w:p w14:paraId="68C5ED83" w14:textId="77777777" w:rsidR="000E2417" w:rsidRPr="005F4A10" w:rsidRDefault="000E2417" w:rsidP="000E2417">
      <w:pPr>
        <w:numPr>
          <w:ilvl w:val="0"/>
          <w:numId w:val="20"/>
        </w:numPr>
        <w:tabs>
          <w:tab w:val="left" w:pos="1134"/>
        </w:tabs>
        <w:ind w:left="0" w:firstLine="709"/>
        <w:jc w:val="both"/>
        <w:rPr>
          <w:bCs/>
          <w:iCs/>
          <w:sz w:val="28"/>
          <w:szCs w:val="28"/>
        </w:rPr>
      </w:pPr>
      <w:r w:rsidRPr="005F4A10">
        <w:rPr>
          <w:bCs/>
          <w:iCs/>
          <w:sz w:val="28"/>
          <w:szCs w:val="28"/>
        </w:rPr>
        <w:t>улучшение качества жилищно-коммунального обслуживания населения по системе водоотведения.</w:t>
      </w:r>
    </w:p>
    <w:p w14:paraId="0C35B673" w14:textId="3A4C1A5E" w:rsidR="000E2417" w:rsidRPr="004A031D" w:rsidRDefault="000E2417" w:rsidP="000E2417">
      <w:pPr>
        <w:tabs>
          <w:tab w:val="left" w:pos="1276"/>
        </w:tabs>
        <w:ind w:firstLine="709"/>
        <w:jc w:val="both"/>
        <w:rPr>
          <w:sz w:val="28"/>
          <w:szCs w:val="28"/>
        </w:rPr>
      </w:pPr>
      <w:r w:rsidRPr="00FD4F32">
        <w:rPr>
          <w:sz w:val="28"/>
          <w:szCs w:val="28"/>
        </w:rPr>
        <w:t>Целевые показатели реализации Программы приведены в таблице</w:t>
      </w:r>
      <w:r w:rsidR="003A13C2">
        <w:rPr>
          <w:sz w:val="28"/>
          <w:szCs w:val="28"/>
        </w:rPr>
        <w:t xml:space="preserve"> 12</w:t>
      </w:r>
      <w:r w:rsidRPr="00FD4F32">
        <w:rPr>
          <w:sz w:val="28"/>
          <w:szCs w:val="28"/>
        </w:rPr>
        <w:t>.</w:t>
      </w:r>
    </w:p>
    <w:p w14:paraId="4961F723" w14:textId="6F42165B" w:rsidR="004A0DDE" w:rsidRDefault="000E2417" w:rsidP="000E2417">
      <w:pPr>
        <w:tabs>
          <w:tab w:val="left" w:pos="1276"/>
        </w:tabs>
        <w:ind w:firstLine="709"/>
        <w:jc w:val="both"/>
        <w:rPr>
          <w:sz w:val="28"/>
          <w:szCs w:val="28"/>
        </w:rPr>
      </w:pPr>
      <w:r w:rsidRPr="004A031D">
        <w:rPr>
          <w:sz w:val="28"/>
          <w:szCs w:val="28"/>
        </w:rPr>
        <w:t>Количественные значения  целевых показателей определены с учетом выполнения всех мероприятий Программы в запланированные сроки.</w:t>
      </w:r>
    </w:p>
    <w:p w14:paraId="55608E27" w14:textId="743A59FD" w:rsidR="00CB7EDA" w:rsidRDefault="00CB7EDA" w:rsidP="000E2417">
      <w:pPr>
        <w:tabs>
          <w:tab w:val="left" w:pos="1276"/>
        </w:tabs>
        <w:ind w:firstLine="709"/>
        <w:jc w:val="both"/>
        <w:rPr>
          <w:sz w:val="28"/>
          <w:szCs w:val="28"/>
        </w:rPr>
      </w:pPr>
    </w:p>
    <w:p w14:paraId="25107825" w14:textId="77777777" w:rsidR="00CB7EDA" w:rsidRDefault="00CB7EDA" w:rsidP="000E2417">
      <w:pPr>
        <w:tabs>
          <w:tab w:val="left" w:pos="1276"/>
        </w:tabs>
        <w:ind w:firstLine="709"/>
        <w:jc w:val="both"/>
        <w:rPr>
          <w:sz w:val="28"/>
          <w:szCs w:val="28"/>
        </w:rPr>
        <w:sectPr w:rsidR="00CB7EDA" w:rsidSect="000F2180">
          <w:footerReference w:type="default" r:id="rId16"/>
          <w:pgSz w:w="11907" w:h="16840" w:code="9"/>
          <w:pgMar w:top="1134" w:right="1134" w:bottom="1134" w:left="1134" w:header="0" w:footer="794" w:gutter="0"/>
          <w:cols w:space="720"/>
          <w:docGrid w:linePitch="272"/>
        </w:sectPr>
      </w:pPr>
    </w:p>
    <w:p w14:paraId="7D9B275B" w14:textId="56CAC26D" w:rsidR="00CB7EDA" w:rsidRDefault="00CB7EDA" w:rsidP="00AD6400">
      <w:pPr>
        <w:tabs>
          <w:tab w:val="left" w:pos="1276"/>
        </w:tabs>
        <w:ind w:firstLine="709"/>
        <w:jc w:val="right"/>
        <w:rPr>
          <w:sz w:val="28"/>
          <w:szCs w:val="28"/>
        </w:rPr>
      </w:pPr>
      <w:r>
        <w:rPr>
          <w:sz w:val="28"/>
          <w:szCs w:val="28"/>
        </w:rPr>
        <w:lastRenderedPageBreak/>
        <w:t>Таблица</w:t>
      </w:r>
      <w:r w:rsidR="003A13C2">
        <w:rPr>
          <w:sz w:val="28"/>
          <w:szCs w:val="28"/>
        </w:rPr>
        <w:t xml:space="preserve"> 12</w:t>
      </w:r>
    </w:p>
    <w:tbl>
      <w:tblPr>
        <w:tblW w:w="5000" w:type="pct"/>
        <w:tblLook w:val="04A0" w:firstRow="1" w:lastRow="0" w:firstColumn="1" w:lastColumn="0" w:noHBand="0" w:noVBand="1"/>
      </w:tblPr>
      <w:tblGrid>
        <w:gridCol w:w="457"/>
        <w:gridCol w:w="3663"/>
        <w:gridCol w:w="1173"/>
        <w:gridCol w:w="862"/>
        <w:gridCol w:w="863"/>
        <w:gridCol w:w="863"/>
        <w:gridCol w:w="863"/>
        <w:gridCol w:w="863"/>
        <w:gridCol w:w="863"/>
        <w:gridCol w:w="863"/>
        <w:gridCol w:w="863"/>
        <w:gridCol w:w="863"/>
        <w:gridCol w:w="863"/>
        <w:gridCol w:w="866"/>
      </w:tblGrid>
      <w:tr w:rsidR="00AD6400" w:rsidRPr="00FD4F32" w14:paraId="53D4909D" w14:textId="77777777" w:rsidTr="00AD6400">
        <w:trPr>
          <w:trHeight w:val="20"/>
          <w:tblHeader/>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0F5F4" w14:textId="77777777" w:rsidR="00AD6400" w:rsidRPr="00FD4F32" w:rsidRDefault="00AD6400" w:rsidP="00E9669D">
            <w:pPr>
              <w:ind w:left="-57" w:right="-57"/>
              <w:jc w:val="center"/>
              <w:rPr>
                <w:b/>
                <w:bCs/>
                <w:color w:val="000000"/>
                <w:sz w:val="22"/>
                <w:szCs w:val="22"/>
              </w:rPr>
            </w:pPr>
            <w:r w:rsidRPr="00FD4F32">
              <w:rPr>
                <w:b/>
                <w:bCs/>
                <w:color w:val="000000"/>
                <w:sz w:val="22"/>
                <w:szCs w:val="22"/>
              </w:rPr>
              <w:t>№ п/п</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860FD" w14:textId="77777777" w:rsidR="00AD6400" w:rsidRPr="00FD4F32" w:rsidRDefault="00AD6400" w:rsidP="00E9669D">
            <w:pPr>
              <w:ind w:left="-57" w:right="-57"/>
              <w:jc w:val="center"/>
              <w:rPr>
                <w:b/>
                <w:bCs/>
                <w:color w:val="000000"/>
                <w:sz w:val="22"/>
                <w:szCs w:val="22"/>
              </w:rPr>
            </w:pPr>
            <w:r w:rsidRPr="00FD4F32">
              <w:rPr>
                <w:b/>
                <w:bCs/>
                <w:color w:val="000000"/>
                <w:sz w:val="22"/>
                <w:szCs w:val="22"/>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DB176" w14:textId="77777777" w:rsidR="00AD6400" w:rsidRPr="00FD4F32" w:rsidRDefault="00AD6400" w:rsidP="00E9669D">
            <w:pPr>
              <w:ind w:left="-57" w:right="-57"/>
              <w:jc w:val="center"/>
              <w:rPr>
                <w:b/>
                <w:bCs/>
                <w:color w:val="000000"/>
                <w:sz w:val="22"/>
                <w:szCs w:val="22"/>
              </w:rPr>
            </w:pPr>
            <w:r w:rsidRPr="00FD4F32">
              <w:rPr>
                <w:b/>
                <w:bCs/>
                <w:color w:val="000000"/>
                <w:sz w:val="22"/>
                <w:szCs w:val="22"/>
              </w:rPr>
              <w:t>Ед. изм.</w:t>
            </w:r>
          </w:p>
        </w:tc>
        <w:tc>
          <w:tcPr>
            <w:tcW w:w="3301" w:type="pct"/>
            <w:gridSpan w:val="11"/>
            <w:tcBorders>
              <w:top w:val="single" w:sz="4" w:space="0" w:color="auto"/>
              <w:left w:val="nil"/>
              <w:bottom w:val="single" w:sz="4" w:space="0" w:color="auto"/>
              <w:right w:val="single" w:sz="4" w:space="0" w:color="auto"/>
            </w:tcBorders>
            <w:shd w:val="clear" w:color="auto" w:fill="auto"/>
            <w:vAlign w:val="center"/>
            <w:hideMark/>
          </w:tcPr>
          <w:p w14:paraId="1F6DD6C2" w14:textId="77777777" w:rsidR="00AD6400" w:rsidRPr="00FD4F32" w:rsidRDefault="00AD6400" w:rsidP="00E9669D">
            <w:pPr>
              <w:ind w:left="-57" w:right="-57"/>
              <w:jc w:val="center"/>
              <w:rPr>
                <w:b/>
                <w:bCs/>
                <w:color w:val="000000"/>
                <w:sz w:val="22"/>
                <w:szCs w:val="22"/>
              </w:rPr>
            </w:pPr>
            <w:r w:rsidRPr="00FD4F32">
              <w:rPr>
                <w:b/>
                <w:bCs/>
                <w:color w:val="000000"/>
                <w:sz w:val="22"/>
                <w:szCs w:val="22"/>
              </w:rPr>
              <w:t>Значение индикатора по годам реализации Программы</w:t>
            </w:r>
          </w:p>
        </w:tc>
      </w:tr>
      <w:tr w:rsidR="00AD6400" w:rsidRPr="00FD4F32" w14:paraId="470289AE" w14:textId="77777777" w:rsidTr="00AD6400">
        <w:trPr>
          <w:trHeight w:val="20"/>
          <w:tblHeader/>
        </w:trPr>
        <w:tc>
          <w:tcPr>
            <w:tcW w:w="163" w:type="pct"/>
            <w:vMerge/>
            <w:tcBorders>
              <w:top w:val="single" w:sz="4" w:space="0" w:color="auto"/>
              <w:left w:val="single" w:sz="4" w:space="0" w:color="auto"/>
              <w:bottom w:val="single" w:sz="4" w:space="0" w:color="auto"/>
              <w:right w:val="single" w:sz="4" w:space="0" w:color="auto"/>
            </w:tcBorders>
            <w:vAlign w:val="center"/>
            <w:hideMark/>
          </w:tcPr>
          <w:p w14:paraId="1CBCC375" w14:textId="77777777" w:rsidR="00AD6400" w:rsidRPr="00FD4F32" w:rsidRDefault="00AD6400" w:rsidP="00E9669D">
            <w:pPr>
              <w:ind w:left="-57" w:right="-57"/>
              <w:rPr>
                <w:b/>
                <w:bCs/>
                <w:color w:val="000000"/>
                <w:sz w:val="22"/>
                <w:szCs w:val="22"/>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14:paraId="10A332FA" w14:textId="77777777" w:rsidR="00AD6400" w:rsidRPr="00FD4F32" w:rsidRDefault="00AD6400" w:rsidP="00E9669D">
            <w:pPr>
              <w:ind w:left="-57" w:right="-57"/>
              <w:rPr>
                <w:b/>
                <w:bCs/>
                <w:color w:val="000000"/>
                <w:sz w:val="22"/>
                <w:szCs w:val="22"/>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5FE761A2" w14:textId="77777777" w:rsidR="00AD6400" w:rsidRPr="00FD4F32" w:rsidRDefault="00AD6400" w:rsidP="00E9669D">
            <w:pPr>
              <w:ind w:left="-57" w:right="-57"/>
              <w:rPr>
                <w:b/>
                <w:bCs/>
                <w:color w:val="000000"/>
                <w:sz w:val="22"/>
                <w:szCs w:val="22"/>
              </w:rPr>
            </w:pPr>
          </w:p>
        </w:tc>
        <w:tc>
          <w:tcPr>
            <w:tcW w:w="300" w:type="pct"/>
            <w:tcBorders>
              <w:top w:val="nil"/>
              <w:left w:val="nil"/>
              <w:bottom w:val="single" w:sz="4" w:space="0" w:color="auto"/>
              <w:right w:val="single" w:sz="4" w:space="0" w:color="auto"/>
            </w:tcBorders>
            <w:shd w:val="clear" w:color="auto" w:fill="auto"/>
            <w:vAlign w:val="center"/>
            <w:hideMark/>
          </w:tcPr>
          <w:p w14:paraId="4A996243"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2020 г.</w:t>
            </w:r>
          </w:p>
        </w:tc>
        <w:tc>
          <w:tcPr>
            <w:tcW w:w="300" w:type="pct"/>
            <w:tcBorders>
              <w:top w:val="nil"/>
              <w:left w:val="nil"/>
              <w:bottom w:val="single" w:sz="4" w:space="0" w:color="auto"/>
              <w:right w:val="single" w:sz="4" w:space="0" w:color="auto"/>
            </w:tcBorders>
            <w:shd w:val="clear" w:color="auto" w:fill="auto"/>
            <w:vAlign w:val="center"/>
            <w:hideMark/>
          </w:tcPr>
          <w:p w14:paraId="795B7915"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2021 г.</w:t>
            </w:r>
          </w:p>
        </w:tc>
        <w:tc>
          <w:tcPr>
            <w:tcW w:w="300" w:type="pct"/>
            <w:tcBorders>
              <w:top w:val="nil"/>
              <w:left w:val="nil"/>
              <w:bottom w:val="single" w:sz="4" w:space="0" w:color="auto"/>
              <w:right w:val="single" w:sz="4" w:space="0" w:color="auto"/>
            </w:tcBorders>
            <w:shd w:val="clear" w:color="auto" w:fill="auto"/>
            <w:vAlign w:val="center"/>
            <w:hideMark/>
          </w:tcPr>
          <w:p w14:paraId="4541052D"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2022 г.</w:t>
            </w:r>
          </w:p>
        </w:tc>
        <w:tc>
          <w:tcPr>
            <w:tcW w:w="300" w:type="pct"/>
            <w:tcBorders>
              <w:top w:val="nil"/>
              <w:left w:val="nil"/>
              <w:bottom w:val="single" w:sz="4" w:space="0" w:color="auto"/>
              <w:right w:val="single" w:sz="4" w:space="0" w:color="auto"/>
            </w:tcBorders>
            <w:shd w:val="clear" w:color="auto" w:fill="auto"/>
            <w:vAlign w:val="center"/>
            <w:hideMark/>
          </w:tcPr>
          <w:p w14:paraId="6A707493"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2023 г.</w:t>
            </w:r>
          </w:p>
        </w:tc>
        <w:tc>
          <w:tcPr>
            <w:tcW w:w="300" w:type="pct"/>
            <w:tcBorders>
              <w:top w:val="nil"/>
              <w:left w:val="nil"/>
              <w:bottom w:val="single" w:sz="4" w:space="0" w:color="auto"/>
              <w:right w:val="single" w:sz="4" w:space="0" w:color="auto"/>
            </w:tcBorders>
            <w:shd w:val="clear" w:color="auto" w:fill="auto"/>
            <w:vAlign w:val="center"/>
            <w:hideMark/>
          </w:tcPr>
          <w:p w14:paraId="77351473"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2024 г.</w:t>
            </w:r>
          </w:p>
        </w:tc>
        <w:tc>
          <w:tcPr>
            <w:tcW w:w="300" w:type="pct"/>
            <w:tcBorders>
              <w:top w:val="nil"/>
              <w:left w:val="nil"/>
              <w:bottom w:val="single" w:sz="4" w:space="0" w:color="auto"/>
              <w:right w:val="single" w:sz="4" w:space="0" w:color="auto"/>
            </w:tcBorders>
            <w:shd w:val="clear" w:color="auto" w:fill="auto"/>
            <w:vAlign w:val="center"/>
            <w:hideMark/>
          </w:tcPr>
          <w:p w14:paraId="4A5E72F1"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2025 г.</w:t>
            </w:r>
          </w:p>
        </w:tc>
        <w:tc>
          <w:tcPr>
            <w:tcW w:w="300" w:type="pct"/>
            <w:tcBorders>
              <w:top w:val="nil"/>
              <w:left w:val="nil"/>
              <w:bottom w:val="single" w:sz="4" w:space="0" w:color="auto"/>
              <w:right w:val="single" w:sz="4" w:space="0" w:color="auto"/>
            </w:tcBorders>
            <w:shd w:val="clear" w:color="auto" w:fill="auto"/>
            <w:vAlign w:val="center"/>
            <w:hideMark/>
          </w:tcPr>
          <w:p w14:paraId="246C686F"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2026 г.</w:t>
            </w:r>
          </w:p>
        </w:tc>
        <w:tc>
          <w:tcPr>
            <w:tcW w:w="300" w:type="pct"/>
            <w:tcBorders>
              <w:top w:val="nil"/>
              <w:left w:val="nil"/>
              <w:bottom w:val="single" w:sz="4" w:space="0" w:color="auto"/>
              <w:right w:val="single" w:sz="4" w:space="0" w:color="auto"/>
            </w:tcBorders>
            <w:shd w:val="clear" w:color="auto" w:fill="auto"/>
            <w:vAlign w:val="center"/>
            <w:hideMark/>
          </w:tcPr>
          <w:p w14:paraId="6DEF3ED7"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2027 г.</w:t>
            </w:r>
          </w:p>
        </w:tc>
        <w:tc>
          <w:tcPr>
            <w:tcW w:w="300" w:type="pct"/>
            <w:tcBorders>
              <w:top w:val="nil"/>
              <w:left w:val="nil"/>
              <w:bottom w:val="single" w:sz="4" w:space="0" w:color="auto"/>
              <w:right w:val="single" w:sz="4" w:space="0" w:color="auto"/>
            </w:tcBorders>
            <w:shd w:val="clear" w:color="auto" w:fill="auto"/>
            <w:vAlign w:val="center"/>
            <w:hideMark/>
          </w:tcPr>
          <w:p w14:paraId="0E4ABA1D"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2028 г.</w:t>
            </w:r>
          </w:p>
        </w:tc>
        <w:tc>
          <w:tcPr>
            <w:tcW w:w="300" w:type="pct"/>
            <w:tcBorders>
              <w:top w:val="nil"/>
              <w:left w:val="nil"/>
              <w:bottom w:val="single" w:sz="4" w:space="0" w:color="auto"/>
              <w:right w:val="single" w:sz="4" w:space="0" w:color="auto"/>
            </w:tcBorders>
            <w:shd w:val="clear" w:color="auto" w:fill="auto"/>
            <w:vAlign w:val="center"/>
            <w:hideMark/>
          </w:tcPr>
          <w:p w14:paraId="63D2B5B0" w14:textId="77777777" w:rsidR="00AD6400" w:rsidRPr="00FD4F32" w:rsidRDefault="00AD6400" w:rsidP="00E9669D">
            <w:pPr>
              <w:ind w:left="-57" w:right="-57"/>
              <w:jc w:val="center"/>
              <w:rPr>
                <w:b/>
                <w:bCs/>
                <w:color w:val="000000"/>
                <w:sz w:val="22"/>
                <w:szCs w:val="22"/>
              </w:rPr>
            </w:pPr>
            <w:r w:rsidRPr="00FD4F32">
              <w:rPr>
                <w:b/>
                <w:bCs/>
                <w:color w:val="000000"/>
                <w:sz w:val="22"/>
                <w:szCs w:val="22"/>
              </w:rPr>
              <w:t>2029 г.</w:t>
            </w:r>
          </w:p>
        </w:tc>
        <w:tc>
          <w:tcPr>
            <w:tcW w:w="300" w:type="pct"/>
            <w:tcBorders>
              <w:top w:val="nil"/>
              <w:left w:val="nil"/>
              <w:bottom w:val="single" w:sz="4" w:space="0" w:color="auto"/>
              <w:right w:val="single" w:sz="4" w:space="0" w:color="auto"/>
            </w:tcBorders>
            <w:shd w:val="clear" w:color="auto" w:fill="auto"/>
            <w:vAlign w:val="center"/>
            <w:hideMark/>
          </w:tcPr>
          <w:p w14:paraId="259101E6" w14:textId="77777777" w:rsidR="00AD6400" w:rsidRPr="00FD4F32" w:rsidRDefault="00AD6400" w:rsidP="00E9669D">
            <w:pPr>
              <w:ind w:left="-57" w:right="-57"/>
              <w:jc w:val="center"/>
              <w:rPr>
                <w:b/>
                <w:bCs/>
                <w:color w:val="000000"/>
                <w:sz w:val="22"/>
                <w:szCs w:val="22"/>
              </w:rPr>
            </w:pPr>
            <w:r w:rsidRPr="00FD4F32">
              <w:rPr>
                <w:b/>
                <w:bCs/>
                <w:color w:val="000000"/>
                <w:sz w:val="22"/>
                <w:szCs w:val="22"/>
              </w:rPr>
              <w:t>2030 г.</w:t>
            </w:r>
          </w:p>
        </w:tc>
      </w:tr>
      <w:tr w:rsidR="00AD6400" w:rsidRPr="00FD4F32" w14:paraId="7E70A5C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768A9B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15445CC1" w14:textId="77777777" w:rsidR="00AD6400" w:rsidRPr="00FD4F32" w:rsidRDefault="00AD6400" w:rsidP="00E9669D">
            <w:pPr>
              <w:ind w:left="-57" w:right="-57"/>
              <w:jc w:val="center"/>
              <w:rPr>
                <w:b/>
                <w:bCs/>
                <w:color w:val="000000"/>
                <w:sz w:val="22"/>
                <w:szCs w:val="22"/>
              </w:rPr>
            </w:pPr>
            <w:r w:rsidRPr="00FD4F32">
              <w:rPr>
                <w:b/>
                <w:bCs/>
                <w:color w:val="000000"/>
                <w:sz w:val="22"/>
                <w:szCs w:val="22"/>
              </w:rPr>
              <w:t>Система электроснабжения</w:t>
            </w:r>
          </w:p>
        </w:tc>
        <w:tc>
          <w:tcPr>
            <w:tcW w:w="289" w:type="pct"/>
            <w:tcBorders>
              <w:top w:val="nil"/>
              <w:left w:val="nil"/>
              <w:bottom w:val="single" w:sz="4" w:space="0" w:color="auto"/>
              <w:right w:val="single" w:sz="4" w:space="0" w:color="auto"/>
            </w:tcBorders>
            <w:shd w:val="clear" w:color="auto" w:fill="auto"/>
            <w:vAlign w:val="center"/>
            <w:hideMark/>
          </w:tcPr>
          <w:p w14:paraId="7AA7083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4F317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CD3846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98C345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2C1F42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5BF8B1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0483A9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DFD6E8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E86148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8CF211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D354E3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1066C2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361D07A1"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295B72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04A08C52" w14:textId="77777777" w:rsidR="00AD6400" w:rsidRPr="00FD4F32" w:rsidRDefault="00AD6400" w:rsidP="00E9669D">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14:paraId="1E33D2E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52E825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44C2E8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9A2F8B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C2B88D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D2DD1E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1DAB2C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E08918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C37B7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B63C66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DBFAFF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DCE804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1D1BFBAA"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2BA766B" w14:textId="77777777" w:rsidR="00AD6400" w:rsidRPr="00FD4F32" w:rsidRDefault="00AD6400" w:rsidP="00E9669D">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14:paraId="165DB2ED" w14:textId="77777777" w:rsidR="00AD6400" w:rsidRPr="00FD4F32" w:rsidRDefault="00AD6400" w:rsidP="00E9669D">
            <w:pPr>
              <w:ind w:left="-57" w:right="-57"/>
              <w:rPr>
                <w:color w:val="000000"/>
                <w:sz w:val="22"/>
                <w:szCs w:val="22"/>
              </w:rPr>
            </w:pPr>
            <w:r w:rsidRPr="00FD4F32">
              <w:rPr>
                <w:color w:val="000000"/>
                <w:sz w:val="22"/>
                <w:szCs w:val="22"/>
              </w:rPr>
              <w:t>Доля потребителей в жилых домах, обеспеченных доступом к электроснабжению</w:t>
            </w:r>
          </w:p>
        </w:tc>
        <w:tc>
          <w:tcPr>
            <w:tcW w:w="289" w:type="pct"/>
            <w:tcBorders>
              <w:top w:val="nil"/>
              <w:left w:val="nil"/>
              <w:bottom w:val="single" w:sz="4" w:space="0" w:color="auto"/>
              <w:right w:val="single" w:sz="4" w:space="0" w:color="auto"/>
            </w:tcBorders>
            <w:shd w:val="clear" w:color="auto" w:fill="auto"/>
            <w:vAlign w:val="center"/>
            <w:hideMark/>
          </w:tcPr>
          <w:p w14:paraId="23A5EF96"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2FE51DE4"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3B889DA"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98D1163"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13E0EEB7"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37329D9A"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BD4DC7C"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01B5C16"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4A88611"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02C1E5A"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17955D48"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8284CED" w14:textId="77777777" w:rsidR="00AD6400" w:rsidRPr="00FD4F32" w:rsidRDefault="00AD6400" w:rsidP="00E9669D">
            <w:pPr>
              <w:ind w:left="-57" w:right="-57"/>
              <w:jc w:val="center"/>
              <w:rPr>
                <w:sz w:val="22"/>
                <w:szCs w:val="22"/>
              </w:rPr>
            </w:pPr>
            <w:r w:rsidRPr="00FD4F32">
              <w:rPr>
                <w:sz w:val="22"/>
                <w:szCs w:val="22"/>
              </w:rPr>
              <w:t>100</w:t>
            </w:r>
          </w:p>
        </w:tc>
      </w:tr>
      <w:tr w:rsidR="00AD6400" w:rsidRPr="00FD4F32" w14:paraId="6E89A2DF"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5925AE2" w14:textId="77777777" w:rsidR="00AD6400" w:rsidRPr="00FD4F32" w:rsidRDefault="00AD6400" w:rsidP="00E9669D">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14:paraId="6AB57DCB" w14:textId="77777777" w:rsidR="00AD6400" w:rsidRPr="00FD4F32" w:rsidRDefault="00AD6400" w:rsidP="00E9669D">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14:paraId="4FA7D1F3"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742E451F"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2E1E9B0B"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72EB44F"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5C82733"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A94839A"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E898E00"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E1974C8"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11A2143F"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11EF6478"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27EE102F"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72EFA493" w14:textId="77777777" w:rsidR="00AD6400" w:rsidRPr="00FD4F32" w:rsidRDefault="00AD6400" w:rsidP="00E9669D">
            <w:pPr>
              <w:ind w:left="-57" w:right="-57"/>
              <w:jc w:val="center"/>
              <w:rPr>
                <w:sz w:val="22"/>
                <w:szCs w:val="22"/>
              </w:rPr>
            </w:pPr>
            <w:r w:rsidRPr="00FD4F32">
              <w:rPr>
                <w:sz w:val="22"/>
                <w:szCs w:val="22"/>
              </w:rPr>
              <w:t>0,0</w:t>
            </w:r>
          </w:p>
        </w:tc>
      </w:tr>
      <w:tr w:rsidR="00AD6400" w:rsidRPr="00FD4F32" w14:paraId="4768AF43"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13A2E7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2014480B"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14:paraId="451CA12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65FB9E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16C81A1"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AB5D0B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C158E9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20B3B7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3F47E6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5A1DDCD"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DC6FE01"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60B420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8F011CD"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CE7E5D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6EB7E2E2"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6186E7D" w14:textId="77777777" w:rsidR="00AD6400" w:rsidRPr="00FD4F32" w:rsidRDefault="00AD6400" w:rsidP="00E9669D">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14:paraId="42538062" w14:textId="77777777" w:rsidR="00AD6400" w:rsidRPr="00FD4F32" w:rsidRDefault="00AD6400" w:rsidP="00E9669D">
            <w:pPr>
              <w:ind w:left="-57" w:right="-57"/>
              <w:rPr>
                <w:color w:val="000000"/>
                <w:sz w:val="22"/>
                <w:szCs w:val="22"/>
              </w:rPr>
            </w:pPr>
            <w:r w:rsidRPr="00FD4F32">
              <w:rPr>
                <w:color w:val="000000"/>
                <w:sz w:val="22"/>
                <w:szCs w:val="22"/>
              </w:rPr>
              <w:t>Потребление электрической энергии</w:t>
            </w:r>
          </w:p>
        </w:tc>
        <w:tc>
          <w:tcPr>
            <w:tcW w:w="289" w:type="pct"/>
            <w:tcBorders>
              <w:top w:val="nil"/>
              <w:left w:val="nil"/>
              <w:bottom w:val="single" w:sz="4" w:space="0" w:color="auto"/>
              <w:right w:val="single" w:sz="4" w:space="0" w:color="auto"/>
            </w:tcBorders>
            <w:shd w:val="clear" w:color="auto" w:fill="auto"/>
            <w:vAlign w:val="center"/>
            <w:hideMark/>
          </w:tcPr>
          <w:p w14:paraId="18711AAD" w14:textId="77777777" w:rsidR="00AD6400" w:rsidRPr="00FD4F32" w:rsidRDefault="00AD6400" w:rsidP="00E9669D">
            <w:pPr>
              <w:ind w:left="-57" w:right="-57"/>
              <w:jc w:val="center"/>
              <w:rPr>
                <w:color w:val="000000"/>
                <w:sz w:val="22"/>
                <w:szCs w:val="22"/>
              </w:rPr>
            </w:pPr>
            <w:r w:rsidRPr="00FD4F32">
              <w:rPr>
                <w:color w:val="000000"/>
                <w:sz w:val="22"/>
                <w:szCs w:val="22"/>
              </w:rPr>
              <w:t xml:space="preserve">млн. </w:t>
            </w:r>
            <w:proofErr w:type="spellStart"/>
            <w:r w:rsidRPr="00FD4F32">
              <w:rPr>
                <w:color w:val="000000"/>
                <w:sz w:val="22"/>
                <w:szCs w:val="22"/>
              </w:rPr>
              <w:t>кВт∙ч</w:t>
            </w:r>
            <w:proofErr w:type="spellEnd"/>
          </w:p>
        </w:tc>
        <w:tc>
          <w:tcPr>
            <w:tcW w:w="300" w:type="pct"/>
            <w:tcBorders>
              <w:top w:val="nil"/>
              <w:left w:val="nil"/>
              <w:bottom w:val="single" w:sz="4" w:space="0" w:color="auto"/>
              <w:right w:val="single" w:sz="4" w:space="0" w:color="auto"/>
            </w:tcBorders>
            <w:shd w:val="clear" w:color="auto" w:fill="auto"/>
            <w:vAlign w:val="center"/>
            <w:hideMark/>
          </w:tcPr>
          <w:p w14:paraId="461927FA" w14:textId="77777777" w:rsidR="00AD6400" w:rsidRPr="00FD4F32" w:rsidRDefault="00AD6400" w:rsidP="00E9669D">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14:paraId="4E1F8673" w14:textId="77777777" w:rsidR="00AD6400" w:rsidRPr="00FD4F32" w:rsidRDefault="00AD6400" w:rsidP="00E9669D">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14:paraId="2A75C172" w14:textId="77777777" w:rsidR="00AD6400" w:rsidRPr="00FD4F32" w:rsidRDefault="00AD6400" w:rsidP="00E9669D">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14:paraId="028AF9D3"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289ECB1A"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6EE267CE"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7EB545FD"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0B4AFA5E"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56739A93"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2BFDDC9C"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45051308" w14:textId="77777777" w:rsidR="00AD6400" w:rsidRPr="00FD4F32" w:rsidRDefault="00AD6400" w:rsidP="00E9669D">
            <w:pPr>
              <w:ind w:left="-57" w:right="-57"/>
              <w:jc w:val="center"/>
              <w:rPr>
                <w:sz w:val="22"/>
                <w:szCs w:val="22"/>
              </w:rPr>
            </w:pPr>
            <w:r w:rsidRPr="00FD4F32">
              <w:rPr>
                <w:sz w:val="22"/>
                <w:szCs w:val="22"/>
              </w:rPr>
              <w:t>4,0</w:t>
            </w:r>
          </w:p>
        </w:tc>
      </w:tr>
      <w:tr w:rsidR="00AD6400" w:rsidRPr="00FD4F32" w14:paraId="121F5EDF"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F87F529" w14:textId="77777777" w:rsidR="00AD6400" w:rsidRPr="00FD4F32" w:rsidRDefault="00AD6400" w:rsidP="00E9669D">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14:paraId="3DD4DF84" w14:textId="77777777" w:rsidR="00AD6400" w:rsidRPr="00FD4F32" w:rsidRDefault="00AD6400" w:rsidP="00E9669D">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14:paraId="2A8F9895"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кВА</w:t>
            </w:r>
            <w:proofErr w:type="spellEnd"/>
          </w:p>
        </w:tc>
        <w:tc>
          <w:tcPr>
            <w:tcW w:w="300" w:type="pct"/>
            <w:tcBorders>
              <w:top w:val="nil"/>
              <w:left w:val="nil"/>
              <w:bottom w:val="single" w:sz="4" w:space="0" w:color="auto"/>
              <w:right w:val="single" w:sz="4" w:space="0" w:color="auto"/>
            </w:tcBorders>
            <w:shd w:val="clear" w:color="auto" w:fill="auto"/>
            <w:vAlign w:val="center"/>
            <w:hideMark/>
          </w:tcPr>
          <w:p w14:paraId="61DD467F"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00E66316"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2173FA84"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795E6448"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353A0AB1"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0EB8F328"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68550A9D"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21851502"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0983BDC1"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1E13484B"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64C91B0B" w14:textId="77777777" w:rsidR="00AD6400" w:rsidRPr="00FD4F32" w:rsidRDefault="00AD6400" w:rsidP="00E9669D">
            <w:pPr>
              <w:ind w:left="-57" w:right="-57"/>
              <w:jc w:val="center"/>
              <w:rPr>
                <w:sz w:val="22"/>
                <w:szCs w:val="22"/>
              </w:rPr>
            </w:pPr>
            <w:r w:rsidRPr="00FD4F32">
              <w:rPr>
                <w:sz w:val="22"/>
                <w:szCs w:val="22"/>
              </w:rPr>
              <w:t>2,0</w:t>
            </w:r>
          </w:p>
        </w:tc>
      </w:tr>
      <w:tr w:rsidR="00AD6400" w:rsidRPr="00FD4F32" w14:paraId="77F58BD1"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8875DB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C23F57F" w14:textId="77777777" w:rsidR="00AD6400" w:rsidRPr="00FD4F32" w:rsidRDefault="00AD6400" w:rsidP="00E9669D">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14:paraId="6A8E012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4CFCE5F"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32D071A"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1763C33"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FF03C81"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E4E01BE"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1A5D0FB"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14F09E0"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03A7DF0"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EFE366D"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97AF66B"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D4C6CC4" w14:textId="77777777" w:rsidR="00AD6400" w:rsidRPr="00FD4F32" w:rsidRDefault="00AD6400" w:rsidP="00E9669D">
            <w:pPr>
              <w:ind w:left="-57" w:right="-57"/>
              <w:jc w:val="center"/>
              <w:rPr>
                <w:b/>
                <w:bCs/>
                <w:sz w:val="22"/>
                <w:szCs w:val="22"/>
              </w:rPr>
            </w:pPr>
            <w:r w:rsidRPr="00FD4F32">
              <w:rPr>
                <w:b/>
                <w:bCs/>
                <w:sz w:val="22"/>
                <w:szCs w:val="22"/>
              </w:rPr>
              <w:t> </w:t>
            </w:r>
          </w:p>
        </w:tc>
      </w:tr>
      <w:tr w:rsidR="00AD6400" w:rsidRPr="00FD4F32" w14:paraId="78D5E6DC"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201D16E" w14:textId="77777777" w:rsidR="00AD6400" w:rsidRPr="00FD4F32" w:rsidRDefault="00AD6400" w:rsidP="00E9669D">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14:paraId="3ACC3038" w14:textId="77777777" w:rsidR="00AD6400" w:rsidRPr="00FD4F32" w:rsidRDefault="00AD6400" w:rsidP="00E9669D">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14:paraId="4662A438" w14:textId="77777777" w:rsidR="00AD6400" w:rsidRPr="00FD4F32" w:rsidRDefault="00AD6400" w:rsidP="00E9669D">
            <w:pPr>
              <w:ind w:left="-57" w:right="-57"/>
              <w:jc w:val="center"/>
              <w:rPr>
                <w:color w:val="000000"/>
                <w:sz w:val="22"/>
                <w:szCs w:val="22"/>
              </w:rPr>
            </w:pPr>
            <w:r w:rsidRPr="00FD4F32">
              <w:rPr>
                <w:color w:val="000000"/>
                <w:sz w:val="22"/>
                <w:szCs w:val="22"/>
              </w:rPr>
              <w:t>МВт</w:t>
            </w:r>
          </w:p>
        </w:tc>
        <w:tc>
          <w:tcPr>
            <w:tcW w:w="300" w:type="pct"/>
            <w:tcBorders>
              <w:top w:val="nil"/>
              <w:left w:val="nil"/>
              <w:bottom w:val="single" w:sz="4" w:space="0" w:color="auto"/>
              <w:right w:val="single" w:sz="4" w:space="0" w:color="auto"/>
            </w:tcBorders>
            <w:shd w:val="clear" w:color="auto" w:fill="auto"/>
            <w:vAlign w:val="center"/>
            <w:hideMark/>
          </w:tcPr>
          <w:p w14:paraId="5142C3F2"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963FF52"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C46AF8C"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1EC987FF"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3472F7F6"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399F664B"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3324217D"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C2594E0"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18CD0E66"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DAE1B4D"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B5A0DF2" w14:textId="77777777" w:rsidR="00AD6400" w:rsidRPr="00FD4F32" w:rsidRDefault="00AD6400" w:rsidP="00E9669D">
            <w:pPr>
              <w:ind w:left="-57" w:right="-57"/>
              <w:jc w:val="center"/>
              <w:rPr>
                <w:sz w:val="22"/>
                <w:szCs w:val="22"/>
              </w:rPr>
            </w:pPr>
            <w:r w:rsidRPr="00FD4F32">
              <w:rPr>
                <w:sz w:val="22"/>
                <w:szCs w:val="22"/>
              </w:rPr>
              <w:t>0,0</w:t>
            </w:r>
          </w:p>
        </w:tc>
      </w:tr>
      <w:tr w:rsidR="00AD6400" w:rsidRPr="00FD4F32" w14:paraId="2C5B14F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106802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316E55B8"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степени охвата потребителей приборами учета </w:t>
            </w:r>
          </w:p>
        </w:tc>
        <w:tc>
          <w:tcPr>
            <w:tcW w:w="289" w:type="pct"/>
            <w:tcBorders>
              <w:top w:val="nil"/>
              <w:left w:val="nil"/>
              <w:bottom w:val="single" w:sz="4" w:space="0" w:color="auto"/>
              <w:right w:val="single" w:sz="4" w:space="0" w:color="auto"/>
            </w:tcBorders>
            <w:shd w:val="clear" w:color="auto" w:fill="auto"/>
            <w:vAlign w:val="center"/>
            <w:hideMark/>
          </w:tcPr>
          <w:p w14:paraId="70DB449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6E433E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BA7B19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B546F5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140C1D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C58148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A18D30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564150B"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B8849F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68A9C6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E9F68E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4870F1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19049794"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D40FEC2" w14:textId="77777777" w:rsidR="00AD6400" w:rsidRPr="00FD4F32" w:rsidRDefault="00AD6400" w:rsidP="00E9669D">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14:paraId="017A31F2" w14:textId="77777777" w:rsidR="00AD6400" w:rsidRPr="00FD4F32" w:rsidRDefault="00AD6400" w:rsidP="00E9669D">
            <w:pPr>
              <w:ind w:left="-57" w:right="-57"/>
              <w:rPr>
                <w:color w:val="000000"/>
                <w:sz w:val="22"/>
                <w:szCs w:val="22"/>
              </w:rPr>
            </w:pPr>
            <w:r w:rsidRPr="00FD4F32">
              <w:rPr>
                <w:color w:val="000000"/>
                <w:sz w:val="22"/>
                <w:szCs w:val="22"/>
              </w:rPr>
              <w:t>Доля объемов ЭЭ, потребляемой в МКД, расчеты за которую осуществляются с использованием приборов учета, в общем объеме ЭЭ, потребляемой МКД</w:t>
            </w:r>
          </w:p>
        </w:tc>
        <w:tc>
          <w:tcPr>
            <w:tcW w:w="289" w:type="pct"/>
            <w:tcBorders>
              <w:top w:val="nil"/>
              <w:left w:val="nil"/>
              <w:bottom w:val="single" w:sz="4" w:space="0" w:color="auto"/>
              <w:right w:val="single" w:sz="4" w:space="0" w:color="auto"/>
            </w:tcBorders>
            <w:shd w:val="clear" w:color="auto" w:fill="auto"/>
            <w:vAlign w:val="center"/>
            <w:hideMark/>
          </w:tcPr>
          <w:p w14:paraId="47DABFBE"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2DFACA05"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924F9A3"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A899131"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3A9400BC"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AECF068"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4ECFA3E4"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ECF4111"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3FFFD77B"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4FA6D43"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63E8C8B"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48A264DF" w14:textId="77777777" w:rsidR="00AD6400" w:rsidRPr="00FD4F32" w:rsidRDefault="00AD6400" w:rsidP="00E9669D">
            <w:pPr>
              <w:ind w:left="-57" w:right="-57"/>
              <w:jc w:val="center"/>
              <w:rPr>
                <w:sz w:val="22"/>
                <w:szCs w:val="22"/>
              </w:rPr>
            </w:pPr>
            <w:r w:rsidRPr="00FD4F32">
              <w:rPr>
                <w:sz w:val="22"/>
                <w:szCs w:val="22"/>
              </w:rPr>
              <w:t>100</w:t>
            </w:r>
          </w:p>
        </w:tc>
      </w:tr>
      <w:tr w:rsidR="00AD6400" w:rsidRPr="00FD4F32" w14:paraId="36A64F03"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037D710" w14:textId="77777777" w:rsidR="00AD6400" w:rsidRPr="00FD4F32" w:rsidRDefault="00AD6400" w:rsidP="00E9669D">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14:paraId="594279E5" w14:textId="77777777" w:rsidR="00AD6400" w:rsidRPr="00FD4F32" w:rsidRDefault="00AD6400" w:rsidP="00E9669D">
            <w:pPr>
              <w:ind w:left="-57" w:right="-57"/>
              <w:rPr>
                <w:color w:val="000000"/>
                <w:sz w:val="22"/>
                <w:szCs w:val="22"/>
              </w:rPr>
            </w:pPr>
            <w:r w:rsidRPr="00FD4F32">
              <w:rPr>
                <w:color w:val="000000"/>
                <w:sz w:val="22"/>
                <w:szCs w:val="22"/>
              </w:rPr>
              <w:t>Доля объемом ЭЭ на обеспечение бюджетных учреждений, расчеты за которую осуществляются с использованием приборов учета</w:t>
            </w:r>
          </w:p>
        </w:tc>
        <w:tc>
          <w:tcPr>
            <w:tcW w:w="289" w:type="pct"/>
            <w:tcBorders>
              <w:top w:val="nil"/>
              <w:left w:val="nil"/>
              <w:bottom w:val="single" w:sz="4" w:space="0" w:color="auto"/>
              <w:right w:val="single" w:sz="4" w:space="0" w:color="auto"/>
            </w:tcBorders>
            <w:shd w:val="clear" w:color="auto" w:fill="auto"/>
            <w:vAlign w:val="center"/>
            <w:hideMark/>
          </w:tcPr>
          <w:p w14:paraId="664B3469"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6E268166"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63F1D6A"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4E5852FC"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D746178"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4CBFCDA"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0B0233F"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044D885"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C33155F"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EC7C58B"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0F26CBE"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F42899D" w14:textId="77777777" w:rsidR="00AD6400" w:rsidRPr="00FD4F32" w:rsidRDefault="00AD6400" w:rsidP="00E9669D">
            <w:pPr>
              <w:ind w:left="-57" w:right="-57"/>
              <w:jc w:val="center"/>
              <w:rPr>
                <w:sz w:val="22"/>
                <w:szCs w:val="22"/>
              </w:rPr>
            </w:pPr>
            <w:r w:rsidRPr="00FD4F32">
              <w:rPr>
                <w:sz w:val="22"/>
                <w:szCs w:val="22"/>
              </w:rPr>
              <w:t>100</w:t>
            </w:r>
          </w:p>
        </w:tc>
      </w:tr>
      <w:tr w:rsidR="00AD6400" w:rsidRPr="00FD4F32" w14:paraId="1D245F66"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531ED0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075FBFBA"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14:paraId="7F4AF84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24382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A8B010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1B2CFF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3E21F6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4DCCF3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605A441"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17B2B7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D3ED2D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E2A4EF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823B4DE"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CDE746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466734C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76C8694" w14:textId="77777777" w:rsidR="00AD6400" w:rsidRPr="00FD4F32" w:rsidRDefault="00AD6400" w:rsidP="00E9669D">
            <w:pPr>
              <w:ind w:left="-57" w:right="-57"/>
              <w:jc w:val="center"/>
              <w:rPr>
                <w:color w:val="000000"/>
                <w:sz w:val="22"/>
                <w:szCs w:val="22"/>
              </w:rPr>
            </w:pPr>
            <w:r w:rsidRPr="00FD4F32">
              <w:rPr>
                <w:color w:val="000000"/>
                <w:sz w:val="22"/>
                <w:szCs w:val="22"/>
              </w:rPr>
              <w:t>10</w:t>
            </w:r>
          </w:p>
        </w:tc>
        <w:tc>
          <w:tcPr>
            <w:tcW w:w="1247" w:type="pct"/>
            <w:tcBorders>
              <w:top w:val="nil"/>
              <w:left w:val="nil"/>
              <w:bottom w:val="single" w:sz="4" w:space="0" w:color="auto"/>
              <w:right w:val="single" w:sz="4" w:space="0" w:color="auto"/>
            </w:tcBorders>
            <w:shd w:val="clear" w:color="auto" w:fill="auto"/>
            <w:vAlign w:val="center"/>
            <w:hideMark/>
          </w:tcPr>
          <w:p w14:paraId="397389EC" w14:textId="77777777" w:rsidR="00AD6400" w:rsidRPr="00FD4F32" w:rsidRDefault="00AD6400" w:rsidP="00E9669D">
            <w:pPr>
              <w:ind w:left="-57" w:right="-57"/>
              <w:rPr>
                <w:color w:val="000000"/>
                <w:sz w:val="22"/>
                <w:szCs w:val="22"/>
              </w:rPr>
            </w:pPr>
            <w:r w:rsidRPr="00FD4F32">
              <w:rPr>
                <w:color w:val="000000"/>
                <w:sz w:val="22"/>
                <w:szCs w:val="22"/>
              </w:rPr>
              <w:t>Аварийность системы электроснабжения (количество аварий и повреждений на 1 км)</w:t>
            </w:r>
          </w:p>
        </w:tc>
        <w:tc>
          <w:tcPr>
            <w:tcW w:w="289" w:type="pct"/>
            <w:tcBorders>
              <w:top w:val="nil"/>
              <w:left w:val="nil"/>
              <w:bottom w:val="single" w:sz="4" w:space="0" w:color="auto"/>
              <w:right w:val="single" w:sz="4" w:space="0" w:color="auto"/>
            </w:tcBorders>
            <w:shd w:val="clear" w:color="auto" w:fill="auto"/>
            <w:vAlign w:val="center"/>
            <w:hideMark/>
          </w:tcPr>
          <w:p w14:paraId="207EF861" w14:textId="77777777" w:rsidR="00AD6400" w:rsidRPr="00FD4F32" w:rsidRDefault="00AD6400" w:rsidP="00E9669D">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14:paraId="420B6C51"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4B47396A"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0672771F"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70508B0B"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5CF31A55"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75461A19"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1D642E84"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27593421"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243195FB"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1D53764F" w14:textId="77777777" w:rsidR="00AD6400" w:rsidRPr="00FD4F32" w:rsidRDefault="00AD6400" w:rsidP="00E9669D">
            <w:pPr>
              <w:ind w:left="-57" w:right="-57"/>
              <w:jc w:val="center"/>
              <w:rPr>
                <w:sz w:val="22"/>
                <w:szCs w:val="22"/>
              </w:rPr>
            </w:pPr>
            <w:r w:rsidRPr="00FD4F32">
              <w:rPr>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25EE6A0D" w14:textId="77777777" w:rsidR="00AD6400" w:rsidRPr="00FD4F32" w:rsidRDefault="00AD6400" w:rsidP="00E9669D">
            <w:pPr>
              <w:ind w:left="-57" w:right="-57"/>
              <w:jc w:val="center"/>
              <w:rPr>
                <w:sz w:val="22"/>
                <w:szCs w:val="22"/>
              </w:rPr>
            </w:pPr>
            <w:r w:rsidRPr="00FD4F32">
              <w:rPr>
                <w:sz w:val="22"/>
                <w:szCs w:val="22"/>
              </w:rPr>
              <w:t>&lt; 0,01</w:t>
            </w:r>
          </w:p>
        </w:tc>
      </w:tr>
      <w:tr w:rsidR="00AD6400" w:rsidRPr="00FD4F32" w14:paraId="6A625335"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060E87A"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1247" w:type="pct"/>
            <w:tcBorders>
              <w:top w:val="nil"/>
              <w:left w:val="nil"/>
              <w:bottom w:val="single" w:sz="4" w:space="0" w:color="auto"/>
              <w:right w:val="single" w:sz="4" w:space="0" w:color="auto"/>
            </w:tcBorders>
            <w:shd w:val="clear" w:color="auto" w:fill="auto"/>
            <w:vAlign w:val="center"/>
            <w:hideMark/>
          </w:tcPr>
          <w:p w14:paraId="20C3418D" w14:textId="77777777" w:rsidR="00AD6400" w:rsidRPr="00FD4F32" w:rsidRDefault="00AD6400" w:rsidP="00E9669D">
            <w:pPr>
              <w:ind w:left="-57" w:right="-57"/>
              <w:rPr>
                <w:color w:val="000000"/>
                <w:sz w:val="22"/>
                <w:szCs w:val="22"/>
              </w:rPr>
            </w:pPr>
            <w:r w:rsidRPr="00FD4F32">
              <w:rPr>
                <w:color w:val="000000"/>
                <w:sz w:val="22"/>
                <w:szCs w:val="22"/>
              </w:rPr>
              <w:t xml:space="preserve">Перебои в снабжении потребителей </w:t>
            </w:r>
          </w:p>
        </w:tc>
        <w:tc>
          <w:tcPr>
            <w:tcW w:w="289" w:type="pct"/>
            <w:tcBorders>
              <w:top w:val="nil"/>
              <w:left w:val="nil"/>
              <w:bottom w:val="single" w:sz="4" w:space="0" w:color="auto"/>
              <w:right w:val="single" w:sz="4" w:space="0" w:color="auto"/>
            </w:tcBorders>
            <w:shd w:val="clear" w:color="auto" w:fill="auto"/>
            <w:vAlign w:val="center"/>
            <w:hideMark/>
          </w:tcPr>
          <w:p w14:paraId="7DB67EA9" w14:textId="77777777" w:rsidR="00AD6400" w:rsidRPr="00FD4F32" w:rsidRDefault="00AD6400" w:rsidP="00E9669D">
            <w:pPr>
              <w:ind w:left="-57" w:right="-57"/>
              <w:jc w:val="center"/>
              <w:rPr>
                <w:color w:val="000000"/>
                <w:sz w:val="22"/>
                <w:szCs w:val="22"/>
              </w:rPr>
            </w:pPr>
            <w:r w:rsidRPr="00FD4F32">
              <w:rPr>
                <w:color w:val="000000"/>
                <w:sz w:val="22"/>
                <w:szCs w:val="22"/>
              </w:rPr>
              <w:t>час/чел.</w:t>
            </w:r>
          </w:p>
        </w:tc>
        <w:tc>
          <w:tcPr>
            <w:tcW w:w="300" w:type="pct"/>
            <w:tcBorders>
              <w:top w:val="nil"/>
              <w:left w:val="nil"/>
              <w:bottom w:val="single" w:sz="4" w:space="0" w:color="auto"/>
              <w:right w:val="single" w:sz="4" w:space="0" w:color="auto"/>
            </w:tcBorders>
            <w:shd w:val="clear" w:color="auto" w:fill="auto"/>
            <w:vAlign w:val="center"/>
            <w:hideMark/>
          </w:tcPr>
          <w:p w14:paraId="5D2609B6" w14:textId="77777777" w:rsidR="00AD6400" w:rsidRPr="00FD4F32" w:rsidRDefault="00AD6400" w:rsidP="00E9669D">
            <w:pPr>
              <w:ind w:left="-57" w:right="-57"/>
              <w:jc w:val="center"/>
              <w:rPr>
                <w:sz w:val="22"/>
                <w:szCs w:val="22"/>
              </w:rPr>
            </w:pPr>
            <w:r w:rsidRPr="00FD4F32">
              <w:rPr>
                <w:sz w:val="22"/>
                <w:szCs w:val="22"/>
              </w:rPr>
              <w:t>0,00080</w:t>
            </w:r>
          </w:p>
        </w:tc>
        <w:tc>
          <w:tcPr>
            <w:tcW w:w="300" w:type="pct"/>
            <w:tcBorders>
              <w:top w:val="nil"/>
              <w:left w:val="nil"/>
              <w:bottom w:val="single" w:sz="4" w:space="0" w:color="auto"/>
              <w:right w:val="single" w:sz="4" w:space="0" w:color="auto"/>
            </w:tcBorders>
            <w:shd w:val="clear" w:color="auto" w:fill="auto"/>
            <w:vAlign w:val="center"/>
            <w:hideMark/>
          </w:tcPr>
          <w:p w14:paraId="174F6FC0" w14:textId="77777777" w:rsidR="00AD6400" w:rsidRPr="00FD4F32" w:rsidRDefault="00AD6400" w:rsidP="00E9669D">
            <w:pPr>
              <w:ind w:left="-57" w:right="-57"/>
              <w:jc w:val="center"/>
              <w:rPr>
                <w:sz w:val="22"/>
                <w:szCs w:val="22"/>
              </w:rPr>
            </w:pPr>
            <w:r w:rsidRPr="00FD4F32">
              <w:rPr>
                <w:sz w:val="22"/>
                <w:szCs w:val="22"/>
              </w:rPr>
              <w:t>0,00080</w:t>
            </w:r>
          </w:p>
        </w:tc>
        <w:tc>
          <w:tcPr>
            <w:tcW w:w="300" w:type="pct"/>
            <w:tcBorders>
              <w:top w:val="nil"/>
              <w:left w:val="nil"/>
              <w:bottom w:val="single" w:sz="4" w:space="0" w:color="auto"/>
              <w:right w:val="single" w:sz="4" w:space="0" w:color="auto"/>
            </w:tcBorders>
            <w:shd w:val="clear" w:color="auto" w:fill="auto"/>
            <w:vAlign w:val="center"/>
            <w:hideMark/>
          </w:tcPr>
          <w:p w14:paraId="5D7ECA0D" w14:textId="77777777" w:rsidR="00AD6400" w:rsidRPr="00FD4F32" w:rsidRDefault="00AD6400" w:rsidP="00E9669D">
            <w:pPr>
              <w:ind w:left="-57" w:right="-57"/>
              <w:jc w:val="center"/>
              <w:rPr>
                <w:sz w:val="22"/>
                <w:szCs w:val="22"/>
              </w:rPr>
            </w:pPr>
            <w:r w:rsidRPr="00FD4F32">
              <w:rPr>
                <w:sz w:val="22"/>
                <w:szCs w:val="22"/>
              </w:rPr>
              <w:t>0,00079</w:t>
            </w:r>
          </w:p>
        </w:tc>
        <w:tc>
          <w:tcPr>
            <w:tcW w:w="300" w:type="pct"/>
            <w:tcBorders>
              <w:top w:val="nil"/>
              <w:left w:val="nil"/>
              <w:bottom w:val="single" w:sz="4" w:space="0" w:color="auto"/>
              <w:right w:val="single" w:sz="4" w:space="0" w:color="auto"/>
            </w:tcBorders>
            <w:shd w:val="clear" w:color="auto" w:fill="auto"/>
            <w:vAlign w:val="center"/>
            <w:hideMark/>
          </w:tcPr>
          <w:p w14:paraId="641A427E" w14:textId="77777777" w:rsidR="00AD6400" w:rsidRPr="00FD4F32" w:rsidRDefault="00AD6400" w:rsidP="00E9669D">
            <w:pPr>
              <w:ind w:left="-57" w:right="-57"/>
              <w:jc w:val="center"/>
              <w:rPr>
                <w:sz w:val="22"/>
                <w:szCs w:val="22"/>
              </w:rPr>
            </w:pPr>
            <w:r w:rsidRPr="00FD4F32">
              <w:rPr>
                <w:sz w:val="22"/>
                <w:szCs w:val="22"/>
              </w:rPr>
              <w:t>0,00079</w:t>
            </w:r>
          </w:p>
        </w:tc>
        <w:tc>
          <w:tcPr>
            <w:tcW w:w="300" w:type="pct"/>
            <w:tcBorders>
              <w:top w:val="nil"/>
              <w:left w:val="nil"/>
              <w:bottom w:val="single" w:sz="4" w:space="0" w:color="auto"/>
              <w:right w:val="single" w:sz="4" w:space="0" w:color="auto"/>
            </w:tcBorders>
            <w:shd w:val="clear" w:color="auto" w:fill="auto"/>
            <w:vAlign w:val="center"/>
            <w:hideMark/>
          </w:tcPr>
          <w:p w14:paraId="5E75B995" w14:textId="77777777" w:rsidR="00AD6400" w:rsidRPr="00FD4F32" w:rsidRDefault="00AD6400" w:rsidP="00E9669D">
            <w:pPr>
              <w:ind w:left="-57" w:right="-57"/>
              <w:jc w:val="center"/>
              <w:rPr>
                <w:sz w:val="22"/>
                <w:szCs w:val="22"/>
              </w:rPr>
            </w:pPr>
            <w:r w:rsidRPr="00FD4F32">
              <w:rPr>
                <w:sz w:val="22"/>
                <w:szCs w:val="22"/>
              </w:rPr>
              <w:t>0,00078</w:t>
            </w:r>
          </w:p>
        </w:tc>
        <w:tc>
          <w:tcPr>
            <w:tcW w:w="300" w:type="pct"/>
            <w:tcBorders>
              <w:top w:val="nil"/>
              <w:left w:val="nil"/>
              <w:bottom w:val="single" w:sz="4" w:space="0" w:color="auto"/>
              <w:right w:val="single" w:sz="4" w:space="0" w:color="auto"/>
            </w:tcBorders>
            <w:shd w:val="clear" w:color="auto" w:fill="auto"/>
            <w:vAlign w:val="center"/>
            <w:hideMark/>
          </w:tcPr>
          <w:p w14:paraId="655D72DA" w14:textId="77777777" w:rsidR="00AD6400" w:rsidRPr="00FD4F32" w:rsidRDefault="00AD6400" w:rsidP="00E9669D">
            <w:pPr>
              <w:ind w:left="-57" w:right="-57"/>
              <w:jc w:val="center"/>
              <w:rPr>
                <w:sz w:val="22"/>
                <w:szCs w:val="22"/>
              </w:rPr>
            </w:pPr>
            <w:r w:rsidRPr="00FD4F32">
              <w:rPr>
                <w:sz w:val="22"/>
                <w:szCs w:val="22"/>
              </w:rPr>
              <w:t>0,00078</w:t>
            </w:r>
          </w:p>
        </w:tc>
        <w:tc>
          <w:tcPr>
            <w:tcW w:w="300" w:type="pct"/>
            <w:tcBorders>
              <w:top w:val="nil"/>
              <w:left w:val="nil"/>
              <w:bottom w:val="single" w:sz="4" w:space="0" w:color="auto"/>
              <w:right w:val="single" w:sz="4" w:space="0" w:color="auto"/>
            </w:tcBorders>
            <w:shd w:val="clear" w:color="auto" w:fill="auto"/>
            <w:vAlign w:val="center"/>
            <w:hideMark/>
          </w:tcPr>
          <w:p w14:paraId="4D0BFA59" w14:textId="77777777" w:rsidR="00AD6400" w:rsidRPr="00FD4F32" w:rsidRDefault="00AD6400" w:rsidP="00E9669D">
            <w:pPr>
              <w:ind w:left="-57" w:right="-57"/>
              <w:jc w:val="center"/>
              <w:rPr>
                <w:sz w:val="22"/>
                <w:szCs w:val="22"/>
              </w:rPr>
            </w:pPr>
            <w:r w:rsidRPr="00FD4F32">
              <w:rPr>
                <w:sz w:val="22"/>
                <w:szCs w:val="22"/>
              </w:rPr>
              <w:t>0,00077</w:t>
            </w:r>
          </w:p>
        </w:tc>
        <w:tc>
          <w:tcPr>
            <w:tcW w:w="300" w:type="pct"/>
            <w:tcBorders>
              <w:top w:val="nil"/>
              <w:left w:val="nil"/>
              <w:bottom w:val="single" w:sz="4" w:space="0" w:color="auto"/>
              <w:right w:val="single" w:sz="4" w:space="0" w:color="auto"/>
            </w:tcBorders>
            <w:shd w:val="clear" w:color="auto" w:fill="auto"/>
            <w:vAlign w:val="center"/>
            <w:hideMark/>
          </w:tcPr>
          <w:p w14:paraId="5F900A69" w14:textId="77777777" w:rsidR="00AD6400" w:rsidRPr="00FD4F32" w:rsidRDefault="00AD6400" w:rsidP="00E9669D">
            <w:pPr>
              <w:ind w:left="-57" w:right="-57"/>
              <w:jc w:val="center"/>
              <w:rPr>
                <w:sz w:val="22"/>
                <w:szCs w:val="22"/>
              </w:rPr>
            </w:pPr>
            <w:r w:rsidRPr="00FD4F32">
              <w:rPr>
                <w:sz w:val="22"/>
                <w:szCs w:val="22"/>
              </w:rPr>
              <w:t>0,00077</w:t>
            </w:r>
          </w:p>
        </w:tc>
        <w:tc>
          <w:tcPr>
            <w:tcW w:w="300" w:type="pct"/>
            <w:tcBorders>
              <w:top w:val="nil"/>
              <w:left w:val="nil"/>
              <w:bottom w:val="single" w:sz="4" w:space="0" w:color="auto"/>
              <w:right w:val="single" w:sz="4" w:space="0" w:color="auto"/>
            </w:tcBorders>
            <w:shd w:val="clear" w:color="auto" w:fill="auto"/>
            <w:vAlign w:val="center"/>
            <w:hideMark/>
          </w:tcPr>
          <w:p w14:paraId="33EC556E" w14:textId="77777777" w:rsidR="00AD6400" w:rsidRPr="00FD4F32" w:rsidRDefault="00AD6400" w:rsidP="00E9669D">
            <w:pPr>
              <w:ind w:left="-57" w:right="-57"/>
              <w:jc w:val="center"/>
              <w:rPr>
                <w:sz w:val="22"/>
                <w:szCs w:val="22"/>
              </w:rPr>
            </w:pPr>
            <w:r w:rsidRPr="00FD4F32">
              <w:rPr>
                <w:sz w:val="22"/>
                <w:szCs w:val="22"/>
              </w:rPr>
              <w:t>0,00076</w:t>
            </w:r>
          </w:p>
        </w:tc>
        <w:tc>
          <w:tcPr>
            <w:tcW w:w="300" w:type="pct"/>
            <w:tcBorders>
              <w:top w:val="nil"/>
              <w:left w:val="nil"/>
              <w:bottom w:val="single" w:sz="4" w:space="0" w:color="auto"/>
              <w:right w:val="single" w:sz="4" w:space="0" w:color="auto"/>
            </w:tcBorders>
            <w:shd w:val="clear" w:color="auto" w:fill="auto"/>
            <w:vAlign w:val="center"/>
            <w:hideMark/>
          </w:tcPr>
          <w:p w14:paraId="0C963D66" w14:textId="77777777" w:rsidR="00AD6400" w:rsidRPr="00FD4F32" w:rsidRDefault="00AD6400" w:rsidP="00E9669D">
            <w:pPr>
              <w:ind w:left="-57" w:right="-57"/>
              <w:jc w:val="center"/>
              <w:rPr>
                <w:sz w:val="22"/>
                <w:szCs w:val="22"/>
              </w:rPr>
            </w:pPr>
            <w:r w:rsidRPr="00FD4F32">
              <w:rPr>
                <w:sz w:val="22"/>
                <w:szCs w:val="22"/>
              </w:rPr>
              <w:t>0,00076</w:t>
            </w:r>
          </w:p>
        </w:tc>
        <w:tc>
          <w:tcPr>
            <w:tcW w:w="300" w:type="pct"/>
            <w:tcBorders>
              <w:top w:val="nil"/>
              <w:left w:val="nil"/>
              <w:bottom w:val="single" w:sz="4" w:space="0" w:color="auto"/>
              <w:right w:val="single" w:sz="4" w:space="0" w:color="auto"/>
            </w:tcBorders>
            <w:shd w:val="clear" w:color="auto" w:fill="auto"/>
            <w:vAlign w:val="center"/>
            <w:hideMark/>
          </w:tcPr>
          <w:p w14:paraId="7ABE1CC3" w14:textId="77777777" w:rsidR="00AD6400" w:rsidRPr="00FD4F32" w:rsidRDefault="00AD6400" w:rsidP="00E9669D">
            <w:pPr>
              <w:ind w:left="-57" w:right="-57"/>
              <w:jc w:val="center"/>
              <w:rPr>
                <w:sz w:val="22"/>
                <w:szCs w:val="22"/>
              </w:rPr>
            </w:pPr>
            <w:r w:rsidRPr="00FD4F32">
              <w:rPr>
                <w:sz w:val="22"/>
                <w:szCs w:val="22"/>
              </w:rPr>
              <w:t>0,00075</w:t>
            </w:r>
          </w:p>
        </w:tc>
      </w:tr>
      <w:tr w:rsidR="00AD6400" w:rsidRPr="00FD4F32" w14:paraId="20E98B73"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91F0785" w14:textId="77777777" w:rsidR="00AD6400" w:rsidRPr="00FD4F32" w:rsidRDefault="00AD6400" w:rsidP="00E9669D">
            <w:pPr>
              <w:ind w:left="-57" w:right="-57"/>
              <w:jc w:val="center"/>
              <w:rPr>
                <w:color w:val="000000"/>
                <w:sz w:val="22"/>
                <w:szCs w:val="22"/>
              </w:rPr>
            </w:pPr>
            <w:r w:rsidRPr="00FD4F32">
              <w:rPr>
                <w:color w:val="000000"/>
                <w:sz w:val="22"/>
                <w:szCs w:val="22"/>
              </w:rPr>
              <w:t>12</w:t>
            </w:r>
          </w:p>
        </w:tc>
        <w:tc>
          <w:tcPr>
            <w:tcW w:w="1247" w:type="pct"/>
            <w:tcBorders>
              <w:top w:val="nil"/>
              <w:left w:val="nil"/>
              <w:bottom w:val="single" w:sz="4" w:space="0" w:color="auto"/>
              <w:right w:val="single" w:sz="4" w:space="0" w:color="auto"/>
            </w:tcBorders>
            <w:shd w:val="clear" w:color="auto" w:fill="auto"/>
            <w:vAlign w:val="center"/>
            <w:hideMark/>
          </w:tcPr>
          <w:p w14:paraId="16706F68" w14:textId="77777777" w:rsidR="00AD6400" w:rsidRPr="00FD4F32" w:rsidRDefault="00AD6400" w:rsidP="00E9669D">
            <w:pPr>
              <w:ind w:left="-57" w:right="-57"/>
              <w:rPr>
                <w:color w:val="000000"/>
                <w:sz w:val="22"/>
                <w:szCs w:val="22"/>
              </w:rPr>
            </w:pPr>
            <w:r w:rsidRPr="00FD4F32">
              <w:rPr>
                <w:color w:val="000000"/>
                <w:sz w:val="22"/>
                <w:szCs w:val="22"/>
              </w:rPr>
              <w:t xml:space="preserve">Продолжительность (бесперебойность) поставки товаров </w:t>
            </w:r>
            <w:r w:rsidRPr="00FD4F32">
              <w:rPr>
                <w:color w:val="000000"/>
                <w:sz w:val="22"/>
                <w:szCs w:val="22"/>
              </w:rPr>
              <w:lastRenderedPageBreak/>
              <w:t>и услуг</w:t>
            </w:r>
          </w:p>
        </w:tc>
        <w:tc>
          <w:tcPr>
            <w:tcW w:w="289" w:type="pct"/>
            <w:tcBorders>
              <w:top w:val="nil"/>
              <w:left w:val="nil"/>
              <w:bottom w:val="single" w:sz="4" w:space="0" w:color="auto"/>
              <w:right w:val="single" w:sz="4" w:space="0" w:color="auto"/>
            </w:tcBorders>
            <w:shd w:val="clear" w:color="auto" w:fill="auto"/>
            <w:vAlign w:val="center"/>
            <w:hideMark/>
          </w:tcPr>
          <w:p w14:paraId="726EA672" w14:textId="77777777" w:rsidR="00AD6400" w:rsidRPr="00FD4F32" w:rsidRDefault="00AD6400" w:rsidP="00E9669D">
            <w:pPr>
              <w:ind w:left="-57" w:right="-57"/>
              <w:jc w:val="center"/>
              <w:rPr>
                <w:color w:val="000000"/>
                <w:sz w:val="22"/>
                <w:szCs w:val="22"/>
              </w:rPr>
            </w:pPr>
            <w:r w:rsidRPr="00FD4F32">
              <w:rPr>
                <w:color w:val="000000"/>
                <w:sz w:val="22"/>
                <w:szCs w:val="22"/>
              </w:rPr>
              <w:lastRenderedPageBreak/>
              <w:t xml:space="preserve"> час/день</w:t>
            </w:r>
          </w:p>
        </w:tc>
        <w:tc>
          <w:tcPr>
            <w:tcW w:w="300" w:type="pct"/>
            <w:tcBorders>
              <w:top w:val="nil"/>
              <w:left w:val="nil"/>
              <w:bottom w:val="single" w:sz="4" w:space="0" w:color="auto"/>
              <w:right w:val="single" w:sz="4" w:space="0" w:color="auto"/>
            </w:tcBorders>
            <w:shd w:val="clear" w:color="auto" w:fill="auto"/>
            <w:vAlign w:val="center"/>
            <w:hideMark/>
          </w:tcPr>
          <w:p w14:paraId="19F45010" w14:textId="77777777" w:rsidR="00AD6400" w:rsidRPr="00FD4F32" w:rsidRDefault="00AD6400" w:rsidP="00E9669D">
            <w:pPr>
              <w:ind w:left="-57" w:right="-57"/>
              <w:jc w:val="center"/>
              <w:rPr>
                <w:sz w:val="22"/>
                <w:szCs w:val="22"/>
              </w:rPr>
            </w:pPr>
            <w:r w:rsidRPr="00FD4F32">
              <w:rPr>
                <w:sz w:val="22"/>
                <w:szCs w:val="22"/>
              </w:rPr>
              <w:t>23,79</w:t>
            </w:r>
          </w:p>
        </w:tc>
        <w:tc>
          <w:tcPr>
            <w:tcW w:w="300" w:type="pct"/>
            <w:tcBorders>
              <w:top w:val="nil"/>
              <w:left w:val="nil"/>
              <w:bottom w:val="single" w:sz="4" w:space="0" w:color="auto"/>
              <w:right w:val="single" w:sz="4" w:space="0" w:color="auto"/>
            </w:tcBorders>
            <w:shd w:val="clear" w:color="auto" w:fill="auto"/>
            <w:vAlign w:val="center"/>
            <w:hideMark/>
          </w:tcPr>
          <w:p w14:paraId="4CB037F9" w14:textId="77777777" w:rsidR="00AD6400" w:rsidRPr="00FD4F32" w:rsidRDefault="00AD6400" w:rsidP="00E9669D">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14:paraId="1F603436" w14:textId="77777777" w:rsidR="00AD6400" w:rsidRPr="00FD4F32" w:rsidRDefault="00AD6400" w:rsidP="00E9669D">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14:paraId="48BFAC8C" w14:textId="77777777" w:rsidR="00AD6400" w:rsidRPr="00FD4F32" w:rsidRDefault="00AD6400" w:rsidP="00E9669D">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14:paraId="7C4B41C9" w14:textId="77777777" w:rsidR="00AD6400" w:rsidRPr="00FD4F32" w:rsidRDefault="00AD6400" w:rsidP="00E9669D">
            <w:pPr>
              <w:ind w:left="-57" w:right="-57"/>
              <w:jc w:val="center"/>
              <w:rPr>
                <w:sz w:val="22"/>
                <w:szCs w:val="22"/>
              </w:rPr>
            </w:pPr>
            <w:r w:rsidRPr="00FD4F32">
              <w:rPr>
                <w:sz w:val="22"/>
                <w:szCs w:val="22"/>
              </w:rPr>
              <w:t>23,80</w:t>
            </w:r>
          </w:p>
        </w:tc>
        <w:tc>
          <w:tcPr>
            <w:tcW w:w="300" w:type="pct"/>
            <w:tcBorders>
              <w:top w:val="nil"/>
              <w:left w:val="nil"/>
              <w:bottom w:val="single" w:sz="4" w:space="0" w:color="auto"/>
              <w:right w:val="single" w:sz="4" w:space="0" w:color="auto"/>
            </w:tcBorders>
            <w:shd w:val="clear" w:color="auto" w:fill="auto"/>
            <w:vAlign w:val="center"/>
            <w:hideMark/>
          </w:tcPr>
          <w:p w14:paraId="6E27AE6F" w14:textId="77777777" w:rsidR="00AD6400" w:rsidRPr="00FD4F32" w:rsidRDefault="00AD6400" w:rsidP="00E9669D">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14:paraId="035BC041" w14:textId="77777777" w:rsidR="00AD6400" w:rsidRPr="00FD4F32" w:rsidRDefault="00AD6400" w:rsidP="00E9669D">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14:paraId="71EB2EB0" w14:textId="77777777" w:rsidR="00AD6400" w:rsidRPr="00FD4F32" w:rsidRDefault="00AD6400" w:rsidP="00E9669D">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14:paraId="666B152A" w14:textId="77777777" w:rsidR="00AD6400" w:rsidRPr="00FD4F32" w:rsidRDefault="00AD6400" w:rsidP="00E9669D">
            <w:pPr>
              <w:ind w:left="-57" w:right="-57"/>
              <w:jc w:val="center"/>
              <w:rPr>
                <w:sz w:val="22"/>
                <w:szCs w:val="22"/>
              </w:rPr>
            </w:pPr>
            <w:r w:rsidRPr="00FD4F32">
              <w:rPr>
                <w:sz w:val="22"/>
                <w:szCs w:val="22"/>
              </w:rPr>
              <w:t>23,81</w:t>
            </w:r>
          </w:p>
        </w:tc>
        <w:tc>
          <w:tcPr>
            <w:tcW w:w="300" w:type="pct"/>
            <w:tcBorders>
              <w:top w:val="nil"/>
              <w:left w:val="nil"/>
              <w:bottom w:val="single" w:sz="4" w:space="0" w:color="auto"/>
              <w:right w:val="single" w:sz="4" w:space="0" w:color="auto"/>
            </w:tcBorders>
            <w:shd w:val="clear" w:color="auto" w:fill="auto"/>
            <w:vAlign w:val="center"/>
            <w:hideMark/>
          </w:tcPr>
          <w:p w14:paraId="3517D695" w14:textId="77777777" w:rsidR="00AD6400" w:rsidRPr="00FD4F32" w:rsidRDefault="00AD6400" w:rsidP="00E9669D">
            <w:pPr>
              <w:ind w:left="-57" w:right="-57"/>
              <w:jc w:val="center"/>
              <w:rPr>
                <w:sz w:val="22"/>
                <w:szCs w:val="22"/>
              </w:rPr>
            </w:pPr>
            <w:r w:rsidRPr="00FD4F32">
              <w:rPr>
                <w:sz w:val="22"/>
                <w:szCs w:val="22"/>
              </w:rPr>
              <w:t>23,82</w:t>
            </w:r>
          </w:p>
        </w:tc>
        <w:tc>
          <w:tcPr>
            <w:tcW w:w="300" w:type="pct"/>
            <w:tcBorders>
              <w:top w:val="nil"/>
              <w:left w:val="nil"/>
              <w:bottom w:val="single" w:sz="4" w:space="0" w:color="auto"/>
              <w:right w:val="single" w:sz="4" w:space="0" w:color="auto"/>
            </w:tcBorders>
            <w:shd w:val="clear" w:color="auto" w:fill="auto"/>
            <w:vAlign w:val="center"/>
            <w:hideMark/>
          </w:tcPr>
          <w:p w14:paraId="6E8FE24D" w14:textId="77777777" w:rsidR="00AD6400" w:rsidRPr="00FD4F32" w:rsidRDefault="00AD6400" w:rsidP="00E9669D">
            <w:pPr>
              <w:ind w:left="-57" w:right="-57"/>
              <w:jc w:val="center"/>
              <w:rPr>
                <w:sz w:val="22"/>
                <w:szCs w:val="22"/>
              </w:rPr>
            </w:pPr>
            <w:r w:rsidRPr="00FD4F32">
              <w:rPr>
                <w:sz w:val="22"/>
                <w:szCs w:val="22"/>
              </w:rPr>
              <w:t>23,82</w:t>
            </w:r>
          </w:p>
        </w:tc>
      </w:tr>
      <w:tr w:rsidR="00AD6400" w:rsidRPr="00FD4F32" w14:paraId="05B83287"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A978EC6" w14:textId="77777777" w:rsidR="00AD6400" w:rsidRPr="00FD4F32" w:rsidRDefault="00AD6400" w:rsidP="00E9669D">
            <w:pPr>
              <w:ind w:left="-57" w:right="-57"/>
              <w:jc w:val="center"/>
              <w:rPr>
                <w:color w:val="000000"/>
                <w:sz w:val="22"/>
                <w:szCs w:val="22"/>
              </w:rPr>
            </w:pPr>
            <w:r w:rsidRPr="00FD4F32">
              <w:rPr>
                <w:color w:val="000000"/>
                <w:sz w:val="22"/>
                <w:szCs w:val="22"/>
              </w:rPr>
              <w:t>13</w:t>
            </w:r>
          </w:p>
        </w:tc>
        <w:tc>
          <w:tcPr>
            <w:tcW w:w="1247" w:type="pct"/>
            <w:tcBorders>
              <w:top w:val="nil"/>
              <w:left w:val="nil"/>
              <w:bottom w:val="single" w:sz="4" w:space="0" w:color="auto"/>
              <w:right w:val="single" w:sz="4" w:space="0" w:color="auto"/>
            </w:tcBorders>
            <w:shd w:val="clear" w:color="auto" w:fill="auto"/>
            <w:vAlign w:val="center"/>
            <w:hideMark/>
          </w:tcPr>
          <w:p w14:paraId="634D0D28" w14:textId="77777777" w:rsidR="00AD6400" w:rsidRPr="00FD4F32" w:rsidRDefault="00AD6400" w:rsidP="00E9669D">
            <w:pPr>
              <w:ind w:left="-57" w:right="-57"/>
              <w:rPr>
                <w:color w:val="000000"/>
                <w:sz w:val="22"/>
                <w:szCs w:val="22"/>
              </w:rPr>
            </w:pPr>
            <w:r w:rsidRPr="00FD4F32">
              <w:rPr>
                <w:color w:val="000000"/>
                <w:sz w:val="22"/>
                <w:szCs w:val="22"/>
              </w:rPr>
              <w:t>Износ коммунальных систем</w:t>
            </w:r>
          </w:p>
        </w:tc>
        <w:tc>
          <w:tcPr>
            <w:tcW w:w="289" w:type="pct"/>
            <w:tcBorders>
              <w:top w:val="nil"/>
              <w:left w:val="nil"/>
              <w:bottom w:val="single" w:sz="4" w:space="0" w:color="auto"/>
              <w:right w:val="single" w:sz="4" w:space="0" w:color="auto"/>
            </w:tcBorders>
            <w:shd w:val="clear" w:color="auto" w:fill="auto"/>
            <w:vAlign w:val="center"/>
            <w:hideMark/>
          </w:tcPr>
          <w:p w14:paraId="1DFE9F76"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4C3822DF" w14:textId="77777777" w:rsidR="00AD6400" w:rsidRPr="00FD4F32" w:rsidRDefault="00AD6400" w:rsidP="00E9669D">
            <w:pPr>
              <w:ind w:left="-57" w:right="-57"/>
              <w:jc w:val="center"/>
              <w:rPr>
                <w:sz w:val="22"/>
                <w:szCs w:val="22"/>
              </w:rPr>
            </w:pPr>
            <w:r w:rsidRPr="00FD4F32">
              <w:rPr>
                <w:sz w:val="22"/>
                <w:szCs w:val="22"/>
              </w:rPr>
              <w:t>49,75</w:t>
            </w:r>
          </w:p>
        </w:tc>
        <w:tc>
          <w:tcPr>
            <w:tcW w:w="300" w:type="pct"/>
            <w:tcBorders>
              <w:top w:val="nil"/>
              <w:left w:val="nil"/>
              <w:bottom w:val="single" w:sz="4" w:space="0" w:color="auto"/>
              <w:right w:val="single" w:sz="4" w:space="0" w:color="auto"/>
            </w:tcBorders>
            <w:shd w:val="clear" w:color="auto" w:fill="auto"/>
            <w:vAlign w:val="center"/>
            <w:hideMark/>
          </w:tcPr>
          <w:p w14:paraId="209E96E9" w14:textId="77777777" w:rsidR="00AD6400" w:rsidRPr="00FD4F32" w:rsidRDefault="00AD6400" w:rsidP="00E9669D">
            <w:pPr>
              <w:ind w:left="-57" w:right="-57"/>
              <w:jc w:val="center"/>
              <w:rPr>
                <w:sz w:val="22"/>
                <w:szCs w:val="22"/>
              </w:rPr>
            </w:pPr>
            <w:r w:rsidRPr="00FD4F32">
              <w:rPr>
                <w:sz w:val="22"/>
                <w:szCs w:val="22"/>
              </w:rPr>
              <w:t>49,14</w:t>
            </w:r>
          </w:p>
        </w:tc>
        <w:tc>
          <w:tcPr>
            <w:tcW w:w="300" w:type="pct"/>
            <w:tcBorders>
              <w:top w:val="nil"/>
              <w:left w:val="nil"/>
              <w:bottom w:val="single" w:sz="4" w:space="0" w:color="auto"/>
              <w:right w:val="single" w:sz="4" w:space="0" w:color="auto"/>
            </w:tcBorders>
            <w:shd w:val="clear" w:color="auto" w:fill="auto"/>
            <w:vAlign w:val="center"/>
            <w:hideMark/>
          </w:tcPr>
          <w:p w14:paraId="7F103092" w14:textId="77777777" w:rsidR="00AD6400" w:rsidRPr="00FD4F32" w:rsidRDefault="00AD6400" w:rsidP="00E9669D">
            <w:pPr>
              <w:ind w:left="-57" w:right="-57"/>
              <w:jc w:val="center"/>
              <w:rPr>
                <w:sz w:val="22"/>
                <w:szCs w:val="22"/>
              </w:rPr>
            </w:pPr>
            <w:r w:rsidRPr="00FD4F32">
              <w:rPr>
                <w:sz w:val="22"/>
                <w:szCs w:val="22"/>
              </w:rPr>
              <w:t>48,52</w:t>
            </w:r>
          </w:p>
        </w:tc>
        <w:tc>
          <w:tcPr>
            <w:tcW w:w="300" w:type="pct"/>
            <w:tcBorders>
              <w:top w:val="nil"/>
              <w:left w:val="nil"/>
              <w:bottom w:val="single" w:sz="4" w:space="0" w:color="auto"/>
              <w:right w:val="single" w:sz="4" w:space="0" w:color="auto"/>
            </w:tcBorders>
            <w:shd w:val="clear" w:color="auto" w:fill="auto"/>
            <w:vAlign w:val="center"/>
            <w:hideMark/>
          </w:tcPr>
          <w:p w14:paraId="2B245FA1" w14:textId="77777777" w:rsidR="00AD6400" w:rsidRPr="00FD4F32" w:rsidRDefault="00AD6400" w:rsidP="00E9669D">
            <w:pPr>
              <w:ind w:left="-57" w:right="-57"/>
              <w:jc w:val="center"/>
              <w:rPr>
                <w:sz w:val="22"/>
                <w:szCs w:val="22"/>
              </w:rPr>
            </w:pPr>
            <w:r w:rsidRPr="00FD4F32">
              <w:rPr>
                <w:sz w:val="22"/>
                <w:szCs w:val="22"/>
              </w:rPr>
              <w:t>47,90</w:t>
            </w:r>
          </w:p>
        </w:tc>
        <w:tc>
          <w:tcPr>
            <w:tcW w:w="300" w:type="pct"/>
            <w:tcBorders>
              <w:top w:val="nil"/>
              <w:left w:val="nil"/>
              <w:bottom w:val="single" w:sz="4" w:space="0" w:color="auto"/>
              <w:right w:val="single" w:sz="4" w:space="0" w:color="auto"/>
            </w:tcBorders>
            <w:shd w:val="clear" w:color="auto" w:fill="auto"/>
            <w:vAlign w:val="center"/>
            <w:hideMark/>
          </w:tcPr>
          <w:p w14:paraId="2D757071" w14:textId="77777777" w:rsidR="00AD6400" w:rsidRPr="00FD4F32" w:rsidRDefault="00AD6400" w:rsidP="00E9669D">
            <w:pPr>
              <w:ind w:left="-57" w:right="-57"/>
              <w:jc w:val="center"/>
              <w:rPr>
                <w:sz w:val="22"/>
                <w:szCs w:val="22"/>
              </w:rPr>
            </w:pPr>
            <w:r w:rsidRPr="00FD4F32">
              <w:rPr>
                <w:sz w:val="22"/>
                <w:szCs w:val="22"/>
              </w:rPr>
              <w:t>47,29</w:t>
            </w:r>
          </w:p>
        </w:tc>
        <w:tc>
          <w:tcPr>
            <w:tcW w:w="300" w:type="pct"/>
            <w:tcBorders>
              <w:top w:val="nil"/>
              <w:left w:val="nil"/>
              <w:bottom w:val="single" w:sz="4" w:space="0" w:color="auto"/>
              <w:right w:val="single" w:sz="4" w:space="0" w:color="auto"/>
            </w:tcBorders>
            <w:shd w:val="clear" w:color="auto" w:fill="auto"/>
            <w:vAlign w:val="center"/>
            <w:hideMark/>
          </w:tcPr>
          <w:p w14:paraId="0D67676F" w14:textId="77777777" w:rsidR="00AD6400" w:rsidRPr="00FD4F32" w:rsidRDefault="00AD6400" w:rsidP="00E9669D">
            <w:pPr>
              <w:ind w:left="-57" w:right="-57"/>
              <w:jc w:val="center"/>
              <w:rPr>
                <w:sz w:val="22"/>
                <w:szCs w:val="22"/>
              </w:rPr>
            </w:pPr>
            <w:r w:rsidRPr="00FD4F32">
              <w:rPr>
                <w:sz w:val="22"/>
                <w:szCs w:val="22"/>
              </w:rPr>
              <w:t>46,67</w:t>
            </w:r>
          </w:p>
        </w:tc>
        <w:tc>
          <w:tcPr>
            <w:tcW w:w="300" w:type="pct"/>
            <w:tcBorders>
              <w:top w:val="nil"/>
              <w:left w:val="nil"/>
              <w:bottom w:val="single" w:sz="4" w:space="0" w:color="auto"/>
              <w:right w:val="single" w:sz="4" w:space="0" w:color="auto"/>
            </w:tcBorders>
            <w:shd w:val="clear" w:color="auto" w:fill="auto"/>
            <w:vAlign w:val="center"/>
            <w:hideMark/>
          </w:tcPr>
          <w:p w14:paraId="52F7D2A2" w14:textId="77777777" w:rsidR="00AD6400" w:rsidRPr="00FD4F32" w:rsidRDefault="00AD6400" w:rsidP="00E9669D">
            <w:pPr>
              <w:ind w:left="-57" w:right="-57"/>
              <w:jc w:val="center"/>
              <w:rPr>
                <w:sz w:val="22"/>
                <w:szCs w:val="22"/>
              </w:rPr>
            </w:pPr>
            <w:r w:rsidRPr="00FD4F32">
              <w:rPr>
                <w:sz w:val="22"/>
                <w:szCs w:val="22"/>
              </w:rPr>
              <w:t>46,06</w:t>
            </w:r>
          </w:p>
        </w:tc>
        <w:tc>
          <w:tcPr>
            <w:tcW w:w="300" w:type="pct"/>
            <w:tcBorders>
              <w:top w:val="nil"/>
              <w:left w:val="nil"/>
              <w:bottom w:val="single" w:sz="4" w:space="0" w:color="auto"/>
              <w:right w:val="single" w:sz="4" w:space="0" w:color="auto"/>
            </w:tcBorders>
            <w:shd w:val="clear" w:color="auto" w:fill="auto"/>
            <w:vAlign w:val="center"/>
            <w:hideMark/>
          </w:tcPr>
          <w:p w14:paraId="08586B5E" w14:textId="77777777" w:rsidR="00AD6400" w:rsidRPr="00FD4F32" w:rsidRDefault="00AD6400" w:rsidP="00E9669D">
            <w:pPr>
              <w:ind w:left="-57" w:right="-57"/>
              <w:jc w:val="center"/>
              <w:rPr>
                <w:sz w:val="22"/>
                <w:szCs w:val="22"/>
              </w:rPr>
            </w:pPr>
            <w:r w:rsidRPr="00FD4F32">
              <w:rPr>
                <w:sz w:val="22"/>
                <w:szCs w:val="22"/>
              </w:rPr>
              <w:t>45,44</w:t>
            </w:r>
          </w:p>
        </w:tc>
        <w:tc>
          <w:tcPr>
            <w:tcW w:w="300" w:type="pct"/>
            <w:tcBorders>
              <w:top w:val="nil"/>
              <w:left w:val="nil"/>
              <w:bottom w:val="single" w:sz="4" w:space="0" w:color="auto"/>
              <w:right w:val="single" w:sz="4" w:space="0" w:color="auto"/>
            </w:tcBorders>
            <w:shd w:val="clear" w:color="auto" w:fill="auto"/>
            <w:vAlign w:val="center"/>
            <w:hideMark/>
          </w:tcPr>
          <w:p w14:paraId="431BB8CF" w14:textId="77777777" w:rsidR="00AD6400" w:rsidRPr="00FD4F32" w:rsidRDefault="00AD6400" w:rsidP="00E9669D">
            <w:pPr>
              <w:ind w:left="-57" w:right="-57"/>
              <w:jc w:val="center"/>
              <w:rPr>
                <w:sz w:val="22"/>
                <w:szCs w:val="22"/>
              </w:rPr>
            </w:pPr>
            <w:r w:rsidRPr="00FD4F32">
              <w:rPr>
                <w:sz w:val="22"/>
                <w:szCs w:val="22"/>
              </w:rPr>
              <w:t>44,82</w:t>
            </w:r>
          </w:p>
        </w:tc>
        <w:tc>
          <w:tcPr>
            <w:tcW w:w="300" w:type="pct"/>
            <w:tcBorders>
              <w:top w:val="nil"/>
              <w:left w:val="nil"/>
              <w:bottom w:val="single" w:sz="4" w:space="0" w:color="auto"/>
              <w:right w:val="single" w:sz="4" w:space="0" w:color="auto"/>
            </w:tcBorders>
            <w:shd w:val="clear" w:color="auto" w:fill="auto"/>
            <w:vAlign w:val="center"/>
            <w:hideMark/>
          </w:tcPr>
          <w:p w14:paraId="198DB7DD" w14:textId="77777777" w:rsidR="00AD6400" w:rsidRPr="00FD4F32" w:rsidRDefault="00AD6400" w:rsidP="00E9669D">
            <w:pPr>
              <w:ind w:left="-57" w:right="-57"/>
              <w:jc w:val="center"/>
              <w:rPr>
                <w:sz w:val="22"/>
                <w:szCs w:val="22"/>
              </w:rPr>
            </w:pPr>
            <w:r w:rsidRPr="00FD4F32">
              <w:rPr>
                <w:sz w:val="22"/>
                <w:szCs w:val="22"/>
              </w:rPr>
              <w:t>44,21</w:t>
            </w:r>
          </w:p>
        </w:tc>
        <w:tc>
          <w:tcPr>
            <w:tcW w:w="300" w:type="pct"/>
            <w:tcBorders>
              <w:top w:val="nil"/>
              <w:left w:val="nil"/>
              <w:bottom w:val="single" w:sz="4" w:space="0" w:color="auto"/>
              <w:right w:val="single" w:sz="4" w:space="0" w:color="auto"/>
            </w:tcBorders>
            <w:shd w:val="clear" w:color="auto" w:fill="auto"/>
            <w:vAlign w:val="center"/>
            <w:hideMark/>
          </w:tcPr>
          <w:p w14:paraId="6CD36AE1" w14:textId="77777777" w:rsidR="00AD6400" w:rsidRPr="00FD4F32" w:rsidRDefault="00AD6400" w:rsidP="00E9669D">
            <w:pPr>
              <w:ind w:left="-57" w:right="-57"/>
              <w:jc w:val="center"/>
              <w:rPr>
                <w:sz w:val="22"/>
                <w:szCs w:val="22"/>
              </w:rPr>
            </w:pPr>
            <w:r w:rsidRPr="00FD4F32">
              <w:rPr>
                <w:sz w:val="22"/>
                <w:szCs w:val="22"/>
              </w:rPr>
              <w:t>43,59</w:t>
            </w:r>
          </w:p>
        </w:tc>
      </w:tr>
      <w:tr w:rsidR="00AD6400" w:rsidRPr="00FD4F32" w14:paraId="1D7E7877"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677110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20D504EC"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14:paraId="272AA13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97849E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6B8B56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713317D"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65E6DC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FA6AF1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897842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7B5CFF8"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4F823F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E890138"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9007B31"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282C2F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2E940AA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7E03517" w14:textId="77777777" w:rsidR="00AD6400" w:rsidRPr="00FD4F32" w:rsidRDefault="00AD6400" w:rsidP="00E9669D">
            <w:pPr>
              <w:ind w:left="-57" w:right="-57"/>
              <w:jc w:val="center"/>
              <w:rPr>
                <w:color w:val="000000"/>
                <w:sz w:val="22"/>
                <w:szCs w:val="22"/>
              </w:rPr>
            </w:pPr>
            <w:r w:rsidRPr="00FD4F32">
              <w:rPr>
                <w:color w:val="000000"/>
                <w:sz w:val="22"/>
                <w:szCs w:val="22"/>
              </w:rPr>
              <w:t>16</w:t>
            </w:r>
          </w:p>
        </w:tc>
        <w:tc>
          <w:tcPr>
            <w:tcW w:w="1247" w:type="pct"/>
            <w:tcBorders>
              <w:top w:val="nil"/>
              <w:left w:val="nil"/>
              <w:bottom w:val="single" w:sz="4" w:space="0" w:color="auto"/>
              <w:right w:val="single" w:sz="4" w:space="0" w:color="auto"/>
            </w:tcBorders>
            <w:shd w:val="clear" w:color="auto" w:fill="auto"/>
            <w:vAlign w:val="center"/>
            <w:hideMark/>
          </w:tcPr>
          <w:p w14:paraId="0F616E41" w14:textId="77777777" w:rsidR="00AD6400" w:rsidRPr="00FD4F32" w:rsidRDefault="00AD6400" w:rsidP="00E9669D">
            <w:pPr>
              <w:ind w:left="-57" w:right="-57"/>
              <w:rPr>
                <w:color w:val="000000"/>
                <w:sz w:val="22"/>
                <w:szCs w:val="22"/>
              </w:rPr>
            </w:pPr>
            <w:r w:rsidRPr="00FD4F32">
              <w:rPr>
                <w:color w:val="000000"/>
                <w:sz w:val="22"/>
                <w:szCs w:val="22"/>
              </w:rPr>
              <w:t>Уровень потерь электрической энергии</w:t>
            </w:r>
          </w:p>
        </w:tc>
        <w:tc>
          <w:tcPr>
            <w:tcW w:w="289" w:type="pct"/>
            <w:tcBorders>
              <w:top w:val="nil"/>
              <w:left w:val="nil"/>
              <w:bottom w:val="single" w:sz="4" w:space="0" w:color="auto"/>
              <w:right w:val="single" w:sz="4" w:space="0" w:color="auto"/>
            </w:tcBorders>
            <w:shd w:val="clear" w:color="auto" w:fill="auto"/>
            <w:vAlign w:val="center"/>
            <w:hideMark/>
          </w:tcPr>
          <w:p w14:paraId="27CF5E40"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595F7E49"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3F7CA9D6"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2C8C3F20"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1B5E73F0" w14:textId="77777777" w:rsidR="00AD6400" w:rsidRPr="00FD4F32" w:rsidRDefault="00AD6400" w:rsidP="00E9669D">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14:paraId="11927257" w14:textId="77777777" w:rsidR="00AD6400" w:rsidRPr="00FD4F32" w:rsidRDefault="00AD6400" w:rsidP="00E9669D">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14:paraId="3A393744" w14:textId="77777777" w:rsidR="00AD6400" w:rsidRPr="00FD4F32" w:rsidRDefault="00AD6400" w:rsidP="00E9669D">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14:paraId="400A065E" w14:textId="77777777" w:rsidR="00AD6400" w:rsidRPr="00FD4F32" w:rsidRDefault="00AD6400" w:rsidP="00E9669D">
            <w:pPr>
              <w:ind w:left="-57" w:right="-57"/>
              <w:jc w:val="center"/>
              <w:rPr>
                <w:sz w:val="22"/>
                <w:szCs w:val="22"/>
              </w:rPr>
            </w:pPr>
            <w:r w:rsidRPr="00FD4F32">
              <w:rPr>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14:paraId="5BA315BE" w14:textId="77777777" w:rsidR="00AD6400" w:rsidRPr="00FD4F32" w:rsidRDefault="00AD6400" w:rsidP="00E9669D">
            <w:pPr>
              <w:ind w:left="-57" w:right="-57"/>
              <w:jc w:val="center"/>
              <w:rPr>
                <w:sz w:val="22"/>
                <w:szCs w:val="22"/>
              </w:rPr>
            </w:pPr>
            <w:r w:rsidRPr="00FD4F32">
              <w:rPr>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1A8612CF" w14:textId="77777777" w:rsidR="00AD6400" w:rsidRPr="00FD4F32" w:rsidRDefault="00AD6400" w:rsidP="00E9669D">
            <w:pPr>
              <w:ind w:left="-57" w:right="-57"/>
              <w:jc w:val="center"/>
              <w:rPr>
                <w:sz w:val="22"/>
                <w:szCs w:val="22"/>
              </w:rPr>
            </w:pPr>
            <w:r w:rsidRPr="00FD4F32">
              <w:rPr>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248C618C" w14:textId="77777777" w:rsidR="00AD6400" w:rsidRPr="00FD4F32" w:rsidRDefault="00AD6400" w:rsidP="00E9669D">
            <w:pPr>
              <w:ind w:left="-57" w:right="-57"/>
              <w:jc w:val="center"/>
              <w:rPr>
                <w:sz w:val="22"/>
                <w:szCs w:val="22"/>
              </w:rPr>
            </w:pPr>
            <w:r w:rsidRPr="00FD4F32">
              <w:rPr>
                <w:sz w:val="22"/>
                <w:szCs w:val="22"/>
              </w:rPr>
              <w:t>17</w:t>
            </w:r>
          </w:p>
        </w:tc>
        <w:tc>
          <w:tcPr>
            <w:tcW w:w="300" w:type="pct"/>
            <w:tcBorders>
              <w:top w:val="nil"/>
              <w:left w:val="nil"/>
              <w:bottom w:val="single" w:sz="4" w:space="0" w:color="auto"/>
              <w:right w:val="single" w:sz="4" w:space="0" w:color="auto"/>
            </w:tcBorders>
            <w:shd w:val="clear" w:color="auto" w:fill="auto"/>
            <w:vAlign w:val="center"/>
            <w:hideMark/>
          </w:tcPr>
          <w:p w14:paraId="3887033D" w14:textId="77777777" w:rsidR="00AD6400" w:rsidRPr="00FD4F32" w:rsidRDefault="00AD6400" w:rsidP="00E9669D">
            <w:pPr>
              <w:ind w:left="-57" w:right="-57"/>
              <w:jc w:val="center"/>
              <w:rPr>
                <w:sz w:val="22"/>
                <w:szCs w:val="22"/>
              </w:rPr>
            </w:pPr>
            <w:r w:rsidRPr="00FD4F32">
              <w:rPr>
                <w:sz w:val="22"/>
                <w:szCs w:val="22"/>
              </w:rPr>
              <w:t>16</w:t>
            </w:r>
          </w:p>
        </w:tc>
      </w:tr>
      <w:tr w:rsidR="00AD6400" w:rsidRPr="00FD4F32" w14:paraId="08B1CEE5"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069C48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74A4F4F6"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14:paraId="7756689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8F8692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CE73C28"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DFBCAC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FA03FD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1BDF06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EBB617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5974D8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886F7F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CE354D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83A5F9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273348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2DB5880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85AEA1B" w14:textId="77777777" w:rsidR="00AD6400" w:rsidRPr="00FD4F32" w:rsidRDefault="00AD6400" w:rsidP="00E9669D">
            <w:pPr>
              <w:ind w:left="-57" w:right="-57"/>
              <w:jc w:val="center"/>
              <w:rPr>
                <w:color w:val="000000"/>
                <w:sz w:val="22"/>
                <w:szCs w:val="22"/>
              </w:rPr>
            </w:pPr>
            <w:r w:rsidRPr="00FD4F32">
              <w:rPr>
                <w:color w:val="000000"/>
                <w:sz w:val="22"/>
                <w:szCs w:val="22"/>
              </w:rPr>
              <w:t>17</w:t>
            </w:r>
          </w:p>
        </w:tc>
        <w:tc>
          <w:tcPr>
            <w:tcW w:w="1247" w:type="pct"/>
            <w:tcBorders>
              <w:top w:val="nil"/>
              <w:left w:val="nil"/>
              <w:bottom w:val="single" w:sz="4" w:space="0" w:color="auto"/>
              <w:right w:val="single" w:sz="4" w:space="0" w:color="auto"/>
            </w:tcBorders>
            <w:shd w:val="clear" w:color="auto" w:fill="auto"/>
            <w:vAlign w:val="center"/>
            <w:hideMark/>
          </w:tcPr>
          <w:p w14:paraId="42D3C927" w14:textId="77777777" w:rsidR="00AD6400" w:rsidRPr="00FD4F32" w:rsidRDefault="00AD6400" w:rsidP="00E9669D">
            <w:pPr>
              <w:ind w:left="-57" w:right="-57"/>
              <w:rPr>
                <w:color w:val="000000"/>
                <w:sz w:val="22"/>
                <w:szCs w:val="22"/>
              </w:rPr>
            </w:pPr>
            <w:r w:rsidRPr="00FD4F32">
              <w:rPr>
                <w:color w:val="000000"/>
                <w:sz w:val="22"/>
                <w:szCs w:val="22"/>
              </w:rPr>
              <w:t>Удельное электропотребление населением</w:t>
            </w:r>
          </w:p>
        </w:tc>
        <w:tc>
          <w:tcPr>
            <w:tcW w:w="289" w:type="pct"/>
            <w:tcBorders>
              <w:top w:val="nil"/>
              <w:left w:val="nil"/>
              <w:bottom w:val="single" w:sz="4" w:space="0" w:color="auto"/>
              <w:right w:val="single" w:sz="4" w:space="0" w:color="auto"/>
            </w:tcBorders>
            <w:shd w:val="clear" w:color="auto" w:fill="auto"/>
            <w:vAlign w:val="center"/>
            <w:hideMark/>
          </w:tcPr>
          <w:p w14:paraId="51D8B19D"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/чел.</w:t>
            </w:r>
          </w:p>
        </w:tc>
        <w:tc>
          <w:tcPr>
            <w:tcW w:w="300" w:type="pct"/>
            <w:tcBorders>
              <w:top w:val="nil"/>
              <w:left w:val="nil"/>
              <w:bottom w:val="single" w:sz="4" w:space="0" w:color="auto"/>
              <w:right w:val="single" w:sz="4" w:space="0" w:color="auto"/>
            </w:tcBorders>
            <w:shd w:val="clear" w:color="auto" w:fill="auto"/>
            <w:vAlign w:val="center"/>
            <w:hideMark/>
          </w:tcPr>
          <w:p w14:paraId="0122A2B7" w14:textId="77777777" w:rsidR="00AD6400" w:rsidRPr="00FD4F32" w:rsidRDefault="00AD6400" w:rsidP="00E9669D">
            <w:pPr>
              <w:ind w:left="-57" w:right="-57"/>
              <w:jc w:val="center"/>
              <w:rPr>
                <w:sz w:val="22"/>
                <w:szCs w:val="22"/>
              </w:rPr>
            </w:pPr>
            <w:r w:rsidRPr="00FD4F32">
              <w:rPr>
                <w:sz w:val="22"/>
                <w:szCs w:val="22"/>
              </w:rPr>
              <w:t>1 143</w:t>
            </w:r>
          </w:p>
        </w:tc>
        <w:tc>
          <w:tcPr>
            <w:tcW w:w="300" w:type="pct"/>
            <w:tcBorders>
              <w:top w:val="nil"/>
              <w:left w:val="nil"/>
              <w:bottom w:val="single" w:sz="4" w:space="0" w:color="auto"/>
              <w:right w:val="single" w:sz="4" w:space="0" w:color="auto"/>
            </w:tcBorders>
            <w:shd w:val="clear" w:color="auto" w:fill="auto"/>
            <w:vAlign w:val="center"/>
            <w:hideMark/>
          </w:tcPr>
          <w:p w14:paraId="28C8EF51" w14:textId="77777777" w:rsidR="00AD6400" w:rsidRPr="00FD4F32" w:rsidRDefault="00AD6400" w:rsidP="00E9669D">
            <w:pPr>
              <w:ind w:left="-57" w:right="-57"/>
              <w:jc w:val="center"/>
              <w:rPr>
                <w:sz w:val="22"/>
                <w:szCs w:val="22"/>
              </w:rPr>
            </w:pPr>
            <w:r w:rsidRPr="00FD4F32">
              <w:rPr>
                <w:sz w:val="22"/>
                <w:szCs w:val="22"/>
              </w:rPr>
              <w:t>1 152</w:t>
            </w:r>
          </w:p>
        </w:tc>
        <w:tc>
          <w:tcPr>
            <w:tcW w:w="300" w:type="pct"/>
            <w:tcBorders>
              <w:top w:val="nil"/>
              <w:left w:val="nil"/>
              <w:bottom w:val="single" w:sz="4" w:space="0" w:color="auto"/>
              <w:right w:val="single" w:sz="4" w:space="0" w:color="auto"/>
            </w:tcBorders>
            <w:shd w:val="clear" w:color="auto" w:fill="auto"/>
            <w:vAlign w:val="center"/>
            <w:hideMark/>
          </w:tcPr>
          <w:p w14:paraId="3F91D00B" w14:textId="77777777" w:rsidR="00AD6400" w:rsidRPr="00FD4F32" w:rsidRDefault="00AD6400" w:rsidP="00E9669D">
            <w:pPr>
              <w:ind w:left="-57" w:right="-57"/>
              <w:jc w:val="center"/>
              <w:rPr>
                <w:sz w:val="22"/>
                <w:szCs w:val="22"/>
              </w:rPr>
            </w:pPr>
            <w:r w:rsidRPr="00FD4F32">
              <w:rPr>
                <w:sz w:val="22"/>
                <w:szCs w:val="22"/>
              </w:rPr>
              <w:t>1 161</w:t>
            </w:r>
          </w:p>
        </w:tc>
        <w:tc>
          <w:tcPr>
            <w:tcW w:w="300" w:type="pct"/>
            <w:tcBorders>
              <w:top w:val="nil"/>
              <w:left w:val="nil"/>
              <w:bottom w:val="single" w:sz="4" w:space="0" w:color="auto"/>
              <w:right w:val="single" w:sz="4" w:space="0" w:color="auto"/>
            </w:tcBorders>
            <w:shd w:val="clear" w:color="auto" w:fill="auto"/>
            <w:vAlign w:val="center"/>
            <w:hideMark/>
          </w:tcPr>
          <w:p w14:paraId="57E6FE43" w14:textId="77777777" w:rsidR="00AD6400" w:rsidRPr="00FD4F32" w:rsidRDefault="00AD6400" w:rsidP="00E9669D">
            <w:pPr>
              <w:ind w:left="-57" w:right="-57"/>
              <w:jc w:val="center"/>
              <w:rPr>
                <w:sz w:val="22"/>
                <w:szCs w:val="22"/>
              </w:rPr>
            </w:pPr>
            <w:r w:rsidRPr="00FD4F32">
              <w:rPr>
                <w:sz w:val="22"/>
                <w:szCs w:val="22"/>
              </w:rPr>
              <w:t>1 127</w:t>
            </w:r>
          </w:p>
        </w:tc>
        <w:tc>
          <w:tcPr>
            <w:tcW w:w="300" w:type="pct"/>
            <w:tcBorders>
              <w:top w:val="nil"/>
              <w:left w:val="nil"/>
              <w:bottom w:val="single" w:sz="4" w:space="0" w:color="auto"/>
              <w:right w:val="single" w:sz="4" w:space="0" w:color="auto"/>
            </w:tcBorders>
            <w:shd w:val="clear" w:color="auto" w:fill="auto"/>
            <w:vAlign w:val="center"/>
            <w:hideMark/>
          </w:tcPr>
          <w:p w14:paraId="53B544C7" w14:textId="77777777" w:rsidR="00AD6400" w:rsidRPr="00FD4F32" w:rsidRDefault="00AD6400" w:rsidP="00E9669D">
            <w:pPr>
              <w:ind w:left="-57" w:right="-57"/>
              <w:jc w:val="center"/>
              <w:rPr>
                <w:sz w:val="22"/>
                <w:szCs w:val="22"/>
              </w:rPr>
            </w:pPr>
            <w:r w:rsidRPr="00FD4F32">
              <w:rPr>
                <w:sz w:val="22"/>
                <w:szCs w:val="22"/>
              </w:rPr>
              <w:t>1 136</w:t>
            </w:r>
          </w:p>
        </w:tc>
        <w:tc>
          <w:tcPr>
            <w:tcW w:w="300" w:type="pct"/>
            <w:tcBorders>
              <w:top w:val="nil"/>
              <w:left w:val="nil"/>
              <w:bottom w:val="single" w:sz="4" w:space="0" w:color="auto"/>
              <w:right w:val="single" w:sz="4" w:space="0" w:color="auto"/>
            </w:tcBorders>
            <w:shd w:val="clear" w:color="auto" w:fill="auto"/>
            <w:vAlign w:val="center"/>
            <w:hideMark/>
          </w:tcPr>
          <w:p w14:paraId="6C1C6A78" w14:textId="77777777" w:rsidR="00AD6400" w:rsidRPr="00FD4F32" w:rsidRDefault="00AD6400" w:rsidP="00E9669D">
            <w:pPr>
              <w:ind w:left="-57" w:right="-57"/>
              <w:jc w:val="center"/>
              <w:rPr>
                <w:sz w:val="22"/>
                <w:szCs w:val="22"/>
              </w:rPr>
            </w:pPr>
            <w:r w:rsidRPr="00FD4F32">
              <w:rPr>
                <w:sz w:val="22"/>
                <w:szCs w:val="22"/>
              </w:rPr>
              <w:t>1 141</w:t>
            </w:r>
          </w:p>
        </w:tc>
        <w:tc>
          <w:tcPr>
            <w:tcW w:w="300" w:type="pct"/>
            <w:tcBorders>
              <w:top w:val="nil"/>
              <w:left w:val="nil"/>
              <w:bottom w:val="single" w:sz="4" w:space="0" w:color="auto"/>
              <w:right w:val="single" w:sz="4" w:space="0" w:color="auto"/>
            </w:tcBorders>
            <w:shd w:val="clear" w:color="auto" w:fill="auto"/>
            <w:vAlign w:val="center"/>
            <w:hideMark/>
          </w:tcPr>
          <w:p w14:paraId="192D782E" w14:textId="77777777" w:rsidR="00AD6400" w:rsidRPr="00FD4F32" w:rsidRDefault="00AD6400" w:rsidP="00E9669D">
            <w:pPr>
              <w:ind w:left="-57" w:right="-57"/>
              <w:jc w:val="center"/>
              <w:rPr>
                <w:sz w:val="22"/>
                <w:szCs w:val="22"/>
              </w:rPr>
            </w:pPr>
            <w:r w:rsidRPr="00FD4F32">
              <w:rPr>
                <w:sz w:val="22"/>
                <w:szCs w:val="22"/>
              </w:rPr>
              <w:t>1 149</w:t>
            </w:r>
          </w:p>
        </w:tc>
        <w:tc>
          <w:tcPr>
            <w:tcW w:w="300" w:type="pct"/>
            <w:tcBorders>
              <w:top w:val="nil"/>
              <w:left w:val="nil"/>
              <w:bottom w:val="single" w:sz="4" w:space="0" w:color="auto"/>
              <w:right w:val="single" w:sz="4" w:space="0" w:color="auto"/>
            </w:tcBorders>
            <w:shd w:val="clear" w:color="auto" w:fill="auto"/>
            <w:vAlign w:val="center"/>
            <w:hideMark/>
          </w:tcPr>
          <w:p w14:paraId="0068367C" w14:textId="77777777" w:rsidR="00AD6400" w:rsidRPr="00FD4F32" w:rsidRDefault="00AD6400" w:rsidP="00E9669D">
            <w:pPr>
              <w:ind w:left="-57" w:right="-57"/>
              <w:jc w:val="center"/>
              <w:rPr>
                <w:sz w:val="22"/>
                <w:szCs w:val="22"/>
              </w:rPr>
            </w:pPr>
            <w:r w:rsidRPr="00FD4F32">
              <w:rPr>
                <w:sz w:val="22"/>
                <w:szCs w:val="22"/>
              </w:rPr>
              <w:t>1 154</w:t>
            </w:r>
          </w:p>
        </w:tc>
        <w:tc>
          <w:tcPr>
            <w:tcW w:w="300" w:type="pct"/>
            <w:tcBorders>
              <w:top w:val="nil"/>
              <w:left w:val="nil"/>
              <w:bottom w:val="single" w:sz="4" w:space="0" w:color="auto"/>
              <w:right w:val="single" w:sz="4" w:space="0" w:color="auto"/>
            </w:tcBorders>
            <w:shd w:val="clear" w:color="auto" w:fill="auto"/>
            <w:vAlign w:val="center"/>
            <w:hideMark/>
          </w:tcPr>
          <w:p w14:paraId="38FEE83F" w14:textId="77777777" w:rsidR="00AD6400" w:rsidRPr="00FD4F32" w:rsidRDefault="00AD6400" w:rsidP="00E9669D">
            <w:pPr>
              <w:ind w:left="-57" w:right="-57"/>
              <w:jc w:val="center"/>
              <w:rPr>
                <w:sz w:val="22"/>
                <w:szCs w:val="22"/>
              </w:rPr>
            </w:pPr>
            <w:r w:rsidRPr="00FD4F32">
              <w:rPr>
                <w:sz w:val="22"/>
                <w:szCs w:val="22"/>
              </w:rPr>
              <w:t>1 158</w:t>
            </w:r>
          </w:p>
        </w:tc>
        <w:tc>
          <w:tcPr>
            <w:tcW w:w="300" w:type="pct"/>
            <w:tcBorders>
              <w:top w:val="nil"/>
              <w:left w:val="nil"/>
              <w:bottom w:val="single" w:sz="4" w:space="0" w:color="auto"/>
              <w:right w:val="single" w:sz="4" w:space="0" w:color="auto"/>
            </w:tcBorders>
            <w:shd w:val="clear" w:color="auto" w:fill="auto"/>
            <w:vAlign w:val="center"/>
            <w:hideMark/>
          </w:tcPr>
          <w:p w14:paraId="26209161" w14:textId="77777777" w:rsidR="00AD6400" w:rsidRPr="00FD4F32" w:rsidRDefault="00AD6400" w:rsidP="00E9669D">
            <w:pPr>
              <w:ind w:left="-57" w:right="-57"/>
              <w:jc w:val="center"/>
              <w:rPr>
                <w:sz w:val="22"/>
                <w:szCs w:val="22"/>
              </w:rPr>
            </w:pPr>
            <w:r w:rsidRPr="00FD4F32">
              <w:rPr>
                <w:sz w:val="22"/>
                <w:szCs w:val="22"/>
              </w:rPr>
              <w:t>1 163</w:t>
            </w:r>
          </w:p>
        </w:tc>
        <w:tc>
          <w:tcPr>
            <w:tcW w:w="300" w:type="pct"/>
            <w:tcBorders>
              <w:top w:val="nil"/>
              <w:left w:val="nil"/>
              <w:bottom w:val="single" w:sz="4" w:space="0" w:color="auto"/>
              <w:right w:val="single" w:sz="4" w:space="0" w:color="auto"/>
            </w:tcBorders>
            <w:shd w:val="clear" w:color="auto" w:fill="auto"/>
            <w:vAlign w:val="center"/>
            <w:hideMark/>
          </w:tcPr>
          <w:p w14:paraId="4A760BF5" w14:textId="77777777" w:rsidR="00AD6400" w:rsidRPr="00FD4F32" w:rsidRDefault="00AD6400" w:rsidP="00E9669D">
            <w:pPr>
              <w:ind w:left="-57" w:right="-57"/>
              <w:jc w:val="center"/>
              <w:rPr>
                <w:sz w:val="22"/>
                <w:szCs w:val="22"/>
              </w:rPr>
            </w:pPr>
            <w:r w:rsidRPr="00FD4F32">
              <w:rPr>
                <w:sz w:val="22"/>
                <w:szCs w:val="22"/>
              </w:rPr>
              <w:t>1 167</w:t>
            </w:r>
          </w:p>
        </w:tc>
      </w:tr>
      <w:tr w:rsidR="00AD6400" w:rsidRPr="00FD4F32" w14:paraId="2E370E6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8313098"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1247" w:type="pct"/>
            <w:tcBorders>
              <w:top w:val="nil"/>
              <w:left w:val="nil"/>
              <w:bottom w:val="single" w:sz="4" w:space="0" w:color="auto"/>
              <w:right w:val="single" w:sz="4" w:space="0" w:color="auto"/>
            </w:tcBorders>
            <w:shd w:val="clear" w:color="auto" w:fill="auto"/>
            <w:vAlign w:val="center"/>
            <w:hideMark/>
          </w:tcPr>
          <w:p w14:paraId="0221F0D8" w14:textId="77777777" w:rsidR="00AD6400" w:rsidRPr="00FD4F32" w:rsidRDefault="00AD6400" w:rsidP="00E9669D">
            <w:pPr>
              <w:ind w:left="-57" w:right="-57"/>
              <w:rPr>
                <w:color w:val="000000"/>
                <w:sz w:val="22"/>
                <w:szCs w:val="22"/>
              </w:rPr>
            </w:pPr>
            <w:r w:rsidRPr="00FD4F32">
              <w:rPr>
                <w:color w:val="000000"/>
                <w:sz w:val="22"/>
                <w:szCs w:val="22"/>
              </w:rPr>
              <w:t>Удельное электропотребление населением</w:t>
            </w:r>
          </w:p>
        </w:tc>
        <w:tc>
          <w:tcPr>
            <w:tcW w:w="289" w:type="pct"/>
            <w:tcBorders>
              <w:top w:val="nil"/>
              <w:left w:val="nil"/>
              <w:bottom w:val="single" w:sz="4" w:space="0" w:color="auto"/>
              <w:right w:val="single" w:sz="4" w:space="0" w:color="auto"/>
            </w:tcBorders>
            <w:shd w:val="clear" w:color="auto" w:fill="auto"/>
            <w:vAlign w:val="center"/>
            <w:hideMark/>
          </w:tcPr>
          <w:p w14:paraId="6B2135BB"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/м</w:t>
            </w:r>
            <w:r w:rsidRPr="00FD4F32">
              <w:rPr>
                <w:color w:val="000000"/>
                <w:sz w:val="22"/>
                <w:szCs w:val="22"/>
                <w:vertAlign w:val="superscript"/>
              </w:rPr>
              <w:t>2</w:t>
            </w:r>
          </w:p>
        </w:tc>
        <w:tc>
          <w:tcPr>
            <w:tcW w:w="300" w:type="pct"/>
            <w:tcBorders>
              <w:top w:val="nil"/>
              <w:left w:val="nil"/>
              <w:bottom w:val="single" w:sz="4" w:space="0" w:color="auto"/>
              <w:right w:val="single" w:sz="4" w:space="0" w:color="auto"/>
            </w:tcBorders>
            <w:shd w:val="clear" w:color="auto" w:fill="auto"/>
            <w:vAlign w:val="center"/>
            <w:hideMark/>
          </w:tcPr>
          <w:p w14:paraId="741727AA" w14:textId="77777777" w:rsidR="00AD6400" w:rsidRPr="00FD4F32" w:rsidRDefault="00AD6400" w:rsidP="00E9669D">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14:paraId="3759A8B5" w14:textId="77777777" w:rsidR="00AD6400" w:rsidRPr="00FD4F32" w:rsidRDefault="00AD6400" w:rsidP="00E9669D">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14:paraId="05A9FCA7" w14:textId="77777777" w:rsidR="00AD6400" w:rsidRPr="00FD4F32" w:rsidRDefault="00AD6400" w:rsidP="00E9669D">
            <w:pPr>
              <w:ind w:left="-57" w:right="-57"/>
              <w:jc w:val="center"/>
              <w:rPr>
                <w:sz w:val="22"/>
                <w:szCs w:val="22"/>
              </w:rPr>
            </w:pPr>
            <w:r w:rsidRPr="00FD4F32">
              <w:rPr>
                <w:sz w:val="22"/>
                <w:szCs w:val="22"/>
              </w:rPr>
              <w:t>53</w:t>
            </w:r>
          </w:p>
        </w:tc>
        <w:tc>
          <w:tcPr>
            <w:tcW w:w="300" w:type="pct"/>
            <w:tcBorders>
              <w:top w:val="nil"/>
              <w:left w:val="nil"/>
              <w:bottom w:val="single" w:sz="4" w:space="0" w:color="auto"/>
              <w:right w:val="single" w:sz="4" w:space="0" w:color="auto"/>
            </w:tcBorders>
            <w:shd w:val="clear" w:color="auto" w:fill="auto"/>
            <w:vAlign w:val="center"/>
            <w:hideMark/>
          </w:tcPr>
          <w:p w14:paraId="654E3E6D" w14:textId="77777777" w:rsidR="00AD6400" w:rsidRPr="00FD4F32" w:rsidRDefault="00AD6400" w:rsidP="00E9669D">
            <w:pPr>
              <w:ind w:left="-57" w:right="-57"/>
              <w:jc w:val="center"/>
              <w:rPr>
                <w:sz w:val="22"/>
                <w:szCs w:val="22"/>
              </w:rPr>
            </w:pPr>
            <w:r w:rsidRPr="00FD4F32">
              <w:rPr>
                <w:sz w:val="22"/>
                <w:szCs w:val="22"/>
              </w:rPr>
              <w:t>51</w:t>
            </w:r>
          </w:p>
        </w:tc>
        <w:tc>
          <w:tcPr>
            <w:tcW w:w="300" w:type="pct"/>
            <w:tcBorders>
              <w:top w:val="nil"/>
              <w:left w:val="nil"/>
              <w:bottom w:val="single" w:sz="4" w:space="0" w:color="auto"/>
              <w:right w:val="single" w:sz="4" w:space="0" w:color="auto"/>
            </w:tcBorders>
            <w:shd w:val="clear" w:color="auto" w:fill="auto"/>
            <w:vAlign w:val="center"/>
            <w:hideMark/>
          </w:tcPr>
          <w:p w14:paraId="05BDB870" w14:textId="77777777" w:rsidR="00AD6400" w:rsidRPr="00FD4F32" w:rsidRDefault="00AD6400" w:rsidP="00E9669D">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14:paraId="5A59562F" w14:textId="77777777" w:rsidR="00AD6400" w:rsidRPr="00FD4F32" w:rsidRDefault="00AD6400" w:rsidP="00E9669D">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14:paraId="304C3D70" w14:textId="77777777" w:rsidR="00AD6400" w:rsidRPr="00FD4F32" w:rsidRDefault="00AD6400" w:rsidP="00E9669D">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14:paraId="77DDCEE5" w14:textId="77777777" w:rsidR="00AD6400" w:rsidRPr="00FD4F32" w:rsidRDefault="00AD6400" w:rsidP="00E9669D">
            <w:pPr>
              <w:ind w:left="-57" w:right="-57"/>
              <w:jc w:val="center"/>
              <w:rPr>
                <w:sz w:val="22"/>
                <w:szCs w:val="22"/>
              </w:rPr>
            </w:pPr>
            <w:r w:rsidRPr="00FD4F32">
              <w:rPr>
                <w:sz w:val="22"/>
                <w:szCs w:val="22"/>
              </w:rPr>
              <w:t>52</w:t>
            </w:r>
          </w:p>
        </w:tc>
        <w:tc>
          <w:tcPr>
            <w:tcW w:w="300" w:type="pct"/>
            <w:tcBorders>
              <w:top w:val="nil"/>
              <w:left w:val="nil"/>
              <w:bottom w:val="single" w:sz="4" w:space="0" w:color="auto"/>
              <w:right w:val="single" w:sz="4" w:space="0" w:color="auto"/>
            </w:tcBorders>
            <w:shd w:val="clear" w:color="auto" w:fill="auto"/>
            <w:vAlign w:val="center"/>
            <w:hideMark/>
          </w:tcPr>
          <w:p w14:paraId="135725E6" w14:textId="77777777" w:rsidR="00AD6400" w:rsidRPr="00FD4F32" w:rsidRDefault="00AD6400" w:rsidP="00E9669D">
            <w:pPr>
              <w:ind w:left="-57" w:right="-57"/>
              <w:jc w:val="center"/>
              <w:rPr>
                <w:sz w:val="22"/>
                <w:szCs w:val="22"/>
              </w:rPr>
            </w:pPr>
            <w:r w:rsidRPr="00FD4F32">
              <w:rPr>
                <w:sz w:val="22"/>
                <w:szCs w:val="22"/>
              </w:rPr>
              <w:t>53</w:t>
            </w:r>
          </w:p>
        </w:tc>
        <w:tc>
          <w:tcPr>
            <w:tcW w:w="300" w:type="pct"/>
            <w:tcBorders>
              <w:top w:val="nil"/>
              <w:left w:val="nil"/>
              <w:bottom w:val="single" w:sz="4" w:space="0" w:color="auto"/>
              <w:right w:val="single" w:sz="4" w:space="0" w:color="auto"/>
            </w:tcBorders>
            <w:shd w:val="clear" w:color="auto" w:fill="auto"/>
            <w:vAlign w:val="center"/>
            <w:hideMark/>
          </w:tcPr>
          <w:p w14:paraId="1155A207" w14:textId="77777777" w:rsidR="00AD6400" w:rsidRPr="00FD4F32" w:rsidRDefault="00AD6400" w:rsidP="00E9669D">
            <w:pPr>
              <w:ind w:left="-57" w:right="-57"/>
              <w:jc w:val="center"/>
              <w:rPr>
                <w:sz w:val="22"/>
                <w:szCs w:val="22"/>
              </w:rPr>
            </w:pPr>
            <w:r w:rsidRPr="00FD4F32">
              <w:rPr>
                <w:sz w:val="22"/>
                <w:szCs w:val="22"/>
              </w:rPr>
              <w:t>53</w:t>
            </w:r>
          </w:p>
        </w:tc>
        <w:tc>
          <w:tcPr>
            <w:tcW w:w="300" w:type="pct"/>
            <w:tcBorders>
              <w:top w:val="nil"/>
              <w:left w:val="nil"/>
              <w:bottom w:val="single" w:sz="4" w:space="0" w:color="auto"/>
              <w:right w:val="single" w:sz="4" w:space="0" w:color="auto"/>
            </w:tcBorders>
            <w:shd w:val="clear" w:color="auto" w:fill="auto"/>
            <w:vAlign w:val="center"/>
            <w:hideMark/>
          </w:tcPr>
          <w:p w14:paraId="1D35A63C" w14:textId="77777777" w:rsidR="00AD6400" w:rsidRPr="00FD4F32" w:rsidRDefault="00AD6400" w:rsidP="00E9669D">
            <w:pPr>
              <w:ind w:left="-57" w:right="-57"/>
              <w:jc w:val="center"/>
              <w:rPr>
                <w:sz w:val="22"/>
                <w:szCs w:val="22"/>
              </w:rPr>
            </w:pPr>
            <w:r w:rsidRPr="00FD4F32">
              <w:rPr>
                <w:sz w:val="22"/>
                <w:szCs w:val="22"/>
              </w:rPr>
              <w:t>53</w:t>
            </w:r>
          </w:p>
        </w:tc>
      </w:tr>
      <w:tr w:rsidR="00AD6400" w:rsidRPr="00FD4F32" w14:paraId="4192904A"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13097F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104336C1" w14:textId="77777777" w:rsidR="00AD6400" w:rsidRPr="00FD4F32" w:rsidRDefault="00AD6400" w:rsidP="00E9669D">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14:paraId="7D9830E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299D16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2027BF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45B552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EDE948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BF402C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B1CB94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7FBEEB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700F4B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B8BFFB"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CAA06A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1CF1CD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78FE657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EB65075" w14:textId="77777777" w:rsidR="00AD6400" w:rsidRPr="00FD4F32" w:rsidRDefault="00AD6400" w:rsidP="00E9669D">
            <w:pPr>
              <w:ind w:left="-57" w:right="-57"/>
              <w:jc w:val="center"/>
              <w:rPr>
                <w:color w:val="000000"/>
                <w:sz w:val="22"/>
                <w:szCs w:val="22"/>
              </w:rPr>
            </w:pPr>
            <w:r w:rsidRPr="00FD4F32">
              <w:rPr>
                <w:color w:val="000000"/>
                <w:sz w:val="22"/>
                <w:szCs w:val="22"/>
              </w:rPr>
              <w:t>19</w:t>
            </w:r>
          </w:p>
        </w:tc>
        <w:tc>
          <w:tcPr>
            <w:tcW w:w="1247" w:type="pct"/>
            <w:tcBorders>
              <w:top w:val="nil"/>
              <w:left w:val="nil"/>
              <w:bottom w:val="single" w:sz="4" w:space="0" w:color="auto"/>
              <w:right w:val="single" w:sz="4" w:space="0" w:color="auto"/>
            </w:tcBorders>
            <w:shd w:val="clear" w:color="auto" w:fill="auto"/>
            <w:vAlign w:val="center"/>
            <w:hideMark/>
          </w:tcPr>
          <w:p w14:paraId="23396FB9" w14:textId="77777777" w:rsidR="00AD6400" w:rsidRPr="00FD4F32" w:rsidRDefault="00AD6400" w:rsidP="00E9669D">
            <w:pPr>
              <w:ind w:left="-57" w:right="-57"/>
              <w:rPr>
                <w:color w:val="000000"/>
                <w:sz w:val="22"/>
                <w:szCs w:val="22"/>
              </w:rPr>
            </w:pPr>
            <w:r w:rsidRPr="00FD4F32">
              <w:rPr>
                <w:color w:val="000000"/>
                <w:sz w:val="22"/>
                <w:szCs w:val="22"/>
              </w:rPr>
              <w:t xml:space="preserve">Объем выбросов </w:t>
            </w:r>
          </w:p>
        </w:tc>
        <w:tc>
          <w:tcPr>
            <w:tcW w:w="289" w:type="pct"/>
            <w:tcBorders>
              <w:top w:val="nil"/>
              <w:left w:val="nil"/>
              <w:bottom w:val="single" w:sz="4" w:space="0" w:color="auto"/>
              <w:right w:val="single" w:sz="4" w:space="0" w:color="auto"/>
            </w:tcBorders>
            <w:shd w:val="clear" w:color="auto" w:fill="auto"/>
            <w:vAlign w:val="center"/>
            <w:hideMark/>
          </w:tcPr>
          <w:p w14:paraId="6D7FD02A" w14:textId="77777777" w:rsidR="00AD6400" w:rsidRPr="00FD4F32" w:rsidRDefault="00AD6400" w:rsidP="00E9669D">
            <w:pPr>
              <w:ind w:left="-57" w:right="-57"/>
              <w:jc w:val="center"/>
              <w:rPr>
                <w:color w:val="000000"/>
                <w:sz w:val="22"/>
                <w:szCs w:val="22"/>
              </w:rPr>
            </w:pPr>
            <w:r w:rsidRPr="00FD4F32">
              <w:rPr>
                <w:color w:val="000000"/>
                <w:sz w:val="22"/>
                <w:szCs w:val="22"/>
              </w:rPr>
              <w:t>т</w:t>
            </w:r>
          </w:p>
        </w:tc>
        <w:tc>
          <w:tcPr>
            <w:tcW w:w="300" w:type="pct"/>
            <w:tcBorders>
              <w:top w:val="nil"/>
              <w:left w:val="nil"/>
              <w:bottom w:val="single" w:sz="4" w:space="0" w:color="auto"/>
              <w:right w:val="single" w:sz="4" w:space="0" w:color="auto"/>
            </w:tcBorders>
            <w:shd w:val="clear" w:color="auto" w:fill="auto"/>
            <w:vAlign w:val="center"/>
            <w:hideMark/>
          </w:tcPr>
          <w:p w14:paraId="5B61D1CB"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2BA405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4E445E5E"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2FE51E88"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3D10DD8"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60CC10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25708A8"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4FF3F550"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D16E78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2BE4F8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69FF0F64" w14:textId="77777777" w:rsidR="00AD6400" w:rsidRPr="00FD4F32" w:rsidRDefault="00AD6400" w:rsidP="00E9669D">
            <w:pPr>
              <w:ind w:left="-57" w:right="-57"/>
              <w:jc w:val="center"/>
              <w:rPr>
                <w:sz w:val="22"/>
                <w:szCs w:val="22"/>
              </w:rPr>
            </w:pPr>
            <w:r w:rsidRPr="00FD4F32">
              <w:rPr>
                <w:sz w:val="22"/>
                <w:szCs w:val="22"/>
              </w:rPr>
              <w:t>0</w:t>
            </w:r>
          </w:p>
        </w:tc>
      </w:tr>
      <w:tr w:rsidR="00AD6400" w:rsidRPr="00FD4F32" w14:paraId="6812AB7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288576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38E194E" w14:textId="77777777" w:rsidR="00AD6400" w:rsidRPr="00FD4F32" w:rsidRDefault="00AD6400" w:rsidP="00E9669D">
            <w:pPr>
              <w:ind w:left="-57" w:right="-57"/>
              <w:jc w:val="center"/>
              <w:rPr>
                <w:b/>
                <w:bCs/>
                <w:color w:val="000000"/>
                <w:sz w:val="22"/>
                <w:szCs w:val="22"/>
              </w:rPr>
            </w:pPr>
            <w:r w:rsidRPr="00FD4F32">
              <w:rPr>
                <w:b/>
                <w:bCs/>
                <w:color w:val="000000"/>
                <w:sz w:val="22"/>
                <w:szCs w:val="22"/>
              </w:rPr>
              <w:t>Система теплоснабжения</w:t>
            </w:r>
          </w:p>
        </w:tc>
        <w:tc>
          <w:tcPr>
            <w:tcW w:w="289" w:type="pct"/>
            <w:tcBorders>
              <w:top w:val="nil"/>
              <w:left w:val="nil"/>
              <w:bottom w:val="single" w:sz="4" w:space="0" w:color="auto"/>
              <w:right w:val="single" w:sz="4" w:space="0" w:color="auto"/>
            </w:tcBorders>
            <w:shd w:val="clear" w:color="auto" w:fill="auto"/>
            <w:vAlign w:val="center"/>
            <w:hideMark/>
          </w:tcPr>
          <w:p w14:paraId="0D6DAE1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3BC594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BBA107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C15D7D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D05C7D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1D1600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85E826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CBC8AC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825797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0B2B86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3593B4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14325E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17646F1A"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F49FC0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44569107" w14:textId="77777777" w:rsidR="00AD6400" w:rsidRPr="00FD4F32" w:rsidRDefault="00AD6400" w:rsidP="00E9669D">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14:paraId="4806966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FC3E31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8EC2A7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725349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960B67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E44D31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161F2D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5AEF14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36A5D4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28825C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C1E591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34C0B9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5437A7BA"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306FF7C" w14:textId="77777777" w:rsidR="00AD6400" w:rsidRPr="00FD4F32" w:rsidRDefault="00AD6400" w:rsidP="00E9669D">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14:paraId="3E83E3A8" w14:textId="77777777" w:rsidR="00AD6400" w:rsidRPr="00FD4F32" w:rsidRDefault="00AD6400" w:rsidP="00E9669D">
            <w:pPr>
              <w:ind w:left="-57" w:right="-57"/>
              <w:rPr>
                <w:color w:val="000000"/>
                <w:sz w:val="22"/>
                <w:szCs w:val="22"/>
              </w:rPr>
            </w:pPr>
            <w:r w:rsidRPr="00FD4F32">
              <w:rPr>
                <w:color w:val="000000"/>
                <w:sz w:val="22"/>
                <w:szCs w:val="22"/>
              </w:rPr>
              <w:t>Доля потребителей в жилых домах, обеспеченных доступом к теплоснабжению</w:t>
            </w:r>
          </w:p>
        </w:tc>
        <w:tc>
          <w:tcPr>
            <w:tcW w:w="289" w:type="pct"/>
            <w:tcBorders>
              <w:top w:val="nil"/>
              <w:left w:val="nil"/>
              <w:bottom w:val="single" w:sz="4" w:space="0" w:color="auto"/>
              <w:right w:val="single" w:sz="4" w:space="0" w:color="auto"/>
            </w:tcBorders>
            <w:shd w:val="clear" w:color="auto" w:fill="auto"/>
            <w:vAlign w:val="center"/>
            <w:hideMark/>
          </w:tcPr>
          <w:p w14:paraId="64C172EE"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6C630F91"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2F59183A"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080327F0"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7C1FE4DF"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6E9C322D"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793DC93A"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525DB107"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6F5D363A"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65F6435B"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3382F6AA" w14:textId="77777777" w:rsidR="00AD6400" w:rsidRPr="00FD4F32" w:rsidRDefault="00AD6400" w:rsidP="00E9669D">
            <w:pPr>
              <w:ind w:left="-57" w:right="-57"/>
              <w:jc w:val="center"/>
              <w:rPr>
                <w:sz w:val="22"/>
                <w:szCs w:val="22"/>
              </w:rPr>
            </w:pPr>
            <w:r w:rsidRPr="00FD4F32">
              <w:rPr>
                <w:sz w:val="22"/>
                <w:szCs w:val="22"/>
              </w:rPr>
              <w:t>23,5</w:t>
            </w:r>
          </w:p>
        </w:tc>
        <w:tc>
          <w:tcPr>
            <w:tcW w:w="300" w:type="pct"/>
            <w:tcBorders>
              <w:top w:val="nil"/>
              <w:left w:val="nil"/>
              <w:bottom w:val="single" w:sz="4" w:space="0" w:color="auto"/>
              <w:right w:val="single" w:sz="4" w:space="0" w:color="auto"/>
            </w:tcBorders>
            <w:shd w:val="clear" w:color="auto" w:fill="auto"/>
            <w:vAlign w:val="center"/>
            <w:hideMark/>
          </w:tcPr>
          <w:p w14:paraId="423DB438" w14:textId="77777777" w:rsidR="00AD6400" w:rsidRPr="00FD4F32" w:rsidRDefault="00AD6400" w:rsidP="00E9669D">
            <w:pPr>
              <w:ind w:left="-57" w:right="-57"/>
              <w:jc w:val="center"/>
              <w:rPr>
                <w:sz w:val="22"/>
                <w:szCs w:val="22"/>
              </w:rPr>
            </w:pPr>
            <w:r w:rsidRPr="00FD4F32">
              <w:rPr>
                <w:sz w:val="22"/>
                <w:szCs w:val="22"/>
              </w:rPr>
              <w:t>23,5</w:t>
            </w:r>
          </w:p>
        </w:tc>
      </w:tr>
      <w:tr w:rsidR="00AD6400" w:rsidRPr="00FD4F32" w14:paraId="58D5F1E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62A6D2C" w14:textId="77777777" w:rsidR="00AD6400" w:rsidRPr="00FD4F32" w:rsidRDefault="00AD6400" w:rsidP="00E9669D">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14:paraId="54AB32AF" w14:textId="77777777" w:rsidR="00AD6400" w:rsidRPr="00FD4F32" w:rsidRDefault="00AD6400" w:rsidP="00E9669D">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14:paraId="46C44D99"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73E1C13E" w14:textId="77777777" w:rsidR="00AD6400" w:rsidRPr="00FD4F32" w:rsidRDefault="00AD6400" w:rsidP="00E9669D">
            <w:pPr>
              <w:ind w:left="-57" w:right="-57"/>
              <w:jc w:val="center"/>
              <w:rPr>
                <w:sz w:val="22"/>
                <w:szCs w:val="22"/>
              </w:rPr>
            </w:pPr>
            <w:r w:rsidRPr="00FD4F32">
              <w:rPr>
                <w:sz w:val="22"/>
                <w:szCs w:val="22"/>
              </w:rPr>
              <w:t>0,1</w:t>
            </w:r>
          </w:p>
        </w:tc>
        <w:tc>
          <w:tcPr>
            <w:tcW w:w="300" w:type="pct"/>
            <w:tcBorders>
              <w:top w:val="nil"/>
              <w:left w:val="nil"/>
              <w:bottom w:val="single" w:sz="4" w:space="0" w:color="auto"/>
              <w:right w:val="single" w:sz="4" w:space="0" w:color="auto"/>
            </w:tcBorders>
            <w:shd w:val="clear" w:color="auto" w:fill="auto"/>
            <w:vAlign w:val="center"/>
            <w:hideMark/>
          </w:tcPr>
          <w:p w14:paraId="36BF5F7C"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6BEEA8A"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4538AFD0"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2ABD85D2"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43C3992A"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41D7ABDC"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9E8FB54"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49FE8847"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44BEDF90"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99373FF" w14:textId="77777777" w:rsidR="00AD6400" w:rsidRPr="00FD4F32" w:rsidRDefault="00AD6400" w:rsidP="00E9669D">
            <w:pPr>
              <w:ind w:left="-57" w:right="-57"/>
              <w:jc w:val="center"/>
              <w:rPr>
                <w:sz w:val="22"/>
                <w:szCs w:val="22"/>
              </w:rPr>
            </w:pPr>
            <w:r w:rsidRPr="00FD4F32">
              <w:rPr>
                <w:sz w:val="22"/>
                <w:szCs w:val="22"/>
              </w:rPr>
              <w:t>0,0</w:t>
            </w:r>
          </w:p>
        </w:tc>
      </w:tr>
      <w:tr w:rsidR="00AD6400" w:rsidRPr="00FD4F32" w14:paraId="3BB0C8E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2AEE7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2AEDD112"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14:paraId="007A589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0A4488D"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9804AE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9C7354B"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A547E3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67B33D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F807E7E"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F819B3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A2D498E"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66B90B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79ADAC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AC7BD2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2A1C8DE2"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8190FAE" w14:textId="77777777" w:rsidR="00AD6400" w:rsidRPr="00FD4F32" w:rsidRDefault="00AD6400" w:rsidP="00E9669D">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14:paraId="447B490C" w14:textId="77777777" w:rsidR="00AD6400" w:rsidRPr="00FD4F32" w:rsidRDefault="00AD6400" w:rsidP="00E9669D">
            <w:pPr>
              <w:ind w:left="-57" w:right="-57"/>
              <w:rPr>
                <w:color w:val="000000"/>
                <w:sz w:val="22"/>
                <w:szCs w:val="22"/>
              </w:rPr>
            </w:pPr>
            <w:r w:rsidRPr="00FD4F32">
              <w:rPr>
                <w:color w:val="000000"/>
                <w:sz w:val="22"/>
                <w:szCs w:val="22"/>
              </w:rPr>
              <w:t>Потребление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48AE2C19"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тыс.Гкал</w:t>
            </w:r>
            <w:proofErr w:type="spellEnd"/>
          </w:p>
        </w:tc>
        <w:tc>
          <w:tcPr>
            <w:tcW w:w="300" w:type="pct"/>
            <w:tcBorders>
              <w:top w:val="nil"/>
              <w:left w:val="nil"/>
              <w:bottom w:val="single" w:sz="4" w:space="0" w:color="auto"/>
              <w:right w:val="single" w:sz="4" w:space="0" w:color="auto"/>
            </w:tcBorders>
            <w:shd w:val="clear" w:color="auto" w:fill="auto"/>
            <w:vAlign w:val="center"/>
            <w:hideMark/>
          </w:tcPr>
          <w:p w14:paraId="5CDE93A5"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61D3159A"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79F0AE07"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215130C4"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42C88A2C"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226991F4"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4710FA8F"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71690D46"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662F21A6"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392ADACF" w14:textId="77777777" w:rsidR="00AD6400" w:rsidRPr="00FD4F32" w:rsidRDefault="00AD6400" w:rsidP="00E9669D">
            <w:pPr>
              <w:ind w:left="-57" w:right="-57"/>
              <w:jc w:val="center"/>
              <w:rPr>
                <w:sz w:val="22"/>
                <w:szCs w:val="22"/>
              </w:rPr>
            </w:pPr>
            <w:r w:rsidRPr="00FD4F32">
              <w:rPr>
                <w:sz w:val="22"/>
                <w:szCs w:val="22"/>
              </w:rPr>
              <w:t>10,6</w:t>
            </w:r>
          </w:p>
        </w:tc>
        <w:tc>
          <w:tcPr>
            <w:tcW w:w="300" w:type="pct"/>
            <w:tcBorders>
              <w:top w:val="nil"/>
              <w:left w:val="nil"/>
              <w:bottom w:val="single" w:sz="4" w:space="0" w:color="auto"/>
              <w:right w:val="single" w:sz="4" w:space="0" w:color="auto"/>
            </w:tcBorders>
            <w:shd w:val="clear" w:color="auto" w:fill="auto"/>
            <w:vAlign w:val="center"/>
            <w:hideMark/>
          </w:tcPr>
          <w:p w14:paraId="3C191A8E" w14:textId="77777777" w:rsidR="00AD6400" w:rsidRPr="00FD4F32" w:rsidRDefault="00AD6400" w:rsidP="00E9669D">
            <w:pPr>
              <w:ind w:left="-57" w:right="-57"/>
              <w:jc w:val="center"/>
              <w:rPr>
                <w:sz w:val="22"/>
                <w:szCs w:val="22"/>
              </w:rPr>
            </w:pPr>
            <w:r w:rsidRPr="00FD4F32">
              <w:rPr>
                <w:sz w:val="22"/>
                <w:szCs w:val="22"/>
              </w:rPr>
              <w:t>10,6</w:t>
            </w:r>
          </w:p>
        </w:tc>
      </w:tr>
      <w:tr w:rsidR="00AD6400" w:rsidRPr="00FD4F32" w14:paraId="71FDB48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47BD7D7" w14:textId="77777777" w:rsidR="00AD6400" w:rsidRPr="00FD4F32" w:rsidRDefault="00AD6400" w:rsidP="00E9669D">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14:paraId="3E142A8C" w14:textId="77777777" w:rsidR="00AD6400" w:rsidRPr="00FD4F32" w:rsidRDefault="00AD6400" w:rsidP="00E9669D">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14:paraId="26B115BA" w14:textId="77777777" w:rsidR="00AD6400" w:rsidRPr="00FD4F32" w:rsidRDefault="00AD6400" w:rsidP="00E9669D">
            <w:pPr>
              <w:ind w:left="-57" w:right="-57"/>
              <w:jc w:val="center"/>
              <w:rPr>
                <w:color w:val="000000"/>
                <w:sz w:val="22"/>
                <w:szCs w:val="22"/>
              </w:rPr>
            </w:pPr>
            <w:r w:rsidRPr="00FD4F32">
              <w:rPr>
                <w:color w:val="000000"/>
                <w:sz w:val="22"/>
                <w:szCs w:val="22"/>
              </w:rPr>
              <w:t>Гкал/ч</w:t>
            </w:r>
          </w:p>
        </w:tc>
        <w:tc>
          <w:tcPr>
            <w:tcW w:w="300" w:type="pct"/>
            <w:tcBorders>
              <w:top w:val="nil"/>
              <w:left w:val="nil"/>
              <w:bottom w:val="single" w:sz="4" w:space="0" w:color="auto"/>
              <w:right w:val="single" w:sz="4" w:space="0" w:color="auto"/>
            </w:tcBorders>
            <w:shd w:val="clear" w:color="auto" w:fill="auto"/>
            <w:vAlign w:val="center"/>
            <w:hideMark/>
          </w:tcPr>
          <w:p w14:paraId="729B4461"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499B25D7"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60077275"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18BEEC0A"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6F7206EF"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0480EDB9"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612C7F16"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031467A1"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40D84FE6"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457DFE2D" w14:textId="77777777" w:rsidR="00AD6400" w:rsidRPr="00FD4F32" w:rsidRDefault="00AD6400" w:rsidP="00E9669D">
            <w:pPr>
              <w:ind w:left="-57" w:right="-57"/>
              <w:jc w:val="center"/>
              <w:rPr>
                <w:sz w:val="22"/>
                <w:szCs w:val="22"/>
              </w:rPr>
            </w:pPr>
            <w:r w:rsidRPr="00FD4F32">
              <w:rPr>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0D8CEA1B" w14:textId="77777777" w:rsidR="00AD6400" w:rsidRPr="00FD4F32" w:rsidRDefault="00AD6400" w:rsidP="00E9669D">
            <w:pPr>
              <w:ind w:left="-57" w:right="-57"/>
              <w:jc w:val="center"/>
              <w:rPr>
                <w:sz w:val="22"/>
                <w:szCs w:val="22"/>
              </w:rPr>
            </w:pPr>
            <w:r w:rsidRPr="00FD4F32">
              <w:rPr>
                <w:sz w:val="22"/>
                <w:szCs w:val="22"/>
              </w:rPr>
              <w:t>6,4</w:t>
            </w:r>
          </w:p>
        </w:tc>
      </w:tr>
      <w:tr w:rsidR="00AD6400" w:rsidRPr="00FD4F32" w14:paraId="7629C6F6"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D04352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1578E2C8" w14:textId="77777777" w:rsidR="00AD6400" w:rsidRPr="00FD4F32" w:rsidRDefault="00AD6400" w:rsidP="00E9669D">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14:paraId="59A0C78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814759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3EF137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5CB9E1E"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F7DBA7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56751B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B6449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671A19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05187D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2D5C08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D47474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285E83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637FE550"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BC2D4C9" w14:textId="77777777" w:rsidR="00AD6400" w:rsidRPr="00FD4F32" w:rsidRDefault="00AD6400" w:rsidP="00E9669D">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14:paraId="3C6A01F4" w14:textId="77777777" w:rsidR="00AD6400" w:rsidRPr="00FD4F32" w:rsidRDefault="00AD6400" w:rsidP="00E9669D">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14:paraId="49D9CCCD" w14:textId="77777777" w:rsidR="00AD6400" w:rsidRPr="00FD4F32" w:rsidRDefault="00AD6400" w:rsidP="00E9669D">
            <w:pPr>
              <w:ind w:left="-57" w:right="-57"/>
              <w:jc w:val="center"/>
              <w:rPr>
                <w:color w:val="000000"/>
                <w:sz w:val="22"/>
                <w:szCs w:val="22"/>
              </w:rPr>
            </w:pPr>
            <w:r w:rsidRPr="00FD4F32">
              <w:rPr>
                <w:color w:val="000000"/>
                <w:sz w:val="22"/>
                <w:szCs w:val="22"/>
              </w:rPr>
              <w:t>Гкал/ч</w:t>
            </w:r>
          </w:p>
        </w:tc>
        <w:tc>
          <w:tcPr>
            <w:tcW w:w="300" w:type="pct"/>
            <w:tcBorders>
              <w:top w:val="nil"/>
              <w:left w:val="nil"/>
              <w:bottom w:val="single" w:sz="4" w:space="0" w:color="auto"/>
              <w:right w:val="single" w:sz="4" w:space="0" w:color="auto"/>
            </w:tcBorders>
            <w:shd w:val="clear" w:color="auto" w:fill="auto"/>
            <w:vAlign w:val="center"/>
            <w:hideMark/>
          </w:tcPr>
          <w:p w14:paraId="4392A22C"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B6459AF"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3D17767"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15DE6264"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F71641B"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C1A281E"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281C53D"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277893CC"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7CABC65"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17AA4CE1"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7B541393" w14:textId="77777777" w:rsidR="00AD6400" w:rsidRPr="00FD4F32" w:rsidRDefault="00AD6400" w:rsidP="00E9669D">
            <w:pPr>
              <w:ind w:left="-57" w:right="-57"/>
              <w:jc w:val="center"/>
              <w:rPr>
                <w:sz w:val="22"/>
                <w:szCs w:val="22"/>
              </w:rPr>
            </w:pPr>
            <w:r w:rsidRPr="00FD4F32">
              <w:rPr>
                <w:sz w:val="22"/>
                <w:szCs w:val="22"/>
              </w:rPr>
              <w:t>0,0</w:t>
            </w:r>
          </w:p>
        </w:tc>
      </w:tr>
      <w:tr w:rsidR="00AD6400" w:rsidRPr="00FD4F32" w14:paraId="6DA6D571"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C8D121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0AFBE901"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качества поставляемого коммунального </w:t>
            </w:r>
            <w:r w:rsidRPr="00FD4F32">
              <w:rPr>
                <w:b/>
                <w:bCs/>
                <w:color w:val="000000"/>
                <w:sz w:val="22"/>
                <w:szCs w:val="22"/>
              </w:rPr>
              <w:lastRenderedPageBreak/>
              <w:t>ресурса</w:t>
            </w:r>
          </w:p>
        </w:tc>
        <w:tc>
          <w:tcPr>
            <w:tcW w:w="289" w:type="pct"/>
            <w:tcBorders>
              <w:top w:val="nil"/>
              <w:left w:val="nil"/>
              <w:bottom w:val="single" w:sz="4" w:space="0" w:color="auto"/>
              <w:right w:val="single" w:sz="4" w:space="0" w:color="auto"/>
            </w:tcBorders>
            <w:shd w:val="clear" w:color="auto" w:fill="auto"/>
            <w:vAlign w:val="center"/>
            <w:hideMark/>
          </w:tcPr>
          <w:p w14:paraId="7D268D5F" w14:textId="77777777" w:rsidR="00AD6400" w:rsidRPr="00FD4F32" w:rsidRDefault="00AD6400" w:rsidP="00E9669D">
            <w:pPr>
              <w:ind w:left="-57" w:right="-57"/>
              <w:jc w:val="center"/>
              <w:rPr>
                <w:b/>
                <w:bCs/>
                <w:color w:val="000000"/>
                <w:sz w:val="22"/>
                <w:szCs w:val="22"/>
              </w:rPr>
            </w:pPr>
            <w:r w:rsidRPr="00FD4F32">
              <w:rPr>
                <w:b/>
                <w:bCs/>
                <w:color w:val="000000"/>
                <w:sz w:val="22"/>
                <w:szCs w:val="22"/>
              </w:rPr>
              <w:lastRenderedPageBreak/>
              <w:t> </w:t>
            </w:r>
          </w:p>
        </w:tc>
        <w:tc>
          <w:tcPr>
            <w:tcW w:w="300" w:type="pct"/>
            <w:tcBorders>
              <w:top w:val="nil"/>
              <w:left w:val="nil"/>
              <w:bottom w:val="single" w:sz="4" w:space="0" w:color="auto"/>
              <w:right w:val="single" w:sz="4" w:space="0" w:color="auto"/>
            </w:tcBorders>
            <w:shd w:val="clear" w:color="auto" w:fill="auto"/>
            <w:vAlign w:val="center"/>
            <w:hideMark/>
          </w:tcPr>
          <w:p w14:paraId="4B0A76B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B781D78"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0F752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E0D92F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9CBB9B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7A06CDD"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07D036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6F9155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CB53D11"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FF49C6E"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621E6F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50DEACD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4573AF9" w14:textId="77777777" w:rsidR="00AD6400" w:rsidRPr="00FD4F32" w:rsidRDefault="00AD6400" w:rsidP="00E9669D">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14:paraId="117E4417" w14:textId="77777777" w:rsidR="00AD6400" w:rsidRPr="00FD4F32" w:rsidRDefault="00AD6400" w:rsidP="00E9669D">
            <w:pPr>
              <w:ind w:left="-57" w:right="-57"/>
              <w:rPr>
                <w:color w:val="000000"/>
                <w:sz w:val="22"/>
                <w:szCs w:val="22"/>
              </w:rPr>
            </w:pPr>
            <w:r w:rsidRPr="00FD4F32">
              <w:rPr>
                <w:color w:val="000000"/>
                <w:sz w:val="22"/>
                <w:szCs w:val="22"/>
              </w:rPr>
              <w:t>Продолжительность (бесперебойность) поставки товаров и услуг</w:t>
            </w:r>
          </w:p>
        </w:tc>
        <w:tc>
          <w:tcPr>
            <w:tcW w:w="289" w:type="pct"/>
            <w:tcBorders>
              <w:top w:val="nil"/>
              <w:left w:val="nil"/>
              <w:bottom w:val="single" w:sz="4" w:space="0" w:color="auto"/>
              <w:right w:val="single" w:sz="4" w:space="0" w:color="auto"/>
            </w:tcBorders>
            <w:shd w:val="clear" w:color="auto" w:fill="auto"/>
            <w:vAlign w:val="center"/>
            <w:hideMark/>
          </w:tcPr>
          <w:p w14:paraId="3406F3D5" w14:textId="77777777" w:rsidR="00AD6400" w:rsidRPr="00FD4F32" w:rsidRDefault="00AD6400" w:rsidP="00E9669D">
            <w:pPr>
              <w:ind w:left="-57" w:right="-57"/>
              <w:jc w:val="center"/>
              <w:rPr>
                <w:color w:val="000000"/>
                <w:sz w:val="22"/>
                <w:szCs w:val="22"/>
              </w:rPr>
            </w:pPr>
            <w:r w:rsidRPr="00FD4F32">
              <w:rPr>
                <w:color w:val="000000"/>
                <w:sz w:val="22"/>
                <w:szCs w:val="22"/>
              </w:rPr>
              <w:t>час/день</w:t>
            </w:r>
          </w:p>
        </w:tc>
        <w:tc>
          <w:tcPr>
            <w:tcW w:w="300" w:type="pct"/>
            <w:tcBorders>
              <w:top w:val="nil"/>
              <w:left w:val="nil"/>
              <w:bottom w:val="single" w:sz="4" w:space="0" w:color="auto"/>
              <w:right w:val="single" w:sz="4" w:space="0" w:color="auto"/>
            </w:tcBorders>
            <w:shd w:val="clear" w:color="auto" w:fill="auto"/>
            <w:vAlign w:val="center"/>
            <w:hideMark/>
          </w:tcPr>
          <w:p w14:paraId="09C5052E"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66645E2C"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337D9B1F"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74B4C5A2"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560EBBBB"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0E44D3B9"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017B0B12"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6864611E"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6DEEA2D9"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76EA5A29" w14:textId="77777777" w:rsidR="00AD6400" w:rsidRPr="00FD4F32" w:rsidRDefault="00AD6400" w:rsidP="00E9669D">
            <w:pPr>
              <w:ind w:left="-57" w:right="-57"/>
              <w:jc w:val="center"/>
              <w:rPr>
                <w:sz w:val="22"/>
                <w:szCs w:val="22"/>
              </w:rPr>
            </w:pPr>
            <w:r w:rsidRPr="00FD4F32">
              <w:rPr>
                <w:sz w:val="22"/>
                <w:szCs w:val="22"/>
              </w:rPr>
              <w:t>24</w:t>
            </w:r>
          </w:p>
        </w:tc>
        <w:tc>
          <w:tcPr>
            <w:tcW w:w="300" w:type="pct"/>
            <w:tcBorders>
              <w:top w:val="nil"/>
              <w:left w:val="nil"/>
              <w:bottom w:val="single" w:sz="4" w:space="0" w:color="auto"/>
              <w:right w:val="single" w:sz="4" w:space="0" w:color="auto"/>
            </w:tcBorders>
            <w:shd w:val="clear" w:color="auto" w:fill="auto"/>
            <w:vAlign w:val="center"/>
            <w:hideMark/>
          </w:tcPr>
          <w:p w14:paraId="1791D680" w14:textId="77777777" w:rsidR="00AD6400" w:rsidRPr="00FD4F32" w:rsidRDefault="00AD6400" w:rsidP="00E9669D">
            <w:pPr>
              <w:ind w:left="-57" w:right="-57"/>
              <w:jc w:val="center"/>
              <w:rPr>
                <w:sz w:val="22"/>
                <w:szCs w:val="22"/>
              </w:rPr>
            </w:pPr>
            <w:r w:rsidRPr="00FD4F32">
              <w:rPr>
                <w:sz w:val="22"/>
                <w:szCs w:val="22"/>
              </w:rPr>
              <w:t>24</w:t>
            </w:r>
          </w:p>
        </w:tc>
      </w:tr>
      <w:tr w:rsidR="00AD6400" w:rsidRPr="00FD4F32" w14:paraId="61575105"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99A7540" w14:textId="77777777" w:rsidR="00AD6400" w:rsidRPr="00FD4F32" w:rsidRDefault="00AD6400" w:rsidP="00E9669D">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14:paraId="0590DF5C" w14:textId="77777777" w:rsidR="00AD6400" w:rsidRPr="00FD4F32" w:rsidRDefault="00AD6400" w:rsidP="00E9669D">
            <w:pPr>
              <w:ind w:left="-57" w:right="-57"/>
              <w:rPr>
                <w:color w:val="000000"/>
                <w:sz w:val="22"/>
                <w:szCs w:val="22"/>
              </w:rPr>
            </w:pPr>
            <w:r w:rsidRPr="00FD4F32">
              <w:rPr>
                <w:color w:val="000000"/>
                <w:sz w:val="22"/>
                <w:szCs w:val="22"/>
              </w:rPr>
              <w:t>Доля объемом  ТЭ на обеспечение бюджетных учреждений, расчеты за которую осуществляются с использованием приборов учета</w:t>
            </w:r>
          </w:p>
        </w:tc>
        <w:tc>
          <w:tcPr>
            <w:tcW w:w="289" w:type="pct"/>
            <w:tcBorders>
              <w:top w:val="nil"/>
              <w:left w:val="nil"/>
              <w:bottom w:val="single" w:sz="4" w:space="0" w:color="auto"/>
              <w:right w:val="single" w:sz="4" w:space="0" w:color="auto"/>
            </w:tcBorders>
            <w:shd w:val="clear" w:color="auto" w:fill="auto"/>
            <w:vAlign w:val="center"/>
            <w:hideMark/>
          </w:tcPr>
          <w:p w14:paraId="21D58E5C"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18C33345"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13929B5C"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A5EE239"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519A1B0"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35CB5E0"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6BA4384"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2BD036E"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8398322"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1685F9C"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3C289640" w14:textId="77777777" w:rsidR="00AD6400" w:rsidRPr="00FD4F32" w:rsidRDefault="00AD6400" w:rsidP="00E9669D">
            <w:pPr>
              <w:ind w:left="-57" w:right="-57"/>
              <w:jc w:val="center"/>
              <w:rPr>
                <w:sz w:val="22"/>
                <w:szCs w:val="22"/>
              </w:rPr>
            </w:pPr>
            <w:r w:rsidRPr="00FD4F32">
              <w:rPr>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C18E006" w14:textId="77777777" w:rsidR="00AD6400" w:rsidRPr="00FD4F32" w:rsidRDefault="00AD6400" w:rsidP="00E9669D">
            <w:pPr>
              <w:ind w:left="-57" w:right="-57"/>
              <w:jc w:val="center"/>
              <w:rPr>
                <w:sz w:val="22"/>
                <w:szCs w:val="22"/>
              </w:rPr>
            </w:pPr>
            <w:r w:rsidRPr="00FD4F32">
              <w:rPr>
                <w:sz w:val="22"/>
                <w:szCs w:val="22"/>
              </w:rPr>
              <w:t>100</w:t>
            </w:r>
          </w:p>
        </w:tc>
      </w:tr>
      <w:tr w:rsidR="00AD6400" w:rsidRPr="00FD4F32" w14:paraId="78F24D12"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DCC1CF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4A80C62A"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14:paraId="493F123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3A9F94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CE09D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D5B60A8"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597DCAE"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DF9DC4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58433D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BC55A7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D2BF97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B0D5411"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95EFF3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C71E88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3E978378"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2839711" w14:textId="77777777" w:rsidR="00AD6400" w:rsidRPr="00FD4F32" w:rsidRDefault="00AD6400" w:rsidP="00E9669D">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14:paraId="0D470D78" w14:textId="77777777" w:rsidR="00AD6400" w:rsidRPr="00FD4F32" w:rsidRDefault="00AD6400" w:rsidP="00E9669D">
            <w:pPr>
              <w:ind w:left="-57" w:right="-57"/>
              <w:rPr>
                <w:color w:val="000000"/>
                <w:sz w:val="22"/>
                <w:szCs w:val="22"/>
              </w:rPr>
            </w:pPr>
            <w:r w:rsidRPr="00FD4F32">
              <w:rPr>
                <w:color w:val="000000"/>
                <w:sz w:val="22"/>
                <w:szCs w:val="22"/>
              </w:rPr>
              <w:t>Количество аварий и повреждений на 1 км сети в год</w:t>
            </w:r>
          </w:p>
        </w:tc>
        <w:tc>
          <w:tcPr>
            <w:tcW w:w="289" w:type="pct"/>
            <w:tcBorders>
              <w:top w:val="nil"/>
              <w:left w:val="nil"/>
              <w:bottom w:val="single" w:sz="4" w:space="0" w:color="auto"/>
              <w:right w:val="single" w:sz="4" w:space="0" w:color="auto"/>
            </w:tcBorders>
            <w:shd w:val="clear" w:color="auto" w:fill="auto"/>
            <w:vAlign w:val="center"/>
            <w:hideMark/>
          </w:tcPr>
          <w:p w14:paraId="79DC611A" w14:textId="77777777" w:rsidR="00AD6400" w:rsidRPr="00FD4F32" w:rsidRDefault="00AD6400" w:rsidP="00E9669D">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14:paraId="16860F3C"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3003319C"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05930C16"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7543565F"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33556510"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6E12D5AD"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639C36E5"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7AF2E281"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52E85D9B"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375BEF22" w14:textId="77777777" w:rsidR="00AD6400" w:rsidRPr="00FD4F32" w:rsidRDefault="00AD6400" w:rsidP="00E9669D">
            <w:pPr>
              <w:ind w:left="-57" w:right="-57"/>
              <w:jc w:val="center"/>
              <w:rPr>
                <w:sz w:val="22"/>
                <w:szCs w:val="22"/>
              </w:rPr>
            </w:pPr>
            <w:r w:rsidRPr="00FD4F32">
              <w:rPr>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5CF1AD70" w14:textId="77777777" w:rsidR="00AD6400" w:rsidRPr="00FD4F32" w:rsidRDefault="00AD6400" w:rsidP="00E9669D">
            <w:pPr>
              <w:ind w:left="-57" w:right="-57"/>
              <w:jc w:val="center"/>
              <w:rPr>
                <w:sz w:val="22"/>
                <w:szCs w:val="22"/>
              </w:rPr>
            </w:pPr>
            <w:r w:rsidRPr="00FD4F32">
              <w:rPr>
                <w:sz w:val="22"/>
                <w:szCs w:val="22"/>
              </w:rPr>
              <w:t>&lt; 1</w:t>
            </w:r>
          </w:p>
        </w:tc>
      </w:tr>
      <w:tr w:rsidR="00AD6400" w:rsidRPr="00FD4F32" w14:paraId="1C1B96D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59B6E01" w14:textId="77777777" w:rsidR="00AD6400" w:rsidRPr="00FD4F32" w:rsidRDefault="00AD6400" w:rsidP="00E9669D">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14:paraId="46D80D48" w14:textId="77777777" w:rsidR="00AD6400" w:rsidRPr="00FD4F32" w:rsidRDefault="00AD6400" w:rsidP="00E9669D">
            <w:pPr>
              <w:ind w:left="-57" w:right="-57"/>
              <w:rPr>
                <w:color w:val="000000"/>
                <w:sz w:val="22"/>
                <w:szCs w:val="22"/>
              </w:rPr>
            </w:pPr>
            <w:r w:rsidRPr="00FD4F32">
              <w:rPr>
                <w:color w:val="000000"/>
                <w:sz w:val="22"/>
                <w:szCs w:val="22"/>
              </w:rPr>
              <w:t>Износ коммунальных систем</w:t>
            </w:r>
          </w:p>
        </w:tc>
        <w:tc>
          <w:tcPr>
            <w:tcW w:w="289" w:type="pct"/>
            <w:tcBorders>
              <w:top w:val="nil"/>
              <w:left w:val="nil"/>
              <w:bottom w:val="single" w:sz="4" w:space="0" w:color="auto"/>
              <w:right w:val="single" w:sz="4" w:space="0" w:color="auto"/>
            </w:tcBorders>
            <w:shd w:val="clear" w:color="auto" w:fill="auto"/>
            <w:vAlign w:val="center"/>
            <w:hideMark/>
          </w:tcPr>
          <w:p w14:paraId="698252BA"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47ACA607" w14:textId="77777777" w:rsidR="00AD6400" w:rsidRPr="00FD4F32" w:rsidRDefault="00AD6400" w:rsidP="00E9669D">
            <w:pPr>
              <w:ind w:left="-57" w:right="-57"/>
              <w:jc w:val="center"/>
              <w:rPr>
                <w:sz w:val="22"/>
                <w:szCs w:val="22"/>
              </w:rPr>
            </w:pPr>
            <w:r w:rsidRPr="00FD4F32">
              <w:rPr>
                <w:sz w:val="22"/>
                <w:szCs w:val="22"/>
              </w:rPr>
              <w:t>66,7</w:t>
            </w:r>
          </w:p>
        </w:tc>
        <w:tc>
          <w:tcPr>
            <w:tcW w:w="300" w:type="pct"/>
            <w:tcBorders>
              <w:top w:val="nil"/>
              <w:left w:val="nil"/>
              <w:bottom w:val="single" w:sz="4" w:space="0" w:color="auto"/>
              <w:right w:val="single" w:sz="4" w:space="0" w:color="auto"/>
            </w:tcBorders>
            <w:shd w:val="clear" w:color="auto" w:fill="auto"/>
            <w:vAlign w:val="center"/>
            <w:hideMark/>
          </w:tcPr>
          <w:p w14:paraId="456A2911" w14:textId="77777777" w:rsidR="00AD6400" w:rsidRPr="00FD4F32" w:rsidRDefault="00AD6400" w:rsidP="00E9669D">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14:paraId="14B658CE" w14:textId="77777777" w:rsidR="00AD6400" w:rsidRPr="00FD4F32" w:rsidRDefault="00AD6400" w:rsidP="00E9669D">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14:paraId="32799255" w14:textId="77777777" w:rsidR="00AD6400" w:rsidRPr="00FD4F32" w:rsidRDefault="00AD6400" w:rsidP="00E9669D">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14:paraId="7CEF82E5" w14:textId="77777777" w:rsidR="00AD6400" w:rsidRPr="00FD4F32" w:rsidRDefault="00AD6400" w:rsidP="00E9669D">
            <w:pPr>
              <w:ind w:left="-57" w:right="-57"/>
              <w:jc w:val="center"/>
              <w:rPr>
                <w:sz w:val="22"/>
                <w:szCs w:val="22"/>
              </w:rPr>
            </w:pPr>
            <w:r w:rsidRPr="00FD4F32">
              <w:rPr>
                <w:sz w:val="22"/>
                <w:szCs w:val="22"/>
              </w:rPr>
              <w:t>70,0</w:t>
            </w:r>
          </w:p>
        </w:tc>
        <w:tc>
          <w:tcPr>
            <w:tcW w:w="300" w:type="pct"/>
            <w:tcBorders>
              <w:top w:val="nil"/>
              <w:left w:val="nil"/>
              <w:bottom w:val="single" w:sz="4" w:space="0" w:color="auto"/>
              <w:right w:val="single" w:sz="4" w:space="0" w:color="auto"/>
            </w:tcBorders>
            <w:shd w:val="clear" w:color="auto" w:fill="auto"/>
            <w:vAlign w:val="center"/>
            <w:hideMark/>
          </w:tcPr>
          <w:p w14:paraId="0B7D77FE" w14:textId="77777777" w:rsidR="00AD6400" w:rsidRPr="00FD4F32" w:rsidRDefault="00AD6400" w:rsidP="00E9669D">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14:paraId="6770F4DB" w14:textId="77777777" w:rsidR="00AD6400" w:rsidRPr="00FD4F32" w:rsidRDefault="00AD6400" w:rsidP="00E9669D">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14:paraId="736E6E7D" w14:textId="77777777" w:rsidR="00AD6400" w:rsidRPr="00FD4F32" w:rsidRDefault="00AD6400" w:rsidP="00E9669D">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14:paraId="6E91B80E" w14:textId="77777777" w:rsidR="00AD6400" w:rsidRPr="00FD4F32" w:rsidRDefault="00AD6400" w:rsidP="00E9669D">
            <w:pPr>
              <w:ind w:left="-57" w:right="-57"/>
              <w:jc w:val="center"/>
              <w:rPr>
                <w:sz w:val="22"/>
                <w:szCs w:val="22"/>
              </w:rPr>
            </w:pPr>
            <w:r w:rsidRPr="00FD4F32">
              <w:rPr>
                <w:sz w:val="22"/>
                <w:szCs w:val="22"/>
              </w:rPr>
              <w:t>73,3</w:t>
            </w:r>
          </w:p>
        </w:tc>
        <w:tc>
          <w:tcPr>
            <w:tcW w:w="300" w:type="pct"/>
            <w:tcBorders>
              <w:top w:val="nil"/>
              <w:left w:val="nil"/>
              <w:bottom w:val="single" w:sz="4" w:space="0" w:color="auto"/>
              <w:right w:val="single" w:sz="4" w:space="0" w:color="auto"/>
            </w:tcBorders>
            <w:shd w:val="clear" w:color="auto" w:fill="auto"/>
            <w:vAlign w:val="center"/>
            <w:hideMark/>
          </w:tcPr>
          <w:p w14:paraId="674EDAA8" w14:textId="77777777" w:rsidR="00AD6400" w:rsidRPr="00FD4F32" w:rsidRDefault="00AD6400" w:rsidP="00E9669D">
            <w:pPr>
              <w:ind w:left="-57" w:right="-57"/>
              <w:jc w:val="center"/>
              <w:rPr>
                <w:sz w:val="22"/>
                <w:szCs w:val="22"/>
              </w:rPr>
            </w:pPr>
            <w:r w:rsidRPr="00FD4F32">
              <w:rPr>
                <w:sz w:val="22"/>
                <w:szCs w:val="22"/>
              </w:rPr>
              <w:t>76,7</w:t>
            </w:r>
          </w:p>
        </w:tc>
        <w:tc>
          <w:tcPr>
            <w:tcW w:w="300" w:type="pct"/>
            <w:tcBorders>
              <w:top w:val="nil"/>
              <w:left w:val="nil"/>
              <w:bottom w:val="single" w:sz="4" w:space="0" w:color="auto"/>
              <w:right w:val="single" w:sz="4" w:space="0" w:color="auto"/>
            </w:tcBorders>
            <w:shd w:val="clear" w:color="auto" w:fill="auto"/>
            <w:vAlign w:val="center"/>
            <w:hideMark/>
          </w:tcPr>
          <w:p w14:paraId="57275CAF" w14:textId="77777777" w:rsidR="00AD6400" w:rsidRPr="00FD4F32" w:rsidRDefault="00AD6400" w:rsidP="00E9669D">
            <w:pPr>
              <w:ind w:left="-57" w:right="-57"/>
              <w:jc w:val="center"/>
              <w:rPr>
                <w:sz w:val="22"/>
                <w:szCs w:val="22"/>
              </w:rPr>
            </w:pPr>
            <w:r w:rsidRPr="00FD4F32">
              <w:rPr>
                <w:sz w:val="22"/>
                <w:szCs w:val="22"/>
              </w:rPr>
              <w:t>76,7</w:t>
            </w:r>
          </w:p>
        </w:tc>
      </w:tr>
      <w:tr w:rsidR="00AD6400" w:rsidRPr="00FD4F32" w14:paraId="7B0A45C5"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9778EB3" w14:textId="77777777" w:rsidR="00AD6400" w:rsidRPr="00FD4F32" w:rsidRDefault="00AD6400" w:rsidP="00E9669D">
            <w:pPr>
              <w:ind w:left="-57" w:right="-57"/>
              <w:jc w:val="center"/>
              <w:rPr>
                <w:color w:val="000000"/>
                <w:sz w:val="22"/>
                <w:szCs w:val="22"/>
              </w:rPr>
            </w:pPr>
            <w:r w:rsidRPr="00FD4F32">
              <w:rPr>
                <w:color w:val="000000"/>
                <w:sz w:val="22"/>
                <w:szCs w:val="22"/>
              </w:rPr>
              <w:t>10</w:t>
            </w:r>
          </w:p>
        </w:tc>
        <w:tc>
          <w:tcPr>
            <w:tcW w:w="1247" w:type="pct"/>
            <w:tcBorders>
              <w:top w:val="nil"/>
              <w:left w:val="nil"/>
              <w:bottom w:val="single" w:sz="4" w:space="0" w:color="auto"/>
              <w:right w:val="single" w:sz="4" w:space="0" w:color="auto"/>
            </w:tcBorders>
            <w:shd w:val="clear" w:color="auto" w:fill="auto"/>
            <w:vAlign w:val="center"/>
            <w:hideMark/>
          </w:tcPr>
          <w:p w14:paraId="2AAA50E1" w14:textId="77777777" w:rsidR="00AD6400" w:rsidRPr="00FD4F32" w:rsidRDefault="00AD6400" w:rsidP="00E9669D">
            <w:pPr>
              <w:ind w:left="-57" w:right="-57"/>
              <w:rPr>
                <w:color w:val="000000"/>
                <w:sz w:val="22"/>
                <w:szCs w:val="22"/>
              </w:rPr>
            </w:pPr>
            <w:r w:rsidRPr="00FD4F32">
              <w:rPr>
                <w:color w:val="000000"/>
                <w:sz w:val="22"/>
                <w:szCs w:val="22"/>
              </w:rPr>
              <w:t>Протяженность сетей, нуждающихся в замене</w:t>
            </w:r>
          </w:p>
        </w:tc>
        <w:tc>
          <w:tcPr>
            <w:tcW w:w="289" w:type="pct"/>
            <w:tcBorders>
              <w:top w:val="nil"/>
              <w:left w:val="nil"/>
              <w:bottom w:val="single" w:sz="4" w:space="0" w:color="auto"/>
              <w:right w:val="single" w:sz="4" w:space="0" w:color="auto"/>
            </w:tcBorders>
            <w:shd w:val="clear" w:color="auto" w:fill="auto"/>
            <w:vAlign w:val="center"/>
            <w:hideMark/>
          </w:tcPr>
          <w:p w14:paraId="62ED9822"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4FF24CBB" w14:textId="77777777" w:rsidR="00AD6400" w:rsidRPr="00FD4F32" w:rsidRDefault="00AD6400" w:rsidP="00E9669D">
            <w:pPr>
              <w:ind w:left="-57" w:right="-57"/>
              <w:jc w:val="center"/>
              <w:rPr>
                <w:sz w:val="22"/>
                <w:szCs w:val="22"/>
              </w:rPr>
            </w:pPr>
            <w:r w:rsidRPr="00FD4F32">
              <w:rPr>
                <w:sz w:val="22"/>
                <w:szCs w:val="22"/>
              </w:rPr>
              <w:t>33</w:t>
            </w:r>
          </w:p>
        </w:tc>
        <w:tc>
          <w:tcPr>
            <w:tcW w:w="300" w:type="pct"/>
            <w:tcBorders>
              <w:top w:val="nil"/>
              <w:left w:val="nil"/>
              <w:bottom w:val="single" w:sz="4" w:space="0" w:color="auto"/>
              <w:right w:val="single" w:sz="4" w:space="0" w:color="auto"/>
            </w:tcBorders>
            <w:shd w:val="clear" w:color="auto" w:fill="auto"/>
            <w:vAlign w:val="center"/>
            <w:hideMark/>
          </w:tcPr>
          <w:p w14:paraId="1D768FDB" w14:textId="77777777" w:rsidR="00AD6400" w:rsidRPr="00FD4F32" w:rsidRDefault="00AD6400" w:rsidP="00E9669D">
            <w:pPr>
              <w:ind w:left="-57" w:right="-57"/>
              <w:jc w:val="center"/>
              <w:rPr>
                <w:sz w:val="22"/>
                <w:szCs w:val="22"/>
              </w:rPr>
            </w:pPr>
            <w:r w:rsidRPr="00FD4F32">
              <w:rPr>
                <w:sz w:val="22"/>
                <w:szCs w:val="22"/>
              </w:rPr>
              <w:t>34</w:t>
            </w:r>
          </w:p>
        </w:tc>
        <w:tc>
          <w:tcPr>
            <w:tcW w:w="300" w:type="pct"/>
            <w:tcBorders>
              <w:top w:val="nil"/>
              <w:left w:val="nil"/>
              <w:bottom w:val="single" w:sz="4" w:space="0" w:color="auto"/>
              <w:right w:val="single" w:sz="4" w:space="0" w:color="auto"/>
            </w:tcBorders>
            <w:shd w:val="clear" w:color="auto" w:fill="auto"/>
            <w:vAlign w:val="center"/>
            <w:hideMark/>
          </w:tcPr>
          <w:p w14:paraId="687989F1" w14:textId="77777777" w:rsidR="00AD6400" w:rsidRPr="00FD4F32" w:rsidRDefault="00AD6400" w:rsidP="00E9669D">
            <w:pPr>
              <w:ind w:left="-57" w:right="-57"/>
              <w:jc w:val="center"/>
              <w:rPr>
                <w:sz w:val="22"/>
                <w:szCs w:val="22"/>
              </w:rPr>
            </w:pPr>
            <w:r w:rsidRPr="00FD4F32">
              <w:rPr>
                <w:sz w:val="22"/>
                <w:szCs w:val="22"/>
              </w:rPr>
              <w:t>35</w:t>
            </w:r>
          </w:p>
        </w:tc>
        <w:tc>
          <w:tcPr>
            <w:tcW w:w="300" w:type="pct"/>
            <w:tcBorders>
              <w:top w:val="nil"/>
              <w:left w:val="nil"/>
              <w:bottom w:val="single" w:sz="4" w:space="0" w:color="auto"/>
              <w:right w:val="single" w:sz="4" w:space="0" w:color="auto"/>
            </w:tcBorders>
            <w:shd w:val="clear" w:color="auto" w:fill="auto"/>
            <w:vAlign w:val="center"/>
            <w:hideMark/>
          </w:tcPr>
          <w:p w14:paraId="19ADC409" w14:textId="77777777" w:rsidR="00AD6400" w:rsidRPr="00FD4F32" w:rsidRDefault="00AD6400" w:rsidP="00E9669D">
            <w:pPr>
              <w:ind w:left="-57" w:right="-57"/>
              <w:jc w:val="center"/>
              <w:rPr>
                <w:sz w:val="22"/>
                <w:szCs w:val="22"/>
              </w:rPr>
            </w:pPr>
            <w:r w:rsidRPr="00FD4F32">
              <w:rPr>
                <w:sz w:val="22"/>
                <w:szCs w:val="22"/>
              </w:rPr>
              <w:t>33</w:t>
            </w:r>
          </w:p>
        </w:tc>
        <w:tc>
          <w:tcPr>
            <w:tcW w:w="300" w:type="pct"/>
            <w:tcBorders>
              <w:top w:val="nil"/>
              <w:left w:val="nil"/>
              <w:bottom w:val="single" w:sz="4" w:space="0" w:color="auto"/>
              <w:right w:val="single" w:sz="4" w:space="0" w:color="auto"/>
            </w:tcBorders>
            <w:shd w:val="clear" w:color="auto" w:fill="auto"/>
            <w:vAlign w:val="center"/>
            <w:hideMark/>
          </w:tcPr>
          <w:p w14:paraId="3A464CCF" w14:textId="77777777" w:rsidR="00AD6400" w:rsidRPr="00FD4F32" w:rsidRDefault="00AD6400" w:rsidP="00E9669D">
            <w:pPr>
              <w:ind w:left="-57" w:right="-57"/>
              <w:jc w:val="center"/>
              <w:rPr>
                <w:sz w:val="22"/>
                <w:szCs w:val="22"/>
              </w:rPr>
            </w:pPr>
            <w:r w:rsidRPr="00FD4F32">
              <w:rPr>
                <w:sz w:val="22"/>
                <w:szCs w:val="22"/>
              </w:rPr>
              <w:t>31</w:t>
            </w:r>
          </w:p>
        </w:tc>
        <w:tc>
          <w:tcPr>
            <w:tcW w:w="300" w:type="pct"/>
            <w:tcBorders>
              <w:top w:val="nil"/>
              <w:left w:val="nil"/>
              <w:bottom w:val="single" w:sz="4" w:space="0" w:color="auto"/>
              <w:right w:val="single" w:sz="4" w:space="0" w:color="auto"/>
            </w:tcBorders>
            <w:shd w:val="clear" w:color="auto" w:fill="auto"/>
            <w:vAlign w:val="center"/>
            <w:hideMark/>
          </w:tcPr>
          <w:p w14:paraId="35FD7C3D" w14:textId="77777777" w:rsidR="00AD6400" w:rsidRPr="00FD4F32" w:rsidRDefault="00AD6400" w:rsidP="00E9669D">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14:paraId="5893FE3C" w14:textId="77777777" w:rsidR="00AD6400" w:rsidRPr="00FD4F32" w:rsidRDefault="00AD6400" w:rsidP="00E9669D">
            <w:pPr>
              <w:ind w:left="-57" w:right="-57"/>
              <w:jc w:val="center"/>
              <w:rPr>
                <w:sz w:val="22"/>
                <w:szCs w:val="22"/>
              </w:rPr>
            </w:pPr>
            <w:r w:rsidRPr="00FD4F32">
              <w:rPr>
                <w:sz w:val="22"/>
                <w:szCs w:val="22"/>
              </w:rPr>
              <w:t>27</w:t>
            </w:r>
          </w:p>
        </w:tc>
        <w:tc>
          <w:tcPr>
            <w:tcW w:w="300" w:type="pct"/>
            <w:tcBorders>
              <w:top w:val="nil"/>
              <w:left w:val="nil"/>
              <w:bottom w:val="single" w:sz="4" w:space="0" w:color="auto"/>
              <w:right w:val="single" w:sz="4" w:space="0" w:color="auto"/>
            </w:tcBorders>
            <w:shd w:val="clear" w:color="auto" w:fill="auto"/>
            <w:vAlign w:val="center"/>
            <w:hideMark/>
          </w:tcPr>
          <w:p w14:paraId="408D27FA" w14:textId="77777777" w:rsidR="00AD6400" w:rsidRPr="00FD4F32" w:rsidRDefault="00AD6400" w:rsidP="00E9669D">
            <w:pPr>
              <w:ind w:left="-57" w:right="-57"/>
              <w:jc w:val="center"/>
              <w:rPr>
                <w:sz w:val="22"/>
                <w:szCs w:val="22"/>
              </w:rPr>
            </w:pPr>
            <w:r w:rsidRPr="00FD4F32">
              <w:rPr>
                <w:sz w:val="22"/>
                <w:szCs w:val="22"/>
              </w:rPr>
              <w:t>25</w:t>
            </w:r>
          </w:p>
        </w:tc>
        <w:tc>
          <w:tcPr>
            <w:tcW w:w="300" w:type="pct"/>
            <w:tcBorders>
              <w:top w:val="nil"/>
              <w:left w:val="nil"/>
              <w:bottom w:val="single" w:sz="4" w:space="0" w:color="auto"/>
              <w:right w:val="single" w:sz="4" w:space="0" w:color="auto"/>
            </w:tcBorders>
            <w:shd w:val="clear" w:color="auto" w:fill="auto"/>
            <w:vAlign w:val="center"/>
            <w:hideMark/>
          </w:tcPr>
          <w:p w14:paraId="0243760B" w14:textId="77777777" w:rsidR="00AD6400" w:rsidRPr="00FD4F32" w:rsidRDefault="00AD6400" w:rsidP="00E9669D">
            <w:pPr>
              <w:ind w:left="-57" w:right="-57"/>
              <w:jc w:val="center"/>
              <w:rPr>
                <w:sz w:val="22"/>
                <w:szCs w:val="22"/>
              </w:rPr>
            </w:pPr>
            <w:r w:rsidRPr="00FD4F32">
              <w:rPr>
                <w:sz w:val="22"/>
                <w:szCs w:val="22"/>
              </w:rPr>
              <w:t>23</w:t>
            </w:r>
          </w:p>
        </w:tc>
        <w:tc>
          <w:tcPr>
            <w:tcW w:w="300" w:type="pct"/>
            <w:tcBorders>
              <w:top w:val="nil"/>
              <w:left w:val="nil"/>
              <w:bottom w:val="single" w:sz="4" w:space="0" w:color="auto"/>
              <w:right w:val="single" w:sz="4" w:space="0" w:color="auto"/>
            </w:tcBorders>
            <w:shd w:val="clear" w:color="auto" w:fill="auto"/>
            <w:vAlign w:val="center"/>
            <w:hideMark/>
          </w:tcPr>
          <w:p w14:paraId="71143DC3" w14:textId="77777777" w:rsidR="00AD6400" w:rsidRPr="00FD4F32" w:rsidRDefault="00AD6400" w:rsidP="00E9669D">
            <w:pPr>
              <w:ind w:left="-57" w:right="-57"/>
              <w:jc w:val="center"/>
              <w:rPr>
                <w:sz w:val="22"/>
                <w:szCs w:val="22"/>
              </w:rPr>
            </w:pPr>
            <w:r w:rsidRPr="00FD4F32">
              <w:rPr>
                <w:sz w:val="22"/>
                <w:szCs w:val="22"/>
              </w:rPr>
              <w:t>21</w:t>
            </w:r>
          </w:p>
        </w:tc>
        <w:tc>
          <w:tcPr>
            <w:tcW w:w="300" w:type="pct"/>
            <w:tcBorders>
              <w:top w:val="nil"/>
              <w:left w:val="nil"/>
              <w:bottom w:val="single" w:sz="4" w:space="0" w:color="auto"/>
              <w:right w:val="single" w:sz="4" w:space="0" w:color="auto"/>
            </w:tcBorders>
            <w:shd w:val="clear" w:color="auto" w:fill="auto"/>
            <w:vAlign w:val="center"/>
            <w:hideMark/>
          </w:tcPr>
          <w:p w14:paraId="309263C5" w14:textId="77777777" w:rsidR="00AD6400" w:rsidRPr="00FD4F32" w:rsidRDefault="00AD6400" w:rsidP="00E9669D">
            <w:pPr>
              <w:ind w:left="-57" w:right="-57"/>
              <w:jc w:val="center"/>
              <w:rPr>
                <w:sz w:val="22"/>
                <w:szCs w:val="22"/>
              </w:rPr>
            </w:pPr>
            <w:r w:rsidRPr="00FD4F32">
              <w:rPr>
                <w:sz w:val="22"/>
                <w:szCs w:val="22"/>
              </w:rPr>
              <w:t>19</w:t>
            </w:r>
          </w:p>
        </w:tc>
      </w:tr>
      <w:tr w:rsidR="00AD6400" w:rsidRPr="00FD4F32" w14:paraId="45B11EDC"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423822A"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1247" w:type="pct"/>
            <w:tcBorders>
              <w:top w:val="nil"/>
              <w:left w:val="nil"/>
              <w:bottom w:val="single" w:sz="4" w:space="0" w:color="auto"/>
              <w:right w:val="single" w:sz="4" w:space="0" w:color="auto"/>
            </w:tcBorders>
            <w:shd w:val="clear" w:color="auto" w:fill="auto"/>
            <w:vAlign w:val="center"/>
            <w:hideMark/>
          </w:tcPr>
          <w:p w14:paraId="714558CD" w14:textId="77777777" w:rsidR="00AD6400" w:rsidRPr="00FD4F32" w:rsidRDefault="00AD6400" w:rsidP="00E9669D">
            <w:pPr>
              <w:ind w:left="-57" w:right="-57"/>
              <w:rPr>
                <w:color w:val="000000"/>
                <w:sz w:val="22"/>
                <w:szCs w:val="22"/>
              </w:rPr>
            </w:pPr>
            <w:r w:rsidRPr="00FD4F32">
              <w:rPr>
                <w:color w:val="000000"/>
                <w:sz w:val="22"/>
                <w:szCs w:val="22"/>
              </w:rPr>
              <w:t>Доля ежегодно заменяемых сетей</w:t>
            </w:r>
          </w:p>
        </w:tc>
        <w:tc>
          <w:tcPr>
            <w:tcW w:w="289" w:type="pct"/>
            <w:tcBorders>
              <w:top w:val="nil"/>
              <w:left w:val="nil"/>
              <w:bottom w:val="single" w:sz="4" w:space="0" w:color="auto"/>
              <w:right w:val="single" w:sz="4" w:space="0" w:color="auto"/>
            </w:tcBorders>
            <w:shd w:val="clear" w:color="auto" w:fill="auto"/>
            <w:vAlign w:val="center"/>
            <w:hideMark/>
          </w:tcPr>
          <w:p w14:paraId="0C6C9E9F"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3E0DEDD6"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376A0DCC"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7AA029E4"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6D740769"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174D4374"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0A2179CF"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414AA44F"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678E47AF"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5860EE5F"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19A59EA3" w14:textId="77777777" w:rsidR="00AD6400" w:rsidRPr="00FD4F32" w:rsidRDefault="00AD6400" w:rsidP="00E9669D">
            <w:pPr>
              <w:ind w:left="-57" w:right="-57"/>
              <w:jc w:val="center"/>
              <w:rPr>
                <w:sz w:val="22"/>
                <w:szCs w:val="22"/>
              </w:rPr>
            </w:pPr>
            <w:r w:rsidRPr="00FD4F32">
              <w:rPr>
                <w:sz w:val="22"/>
                <w:szCs w:val="22"/>
              </w:rPr>
              <w:t>2,0</w:t>
            </w:r>
          </w:p>
        </w:tc>
        <w:tc>
          <w:tcPr>
            <w:tcW w:w="300" w:type="pct"/>
            <w:tcBorders>
              <w:top w:val="nil"/>
              <w:left w:val="nil"/>
              <w:bottom w:val="single" w:sz="4" w:space="0" w:color="auto"/>
              <w:right w:val="single" w:sz="4" w:space="0" w:color="auto"/>
            </w:tcBorders>
            <w:shd w:val="clear" w:color="auto" w:fill="auto"/>
            <w:vAlign w:val="center"/>
            <w:hideMark/>
          </w:tcPr>
          <w:p w14:paraId="01C38AD1" w14:textId="77777777" w:rsidR="00AD6400" w:rsidRPr="00FD4F32" w:rsidRDefault="00AD6400" w:rsidP="00E9669D">
            <w:pPr>
              <w:ind w:left="-57" w:right="-57"/>
              <w:jc w:val="center"/>
              <w:rPr>
                <w:sz w:val="22"/>
                <w:szCs w:val="22"/>
              </w:rPr>
            </w:pPr>
            <w:r w:rsidRPr="00FD4F32">
              <w:rPr>
                <w:sz w:val="22"/>
                <w:szCs w:val="22"/>
              </w:rPr>
              <w:t>2,0</w:t>
            </w:r>
          </w:p>
        </w:tc>
      </w:tr>
      <w:tr w:rsidR="00AD6400" w:rsidRPr="00FD4F32" w14:paraId="03A66D63"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6F9BAD6" w14:textId="77777777" w:rsidR="00AD6400" w:rsidRPr="00FD4F32" w:rsidRDefault="00AD6400" w:rsidP="00E9669D">
            <w:pPr>
              <w:ind w:left="-57" w:right="-57"/>
              <w:jc w:val="center"/>
              <w:rPr>
                <w:color w:val="000000"/>
                <w:sz w:val="22"/>
                <w:szCs w:val="22"/>
              </w:rPr>
            </w:pPr>
            <w:r w:rsidRPr="00FD4F32">
              <w:rPr>
                <w:color w:val="000000"/>
                <w:sz w:val="22"/>
                <w:szCs w:val="22"/>
              </w:rPr>
              <w:t>12</w:t>
            </w:r>
          </w:p>
        </w:tc>
        <w:tc>
          <w:tcPr>
            <w:tcW w:w="1247" w:type="pct"/>
            <w:tcBorders>
              <w:top w:val="nil"/>
              <w:left w:val="nil"/>
              <w:bottom w:val="single" w:sz="4" w:space="0" w:color="auto"/>
              <w:right w:val="single" w:sz="4" w:space="0" w:color="auto"/>
            </w:tcBorders>
            <w:shd w:val="clear" w:color="auto" w:fill="auto"/>
            <w:vAlign w:val="center"/>
            <w:hideMark/>
          </w:tcPr>
          <w:p w14:paraId="25817737" w14:textId="77777777" w:rsidR="00AD6400" w:rsidRPr="00FD4F32" w:rsidRDefault="00AD6400" w:rsidP="00E9669D">
            <w:pPr>
              <w:ind w:left="-57" w:right="-57"/>
              <w:rPr>
                <w:color w:val="000000"/>
                <w:sz w:val="22"/>
                <w:szCs w:val="22"/>
              </w:rPr>
            </w:pPr>
            <w:r w:rsidRPr="00FD4F32">
              <w:rPr>
                <w:color w:val="000000"/>
                <w:sz w:val="22"/>
                <w:szCs w:val="22"/>
              </w:rPr>
              <w:t>Уровень потерь и неучтенных расходов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72C739CA"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6000FF27" w14:textId="77777777" w:rsidR="00AD6400" w:rsidRPr="00FD4F32" w:rsidRDefault="00AD6400" w:rsidP="00E9669D">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14:paraId="21497647" w14:textId="77777777" w:rsidR="00AD6400" w:rsidRPr="00FD4F32" w:rsidRDefault="00AD6400" w:rsidP="00E9669D">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14:paraId="1A4B45FB" w14:textId="77777777" w:rsidR="00AD6400" w:rsidRPr="00FD4F32" w:rsidRDefault="00AD6400" w:rsidP="00E9669D">
            <w:pPr>
              <w:ind w:left="-57" w:right="-57"/>
              <w:jc w:val="center"/>
              <w:rPr>
                <w:sz w:val="22"/>
                <w:szCs w:val="22"/>
              </w:rPr>
            </w:pPr>
            <w:r w:rsidRPr="00FD4F32">
              <w:rPr>
                <w:sz w:val="22"/>
                <w:szCs w:val="22"/>
              </w:rPr>
              <w:t>29</w:t>
            </w:r>
          </w:p>
        </w:tc>
        <w:tc>
          <w:tcPr>
            <w:tcW w:w="300" w:type="pct"/>
            <w:tcBorders>
              <w:top w:val="nil"/>
              <w:left w:val="nil"/>
              <w:bottom w:val="single" w:sz="4" w:space="0" w:color="auto"/>
              <w:right w:val="single" w:sz="4" w:space="0" w:color="auto"/>
            </w:tcBorders>
            <w:shd w:val="clear" w:color="auto" w:fill="auto"/>
            <w:vAlign w:val="center"/>
            <w:hideMark/>
          </w:tcPr>
          <w:p w14:paraId="54C86CE6" w14:textId="77777777" w:rsidR="00AD6400" w:rsidRPr="00FD4F32" w:rsidRDefault="00AD6400" w:rsidP="00E9669D">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14:paraId="28068EAB" w14:textId="77777777" w:rsidR="00AD6400" w:rsidRPr="00FD4F32" w:rsidRDefault="00AD6400" w:rsidP="00E9669D">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14:paraId="1E9C0B2B" w14:textId="77777777" w:rsidR="00AD6400" w:rsidRPr="00FD4F32" w:rsidRDefault="00AD6400" w:rsidP="00E9669D">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14:paraId="63652A50" w14:textId="77777777" w:rsidR="00AD6400" w:rsidRPr="00FD4F32" w:rsidRDefault="00AD6400" w:rsidP="00E9669D">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14:paraId="3B153A05" w14:textId="77777777" w:rsidR="00AD6400" w:rsidRPr="00FD4F32" w:rsidRDefault="00AD6400" w:rsidP="00E9669D">
            <w:pPr>
              <w:ind w:left="-57" w:right="-57"/>
              <w:jc w:val="center"/>
              <w:rPr>
                <w:sz w:val="22"/>
                <w:szCs w:val="22"/>
              </w:rPr>
            </w:pPr>
            <w:r w:rsidRPr="00FD4F32">
              <w:rPr>
                <w:sz w:val="22"/>
                <w:szCs w:val="22"/>
              </w:rPr>
              <w:t>28</w:t>
            </w:r>
          </w:p>
        </w:tc>
        <w:tc>
          <w:tcPr>
            <w:tcW w:w="300" w:type="pct"/>
            <w:tcBorders>
              <w:top w:val="nil"/>
              <w:left w:val="nil"/>
              <w:bottom w:val="single" w:sz="4" w:space="0" w:color="auto"/>
              <w:right w:val="single" w:sz="4" w:space="0" w:color="auto"/>
            </w:tcBorders>
            <w:shd w:val="clear" w:color="auto" w:fill="auto"/>
            <w:vAlign w:val="center"/>
            <w:hideMark/>
          </w:tcPr>
          <w:p w14:paraId="385FAE6E" w14:textId="77777777" w:rsidR="00AD6400" w:rsidRPr="00FD4F32" w:rsidRDefault="00AD6400" w:rsidP="00E9669D">
            <w:pPr>
              <w:ind w:left="-57" w:right="-57"/>
              <w:jc w:val="center"/>
              <w:rPr>
                <w:sz w:val="22"/>
                <w:szCs w:val="22"/>
              </w:rPr>
            </w:pPr>
            <w:r w:rsidRPr="00FD4F32">
              <w:rPr>
                <w:sz w:val="22"/>
                <w:szCs w:val="22"/>
              </w:rPr>
              <w:t>27</w:t>
            </w:r>
          </w:p>
        </w:tc>
        <w:tc>
          <w:tcPr>
            <w:tcW w:w="300" w:type="pct"/>
            <w:tcBorders>
              <w:top w:val="nil"/>
              <w:left w:val="nil"/>
              <w:bottom w:val="single" w:sz="4" w:space="0" w:color="auto"/>
              <w:right w:val="single" w:sz="4" w:space="0" w:color="auto"/>
            </w:tcBorders>
            <w:shd w:val="clear" w:color="auto" w:fill="auto"/>
            <w:vAlign w:val="center"/>
            <w:hideMark/>
          </w:tcPr>
          <w:p w14:paraId="49B378EB" w14:textId="77777777" w:rsidR="00AD6400" w:rsidRPr="00FD4F32" w:rsidRDefault="00AD6400" w:rsidP="00E9669D">
            <w:pPr>
              <w:ind w:left="-57" w:right="-57"/>
              <w:jc w:val="center"/>
              <w:rPr>
                <w:sz w:val="22"/>
                <w:szCs w:val="22"/>
              </w:rPr>
            </w:pPr>
            <w:r w:rsidRPr="00FD4F32">
              <w:rPr>
                <w:sz w:val="22"/>
                <w:szCs w:val="22"/>
              </w:rPr>
              <w:t>27</w:t>
            </w:r>
          </w:p>
        </w:tc>
        <w:tc>
          <w:tcPr>
            <w:tcW w:w="300" w:type="pct"/>
            <w:tcBorders>
              <w:top w:val="nil"/>
              <w:left w:val="nil"/>
              <w:bottom w:val="single" w:sz="4" w:space="0" w:color="auto"/>
              <w:right w:val="single" w:sz="4" w:space="0" w:color="auto"/>
            </w:tcBorders>
            <w:shd w:val="clear" w:color="auto" w:fill="auto"/>
            <w:vAlign w:val="center"/>
            <w:hideMark/>
          </w:tcPr>
          <w:p w14:paraId="0532A9BD" w14:textId="77777777" w:rsidR="00AD6400" w:rsidRPr="00FD4F32" w:rsidRDefault="00AD6400" w:rsidP="00E9669D">
            <w:pPr>
              <w:ind w:left="-57" w:right="-57"/>
              <w:jc w:val="center"/>
              <w:rPr>
                <w:sz w:val="22"/>
                <w:szCs w:val="22"/>
              </w:rPr>
            </w:pPr>
            <w:r w:rsidRPr="00FD4F32">
              <w:rPr>
                <w:sz w:val="22"/>
                <w:szCs w:val="22"/>
              </w:rPr>
              <w:t>27</w:t>
            </w:r>
          </w:p>
        </w:tc>
      </w:tr>
      <w:tr w:rsidR="00AD6400" w:rsidRPr="00FD4F32" w14:paraId="576FCC4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2BF2B82" w14:textId="77777777" w:rsidR="00AD6400" w:rsidRPr="00FD4F32" w:rsidRDefault="00AD6400" w:rsidP="00E9669D">
            <w:pPr>
              <w:ind w:left="-57" w:right="-57"/>
              <w:jc w:val="center"/>
              <w:rPr>
                <w:color w:val="000000"/>
                <w:sz w:val="22"/>
                <w:szCs w:val="22"/>
              </w:rPr>
            </w:pPr>
            <w:r w:rsidRPr="00FD4F32">
              <w:rPr>
                <w:color w:val="000000"/>
                <w:sz w:val="22"/>
                <w:szCs w:val="22"/>
              </w:rPr>
              <w:t>13</w:t>
            </w:r>
          </w:p>
        </w:tc>
        <w:tc>
          <w:tcPr>
            <w:tcW w:w="1247" w:type="pct"/>
            <w:tcBorders>
              <w:top w:val="nil"/>
              <w:left w:val="nil"/>
              <w:bottom w:val="single" w:sz="4" w:space="0" w:color="auto"/>
              <w:right w:val="single" w:sz="4" w:space="0" w:color="auto"/>
            </w:tcBorders>
            <w:shd w:val="clear" w:color="auto" w:fill="auto"/>
            <w:vAlign w:val="center"/>
            <w:hideMark/>
          </w:tcPr>
          <w:p w14:paraId="1AF4EB14" w14:textId="77777777" w:rsidR="00AD6400" w:rsidRPr="00FD4F32" w:rsidRDefault="00AD6400" w:rsidP="00E9669D">
            <w:pPr>
              <w:ind w:left="-57" w:right="-57"/>
              <w:rPr>
                <w:color w:val="000000"/>
                <w:sz w:val="22"/>
                <w:szCs w:val="22"/>
              </w:rPr>
            </w:pPr>
            <w:r w:rsidRPr="00FD4F32">
              <w:rPr>
                <w:color w:val="000000"/>
                <w:sz w:val="22"/>
                <w:szCs w:val="22"/>
              </w:rPr>
              <w:t>Коэффициент потерь тепловой энергии</w:t>
            </w:r>
          </w:p>
        </w:tc>
        <w:tc>
          <w:tcPr>
            <w:tcW w:w="289" w:type="pct"/>
            <w:tcBorders>
              <w:top w:val="nil"/>
              <w:left w:val="nil"/>
              <w:bottom w:val="single" w:sz="4" w:space="0" w:color="auto"/>
              <w:right w:val="single" w:sz="4" w:space="0" w:color="auto"/>
            </w:tcBorders>
            <w:shd w:val="clear" w:color="auto" w:fill="auto"/>
            <w:vAlign w:val="center"/>
            <w:hideMark/>
          </w:tcPr>
          <w:p w14:paraId="40EB115E" w14:textId="77777777" w:rsidR="00AD6400" w:rsidRPr="00FD4F32" w:rsidRDefault="00AD6400" w:rsidP="00E9669D">
            <w:pPr>
              <w:ind w:left="-57" w:right="-57"/>
              <w:jc w:val="center"/>
              <w:rPr>
                <w:color w:val="000000"/>
                <w:sz w:val="22"/>
                <w:szCs w:val="22"/>
              </w:rPr>
            </w:pPr>
            <w:r w:rsidRPr="00FD4F32">
              <w:rPr>
                <w:color w:val="000000"/>
                <w:sz w:val="22"/>
                <w:szCs w:val="22"/>
              </w:rPr>
              <w:t>Гкал/км</w:t>
            </w:r>
          </w:p>
        </w:tc>
        <w:tc>
          <w:tcPr>
            <w:tcW w:w="300" w:type="pct"/>
            <w:tcBorders>
              <w:top w:val="nil"/>
              <w:left w:val="nil"/>
              <w:bottom w:val="single" w:sz="4" w:space="0" w:color="auto"/>
              <w:right w:val="single" w:sz="4" w:space="0" w:color="auto"/>
            </w:tcBorders>
            <w:shd w:val="clear" w:color="auto" w:fill="auto"/>
            <w:vAlign w:val="center"/>
            <w:hideMark/>
          </w:tcPr>
          <w:p w14:paraId="15061858" w14:textId="77777777" w:rsidR="00AD6400" w:rsidRPr="00FD4F32" w:rsidRDefault="00AD6400" w:rsidP="00E9669D">
            <w:pPr>
              <w:ind w:left="-57" w:right="-57"/>
              <w:jc w:val="center"/>
              <w:rPr>
                <w:sz w:val="22"/>
                <w:szCs w:val="22"/>
              </w:rPr>
            </w:pPr>
            <w:r w:rsidRPr="00FD4F32">
              <w:rPr>
                <w:sz w:val="22"/>
                <w:szCs w:val="22"/>
              </w:rPr>
              <w:t>470</w:t>
            </w:r>
          </w:p>
        </w:tc>
        <w:tc>
          <w:tcPr>
            <w:tcW w:w="300" w:type="pct"/>
            <w:tcBorders>
              <w:top w:val="nil"/>
              <w:left w:val="nil"/>
              <w:bottom w:val="single" w:sz="4" w:space="0" w:color="auto"/>
              <w:right w:val="single" w:sz="4" w:space="0" w:color="auto"/>
            </w:tcBorders>
            <w:shd w:val="clear" w:color="auto" w:fill="auto"/>
            <w:vAlign w:val="center"/>
            <w:hideMark/>
          </w:tcPr>
          <w:p w14:paraId="25E0AF9A" w14:textId="77777777" w:rsidR="00AD6400" w:rsidRPr="00FD4F32" w:rsidRDefault="00AD6400" w:rsidP="00E9669D">
            <w:pPr>
              <w:ind w:left="-57" w:right="-57"/>
              <w:jc w:val="center"/>
              <w:rPr>
                <w:sz w:val="22"/>
                <w:szCs w:val="22"/>
              </w:rPr>
            </w:pPr>
            <w:r w:rsidRPr="00FD4F32">
              <w:rPr>
                <w:sz w:val="22"/>
                <w:szCs w:val="22"/>
              </w:rPr>
              <w:t>470</w:t>
            </w:r>
          </w:p>
        </w:tc>
        <w:tc>
          <w:tcPr>
            <w:tcW w:w="300" w:type="pct"/>
            <w:tcBorders>
              <w:top w:val="nil"/>
              <w:left w:val="nil"/>
              <w:bottom w:val="single" w:sz="4" w:space="0" w:color="auto"/>
              <w:right w:val="single" w:sz="4" w:space="0" w:color="auto"/>
            </w:tcBorders>
            <w:shd w:val="clear" w:color="auto" w:fill="auto"/>
            <w:vAlign w:val="center"/>
            <w:hideMark/>
          </w:tcPr>
          <w:p w14:paraId="37BD734C" w14:textId="77777777" w:rsidR="00AD6400" w:rsidRPr="00FD4F32" w:rsidRDefault="00AD6400" w:rsidP="00E9669D">
            <w:pPr>
              <w:ind w:left="-57" w:right="-57"/>
              <w:jc w:val="center"/>
              <w:rPr>
                <w:sz w:val="22"/>
                <w:szCs w:val="22"/>
              </w:rPr>
            </w:pPr>
            <w:r w:rsidRPr="00FD4F32">
              <w:rPr>
                <w:sz w:val="22"/>
                <w:szCs w:val="22"/>
              </w:rPr>
              <w:t>463</w:t>
            </w:r>
          </w:p>
        </w:tc>
        <w:tc>
          <w:tcPr>
            <w:tcW w:w="300" w:type="pct"/>
            <w:tcBorders>
              <w:top w:val="nil"/>
              <w:left w:val="nil"/>
              <w:bottom w:val="single" w:sz="4" w:space="0" w:color="auto"/>
              <w:right w:val="single" w:sz="4" w:space="0" w:color="auto"/>
            </w:tcBorders>
            <w:shd w:val="clear" w:color="auto" w:fill="auto"/>
            <w:vAlign w:val="center"/>
            <w:hideMark/>
          </w:tcPr>
          <w:p w14:paraId="79FD07F8" w14:textId="77777777" w:rsidR="00AD6400" w:rsidRPr="00FD4F32" w:rsidRDefault="00AD6400" w:rsidP="00E9669D">
            <w:pPr>
              <w:ind w:left="-57" w:right="-57"/>
              <w:jc w:val="center"/>
              <w:rPr>
                <w:sz w:val="22"/>
                <w:szCs w:val="22"/>
              </w:rPr>
            </w:pPr>
            <w:r w:rsidRPr="00FD4F32">
              <w:rPr>
                <w:sz w:val="22"/>
                <w:szCs w:val="22"/>
              </w:rPr>
              <w:t>457</w:t>
            </w:r>
          </w:p>
        </w:tc>
        <w:tc>
          <w:tcPr>
            <w:tcW w:w="300" w:type="pct"/>
            <w:tcBorders>
              <w:top w:val="nil"/>
              <w:left w:val="nil"/>
              <w:bottom w:val="single" w:sz="4" w:space="0" w:color="auto"/>
              <w:right w:val="single" w:sz="4" w:space="0" w:color="auto"/>
            </w:tcBorders>
            <w:shd w:val="clear" w:color="auto" w:fill="auto"/>
            <w:vAlign w:val="center"/>
            <w:hideMark/>
          </w:tcPr>
          <w:p w14:paraId="7B279B5E" w14:textId="77777777" w:rsidR="00AD6400" w:rsidRPr="00FD4F32" w:rsidRDefault="00AD6400" w:rsidP="00E9669D">
            <w:pPr>
              <w:ind w:left="-57" w:right="-57"/>
              <w:jc w:val="center"/>
              <w:rPr>
                <w:sz w:val="22"/>
                <w:szCs w:val="22"/>
              </w:rPr>
            </w:pPr>
            <w:r w:rsidRPr="00FD4F32">
              <w:rPr>
                <w:sz w:val="22"/>
                <w:szCs w:val="22"/>
              </w:rPr>
              <w:t>451</w:t>
            </w:r>
          </w:p>
        </w:tc>
        <w:tc>
          <w:tcPr>
            <w:tcW w:w="300" w:type="pct"/>
            <w:tcBorders>
              <w:top w:val="nil"/>
              <w:left w:val="nil"/>
              <w:bottom w:val="single" w:sz="4" w:space="0" w:color="auto"/>
              <w:right w:val="single" w:sz="4" w:space="0" w:color="auto"/>
            </w:tcBorders>
            <w:shd w:val="clear" w:color="auto" w:fill="auto"/>
            <w:vAlign w:val="center"/>
            <w:hideMark/>
          </w:tcPr>
          <w:p w14:paraId="3980631B" w14:textId="77777777" w:rsidR="00AD6400" w:rsidRPr="00FD4F32" w:rsidRDefault="00AD6400" w:rsidP="00E9669D">
            <w:pPr>
              <w:ind w:left="-57" w:right="-57"/>
              <w:jc w:val="center"/>
              <w:rPr>
                <w:sz w:val="22"/>
                <w:szCs w:val="22"/>
              </w:rPr>
            </w:pPr>
            <w:r w:rsidRPr="00FD4F32">
              <w:rPr>
                <w:sz w:val="22"/>
                <w:szCs w:val="22"/>
              </w:rPr>
              <w:t>451</w:t>
            </w:r>
          </w:p>
        </w:tc>
        <w:tc>
          <w:tcPr>
            <w:tcW w:w="300" w:type="pct"/>
            <w:tcBorders>
              <w:top w:val="nil"/>
              <w:left w:val="nil"/>
              <w:bottom w:val="single" w:sz="4" w:space="0" w:color="auto"/>
              <w:right w:val="single" w:sz="4" w:space="0" w:color="auto"/>
            </w:tcBorders>
            <w:shd w:val="clear" w:color="auto" w:fill="auto"/>
            <w:vAlign w:val="center"/>
            <w:hideMark/>
          </w:tcPr>
          <w:p w14:paraId="0D66C353" w14:textId="77777777" w:rsidR="00AD6400" w:rsidRPr="00FD4F32" w:rsidRDefault="00AD6400" w:rsidP="00E9669D">
            <w:pPr>
              <w:ind w:left="-57" w:right="-57"/>
              <w:jc w:val="center"/>
              <w:rPr>
                <w:sz w:val="22"/>
                <w:szCs w:val="22"/>
              </w:rPr>
            </w:pPr>
            <w:r w:rsidRPr="00FD4F32">
              <w:rPr>
                <w:sz w:val="22"/>
                <w:szCs w:val="22"/>
              </w:rPr>
              <w:t>447</w:t>
            </w:r>
          </w:p>
        </w:tc>
        <w:tc>
          <w:tcPr>
            <w:tcW w:w="300" w:type="pct"/>
            <w:tcBorders>
              <w:top w:val="nil"/>
              <w:left w:val="nil"/>
              <w:bottom w:val="single" w:sz="4" w:space="0" w:color="auto"/>
              <w:right w:val="single" w:sz="4" w:space="0" w:color="auto"/>
            </w:tcBorders>
            <w:shd w:val="clear" w:color="auto" w:fill="auto"/>
            <w:vAlign w:val="center"/>
            <w:hideMark/>
          </w:tcPr>
          <w:p w14:paraId="3A6009B0" w14:textId="77777777" w:rsidR="00AD6400" w:rsidRPr="00FD4F32" w:rsidRDefault="00AD6400" w:rsidP="00E9669D">
            <w:pPr>
              <w:ind w:left="-57" w:right="-57"/>
              <w:jc w:val="center"/>
              <w:rPr>
                <w:sz w:val="22"/>
                <w:szCs w:val="22"/>
              </w:rPr>
            </w:pPr>
            <w:r w:rsidRPr="00FD4F32">
              <w:rPr>
                <w:sz w:val="22"/>
                <w:szCs w:val="22"/>
              </w:rPr>
              <w:t>442</w:t>
            </w:r>
          </w:p>
        </w:tc>
        <w:tc>
          <w:tcPr>
            <w:tcW w:w="300" w:type="pct"/>
            <w:tcBorders>
              <w:top w:val="nil"/>
              <w:left w:val="nil"/>
              <w:bottom w:val="single" w:sz="4" w:space="0" w:color="auto"/>
              <w:right w:val="single" w:sz="4" w:space="0" w:color="auto"/>
            </w:tcBorders>
            <w:shd w:val="clear" w:color="auto" w:fill="auto"/>
            <w:vAlign w:val="center"/>
            <w:hideMark/>
          </w:tcPr>
          <w:p w14:paraId="11608A2B" w14:textId="77777777" w:rsidR="00AD6400" w:rsidRPr="00FD4F32" w:rsidRDefault="00AD6400" w:rsidP="00E9669D">
            <w:pPr>
              <w:ind w:left="-57" w:right="-57"/>
              <w:jc w:val="center"/>
              <w:rPr>
                <w:sz w:val="22"/>
                <w:szCs w:val="22"/>
              </w:rPr>
            </w:pPr>
            <w:r w:rsidRPr="00FD4F32">
              <w:rPr>
                <w:sz w:val="22"/>
                <w:szCs w:val="22"/>
              </w:rPr>
              <w:t>431</w:t>
            </w:r>
          </w:p>
        </w:tc>
        <w:tc>
          <w:tcPr>
            <w:tcW w:w="300" w:type="pct"/>
            <w:tcBorders>
              <w:top w:val="nil"/>
              <w:left w:val="nil"/>
              <w:bottom w:val="single" w:sz="4" w:space="0" w:color="auto"/>
              <w:right w:val="single" w:sz="4" w:space="0" w:color="auto"/>
            </w:tcBorders>
            <w:shd w:val="clear" w:color="auto" w:fill="auto"/>
            <w:vAlign w:val="center"/>
            <w:hideMark/>
          </w:tcPr>
          <w:p w14:paraId="3FA1564F" w14:textId="77777777" w:rsidR="00AD6400" w:rsidRPr="00FD4F32" w:rsidRDefault="00AD6400" w:rsidP="00E9669D">
            <w:pPr>
              <w:ind w:left="-57" w:right="-57"/>
              <w:jc w:val="center"/>
              <w:rPr>
                <w:sz w:val="22"/>
                <w:szCs w:val="22"/>
              </w:rPr>
            </w:pPr>
            <w:r w:rsidRPr="00FD4F32">
              <w:rPr>
                <w:sz w:val="22"/>
                <w:szCs w:val="22"/>
              </w:rPr>
              <w:t>421</w:t>
            </w:r>
          </w:p>
        </w:tc>
        <w:tc>
          <w:tcPr>
            <w:tcW w:w="300" w:type="pct"/>
            <w:tcBorders>
              <w:top w:val="nil"/>
              <w:left w:val="nil"/>
              <w:bottom w:val="single" w:sz="4" w:space="0" w:color="auto"/>
              <w:right w:val="single" w:sz="4" w:space="0" w:color="auto"/>
            </w:tcBorders>
            <w:shd w:val="clear" w:color="auto" w:fill="auto"/>
            <w:vAlign w:val="center"/>
            <w:hideMark/>
          </w:tcPr>
          <w:p w14:paraId="2B78E181" w14:textId="77777777" w:rsidR="00AD6400" w:rsidRPr="00FD4F32" w:rsidRDefault="00AD6400" w:rsidP="00E9669D">
            <w:pPr>
              <w:ind w:left="-57" w:right="-57"/>
              <w:jc w:val="center"/>
              <w:rPr>
                <w:sz w:val="22"/>
                <w:szCs w:val="22"/>
              </w:rPr>
            </w:pPr>
            <w:r w:rsidRPr="00FD4F32">
              <w:rPr>
                <w:sz w:val="22"/>
                <w:szCs w:val="22"/>
              </w:rPr>
              <w:t>415</w:t>
            </w:r>
          </w:p>
        </w:tc>
      </w:tr>
      <w:tr w:rsidR="00AD6400" w:rsidRPr="00FD4F32" w14:paraId="218664F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6FDC03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7FC53103"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14:paraId="4AF6314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1CE68DB"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6998C8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BAFD668"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3C1075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F43208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D4363A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D531FF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8FE0AD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4F2B84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E94D52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EC25D6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640934D1"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BDCB0E0" w14:textId="77777777" w:rsidR="00AD6400" w:rsidRPr="00FD4F32" w:rsidRDefault="00AD6400" w:rsidP="00E9669D">
            <w:pPr>
              <w:ind w:left="-57" w:right="-57"/>
              <w:jc w:val="center"/>
              <w:rPr>
                <w:color w:val="000000"/>
                <w:sz w:val="22"/>
                <w:szCs w:val="22"/>
              </w:rPr>
            </w:pPr>
            <w:r w:rsidRPr="00FD4F32">
              <w:rPr>
                <w:color w:val="000000"/>
                <w:sz w:val="22"/>
                <w:szCs w:val="22"/>
              </w:rPr>
              <w:t>14</w:t>
            </w:r>
          </w:p>
        </w:tc>
        <w:tc>
          <w:tcPr>
            <w:tcW w:w="1247" w:type="pct"/>
            <w:tcBorders>
              <w:top w:val="nil"/>
              <w:left w:val="nil"/>
              <w:bottom w:val="single" w:sz="4" w:space="0" w:color="auto"/>
              <w:right w:val="single" w:sz="4" w:space="0" w:color="auto"/>
            </w:tcBorders>
            <w:shd w:val="clear" w:color="auto" w:fill="auto"/>
            <w:vAlign w:val="center"/>
            <w:hideMark/>
          </w:tcPr>
          <w:p w14:paraId="1C7A43FD" w14:textId="77777777" w:rsidR="00AD6400" w:rsidRPr="00FD4F32" w:rsidRDefault="00AD6400" w:rsidP="00E9669D">
            <w:pPr>
              <w:ind w:left="-57" w:right="-57"/>
              <w:rPr>
                <w:color w:val="000000"/>
                <w:sz w:val="22"/>
                <w:szCs w:val="22"/>
              </w:rPr>
            </w:pPr>
            <w:r w:rsidRPr="00FD4F32">
              <w:rPr>
                <w:color w:val="000000"/>
                <w:sz w:val="22"/>
                <w:szCs w:val="22"/>
              </w:rPr>
              <w:t xml:space="preserve">Удельный расход электроэнергии </w:t>
            </w:r>
          </w:p>
        </w:tc>
        <w:tc>
          <w:tcPr>
            <w:tcW w:w="289" w:type="pct"/>
            <w:tcBorders>
              <w:top w:val="nil"/>
              <w:left w:val="nil"/>
              <w:bottom w:val="single" w:sz="4" w:space="0" w:color="auto"/>
              <w:right w:val="single" w:sz="4" w:space="0" w:color="auto"/>
            </w:tcBorders>
            <w:shd w:val="clear" w:color="auto" w:fill="auto"/>
            <w:vAlign w:val="center"/>
            <w:hideMark/>
          </w:tcPr>
          <w:p w14:paraId="198F06BF"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/Гкал</w:t>
            </w:r>
          </w:p>
        </w:tc>
        <w:tc>
          <w:tcPr>
            <w:tcW w:w="300" w:type="pct"/>
            <w:tcBorders>
              <w:top w:val="nil"/>
              <w:left w:val="nil"/>
              <w:bottom w:val="single" w:sz="4" w:space="0" w:color="auto"/>
              <w:right w:val="single" w:sz="4" w:space="0" w:color="auto"/>
            </w:tcBorders>
            <w:shd w:val="clear" w:color="auto" w:fill="auto"/>
            <w:vAlign w:val="center"/>
            <w:hideMark/>
          </w:tcPr>
          <w:p w14:paraId="1F028BF4" w14:textId="77777777" w:rsidR="00AD6400" w:rsidRPr="00FD4F32" w:rsidRDefault="00AD6400" w:rsidP="00E9669D">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14:paraId="3FBFDCD1" w14:textId="77777777" w:rsidR="00AD6400" w:rsidRPr="00FD4F32" w:rsidRDefault="00AD6400" w:rsidP="00E9669D">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14:paraId="3E871B36" w14:textId="77777777" w:rsidR="00AD6400" w:rsidRPr="00FD4F32" w:rsidRDefault="00AD6400" w:rsidP="00E9669D">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14:paraId="602BC5ED" w14:textId="77777777" w:rsidR="00AD6400" w:rsidRPr="00FD4F32" w:rsidRDefault="00AD6400" w:rsidP="00E9669D">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14:paraId="0A54F0BD" w14:textId="77777777" w:rsidR="00AD6400" w:rsidRPr="00FD4F32" w:rsidRDefault="00AD6400" w:rsidP="00E9669D">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14:paraId="77A43BC1" w14:textId="77777777" w:rsidR="00AD6400" w:rsidRPr="00FD4F32" w:rsidRDefault="00AD6400" w:rsidP="00E9669D">
            <w:pPr>
              <w:ind w:left="-57" w:right="-57"/>
              <w:jc w:val="center"/>
              <w:rPr>
                <w:sz w:val="22"/>
                <w:szCs w:val="22"/>
              </w:rPr>
            </w:pPr>
            <w:r w:rsidRPr="00FD4F32">
              <w:rPr>
                <w:sz w:val="22"/>
                <w:szCs w:val="22"/>
              </w:rPr>
              <w:t>14,5</w:t>
            </w:r>
          </w:p>
        </w:tc>
        <w:tc>
          <w:tcPr>
            <w:tcW w:w="300" w:type="pct"/>
            <w:tcBorders>
              <w:top w:val="nil"/>
              <w:left w:val="nil"/>
              <w:bottom w:val="single" w:sz="4" w:space="0" w:color="auto"/>
              <w:right w:val="single" w:sz="4" w:space="0" w:color="auto"/>
            </w:tcBorders>
            <w:shd w:val="clear" w:color="auto" w:fill="auto"/>
            <w:vAlign w:val="center"/>
            <w:hideMark/>
          </w:tcPr>
          <w:p w14:paraId="729544AF" w14:textId="77777777" w:rsidR="00AD6400" w:rsidRPr="00FD4F32" w:rsidRDefault="00AD6400" w:rsidP="00E9669D">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14:paraId="6378EB3A" w14:textId="77777777" w:rsidR="00AD6400" w:rsidRPr="00FD4F32" w:rsidRDefault="00AD6400" w:rsidP="00E9669D">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14:paraId="30E50170" w14:textId="77777777" w:rsidR="00AD6400" w:rsidRPr="00FD4F32" w:rsidRDefault="00AD6400" w:rsidP="00E9669D">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14:paraId="5C74F8B5" w14:textId="77777777" w:rsidR="00AD6400" w:rsidRPr="00FD4F32" w:rsidRDefault="00AD6400" w:rsidP="00E9669D">
            <w:pPr>
              <w:ind w:left="-57" w:right="-57"/>
              <w:jc w:val="center"/>
              <w:rPr>
                <w:sz w:val="22"/>
                <w:szCs w:val="22"/>
              </w:rPr>
            </w:pPr>
            <w:r w:rsidRPr="00FD4F32">
              <w:rPr>
                <w:sz w:val="22"/>
                <w:szCs w:val="22"/>
              </w:rPr>
              <w:t>14,4</w:t>
            </w:r>
          </w:p>
        </w:tc>
        <w:tc>
          <w:tcPr>
            <w:tcW w:w="300" w:type="pct"/>
            <w:tcBorders>
              <w:top w:val="nil"/>
              <w:left w:val="nil"/>
              <w:bottom w:val="single" w:sz="4" w:space="0" w:color="auto"/>
              <w:right w:val="single" w:sz="4" w:space="0" w:color="auto"/>
            </w:tcBorders>
            <w:shd w:val="clear" w:color="auto" w:fill="auto"/>
            <w:vAlign w:val="center"/>
            <w:hideMark/>
          </w:tcPr>
          <w:p w14:paraId="0E761B7D" w14:textId="77777777" w:rsidR="00AD6400" w:rsidRPr="00FD4F32" w:rsidRDefault="00AD6400" w:rsidP="00E9669D">
            <w:pPr>
              <w:ind w:left="-57" w:right="-57"/>
              <w:jc w:val="center"/>
              <w:rPr>
                <w:sz w:val="22"/>
                <w:szCs w:val="22"/>
              </w:rPr>
            </w:pPr>
            <w:r w:rsidRPr="00FD4F32">
              <w:rPr>
                <w:sz w:val="22"/>
                <w:szCs w:val="22"/>
              </w:rPr>
              <w:t>13,8</w:t>
            </w:r>
          </w:p>
        </w:tc>
      </w:tr>
      <w:tr w:rsidR="00AD6400" w:rsidRPr="00FD4F32" w14:paraId="02446DB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03C2EC9" w14:textId="77777777" w:rsidR="00AD6400" w:rsidRPr="00FD4F32" w:rsidRDefault="00AD6400" w:rsidP="00E9669D">
            <w:pPr>
              <w:ind w:left="-57" w:right="-57"/>
              <w:jc w:val="center"/>
              <w:rPr>
                <w:color w:val="000000"/>
                <w:sz w:val="22"/>
                <w:szCs w:val="22"/>
              </w:rPr>
            </w:pPr>
            <w:r w:rsidRPr="00FD4F32">
              <w:rPr>
                <w:color w:val="000000"/>
                <w:sz w:val="22"/>
                <w:szCs w:val="22"/>
              </w:rPr>
              <w:t>15</w:t>
            </w:r>
          </w:p>
        </w:tc>
        <w:tc>
          <w:tcPr>
            <w:tcW w:w="1247" w:type="pct"/>
            <w:tcBorders>
              <w:top w:val="nil"/>
              <w:left w:val="nil"/>
              <w:bottom w:val="single" w:sz="4" w:space="0" w:color="auto"/>
              <w:right w:val="single" w:sz="4" w:space="0" w:color="auto"/>
            </w:tcBorders>
            <w:shd w:val="clear" w:color="auto" w:fill="auto"/>
            <w:vAlign w:val="center"/>
            <w:hideMark/>
          </w:tcPr>
          <w:p w14:paraId="2FDBAE56" w14:textId="77777777" w:rsidR="00AD6400" w:rsidRPr="00FD4F32" w:rsidRDefault="00AD6400" w:rsidP="00E9669D">
            <w:pPr>
              <w:ind w:left="-57" w:right="-57"/>
              <w:rPr>
                <w:color w:val="000000"/>
                <w:sz w:val="22"/>
                <w:szCs w:val="22"/>
              </w:rPr>
            </w:pPr>
            <w:r w:rsidRPr="00FD4F32">
              <w:rPr>
                <w:color w:val="000000"/>
                <w:sz w:val="22"/>
                <w:szCs w:val="22"/>
              </w:rPr>
              <w:t>Удельный расход топлива</w:t>
            </w:r>
          </w:p>
        </w:tc>
        <w:tc>
          <w:tcPr>
            <w:tcW w:w="289" w:type="pct"/>
            <w:tcBorders>
              <w:top w:val="nil"/>
              <w:left w:val="nil"/>
              <w:bottom w:val="single" w:sz="4" w:space="0" w:color="auto"/>
              <w:right w:val="single" w:sz="4" w:space="0" w:color="auto"/>
            </w:tcBorders>
            <w:shd w:val="clear" w:color="auto" w:fill="auto"/>
            <w:vAlign w:val="center"/>
            <w:hideMark/>
          </w:tcPr>
          <w:p w14:paraId="19BBE080" w14:textId="77777777" w:rsidR="00AD6400" w:rsidRPr="00FD4F32" w:rsidRDefault="00AD6400" w:rsidP="00E9669D">
            <w:pPr>
              <w:ind w:left="-57" w:right="-57"/>
              <w:jc w:val="center"/>
              <w:rPr>
                <w:color w:val="000000"/>
                <w:sz w:val="22"/>
                <w:szCs w:val="22"/>
              </w:rPr>
            </w:pPr>
            <w:r w:rsidRPr="00FD4F32">
              <w:rPr>
                <w:color w:val="000000"/>
                <w:sz w:val="22"/>
                <w:szCs w:val="22"/>
              </w:rPr>
              <w:t>кг </w:t>
            </w:r>
            <w:proofErr w:type="spellStart"/>
            <w:r w:rsidRPr="00FD4F32">
              <w:rPr>
                <w:color w:val="000000"/>
                <w:sz w:val="22"/>
                <w:szCs w:val="22"/>
              </w:rPr>
              <w:t>у.т</w:t>
            </w:r>
            <w:proofErr w:type="spellEnd"/>
            <w:r w:rsidRPr="00FD4F32">
              <w:rPr>
                <w:color w:val="000000"/>
                <w:sz w:val="22"/>
                <w:szCs w:val="22"/>
              </w:rPr>
              <w:t>./Гкал</w:t>
            </w:r>
          </w:p>
        </w:tc>
        <w:tc>
          <w:tcPr>
            <w:tcW w:w="300" w:type="pct"/>
            <w:tcBorders>
              <w:top w:val="nil"/>
              <w:left w:val="nil"/>
              <w:bottom w:val="single" w:sz="4" w:space="0" w:color="auto"/>
              <w:right w:val="single" w:sz="4" w:space="0" w:color="auto"/>
            </w:tcBorders>
            <w:shd w:val="clear" w:color="auto" w:fill="auto"/>
            <w:vAlign w:val="center"/>
            <w:hideMark/>
          </w:tcPr>
          <w:p w14:paraId="57A05E5F" w14:textId="77777777" w:rsidR="00AD6400" w:rsidRPr="00FD4F32" w:rsidRDefault="00AD6400" w:rsidP="00E9669D">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14:paraId="3E51547A" w14:textId="77777777" w:rsidR="00AD6400" w:rsidRPr="00FD4F32" w:rsidRDefault="00AD6400" w:rsidP="00E9669D">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14:paraId="5122B0B9" w14:textId="77777777" w:rsidR="00AD6400" w:rsidRPr="00FD4F32" w:rsidRDefault="00AD6400" w:rsidP="00E9669D">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14:paraId="3AE29255" w14:textId="77777777" w:rsidR="00AD6400" w:rsidRPr="00FD4F32" w:rsidRDefault="00AD6400" w:rsidP="00E9669D">
            <w:pPr>
              <w:ind w:left="-57" w:right="-57"/>
              <w:jc w:val="center"/>
              <w:rPr>
                <w:sz w:val="22"/>
                <w:szCs w:val="22"/>
              </w:rPr>
            </w:pPr>
            <w:r w:rsidRPr="00FD4F32">
              <w:rPr>
                <w:sz w:val="22"/>
                <w:szCs w:val="22"/>
              </w:rPr>
              <w:t>165,7</w:t>
            </w:r>
          </w:p>
        </w:tc>
        <w:tc>
          <w:tcPr>
            <w:tcW w:w="300" w:type="pct"/>
            <w:tcBorders>
              <w:top w:val="nil"/>
              <w:left w:val="nil"/>
              <w:bottom w:val="single" w:sz="4" w:space="0" w:color="auto"/>
              <w:right w:val="single" w:sz="4" w:space="0" w:color="auto"/>
            </w:tcBorders>
            <w:shd w:val="clear" w:color="auto" w:fill="auto"/>
            <w:vAlign w:val="center"/>
            <w:hideMark/>
          </w:tcPr>
          <w:p w14:paraId="21149AA7" w14:textId="77777777" w:rsidR="00AD6400" w:rsidRPr="00FD4F32" w:rsidRDefault="00AD6400" w:rsidP="00E9669D">
            <w:pPr>
              <w:ind w:left="-57" w:right="-57"/>
              <w:jc w:val="center"/>
              <w:rPr>
                <w:sz w:val="22"/>
                <w:szCs w:val="22"/>
              </w:rPr>
            </w:pPr>
            <w:r w:rsidRPr="00FD4F32">
              <w:rPr>
                <w:sz w:val="22"/>
                <w:szCs w:val="22"/>
              </w:rPr>
              <w:t>165,6</w:t>
            </w:r>
          </w:p>
        </w:tc>
        <w:tc>
          <w:tcPr>
            <w:tcW w:w="300" w:type="pct"/>
            <w:tcBorders>
              <w:top w:val="nil"/>
              <w:left w:val="nil"/>
              <w:bottom w:val="single" w:sz="4" w:space="0" w:color="auto"/>
              <w:right w:val="single" w:sz="4" w:space="0" w:color="auto"/>
            </w:tcBorders>
            <w:shd w:val="clear" w:color="auto" w:fill="auto"/>
            <w:vAlign w:val="center"/>
            <w:hideMark/>
          </w:tcPr>
          <w:p w14:paraId="2E7DAEFE" w14:textId="77777777" w:rsidR="00AD6400" w:rsidRPr="00FD4F32" w:rsidRDefault="00AD6400" w:rsidP="00E9669D">
            <w:pPr>
              <w:ind w:left="-57" w:right="-57"/>
              <w:jc w:val="center"/>
              <w:rPr>
                <w:sz w:val="22"/>
                <w:szCs w:val="22"/>
              </w:rPr>
            </w:pPr>
            <w:r w:rsidRPr="00FD4F32">
              <w:rPr>
                <w:sz w:val="22"/>
                <w:szCs w:val="22"/>
              </w:rPr>
              <w:t>159,9</w:t>
            </w:r>
          </w:p>
        </w:tc>
        <w:tc>
          <w:tcPr>
            <w:tcW w:w="300" w:type="pct"/>
            <w:tcBorders>
              <w:top w:val="nil"/>
              <w:left w:val="nil"/>
              <w:bottom w:val="single" w:sz="4" w:space="0" w:color="auto"/>
              <w:right w:val="single" w:sz="4" w:space="0" w:color="auto"/>
            </w:tcBorders>
            <w:shd w:val="clear" w:color="auto" w:fill="auto"/>
            <w:vAlign w:val="center"/>
            <w:hideMark/>
          </w:tcPr>
          <w:p w14:paraId="26AF1433" w14:textId="77777777" w:rsidR="00AD6400" w:rsidRPr="00FD4F32" w:rsidRDefault="00AD6400" w:rsidP="00E9669D">
            <w:pPr>
              <w:ind w:left="-57" w:right="-57"/>
              <w:jc w:val="center"/>
              <w:rPr>
                <w:sz w:val="22"/>
                <w:szCs w:val="22"/>
              </w:rPr>
            </w:pPr>
            <w:r w:rsidRPr="00FD4F32">
              <w:rPr>
                <w:sz w:val="22"/>
                <w:szCs w:val="22"/>
              </w:rPr>
              <w:t>159,9</w:t>
            </w:r>
          </w:p>
        </w:tc>
        <w:tc>
          <w:tcPr>
            <w:tcW w:w="300" w:type="pct"/>
            <w:tcBorders>
              <w:top w:val="nil"/>
              <w:left w:val="nil"/>
              <w:bottom w:val="single" w:sz="4" w:space="0" w:color="auto"/>
              <w:right w:val="single" w:sz="4" w:space="0" w:color="auto"/>
            </w:tcBorders>
            <w:shd w:val="clear" w:color="auto" w:fill="auto"/>
            <w:vAlign w:val="center"/>
            <w:hideMark/>
          </w:tcPr>
          <w:p w14:paraId="25A6BEC6" w14:textId="77777777" w:rsidR="00AD6400" w:rsidRPr="00FD4F32" w:rsidRDefault="00AD6400" w:rsidP="00E9669D">
            <w:pPr>
              <w:ind w:left="-57" w:right="-57"/>
              <w:jc w:val="center"/>
              <w:rPr>
                <w:sz w:val="22"/>
                <w:szCs w:val="22"/>
              </w:rPr>
            </w:pPr>
            <w:r w:rsidRPr="00FD4F32">
              <w:rPr>
                <w:sz w:val="22"/>
                <w:szCs w:val="22"/>
              </w:rPr>
              <w:t>159,9</w:t>
            </w:r>
          </w:p>
        </w:tc>
        <w:tc>
          <w:tcPr>
            <w:tcW w:w="300" w:type="pct"/>
            <w:tcBorders>
              <w:top w:val="nil"/>
              <w:left w:val="nil"/>
              <w:bottom w:val="single" w:sz="4" w:space="0" w:color="auto"/>
              <w:right w:val="single" w:sz="4" w:space="0" w:color="auto"/>
            </w:tcBorders>
            <w:shd w:val="clear" w:color="auto" w:fill="auto"/>
            <w:vAlign w:val="center"/>
            <w:hideMark/>
          </w:tcPr>
          <w:p w14:paraId="08F16808" w14:textId="77777777" w:rsidR="00AD6400" w:rsidRPr="00FD4F32" w:rsidRDefault="00AD6400" w:rsidP="00E9669D">
            <w:pPr>
              <w:ind w:left="-57" w:right="-57"/>
              <w:jc w:val="center"/>
              <w:rPr>
                <w:sz w:val="22"/>
                <w:szCs w:val="22"/>
              </w:rPr>
            </w:pPr>
            <w:r w:rsidRPr="00FD4F32">
              <w:rPr>
                <w:sz w:val="22"/>
                <w:szCs w:val="22"/>
              </w:rPr>
              <w:t>159,8</w:t>
            </w:r>
          </w:p>
        </w:tc>
        <w:tc>
          <w:tcPr>
            <w:tcW w:w="300" w:type="pct"/>
            <w:tcBorders>
              <w:top w:val="nil"/>
              <w:left w:val="nil"/>
              <w:bottom w:val="single" w:sz="4" w:space="0" w:color="auto"/>
              <w:right w:val="single" w:sz="4" w:space="0" w:color="auto"/>
            </w:tcBorders>
            <w:shd w:val="clear" w:color="auto" w:fill="auto"/>
            <w:vAlign w:val="center"/>
            <w:hideMark/>
          </w:tcPr>
          <w:p w14:paraId="3030B3EE" w14:textId="77777777" w:rsidR="00AD6400" w:rsidRPr="00FD4F32" w:rsidRDefault="00AD6400" w:rsidP="00E9669D">
            <w:pPr>
              <w:ind w:left="-57" w:right="-57"/>
              <w:jc w:val="center"/>
              <w:rPr>
                <w:sz w:val="22"/>
                <w:szCs w:val="22"/>
              </w:rPr>
            </w:pPr>
            <w:r w:rsidRPr="00FD4F32">
              <w:rPr>
                <w:sz w:val="22"/>
                <w:szCs w:val="22"/>
              </w:rPr>
              <w:t>159,8</w:t>
            </w:r>
          </w:p>
        </w:tc>
        <w:tc>
          <w:tcPr>
            <w:tcW w:w="300" w:type="pct"/>
            <w:tcBorders>
              <w:top w:val="nil"/>
              <w:left w:val="nil"/>
              <w:bottom w:val="single" w:sz="4" w:space="0" w:color="auto"/>
              <w:right w:val="single" w:sz="4" w:space="0" w:color="auto"/>
            </w:tcBorders>
            <w:shd w:val="clear" w:color="auto" w:fill="auto"/>
            <w:vAlign w:val="center"/>
            <w:hideMark/>
          </w:tcPr>
          <w:p w14:paraId="57736DB4" w14:textId="77777777" w:rsidR="00AD6400" w:rsidRPr="00FD4F32" w:rsidRDefault="00AD6400" w:rsidP="00E9669D">
            <w:pPr>
              <w:ind w:left="-57" w:right="-57"/>
              <w:jc w:val="center"/>
              <w:rPr>
                <w:sz w:val="22"/>
                <w:szCs w:val="22"/>
              </w:rPr>
            </w:pPr>
            <w:r w:rsidRPr="00FD4F32">
              <w:rPr>
                <w:sz w:val="22"/>
                <w:szCs w:val="22"/>
              </w:rPr>
              <w:t>159,8</w:t>
            </w:r>
          </w:p>
        </w:tc>
      </w:tr>
      <w:tr w:rsidR="00AD6400" w:rsidRPr="00FD4F32" w14:paraId="3EC392B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6326286" w14:textId="77777777" w:rsidR="00AD6400" w:rsidRPr="00FD4F32" w:rsidRDefault="00AD6400" w:rsidP="00E9669D">
            <w:pPr>
              <w:ind w:left="-57" w:right="-57"/>
              <w:jc w:val="center"/>
              <w:rPr>
                <w:color w:val="000000"/>
                <w:sz w:val="22"/>
                <w:szCs w:val="22"/>
              </w:rPr>
            </w:pPr>
            <w:r w:rsidRPr="00FD4F32">
              <w:rPr>
                <w:color w:val="000000"/>
                <w:sz w:val="22"/>
                <w:szCs w:val="22"/>
              </w:rPr>
              <w:t>16</w:t>
            </w:r>
          </w:p>
        </w:tc>
        <w:tc>
          <w:tcPr>
            <w:tcW w:w="1247" w:type="pct"/>
            <w:tcBorders>
              <w:top w:val="nil"/>
              <w:left w:val="nil"/>
              <w:bottom w:val="single" w:sz="4" w:space="0" w:color="auto"/>
              <w:right w:val="single" w:sz="4" w:space="0" w:color="auto"/>
            </w:tcBorders>
            <w:shd w:val="clear" w:color="auto" w:fill="auto"/>
            <w:vAlign w:val="center"/>
            <w:hideMark/>
          </w:tcPr>
          <w:p w14:paraId="25FA5C04" w14:textId="77777777" w:rsidR="00AD6400" w:rsidRPr="00FD4F32" w:rsidRDefault="00AD6400" w:rsidP="00E9669D">
            <w:pPr>
              <w:ind w:left="-57" w:right="-57"/>
              <w:rPr>
                <w:color w:val="000000"/>
                <w:sz w:val="22"/>
                <w:szCs w:val="22"/>
              </w:rPr>
            </w:pPr>
            <w:r w:rsidRPr="00FD4F32">
              <w:rPr>
                <w:color w:val="000000"/>
                <w:sz w:val="22"/>
                <w:szCs w:val="22"/>
              </w:rPr>
              <w:t>Удельный расход воды</w:t>
            </w:r>
          </w:p>
        </w:tc>
        <w:tc>
          <w:tcPr>
            <w:tcW w:w="289" w:type="pct"/>
            <w:tcBorders>
              <w:top w:val="nil"/>
              <w:left w:val="nil"/>
              <w:bottom w:val="single" w:sz="4" w:space="0" w:color="auto"/>
              <w:right w:val="single" w:sz="4" w:space="0" w:color="auto"/>
            </w:tcBorders>
            <w:shd w:val="clear" w:color="auto" w:fill="auto"/>
            <w:vAlign w:val="center"/>
            <w:hideMark/>
          </w:tcPr>
          <w:p w14:paraId="10A8CBD0" w14:textId="77777777" w:rsidR="00AD6400" w:rsidRPr="00FD4F32" w:rsidRDefault="00AD6400" w:rsidP="00E9669D">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/Гкал</w:t>
            </w:r>
          </w:p>
        </w:tc>
        <w:tc>
          <w:tcPr>
            <w:tcW w:w="300" w:type="pct"/>
            <w:tcBorders>
              <w:top w:val="nil"/>
              <w:left w:val="nil"/>
              <w:bottom w:val="single" w:sz="4" w:space="0" w:color="auto"/>
              <w:right w:val="single" w:sz="4" w:space="0" w:color="auto"/>
            </w:tcBorders>
            <w:shd w:val="clear" w:color="auto" w:fill="auto"/>
            <w:vAlign w:val="center"/>
            <w:hideMark/>
          </w:tcPr>
          <w:p w14:paraId="369FB38B" w14:textId="77777777" w:rsidR="00AD6400" w:rsidRPr="00FD4F32" w:rsidRDefault="00AD6400" w:rsidP="00E9669D">
            <w:pPr>
              <w:ind w:left="-57" w:right="-57"/>
              <w:jc w:val="center"/>
              <w:rPr>
                <w:sz w:val="22"/>
                <w:szCs w:val="22"/>
              </w:rPr>
            </w:pPr>
            <w:r w:rsidRPr="00FD4F32">
              <w:rPr>
                <w:sz w:val="22"/>
                <w:szCs w:val="22"/>
              </w:rPr>
              <w:t>0,042</w:t>
            </w:r>
          </w:p>
        </w:tc>
        <w:tc>
          <w:tcPr>
            <w:tcW w:w="300" w:type="pct"/>
            <w:tcBorders>
              <w:top w:val="nil"/>
              <w:left w:val="nil"/>
              <w:bottom w:val="single" w:sz="4" w:space="0" w:color="auto"/>
              <w:right w:val="single" w:sz="4" w:space="0" w:color="auto"/>
            </w:tcBorders>
            <w:shd w:val="clear" w:color="auto" w:fill="auto"/>
            <w:vAlign w:val="center"/>
            <w:hideMark/>
          </w:tcPr>
          <w:p w14:paraId="27B7B231" w14:textId="77777777" w:rsidR="00AD6400" w:rsidRPr="00FD4F32" w:rsidRDefault="00AD6400" w:rsidP="00E9669D">
            <w:pPr>
              <w:ind w:left="-57" w:right="-57"/>
              <w:jc w:val="center"/>
              <w:rPr>
                <w:sz w:val="22"/>
                <w:szCs w:val="22"/>
              </w:rPr>
            </w:pPr>
            <w:r w:rsidRPr="00FD4F32">
              <w:rPr>
                <w:sz w:val="22"/>
                <w:szCs w:val="22"/>
              </w:rPr>
              <w:t>0,042</w:t>
            </w:r>
          </w:p>
        </w:tc>
        <w:tc>
          <w:tcPr>
            <w:tcW w:w="300" w:type="pct"/>
            <w:tcBorders>
              <w:top w:val="nil"/>
              <w:left w:val="nil"/>
              <w:bottom w:val="single" w:sz="4" w:space="0" w:color="auto"/>
              <w:right w:val="single" w:sz="4" w:space="0" w:color="auto"/>
            </w:tcBorders>
            <w:shd w:val="clear" w:color="auto" w:fill="auto"/>
            <w:vAlign w:val="center"/>
            <w:hideMark/>
          </w:tcPr>
          <w:p w14:paraId="4D3BBB58" w14:textId="77777777" w:rsidR="00AD6400" w:rsidRPr="00FD4F32" w:rsidRDefault="00AD6400" w:rsidP="00E9669D">
            <w:pPr>
              <w:ind w:left="-57" w:right="-57"/>
              <w:jc w:val="center"/>
              <w:rPr>
                <w:sz w:val="22"/>
                <w:szCs w:val="22"/>
              </w:rPr>
            </w:pPr>
            <w:r w:rsidRPr="00FD4F32">
              <w:rPr>
                <w:sz w:val="22"/>
                <w:szCs w:val="22"/>
              </w:rPr>
              <w:t>0,042</w:t>
            </w:r>
          </w:p>
        </w:tc>
        <w:tc>
          <w:tcPr>
            <w:tcW w:w="300" w:type="pct"/>
            <w:tcBorders>
              <w:top w:val="nil"/>
              <w:left w:val="nil"/>
              <w:bottom w:val="single" w:sz="4" w:space="0" w:color="auto"/>
              <w:right w:val="single" w:sz="4" w:space="0" w:color="auto"/>
            </w:tcBorders>
            <w:shd w:val="clear" w:color="auto" w:fill="auto"/>
            <w:vAlign w:val="center"/>
            <w:hideMark/>
          </w:tcPr>
          <w:p w14:paraId="078F0BFE" w14:textId="77777777" w:rsidR="00AD6400" w:rsidRPr="00FD4F32" w:rsidRDefault="00AD6400" w:rsidP="00E9669D">
            <w:pPr>
              <w:ind w:left="-57" w:right="-57"/>
              <w:jc w:val="center"/>
              <w:rPr>
                <w:sz w:val="22"/>
                <w:szCs w:val="22"/>
              </w:rPr>
            </w:pPr>
            <w:r w:rsidRPr="00FD4F32">
              <w:rPr>
                <w:sz w:val="22"/>
                <w:szCs w:val="22"/>
              </w:rPr>
              <w:t>0,041</w:t>
            </w:r>
          </w:p>
        </w:tc>
        <w:tc>
          <w:tcPr>
            <w:tcW w:w="300" w:type="pct"/>
            <w:tcBorders>
              <w:top w:val="nil"/>
              <w:left w:val="nil"/>
              <w:bottom w:val="single" w:sz="4" w:space="0" w:color="auto"/>
              <w:right w:val="single" w:sz="4" w:space="0" w:color="auto"/>
            </w:tcBorders>
            <w:shd w:val="clear" w:color="auto" w:fill="auto"/>
            <w:vAlign w:val="center"/>
            <w:hideMark/>
          </w:tcPr>
          <w:p w14:paraId="15CBCDC4" w14:textId="77777777" w:rsidR="00AD6400" w:rsidRPr="00FD4F32" w:rsidRDefault="00AD6400" w:rsidP="00E9669D">
            <w:pPr>
              <w:ind w:left="-57" w:right="-57"/>
              <w:jc w:val="center"/>
              <w:rPr>
                <w:sz w:val="22"/>
                <w:szCs w:val="22"/>
              </w:rPr>
            </w:pPr>
            <w:r w:rsidRPr="00FD4F32">
              <w:rPr>
                <w:sz w:val="22"/>
                <w:szCs w:val="22"/>
              </w:rPr>
              <w:t>0,040</w:t>
            </w:r>
          </w:p>
        </w:tc>
        <w:tc>
          <w:tcPr>
            <w:tcW w:w="300" w:type="pct"/>
            <w:tcBorders>
              <w:top w:val="nil"/>
              <w:left w:val="nil"/>
              <w:bottom w:val="single" w:sz="4" w:space="0" w:color="auto"/>
              <w:right w:val="single" w:sz="4" w:space="0" w:color="auto"/>
            </w:tcBorders>
            <w:shd w:val="clear" w:color="auto" w:fill="auto"/>
            <w:vAlign w:val="center"/>
            <w:hideMark/>
          </w:tcPr>
          <w:p w14:paraId="46A19E69" w14:textId="77777777" w:rsidR="00AD6400" w:rsidRPr="00FD4F32" w:rsidRDefault="00AD6400" w:rsidP="00E9669D">
            <w:pPr>
              <w:ind w:left="-57" w:right="-57"/>
              <w:jc w:val="center"/>
              <w:rPr>
                <w:sz w:val="22"/>
                <w:szCs w:val="22"/>
              </w:rPr>
            </w:pPr>
            <w:r w:rsidRPr="00FD4F32">
              <w:rPr>
                <w:sz w:val="22"/>
                <w:szCs w:val="22"/>
              </w:rPr>
              <w:t>0,040</w:t>
            </w:r>
          </w:p>
        </w:tc>
        <w:tc>
          <w:tcPr>
            <w:tcW w:w="300" w:type="pct"/>
            <w:tcBorders>
              <w:top w:val="nil"/>
              <w:left w:val="nil"/>
              <w:bottom w:val="single" w:sz="4" w:space="0" w:color="auto"/>
              <w:right w:val="single" w:sz="4" w:space="0" w:color="auto"/>
            </w:tcBorders>
            <w:shd w:val="clear" w:color="auto" w:fill="auto"/>
            <w:vAlign w:val="center"/>
            <w:hideMark/>
          </w:tcPr>
          <w:p w14:paraId="4147038D" w14:textId="77777777" w:rsidR="00AD6400" w:rsidRPr="00FD4F32" w:rsidRDefault="00AD6400" w:rsidP="00E9669D">
            <w:pPr>
              <w:ind w:left="-57" w:right="-57"/>
              <w:jc w:val="center"/>
              <w:rPr>
                <w:sz w:val="22"/>
                <w:szCs w:val="22"/>
              </w:rPr>
            </w:pPr>
            <w:r w:rsidRPr="00FD4F32">
              <w:rPr>
                <w:sz w:val="22"/>
                <w:szCs w:val="22"/>
              </w:rPr>
              <w:t>0,040</w:t>
            </w:r>
          </w:p>
        </w:tc>
        <w:tc>
          <w:tcPr>
            <w:tcW w:w="300" w:type="pct"/>
            <w:tcBorders>
              <w:top w:val="nil"/>
              <w:left w:val="nil"/>
              <w:bottom w:val="single" w:sz="4" w:space="0" w:color="auto"/>
              <w:right w:val="single" w:sz="4" w:space="0" w:color="auto"/>
            </w:tcBorders>
            <w:shd w:val="clear" w:color="auto" w:fill="auto"/>
            <w:vAlign w:val="center"/>
            <w:hideMark/>
          </w:tcPr>
          <w:p w14:paraId="5C601728" w14:textId="77777777" w:rsidR="00AD6400" w:rsidRPr="00FD4F32" w:rsidRDefault="00AD6400" w:rsidP="00E9669D">
            <w:pPr>
              <w:ind w:left="-57" w:right="-57"/>
              <w:jc w:val="center"/>
              <w:rPr>
                <w:sz w:val="22"/>
                <w:szCs w:val="22"/>
              </w:rPr>
            </w:pPr>
            <w:r w:rsidRPr="00FD4F32">
              <w:rPr>
                <w:sz w:val="22"/>
                <w:szCs w:val="22"/>
              </w:rPr>
              <w:t>0,039</w:t>
            </w:r>
          </w:p>
        </w:tc>
        <w:tc>
          <w:tcPr>
            <w:tcW w:w="300" w:type="pct"/>
            <w:tcBorders>
              <w:top w:val="nil"/>
              <w:left w:val="nil"/>
              <w:bottom w:val="single" w:sz="4" w:space="0" w:color="auto"/>
              <w:right w:val="single" w:sz="4" w:space="0" w:color="auto"/>
            </w:tcBorders>
            <w:shd w:val="clear" w:color="auto" w:fill="auto"/>
            <w:vAlign w:val="center"/>
            <w:hideMark/>
          </w:tcPr>
          <w:p w14:paraId="6D6538B0" w14:textId="77777777" w:rsidR="00AD6400" w:rsidRPr="00FD4F32" w:rsidRDefault="00AD6400" w:rsidP="00E9669D">
            <w:pPr>
              <w:ind w:left="-57" w:right="-57"/>
              <w:jc w:val="center"/>
              <w:rPr>
                <w:sz w:val="22"/>
                <w:szCs w:val="22"/>
              </w:rPr>
            </w:pPr>
            <w:r w:rsidRPr="00FD4F32">
              <w:rPr>
                <w:sz w:val="22"/>
                <w:szCs w:val="22"/>
              </w:rPr>
              <w:t>0,039</w:t>
            </w:r>
          </w:p>
        </w:tc>
        <w:tc>
          <w:tcPr>
            <w:tcW w:w="300" w:type="pct"/>
            <w:tcBorders>
              <w:top w:val="nil"/>
              <w:left w:val="nil"/>
              <w:bottom w:val="single" w:sz="4" w:space="0" w:color="auto"/>
              <w:right w:val="single" w:sz="4" w:space="0" w:color="auto"/>
            </w:tcBorders>
            <w:shd w:val="clear" w:color="auto" w:fill="auto"/>
            <w:vAlign w:val="center"/>
            <w:hideMark/>
          </w:tcPr>
          <w:p w14:paraId="5F3CAC00" w14:textId="77777777" w:rsidR="00AD6400" w:rsidRPr="00FD4F32" w:rsidRDefault="00AD6400" w:rsidP="00E9669D">
            <w:pPr>
              <w:ind w:left="-57" w:right="-57"/>
              <w:jc w:val="center"/>
              <w:rPr>
                <w:sz w:val="22"/>
                <w:szCs w:val="22"/>
              </w:rPr>
            </w:pPr>
            <w:r w:rsidRPr="00FD4F32">
              <w:rPr>
                <w:sz w:val="22"/>
                <w:szCs w:val="22"/>
              </w:rPr>
              <w:t>0,038</w:t>
            </w:r>
          </w:p>
        </w:tc>
        <w:tc>
          <w:tcPr>
            <w:tcW w:w="300" w:type="pct"/>
            <w:tcBorders>
              <w:top w:val="nil"/>
              <w:left w:val="nil"/>
              <w:bottom w:val="single" w:sz="4" w:space="0" w:color="auto"/>
              <w:right w:val="single" w:sz="4" w:space="0" w:color="auto"/>
            </w:tcBorders>
            <w:shd w:val="clear" w:color="auto" w:fill="auto"/>
            <w:vAlign w:val="center"/>
            <w:hideMark/>
          </w:tcPr>
          <w:p w14:paraId="359F63C7" w14:textId="77777777" w:rsidR="00AD6400" w:rsidRPr="00FD4F32" w:rsidRDefault="00AD6400" w:rsidP="00E9669D">
            <w:pPr>
              <w:ind w:left="-57" w:right="-57"/>
              <w:jc w:val="center"/>
              <w:rPr>
                <w:sz w:val="22"/>
                <w:szCs w:val="22"/>
              </w:rPr>
            </w:pPr>
            <w:r w:rsidRPr="00FD4F32">
              <w:rPr>
                <w:sz w:val="22"/>
                <w:szCs w:val="22"/>
              </w:rPr>
              <w:t>0,037</w:t>
            </w:r>
          </w:p>
        </w:tc>
      </w:tr>
      <w:tr w:rsidR="00AD6400" w:rsidRPr="00FD4F32" w14:paraId="55D2127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FE09D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17012684"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14:paraId="222F5F0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E5CAD6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4748AC1"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5FBD52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92CCDC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6DEFCE6"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398C07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61CAF4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57D486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24E884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9CFF4B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EC35A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02A1B0B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71C3DAB" w14:textId="77777777" w:rsidR="00AD6400" w:rsidRPr="00FD4F32" w:rsidRDefault="00AD6400" w:rsidP="00E9669D">
            <w:pPr>
              <w:ind w:left="-57" w:right="-57"/>
              <w:jc w:val="center"/>
              <w:rPr>
                <w:color w:val="000000"/>
                <w:sz w:val="22"/>
                <w:szCs w:val="22"/>
              </w:rPr>
            </w:pPr>
            <w:r w:rsidRPr="00FD4F32">
              <w:rPr>
                <w:color w:val="000000"/>
                <w:sz w:val="22"/>
                <w:szCs w:val="22"/>
              </w:rPr>
              <w:t>17</w:t>
            </w:r>
          </w:p>
        </w:tc>
        <w:tc>
          <w:tcPr>
            <w:tcW w:w="1247" w:type="pct"/>
            <w:tcBorders>
              <w:top w:val="nil"/>
              <w:left w:val="nil"/>
              <w:bottom w:val="single" w:sz="4" w:space="0" w:color="auto"/>
              <w:right w:val="single" w:sz="4" w:space="0" w:color="auto"/>
            </w:tcBorders>
            <w:shd w:val="clear" w:color="auto" w:fill="auto"/>
            <w:vAlign w:val="center"/>
            <w:hideMark/>
          </w:tcPr>
          <w:p w14:paraId="1176B76B" w14:textId="77777777" w:rsidR="00AD6400" w:rsidRPr="00FD4F32" w:rsidRDefault="00AD6400" w:rsidP="00E9669D">
            <w:pPr>
              <w:ind w:left="-57" w:right="-57"/>
              <w:rPr>
                <w:color w:val="000000"/>
                <w:sz w:val="22"/>
                <w:szCs w:val="22"/>
              </w:rPr>
            </w:pPr>
            <w:r w:rsidRPr="00FD4F32">
              <w:rPr>
                <w:color w:val="000000"/>
                <w:sz w:val="22"/>
                <w:szCs w:val="22"/>
              </w:rPr>
              <w:t>Удельное теплопотребление в МКД</w:t>
            </w:r>
          </w:p>
        </w:tc>
        <w:tc>
          <w:tcPr>
            <w:tcW w:w="289" w:type="pct"/>
            <w:tcBorders>
              <w:top w:val="nil"/>
              <w:left w:val="nil"/>
              <w:bottom w:val="single" w:sz="4" w:space="0" w:color="auto"/>
              <w:right w:val="single" w:sz="4" w:space="0" w:color="auto"/>
            </w:tcBorders>
            <w:shd w:val="clear" w:color="auto" w:fill="auto"/>
            <w:vAlign w:val="center"/>
            <w:hideMark/>
          </w:tcPr>
          <w:p w14:paraId="126745BC" w14:textId="77777777" w:rsidR="00AD6400" w:rsidRPr="00FD4F32" w:rsidRDefault="00AD6400" w:rsidP="00E9669D">
            <w:pPr>
              <w:ind w:left="-57" w:right="-57"/>
              <w:jc w:val="center"/>
              <w:rPr>
                <w:color w:val="000000"/>
                <w:sz w:val="22"/>
                <w:szCs w:val="22"/>
              </w:rPr>
            </w:pPr>
            <w:r w:rsidRPr="00FD4F32">
              <w:rPr>
                <w:color w:val="000000"/>
                <w:sz w:val="22"/>
                <w:szCs w:val="22"/>
              </w:rPr>
              <w:t>Гкал/м</w:t>
            </w:r>
            <w:r w:rsidRPr="00FD4F32">
              <w:rPr>
                <w:color w:val="000000"/>
                <w:sz w:val="22"/>
                <w:szCs w:val="22"/>
                <w:vertAlign w:val="superscript"/>
              </w:rPr>
              <w:t>2</w:t>
            </w:r>
          </w:p>
        </w:tc>
        <w:tc>
          <w:tcPr>
            <w:tcW w:w="300" w:type="pct"/>
            <w:tcBorders>
              <w:top w:val="nil"/>
              <w:left w:val="nil"/>
              <w:bottom w:val="single" w:sz="4" w:space="0" w:color="auto"/>
              <w:right w:val="single" w:sz="4" w:space="0" w:color="auto"/>
            </w:tcBorders>
            <w:shd w:val="clear" w:color="auto" w:fill="auto"/>
            <w:vAlign w:val="center"/>
            <w:hideMark/>
          </w:tcPr>
          <w:p w14:paraId="1EEB0A2D"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39F221C3"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1905FF46"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161ED435"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37BFBC70"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51ACDD98"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6FBDDFF1"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62450494"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0CCD8E7D"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44E01A64" w14:textId="77777777" w:rsidR="00AD6400" w:rsidRPr="00FD4F32" w:rsidRDefault="00AD6400" w:rsidP="00E9669D">
            <w:pPr>
              <w:ind w:left="-57" w:right="-57"/>
              <w:jc w:val="center"/>
              <w:rPr>
                <w:sz w:val="22"/>
                <w:szCs w:val="22"/>
              </w:rPr>
            </w:pPr>
            <w:r w:rsidRPr="00FD4F32">
              <w:rPr>
                <w:sz w:val="22"/>
                <w:szCs w:val="22"/>
              </w:rPr>
              <w:t>0,027</w:t>
            </w:r>
          </w:p>
        </w:tc>
        <w:tc>
          <w:tcPr>
            <w:tcW w:w="300" w:type="pct"/>
            <w:tcBorders>
              <w:top w:val="nil"/>
              <w:left w:val="nil"/>
              <w:bottom w:val="single" w:sz="4" w:space="0" w:color="auto"/>
              <w:right w:val="single" w:sz="4" w:space="0" w:color="auto"/>
            </w:tcBorders>
            <w:shd w:val="clear" w:color="auto" w:fill="auto"/>
            <w:vAlign w:val="center"/>
            <w:hideMark/>
          </w:tcPr>
          <w:p w14:paraId="64614505" w14:textId="77777777" w:rsidR="00AD6400" w:rsidRPr="00FD4F32" w:rsidRDefault="00AD6400" w:rsidP="00E9669D">
            <w:pPr>
              <w:ind w:left="-57" w:right="-57"/>
              <w:jc w:val="center"/>
              <w:rPr>
                <w:sz w:val="22"/>
                <w:szCs w:val="22"/>
              </w:rPr>
            </w:pPr>
            <w:r w:rsidRPr="00FD4F32">
              <w:rPr>
                <w:sz w:val="22"/>
                <w:szCs w:val="22"/>
              </w:rPr>
              <w:t>0,027</w:t>
            </w:r>
          </w:p>
        </w:tc>
      </w:tr>
      <w:tr w:rsidR="00AD6400" w:rsidRPr="00FD4F32" w14:paraId="499ECCF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005963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416113ED" w14:textId="77777777" w:rsidR="00AD6400" w:rsidRPr="00FD4F32" w:rsidRDefault="00AD6400" w:rsidP="00E9669D">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14:paraId="4446484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750D70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3567A64"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A22D6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3B5023D"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223C9FC"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2088AA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CBB4AA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82B044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54F6F42"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36C069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247053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7EED7B14"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C2AFBD8"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1247" w:type="pct"/>
            <w:tcBorders>
              <w:top w:val="nil"/>
              <w:left w:val="nil"/>
              <w:bottom w:val="single" w:sz="4" w:space="0" w:color="auto"/>
              <w:right w:val="single" w:sz="4" w:space="0" w:color="auto"/>
            </w:tcBorders>
            <w:shd w:val="clear" w:color="auto" w:fill="auto"/>
            <w:vAlign w:val="center"/>
            <w:hideMark/>
          </w:tcPr>
          <w:p w14:paraId="480C89ED" w14:textId="77777777" w:rsidR="00AD6400" w:rsidRPr="00FD4F32" w:rsidRDefault="00AD6400" w:rsidP="00E9669D">
            <w:pPr>
              <w:ind w:left="-57" w:right="-57"/>
              <w:rPr>
                <w:color w:val="000000"/>
                <w:sz w:val="22"/>
                <w:szCs w:val="22"/>
              </w:rPr>
            </w:pPr>
            <w:r w:rsidRPr="00FD4F32">
              <w:rPr>
                <w:color w:val="000000"/>
                <w:sz w:val="22"/>
                <w:szCs w:val="22"/>
              </w:rPr>
              <w:t>Объем выбросов</w:t>
            </w:r>
          </w:p>
        </w:tc>
        <w:tc>
          <w:tcPr>
            <w:tcW w:w="289" w:type="pct"/>
            <w:tcBorders>
              <w:top w:val="nil"/>
              <w:left w:val="nil"/>
              <w:bottom w:val="single" w:sz="4" w:space="0" w:color="auto"/>
              <w:right w:val="single" w:sz="4" w:space="0" w:color="auto"/>
            </w:tcBorders>
            <w:shd w:val="clear" w:color="auto" w:fill="auto"/>
            <w:vAlign w:val="center"/>
            <w:hideMark/>
          </w:tcPr>
          <w:p w14:paraId="241417B3" w14:textId="77777777" w:rsidR="00AD6400" w:rsidRPr="00FD4F32" w:rsidRDefault="00AD6400" w:rsidP="00E9669D">
            <w:pPr>
              <w:ind w:left="-57" w:right="-57"/>
              <w:jc w:val="center"/>
              <w:rPr>
                <w:color w:val="000000"/>
                <w:sz w:val="22"/>
                <w:szCs w:val="22"/>
              </w:rPr>
            </w:pPr>
            <w:r w:rsidRPr="00FD4F32">
              <w:rPr>
                <w:color w:val="000000"/>
                <w:sz w:val="22"/>
                <w:szCs w:val="22"/>
              </w:rPr>
              <w:t>т</w:t>
            </w:r>
          </w:p>
        </w:tc>
        <w:tc>
          <w:tcPr>
            <w:tcW w:w="300" w:type="pct"/>
            <w:tcBorders>
              <w:top w:val="nil"/>
              <w:left w:val="nil"/>
              <w:bottom w:val="single" w:sz="4" w:space="0" w:color="auto"/>
              <w:right w:val="single" w:sz="4" w:space="0" w:color="auto"/>
            </w:tcBorders>
            <w:shd w:val="clear" w:color="auto" w:fill="auto"/>
            <w:vAlign w:val="center"/>
            <w:hideMark/>
          </w:tcPr>
          <w:p w14:paraId="31DDF642" w14:textId="77777777" w:rsidR="00AD6400" w:rsidRPr="00FD4F32" w:rsidRDefault="00AD6400" w:rsidP="00E9669D">
            <w:pPr>
              <w:ind w:left="-57" w:right="-57"/>
              <w:jc w:val="center"/>
              <w:rPr>
                <w:sz w:val="22"/>
                <w:szCs w:val="22"/>
              </w:rPr>
            </w:pPr>
            <w:r w:rsidRPr="00FD4F32">
              <w:rPr>
                <w:sz w:val="22"/>
                <w:szCs w:val="22"/>
              </w:rPr>
              <w:t>2 017</w:t>
            </w:r>
          </w:p>
        </w:tc>
        <w:tc>
          <w:tcPr>
            <w:tcW w:w="300" w:type="pct"/>
            <w:tcBorders>
              <w:top w:val="nil"/>
              <w:left w:val="nil"/>
              <w:bottom w:val="single" w:sz="4" w:space="0" w:color="auto"/>
              <w:right w:val="single" w:sz="4" w:space="0" w:color="auto"/>
            </w:tcBorders>
            <w:shd w:val="clear" w:color="auto" w:fill="auto"/>
            <w:vAlign w:val="center"/>
            <w:hideMark/>
          </w:tcPr>
          <w:p w14:paraId="2B3D1FB7" w14:textId="77777777" w:rsidR="00AD6400" w:rsidRPr="00FD4F32" w:rsidRDefault="00AD6400" w:rsidP="00E9669D">
            <w:pPr>
              <w:ind w:left="-57" w:right="-57"/>
              <w:jc w:val="center"/>
              <w:rPr>
                <w:sz w:val="22"/>
                <w:szCs w:val="22"/>
              </w:rPr>
            </w:pPr>
            <w:r w:rsidRPr="00FD4F32">
              <w:rPr>
                <w:sz w:val="22"/>
                <w:szCs w:val="22"/>
              </w:rPr>
              <w:t>2 015</w:t>
            </w:r>
          </w:p>
        </w:tc>
        <w:tc>
          <w:tcPr>
            <w:tcW w:w="300" w:type="pct"/>
            <w:tcBorders>
              <w:top w:val="nil"/>
              <w:left w:val="nil"/>
              <w:bottom w:val="single" w:sz="4" w:space="0" w:color="auto"/>
              <w:right w:val="single" w:sz="4" w:space="0" w:color="auto"/>
            </w:tcBorders>
            <w:shd w:val="clear" w:color="auto" w:fill="auto"/>
            <w:vAlign w:val="center"/>
            <w:hideMark/>
          </w:tcPr>
          <w:p w14:paraId="62F66BDF" w14:textId="77777777" w:rsidR="00AD6400" w:rsidRPr="00FD4F32" w:rsidRDefault="00AD6400" w:rsidP="00E9669D">
            <w:pPr>
              <w:ind w:left="-57" w:right="-57"/>
              <w:jc w:val="center"/>
              <w:rPr>
                <w:sz w:val="22"/>
                <w:szCs w:val="22"/>
              </w:rPr>
            </w:pPr>
            <w:r w:rsidRPr="00FD4F32">
              <w:rPr>
                <w:sz w:val="22"/>
                <w:szCs w:val="22"/>
              </w:rPr>
              <w:t>2 013</w:t>
            </w:r>
          </w:p>
        </w:tc>
        <w:tc>
          <w:tcPr>
            <w:tcW w:w="300" w:type="pct"/>
            <w:tcBorders>
              <w:top w:val="nil"/>
              <w:left w:val="nil"/>
              <w:bottom w:val="single" w:sz="4" w:space="0" w:color="auto"/>
              <w:right w:val="single" w:sz="4" w:space="0" w:color="auto"/>
            </w:tcBorders>
            <w:shd w:val="clear" w:color="auto" w:fill="auto"/>
            <w:vAlign w:val="center"/>
            <w:hideMark/>
          </w:tcPr>
          <w:p w14:paraId="2295334A" w14:textId="77777777" w:rsidR="00AD6400" w:rsidRPr="00FD4F32" w:rsidRDefault="00AD6400" w:rsidP="00E9669D">
            <w:pPr>
              <w:ind w:left="-57" w:right="-57"/>
              <w:jc w:val="center"/>
              <w:rPr>
                <w:sz w:val="22"/>
                <w:szCs w:val="22"/>
              </w:rPr>
            </w:pPr>
            <w:r w:rsidRPr="00FD4F32">
              <w:rPr>
                <w:sz w:val="22"/>
                <w:szCs w:val="22"/>
              </w:rPr>
              <w:t>2 003</w:t>
            </w:r>
          </w:p>
        </w:tc>
        <w:tc>
          <w:tcPr>
            <w:tcW w:w="300" w:type="pct"/>
            <w:tcBorders>
              <w:top w:val="nil"/>
              <w:left w:val="nil"/>
              <w:bottom w:val="single" w:sz="4" w:space="0" w:color="auto"/>
              <w:right w:val="single" w:sz="4" w:space="0" w:color="auto"/>
            </w:tcBorders>
            <w:shd w:val="clear" w:color="auto" w:fill="auto"/>
            <w:vAlign w:val="center"/>
            <w:hideMark/>
          </w:tcPr>
          <w:p w14:paraId="50DD593A" w14:textId="77777777" w:rsidR="00AD6400" w:rsidRPr="00FD4F32" w:rsidRDefault="00AD6400" w:rsidP="00E9669D">
            <w:pPr>
              <w:ind w:left="-57" w:right="-57"/>
              <w:jc w:val="center"/>
              <w:rPr>
                <w:sz w:val="22"/>
                <w:szCs w:val="22"/>
              </w:rPr>
            </w:pPr>
            <w:r w:rsidRPr="00FD4F32">
              <w:rPr>
                <w:sz w:val="22"/>
                <w:szCs w:val="22"/>
              </w:rPr>
              <w:t>1 997</w:t>
            </w:r>
          </w:p>
        </w:tc>
        <w:tc>
          <w:tcPr>
            <w:tcW w:w="300" w:type="pct"/>
            <w:tcBorders>
              <w:top w:val="nil"/>
              <w:left w:val="nil"/>
              <w:bottom w:val="single" w:sz="4" w:space="0" w:color="auto"/>
              <w:right w:val="single" w:sz="4" w:space="0" w:color="auto"/>
            </w:tcBorders>
            <w:shd w:val="clear" w:color="auto" w:fill="auto"/>
            <w:vAlign w:val="center"/>
            <w:hideMark/>
          </w:tcPr>
          <w:p w14:paraId="56B4DA83" w14:textId="77777777" w:rsidR="00AD6400" w:rsidRPr="00FD4F32" w:rsidRDefault="00AD6400" w:rsidP="00E9669D">
            <w:pPr>
              <w:ind w:left="-57" w:right="-57"/>
              <w:jc w:val="center"/>
              <w:rPr>
                <w:sz w:val="22"/>
                <w:szCs w:val="22"/>
              </w:rPr>
            </w:pPr>
            <w:r w:rsidRPr="00FD4F32">
              <w:rPr>
                <w:sz w:val="22"/>
                <w:szCs w:val="22"/>
              </w:rPr>
              <w:t>1 991</w:t>
            </w:r>
          </w:p>
        </w:tc>
        <w:tc>
          <w:tcPr>
            <w:tcW w:w="300" w:type="pct"/>
            <w:tcBorders>
              <w:top w:val="nil"/>
              <w:left w:val="nil"/>
              <w:bottom w:val="single" w:sz="4" w:space="0" w:color="auto"/>
              <w:right w:val="single" w:sz="4" w:space="0" w:color="auto"/>
            </w:tcBorders>
            <w:shd w:val="clear" w:color="auto" w:fill="auto"/>
            <w:vAlign w:val="center"/>
            <w:hideMark/>
          </w:tcPr>
          <w:p w14:paraId="732FC8A0" w14:textId="77777777" w:rsidR="00AD6400" w:rsidRPr="00FD4F32" w:rsidRDefault="00AD6400" w:rsidP="00E9669D">
            <w:pPr>
              <w:ind w:left="-57" w:right="-57"/>
              <w:jc w:val="center"/>
              <w:rPr>
                <w:sz w:val="22"/>
                <w:szCs w:val="22"/>
              </w:rPr>
            </w:pPr>
            <w:r w:rsidRPr="00FD4F32">
              <w:rPr>
                <w:sz w:val="22"/>
                <w:szCs w:val="22"/>
              </w:rPr>
              <w:t>1 990</w:t>
            </w:r>
          </w:p>
        </w:tc>
        <w:tc>
          <w:tcPr>
            <w:tcW w:w="300" w:type="pct"/>
            <w:tcBorders>
              <w:top w:val="nil"/>
              <w:left w:val="nil"/>
              <w:bottom w:val="single" w:sz="4" w:space="0" w:color="auto"/>
              <w:right w:val="single" w:sz="4" w:space="0" w:color="auto"/>
            </w:tcBorders>
            <w:shd w:val="clear" w:color="auto" w:fill="auto"/>
            <w:vAlign w:val="center"/>
            <w:hideMark/>
          </w:tcPr>
          <w:p w14:paraId="0B3097B1" w14:textId="77777777" w:rsidR="00AD6400" w:rsidRPr="00FD4F32" w:rsidRDefault="00AD6400" w:rsidP="00E9669D">
            <w:pPr>
              <w:ind w:left="-57" w:right="-57"/>
              <w:jc w:val="center"/>
              <w:rPr>
                <w:sz w:val="22"/>
                <w:szCs w:val="22"/>
              </w:rPr>
            </w:pPr>
            <w:r w:rsidRPr="00FD4F32">
              <w:rPr>
                <w:sz w:val="22"/>
                <w:szCs w:val="22"/>
              </w:rPr>
              <w:t>1 981</w:t>
            </w:r>
          </w:p>
        </w:tc>
        <w:tc>
          <w:tcPr>
            <w:tcW w:w="300" w:type="pct"/>
            <w:tcBorders>
              <w:top w:val="nil"/>
              <w:left w:val="nil"/>
              <w:bottom w:val="single" w:sz="4" w:space="0" w:color="auto"/>
              <w:right w:val="single" w:sz="4" w:space="0" w:color="auto"/>
            </w:tcBorders>
            <w:shd w:val="clear" w:color="auto" w:fill="auto"/>
            <w:vAlign w:val="center"/>
            <w:hideMark/>
          </w:tcPr>
          <w:p w14:paraId="623814A0" w14:textId="77777777" w:rsidR="00AD6400" w:rsidRPr="00FD4F32" w:rsidRDefault="00AD6400" w:rsidP="00E9669D">
            <w:pPr>
              <w:ind w:left="-57" w:right="-57"/>
              <w:jc w:val="center"/>
              <w:rPr>
                <w:sz w:val="22"/>
                <w:szCs w:val="22"/>
              </w:rPr>
            </w:pPr>
            <w:r w:rsidRPr="00FD4F32">
              <w:rPr>
                <w:sz w:val="22"/>
                <w:szCs w:val="22"/>
              </w:rPr>
              <w:t>1 867</w:t>
            </w:r>
          </w:p>
        </w:tc>
        <w:tc>
          <w:tcPr>
            <w:tcW w:w="300" w:type="pct"/>
            <w:tcBorders>
              <w:top w:val="nil"/>
              <w:left w:val="nil"/>
              <w:bottom w:val="single" w:sz="4" w:space="0" w:color="auto"/>
              <w:right w:val="single" w:sz="4" w:space="0" w:color="auto"/>
            </w:tcBorders>
            <w:shd w:val="clear" w:color="auto" w:fill="auto"/>
            <w:vAlign w:val="center"/>
            <w:hideMark/>
          </w:tcPr>
          <w:p w14:paraId="1C7C283A" w14:textId="77777777" w:rsidR="00AD6400" w:rsidRPr="00FD4F32" w:rsidRDefault="00AD6400" w:rsidP="00E9669D">
            <w:pPr>
              <w:ind w:left="-57" w:right="-57"/>
              <w:jc w:val="center"/>
              <w:rPr>
                <w:sz w:val="22"/>
                <w:szCs w:val="22"/>
              </w:rPr>
            </w:pPr>
            <w:r w:rsidRPr="00FD4F32">
              <w:rPr>
                <w:sz w:val="22"/>
                <w:szCs w:val="22"/>
              </w:rPr>
              <w:t>1 856</w:t>
            </w:r>
          </w:p>
        </w:tc>
        <w:tc>
          <w:tcPr>
            <w:tcW w:w="300" w:type="pct"/>
            <w:tcBorders>
              <w:top w:val="nil"/>
              <w:left w:val="nil"/>
              <w:bottom w:val="single" w:sz="4" w:space="0" w:color="auto"/>
              <w:right w:val="single" w:sz="4" w:space="0" w:color="auto"/>
            </w:tcBorders>
            <w:shd w:val="clear" w:color="auto" w:fill="auto"/>
            <w:vAlign w:val="center"/>
            <w:hideMark/>
          </w:tcPr>
          <w:p w14:paraId="621FF456" w14:textId="77777777" w:rsidR="00AD6400" w:rsidRPr="00FD4F32" w:rsidRDefault="00AD6400" w:rsidP="00E9669D">
            <w:pPr>
              <w:ind w:left="-57" w:right="-57"/>
              <w:jc w:val="center"/>
              <w:rPr>
                <w:sz w:val="22"/>
                <w:szCs w:val="22"/>
              </w:rPr>
            </w:pPr>
            <w:r w:rsidRPr="00FD4F32">
              <w:rPr>
                <w:sz w:val="22"/>
                <w:szCs w:val="22"/>
              </w:rPr>
              <w:t>1 847</w:t>
            </w:r>
          </w:p>
        </w:tc>
      </w:tr>
      <w:tr w:rsidR="00AD6400" w:rsidRPr="00FD4F32" w14:paraId="7B78C375"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797A76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0FFECF80" w14:textId="77777777" w:rsidR="00AD6400" w:rsidRPr="00FD4F32" w:rsidRDefault="00AD6400" w:rsidP="00E9669D">
            <w:pPr>
              <w:ind w:left="-57" w:right="-57"/>
              <w:jc w:val="center"/>
              <w:rPr>
                <w:b/>
                <w:bCs/>
                <w:color w:val="000000"/>
                <w:sz w:val="22"/>
                <w:szCs w:val="22"/>
              </w:rPr>
            </w:pPr>
            <w:r w:rsidRPr="00FD4F32">
              <w:rPr>
                <w:b/>
                <w:bCs/>
                <w:color w:val="000000"/>
                <w:sz w:val="22"/>
                <w:szCs w:val="22"/>
              </w:rPr>
              <w:t>Система газоснабжения</w:t>
            </w:r>
          </w:p>
        </w:tc>
        <w:tc>
          <w:tcPr>
            <w:tcW w:w="289" w:type="pct"/>
            <w:tcBorders>
              <w:top w:val="nil"/>
              <w:left w:val="nil"/>
              <w:bottom w:val="single" w:sz="4" w:space="0" w:color="auto"/>
              <w:right w:val="single" w:sz="4" w:space="0" w:color="auto"/>
            </w:tcBorders>
            <w:shd w:val="clear" w:color="auto" w:fill="auto"/>
            <w:vAlign w:val="center"/>
            <w:hideMark/>
          </w:tcPr>
          <w:p w14:paraId="3D6B1F5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19D3AA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7DFAC1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D9307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9251DB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FF2099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367A9E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AEE8D1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CA67FD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A8363E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D9D488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5F3225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39E7FE1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2EF62A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14A78F89"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Критерии доступности для </w:t>
            </w:r>
            <w:r w:rsidRPr="00FD4F32">
              <w:rPr>
                <w:b/>
                <w:bCs/>
                <w:color w:val="000000"/>
                <w:sz w:val="22"/>
                <w:szCs w:val="22"/>
              </w:rPr>
              <w:lastRenderedPageBreak/>
              <w:t>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14:paraId="7B3A3476" w14:textId="77777777" w:rsidR="00AD6400" w:rsidRPr="00FD4F32" w:rsidRDefault="00AD6400" w:rsidP="00E9669D">
            <w:pPr>
              <w:ind w:left="-57" w:right="-57"/>
              <w:jc w:val="center"/>
              <w:rPr>
                <w:b/>
                <w:bCs/>
                <w:color w:val="000000"/>
                <w:sz w:val="22"/>
                <w:szCs w:val="22"/>
              </w:rPr>
            </w:pPr>
            <w:r w:rsidRPr="00FD4F32">
              <w:rPr>
                <w:b/>
                <w:bCs/>
                <w:color w:val="000000"/>
                <w:sz w:val="22"/>
                <w:szCs w:val="22"/>
              </w:rPr>
              <w:lastRenderedPageBreak/>
              <w:t> </w:t>
            </w:r>
          </w:p>
        </w:tc>
        <w:tc>
          <w:tcPr>
            <w:tcW w:w="300" w:type="pct"/>
            <w:tcBorders>
              <w:top w:val="nil"/>
              <w:left w:val="nil"/>
              <w:bottom w:val="single" w:sz="4" w:space="0" w:color="auto"/>
              <w:right w:val="single" w:sz="4" w:space="0" w:color="auto"/>
            </w:tcBorders>
            <w:shd w:val="clear" w:color="auto" w:fill="auto"/>
            <w:vAlign w:val="center"/>
            <w:hideMark/>
          </w:tcPr>
          <w:p w14:paraId="02FB8DD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77CB4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61F3B8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73BBDA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9E7270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3D1FBD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9B6F99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B92D0B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A5D6CF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D2A4F4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B30CAF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76EEBD53"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40C6CD7" w14:textId="77777777" w:rsidR="00AD6400" w:rsidRPr="00FD4F32" w:rsidRDefault="00AD6400" w:rsidP="00E9669D">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14:paraId="3BB82077" w14:textId="77777777" w:rsidR="00AD6400" w:rsidRPr="00FD4F32" w:rsidRDefault="00AD6400" w:rsidP="00E9669D">
            <w:pPr>
              <w:ind w:left="-57" w:right="-57"/>
              <w:rPr>
                <w:color w:val="000000"/>
                <w:sz w:val="22"/>
                <w:szCs w:val="22"/>
              </w:rPr>
            </w:pPr>
            <w:r w:rsidRPr="00FD4F32">
              <w:rPr>
                <w:color w:val="000000"/>
                <w:sz w:val="22"/>
                <w:szCs w:val="22"/>
              </w:rPr>
              <w:t>Доля населения, обеспеченного доступом к централизованному газоснабжению</w:t>
            </w:r>
          </w:p>
        </w:tc>
        <w:tc>
          <w:tcPr>
            <w:tcW w:w="289" w:type="pct"/>
            <w:tcBorders>
              <w:top w:val="nil"/>
              <w:left w:val="nil"/>
              <w:bottom w:val="single" w:sz="4" w:space="0" w:color="auto"/>
              <w:right w:val="single" w:sz="4" w:space="0" w:color="auto"/>
            </w:tcBorders>
            <w:shd w:val="clear" w:color="auto" w:fill="auto"/>
            <w:vAlign w:val="center"/>
            <w:hideMark/>
          </w:tcPr>
          <w:p w14:paraId="21C23D17"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noWrap/>
            <w:vAlign w:val="center"/>
            <w:hideMark/>
          </w:tcPr>
          <w:p w14:paraId="33AE5640"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422FA63F"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3909A64A"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423D31D6"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40ADA720"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60F13BEF"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21951A57"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70203F43"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2027EE5E"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36F05DE5" w14:textId="77777777" w:rsidR="00AD6400" w:rsidRPr="00FD4F32" w:rsidRDefault="00AD6400" w:rsidP="00E9669D">
            <w:pPr>
              <w:ind w:left="-57" w:right="-57"/>
              <w:jc w:val="center"/>
              <w:rPr>
                <w:color w:val="000000"/>
                <w:sz w:val="22"/>
                <w:szCs w:val="22"/>
              </w:rPr>
            </w:pPr>
            <w:r w:rsidRPr="00FD4F32">
              <w:rPr>
                <w:color w:val="000000"/>
                <w:sz w:val="22"/>
                <w:szCs w:val="22"/>
              </w:rPr>
              <w:t>14,1</w:t>
            </w:r>
          </w:p>
        </w:tc>
        <w:tc>
          <w:tcPr>
            <w:tcW w:w="300" w:type="pct"/>
            <w:tcBorders>
              <w:top w:val="nil"/>
              <w:left w:val="nil"/>
              <w:bottom w:val="single" w:sz="4" w:space="0" w:color="auto"/>
              <w:right w:val="single" w:sz="4" w:space="0" w:color="auto"/>
            </w:tcBorders>
            <w:shd w:val="clear" w:color="auto" w:fill="auto"/>
            <w:noWrap/>
            <w:vAlign w:val="center"/>
            <w:hideMark/>
          </w:tcPr>
          <w:p w14:paraId="3E4EFA8D" w14:textId="77777777" w:rsidR="00AD6400" w:rsidRPr="00FD4F32" w:rsidRDefault="00AD6400" w:rsidP="00E9669D">
            <w:pPr>
              <w:ind w:left="-57" w:right="-57"/>
              <w:jc w:val="center"/>
              <w:rPr>
                <w:color w:val="000000"/>
                <w:sz w:val="22"/>
                <w:szCs w:val="22"/>
              </w:rPr>
            </w:pPr>
            <w:r w:rsidRPr="00FD4F32">
              <w:rPr>
                <w:color w:val="000000"/>
                <w:sz w:val="22"/>
                <w:szCs w:val="22"/>
              </w:rPr>
              <w:t>14,1</w:t>
            </w:r>
          </w:p>
        </w:tc>
      </w:tr>
      <w:tr w:rsidR="00AD6400" w:rsidRPr="00FD4F32" w14:paraId="51B1795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FE20BA5" w14:textId="77777777" w:rsidR="00AD6400" w:rsidRPr="00FD4F32" w:rsidRDefault="00AD6400" w:rsidP="00E9669D">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14:paraId="5DE58165" w14:textId="77777777" w:rsidR="00AD6400" w:rsidRPr="00FD4F32" w:rsidRDefault="00AD6400" w:rsidP="00E9669D">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14:paraId="48A1F255"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07DA7D46"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404AA76"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220C6E60"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1F315DE"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759AB9F1"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4BDC39A7"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A9C931C"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43C47209"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257AD71"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8A5B0A6"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6776C005" w14:textId="77777777" w:rsidR="00AD6400" w:rsidRPr="00FD4F32" w:rsidRDefault="00AD6400" w:rsidP="00E9669D">
            <w:pPr>
              <w:ind w:left="-57" w:right="-57"/>
              <w:jc w:val="center"/>
              <w:rPr>
                <w:sz w:val="22"/>
                <w:szCs w:val="22"/>
              </w:rPr>
            </w:pPr>
            <w:r w:rsidRPr="00FD4F32">
              <w:rPr>
                <w:sz w:val="22"/>
                <w:szCs w:val="22"/>
              </w:rPr>
              <w:t>0,0</w:t>
            </w:r>
          </w:p>
        </w:tc>
      </w:tr>
      <w:tr w:rsidR="00AD6400" w:rsidRPr="00FD4F32" w14:paraId="1BD5A81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0893D0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4BF5F188"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14:paraId="353FC1A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9F4F5F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58BE2F5"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28ECAFE"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B0E1AAA"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219B90"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F59B8CF"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0139A5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B14DDD7"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A8F399B"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3A1A123"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AAF8D89" w14:textId="77777777" w:rsidR="00AD6400" w:rsidRPr="00FD4F32" w:rsidRDefault="00AD6400" w:rsidP="00E9669D">
            <w:pPr>
              <w:ind w:left="-57" w:right="-57"/>
              <w:jc w:val="center"/>
              <w:rPr>
                <w:b/>
                <w:bCs/>
                <w:color w:val="FF0000"/>
                <w:sz w:val="22"/>
                <w:szCs w:val="22"/>
              </w:rPr>
            </w:pPr>
            <w:r w:rsidRPr="00FD4F32">
              <w:rPr>
                <w:b/>
                <w:bCs/>
                <w:color w:val="FF0000"/>
                <w:sz w:val="22"/>
                <w:szCs w:val="22"/>
              </w:rPr>
              <w:t> </w:t>
            </w:r>
          </w:p>
        </w:tc>
      </w:tr>
      <w:tr w:rsidR="00AD6400" w:rsidRPr="00FD4F32" w14:paraId="253EA66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E9E8D10" w14:textId="77777777" w:rsidR="00AD6400" w:rsidRPr="00FD4F32" w:rsidRDefault="00AD6400" w:rsidP="00E9669D">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14:paraId="539691AD" w14:textId="77777777" w:rsidR="00AD6400" w:rsidRPr="00FD4F32" w:rsidRDefault="00AD6400" w:rsidP="00E9669D">
            <w:pPr>
              <w:ind w:left="-57" w:right="-57"/>
              <w:rPr>
                <w:color w:val="000000"/>
                <w:sz w:val="22"/>
                <w:szCs w:val="22"/>
              </w:rPr>
            </w:pPr>
            <w:r w:rsidRPr="00FD4F32">
              <w:rPr>
                <w:color w:val="000000"/>
                <w:sz w:val="22"/>
                <w:szCs w:val="22"/>
              </w:rPr>
              <w:t>Потребление газа</w:t>
            </w:r>
          </w:p>
        </w:tc>
        <w:tc>
          <w:tcPr>
            <w:tcW w:w="289" w:type="pct"/>
            <w:tcBorders>
              <w:top w:val="nil"/>
              <w:left w:val="nil"/>
              <w:bottom w:val="single" w:sz="4" w:space="0" w:color="auto"/>
              <w:right w:val="single" w:sz="4" w:space="0" w:color="auto"/>
            </w:tcBorders>
            <w:shd w:val="clear" w:color="auto" w:fill="auto"/>
            <w:vAlign w:val="center"/>
            <w:hideMark/>
          </w:tcPr>
          <w:p w14:paraId="525F8538" w14:textId="77777777" w:rsidR="00AD6400" w:rsidRPr="00FD4F32" w:rsidRDefault="00AD6400" w:rsidP="00E9669D">
            <w:pPr>
              <w:ind w:left="-57" w:right="-57"/>
              <w:jc w:val="center"/>
              <w:rPr>
                <w:color w:val="000000"/>
                <w:sz w:val="22"/>
                <w:szCs w:val="22"/>
              </w:rPr>
            </w:pPr>
            <w:r w:rsidRPr="00FD4F32">
              <w:rPr>
                <w:color w:val="000000"/>
                <w:sz w:val="22"/>
                <w:szCs w:val="22"/>
              </w:rPr>
              <w:t>млн. куб. м</w:t>
            </w:r>
          </w:p>
        </w:tc>
        <w:tc>
          <w:tcPr>
            <w:tcW w:w="300" w:type="pct"/>
            <w:tcBorders>
              <w:top w:val="nil"/>
              <w:left w:val="nil"/>
              <w:bottom w:val="single" w:sz="4" w:space="0" w:color="auto"/>
              <w:right w:val="single" w:sz="4" w:space="0" w:color="auto"/>
            </w:tcBorders>
            <w:shd w:val="clear" w:color="auto" w:fill="auto"/>
            <w:vAlign w:val="center"/>
            <w:hideMark/>
          </w:tcPr>
          <w:p w14:paraId="35869A59"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07DC1C7B"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223D4D7D"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24D26DBB"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37C8770D"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208BF894"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34CC0ADA"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12C912CF"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46E338DC"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16092977" w14:textId="77777777" w:rsidR="00AD6400" w:rsidRPr="00FD4F32" w:rsidRDefault="00AD6400" w:rsidP="00E9669D">
            <w:pPr>
              <w:ind w:left="-57" w:right="-57"/>
              <w:jc w:val="center"/>
              <w:rPr>
                <w:sz w:val="22"/>
                <w:szCs w:val="22"/>
              </w:rPr>
            </w:pPr>
            <w:r w:rsidRPr="00FD4F32">
              <w:rPr>
                <w:sz w:val="22"/>
                <w:szCs w:val="22"/>
              </w:rPr>
              <w:t>2,2</w:t>
            </w:r>
          </w:p>
        </w:tc>
        <w:tc>
          <w:tcPr>
            <w:tcW w:w="300" w:type="pct"/>
            <w:tcBorders>
              <w:top w:val="nil"/>
              <w:left w:val="nil"/>
              <w:bottom w:val="single" w:sz="4" w:space="0" w:color="auto"/>
              <w:right w:val="single" w:sz="4" w:space="0" w:color="auto"/>
            </w:tcBorders>
            <w:shd w:val="clear" w:color="auto" w:fill="auto"/>
            <w:vAlign w:val="center"/>
            <w:hideMark/>
          </w:tcPr>
          <w:p w14:paraId="78887007" w14:textId="77777777" w:rsidR="00AD6400" w:rsidRPr="00FD4F32" w:rsidRDefault="00AD6400" w:rsidP="00E9669D">
            <w:pPr>
              <w:ind w:left="-57" w:right="-57"/>
              <w:jc w:val="center"/>
              <w:rPr>
                <w:sz w:val="22"/>
                <w:szCs w:val="22"/>
              </w:rPr>
            </w:pPr>
            <w:r w:rsidRPr="00FD4F32">
              <w:rPr>
                <w:sz w:val="22"/>
                <w:szCs w:val="22"/>
              </w:rPr>
              <w:t>2,2</w:t>
            </w:r>
          </w:p>
        </w:tc>
      </w:tr>
      <w:tr w:rsidR="00AD6400" w:rsidRPr="00FD4F32" w14:paraId="63E5976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F8323AC" w14:textId="77777777" w:rsidR="00AD6400" w:rsidRPr="00FD4F32" w:rsidRDefault="00AD6400" w:rsidP="00E9669D">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14:paraId="14FC5E4B" w14:textId="77777777" w:rsidR="00AD6400" w:rsidRPr="00FD4F32" w:rsidRDefault="00AD6400" w:rsidP="00E9669D">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14:paraId="30BA30CC"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тыс.куб</w:t>
            </w:r>
            <w:proofErr w:type="spellEnd"/>
            <w:r w:rsidRPr="00FD4F32">
              <w:rPr>
                <w:color w:val="000000"/>
                <w:sz w:val="22"/>
                <w:szCs w:val="22"/>
              </w:rPr>
              <w:t>. м / час</w:t>
            </w:r>
          </w:p>
        </w:tc>
        <w:tc>
          <w:tcPr>
            <w:tcW w:w="300" w:type="pct"/>
            <w:tcBorders>
              <w:top w:val="nil"/>
              <w:left w:val="nil"/>
              <w:bottom w:val="single" w:sz="4" w:space="0" w:color="auto"/>
              <w:right w:val="single" w:sz="4" w:space="0" w:color="auto"/>
            </w:tcBorders>
            <w:shd w:val="clear" w:color="auto" w:fill="auto"/>
            <w:vAlign w:val="center"/>
            <w:hideMark/>
          </w:tcPr>
          <w:p w14:paraId="71EEDBDF"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7375EB13"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0DC83BDB"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55ACEF17"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665D177A"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1C5A8029"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56F35A64"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50DFA2B1"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2E713D83"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4951A2EE" w14:textId="77777777" w:rsidR="00AD6400" w:rsidRPr="00FD4F32" w:rsidRDefault="00AD6400" w:rsidP="00E9669D">
            <w:pPr>
              <w:ind w:left="-57" w:right="-57"/>
              <w:jc w:val="center"/>
              <w:rPr>
                <w:sz w:val="22"/>
                <w:szCs w:val="22"/>
              </w:rPr>
            </w:pPr>
            <w:r w:rsidRPr="00FD4F32">
              <w:rPr>
                <w:sz w:val="22"/>
                <w:szCs w:val="22"/>
              </w:rPr>
              <w:t>4</w:t>
            </w:r>
          </w:p>
        </w:tc>
        <w:tc>
          <w:tcPr>
            <w:tcW w:w="300" w:type="pct"/>
            <w:tcBorders>
              <w:top w:val="nil"/>
              <w:left w:val="nil"/>
              <w:bottom w:val="single" w:sz="4" w:space="0" w:color="auto"/>
              <w:right w:val="single" w:sz="4" w:space="0" w:color="auto"/>
            </w:tcBorders>
            <w:shd w:val="clear" w:color="auto" w:fill="auto"/>
            <w:vAlign w:val="center"/>
            <w:hideMark/>
          </w:tcPr>
          <w:p w14:paraId="5BE46438" w14:textId="77777777" w:rsidR="00AD6400" w:rsidRPr="00FD4F32" w:rsidRDefault="00AD6400" w:rsidP="00E9669D">
            <w:pPr>
              <w:ind w:left="-57" w:right="-57"/>
              <w:jc w:val="center"/>
              <w:rPr>
                <w:sz w:val="22"/>
                <w:szCs w:val="22"/>
              </w:rPr>
            </w:pPr>
            <w:r w:rsidRPr="00FD4F32">
              <w:rPr>
                <w:sz w:val="22"/>
                <w:szCs w:val="22"/>
              </w:rPr>
              <w:t>4</w:t>
            </w:r>
          </w:p>
        </w:tc>
      </w:tr>
      <w:tr w:rsidR="00AD6400" w:rsidRPr="00FD4F32" w14:paraId="4A9F2511"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9EF1DB1" w14:textId="77777777" w:rsidR="00AD6400" w:rsidRPr="00FD4F32" w:rsidRDefault="00AD6400" w:rsidP="00E9669D">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14:paraId="6552FB1F" w14:textId="77777777" w:rsidR="00AD6400" w:rsidRPr="00FD4F32" w:rsidRDefault="00AD6400" w:rsidP="00E9669D">
            <w:pPr>
              <w:ind w:left="-57" w:right="-57"/>
              <w:rPr>
                <w:color w:val="000000"/>
                <w:sz w:val="22"/>
                <w:szCs w:val="22"/>
              </w:rPr>
            </w:pPr>
            <w:r w:rsidRPr="00FD4F32">
              <w:rPr>
                <w:color w:val="000000"/>
                <w:sz w:val="22"/>
                <w:szCs w:val="22"/>
              </w:rPr>
              <w:t>Уровень использования производственных мощностей</w:t>
            </w:r>
          </w:p>
        </w:tc>
        <w:tc>
          <w:tcPr>
            <w:tcW w:w="289" w:type="pct"/>
            <w:tcBorders>
              <w:top w:val="nil"/>
              <w:left w:val="nil"/>
              <w:bottom w:val="single" w:sz="4" w:space="0" w:color="auto"/>
              <w:right w:val="single" w:sz="4" w:space="0" w:color="auto"/>
            </w:tcBorders>
            <w:shd w:val="clear" w:color="auto" w:fill="auto"/>
            <w:vAlign w:val="center"/>
            <w:hideMark/>
          </w:tcPr>
          <w:p w14:paraId="3B78BCCA"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21EF53C5"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756D83DB"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056859DB"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0F4BCC40"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69E774BC"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6F76470E"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2790E078"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7C002326"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2C51548E"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472586DB" w14:textId="77777777" w:rsidR="00AD6400" w:rsidRPr="00FD4F32" w:rsidRDefault="00AD6400" w:rsidP="00E9669D">
            <w:pPr>
              <w:ind w:left="-57" w:right="-57"/>
              <w:jc w:val="center"/>
              <w:rPr>
                <w:sz w:val="22"/>
                <w:szCs w:val="22"/>
              </w:rPr>
            </w:pPr>
            <w:r w:rsidRPr="00FD4F32">
              <w:rPr>
                <w:sz w:val="22"/>
                <w:szCs w:val="22"/>
              </w:rPr>
              <w:t>65</w:t>
            </w:r>
          </w:p>
        </w:tc>
        <w:tc>
          <w:tcPr>
            <w:tcW w:w="300" w:type="pct"/>
            <w:tcBorders>
              <w:top w:val="nil"/>
              <w:left w:val="nil"/>
              <w:bottom w:val="single" w:sz="4" w:space="0" w:color="auto"/>
              <w:right w:val="single" w:sz="4" w:space="0" w:color="auto"/>
            </w:tcBorders>
            <w:shd w:val="clear" w:color="auto" w:fill="auto"/>
            <w:vAlign w:val="center"/>
            <w:hideMark/>
          </w:tcPr>
          <w:p w14:paraId="05B34D0A" w14:textId="77777777" w:rsidR="00AD6400" w:rsidRPr="00FD4F32" w:rsidRDefault="00AD6400" w:rsidP="00E9669D">
            <w:pPr>
              <w:ind w:left="-57" w:right="-57"/>
              <w:jc w:val="center"/>
              <w:rPr>
                <w:sz w:val="22"/>
                <w:szCs w:val="22"/>
              </w:rPr>
            </w:pPr>
            <w:r w:rsidRPr="00FD4F32">
              <w:rPr>
                <w:sz w:val="22"/>
                <w:szCs w:val="22"/>
              </w:rPr>
              <w:t>65</w:t>
            </w:r>
          </w:p>
        </w:tc>
      </w:tr>
      <w:tr w:rsidR="00AD6400" w:rsidRPr="00FD4F32" w14:paraId="6E378FA6"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65DCC0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6767F922" w14:textId="77777777" w:rsidR="00AD6400" w:rsidRPr="00FD4F32" w:rsidRDefault="00AD6400" w:rsidP="00E9669D">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14:paraId="1ACD851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7780DF"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897C9B8"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2228876"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1D9F0EF"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0FCC109"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B8669A9"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E9047BE"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01D2B93"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A1D814A"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8F5DA63"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AC7CE06" w14:textId="77777777" w:rsidR="00AD6400" w:rsidRPr="00FD4F32" w:rsidRDefault="00AD6400" w:rsidP="00E9669D">
            <w:pPr>
              <w:ind w:left="-57" w:right="-57"/>
              <w:jc w:val="center"/>
              <w:rPr>
                <w:b/>
                <w:bCs/>
                <w:sz w:val="22"/>
                <w:szCs w:val="22"/>
              </w:rPr>
            </w:pPr>
            <w:r w:rsidRPr="00FD4F32">
              <w:rPr>
                <w:b/>
                <w:bCs/>
                <w:sz w:val="22"/>
                <w:szCs w:val="22"/>
              </w:rPr>
              <w:t> </w:t>
            </w:r>
          </w:p>
        </w:tc>
      </w:tr>
      <w:tr w:rsidR="00AD6400" w:rsidRPr="00FD4F32" w14:paraId="4C42EFF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48EBA7B" w14:textId="77777777" w:rsidR="00AD6400" w:rsidRPr="00FD4F32" w:rsidRDefault="00AD6400" w:rsidP="00E9669D">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14:paraId="5294DF2B" w14:textId="77777777" w:rsidR="00AD6400" w:rsidRPr="00FD4F32" w:rsidRDefault="00AD6400" w:rsidP="00E9669D">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14:paraId="34425056"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тыс.куб</w:t>
            </w:r>
            <w:proofErr w:type="spellEnd"/>
            <w:r w:rsidRPr="00FD4F32">
              <w:rPr>
                <w:color w:val="000000"/>
                <w:sz w:val="22"/>
                <w:szCs w:val="22"/>
              </w:rPr>
              <w:t>. м / час</w:t>
            </w:r>
          </w:p>
        </w:tc>
        <w:tc>
          <w:tcPr>
            <w:tcW w:w="300" w:type="pct"/>
            <w:tcBorders>
              <w:top w:val="nil"/>
              <w:left w:val="nil"/>
              <w:bottom w:val="single" w:sz="4" w:space="0" w:color="auto"/>
              <w:right w:val="single" w:sz="4" w:space="0" w:color="auto"/>
            </w:tcBorders>
            <w:shd w:val="clear" w:color="auto" w:fill="auto"/>
            <w:vAlign w:val="center"/>
            <w:hideMark/>
          </w:tcPr>
          <w:p w14:paraId="6F10B34E"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6EBB9CC9"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2E7AC920"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7829F13"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291D7C90"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6B405FED"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FACE91B"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47777AC3"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4DAD6F65"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1974664"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37435DA" w14:textId="77777777" w:rsidR="00AD6400" w:rsidRPr="00FD4F32" w:rsidRDefault="00AD6400" w:rsidP="00E9669D">
            <w:pPr>
              <w:ind w:left="-57" w:right="-57"/>
              <w:jc w:val="center"/>
              <w:rPr>
                <w:sz w:val="22"/>
                <w:szCs w:val="22"/>
              </w:rPr>
            </w:pPr>
            <w:r w:rsidRPr="00FD4F32">
              <w:rPr>
                <w:sz w:val="22"/>
                <w:szCs w:val="22"/>
              </w:rPr>
              <w:t>0</w:t>
            </w:r>
          </w:p>
        </w:tc>
      </w:tr>
      <w:tr w:rsidR="00AD6400" w:rsidRPr="00FD4F32" w14:paraId="57D7C404"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EFDD09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2A383195"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14:paraId="48D2FD3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14909E2"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A0D1A50"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3B74886"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66383C"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18843DE"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3A06EF9"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CCDF955"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4E31887"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730ED66"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B1053A6"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C65C8DE" w14:textId="77777777" w:rsidR="00AD6400" w:rsidRPr="00FD4F32" w:rsidRDefault="00AD6400" w:rsidP="00E9669D">
            <w:pPr>
              <w:ind w:left="-57" w:right="-57"/>
              <w:jc w:val="center"/>
              <w:rPr>
                <w:b/>
                <w:bCs/>
                <w:sz w:val="22"/>
                <w:szCs w:val="22"/>
              </w:rPr>
            </w:pPr>
            <w:r w:rsidRPr="00FD4F32">
              <w:rPr>
                <w:b/>
                <w:bCs/>
                <w:sz w:val="22"/>
                <w:szCs w:val="22"/>
              </w:rPr>
              <w:t> </w:t>
            </w:r>
          </w:p>
        </w:tc>
      </w:tr>
      <w:tr w:rsidR="00AD6400" w:rsidRPr="00FD4F32" w14:paraId="5F027EB4"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B879F5A" w14:textId="77777777" w:rsidR="00AD6400" w:rsidRPr="00FD4F32" w:rsidRDefault="00AD6400" w:rsidP="00E9669D">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14:paraId="6CF907A0" w14:textId="77777777" w:rsidR="00AD6400" w:rsidRPr="00FD4F32" w:rsidRDefault="00AD6400" w:rsidP="00E9669D">
            <w:pPr>
              <w:ind w:left="-57" w:right="-57"/>
              <w:rPr>
                <w:color w:val="000000"/>
                <w:sz w:val="22"/>
                <w:szCs w:val="22"/>
              </w:rPr>
            </w:pPr>
            <w:r w:rsidRPr="00FD4F32">
              <w:rPr>
                <w:color w:val="000000"/>
                <w:sz w:val="22"/>
                <w:szCs w:val="22"/>
              </w:rPr>
              <w:t>Количество аварий и повреждений на  1  км сети в год</w:t>
            </w:r>
          </w:p>
        </w:tc>
        <w:tc>
          <w:tcPr>
            <w:tcW w:w="289" w:type="pct"/>
            <w:tcBorders>
              <w:top w:val="nil"/>
              <w:left w:val="nil"/>
              <w:bottom w:val="single" w:sz="4" w:space="0" w:color="auto"/>
              <w:right w:val="single" w:sz="4" w:space="0" w:color="auto"/>
            </w:tcBorders>
            <w:shd w:val="clear" w:color="auto" w:fill="auto"/>
            <w:vAlign w:val="center"/>
            <w:hideMark/>
          </w:tcPr>
          <w:p w14:paraId="28A66D5A" w14:textId="77777777" w:rsidR="00AD6400" w:rsidRPr="00FD4F32" w:rsidRDefault="00AD6400" w:rsidP="00E9669D">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14:paraId="13BDE2A6"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6ACC2A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CB59F3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EAB0E7A"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435728F3"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1CAC8D3"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B86F242"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6308C33D"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6236F644"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1927940"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B427155" w14:textId="77777777" w:rsidR="00AD6400" w:rsidRPr="00FD4F32" w:rsidRDefault="00AD6400" w:rsidP="00E9669D">
            <w:pPr>
              <w:ind w:left="-57" w:right="-57"/>
              <w:jc w:val="center"/>
              <w:rPr>
                <w:sz w:val="22"/>
                <w:szCs w:val="22"/>
              </w:rPr>
            </w:pPr>
            <w:r w:rsidRPr="00FD4F32">
              <w:rPr>
                <w:sz w:val="22"/>
                <w:szCs w:val="22"/>
              </w:rPr>
              <w:t>0</w:t>
            </w:r>
          </w:p>
        </w:tc>
      </w:tr>
      <w:tr w:rsidR="00AD6400" w:rsidRPr="00FD4F32" w14:paraId="01B6B8D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DC39B6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42D9A5B"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14:paraId="74876A1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9FE4782"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B09F49B"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7F9C8DB"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49B5EC9"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7902E11"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1443558"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0BF2B6A"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0F14F0F"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472CC36"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31124AF"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3B92B15" w14:textId="77777777" w:rsidR="00AD6400" w:rsidRPr="00FD4F32" w:rsidRDefault="00AD6400" w:rsidP="00E9669D">
            <w:pPr>
              <w:ind w:left="-57" w:right="-57"/>
              <w:jc w:val="center"/>
              <w:rPr>
                <w:b/>
                <w:bCs/>
                <w:sz w:val="22"/>
                <w:szCs w:val="22"/>
              </w:rPr>
            </w:pPr>
            <w:r w:rsidRPr="00FD4F32">
              <w:rPr>
                <w:b/>
                <w:bCs/>
                <w:sz w:val="22"/>
                <w:szCs w:val="22"/>
              </w:rPr>
              <w:t> </w:t>
            </w:r>
          </w:p>
        </w:tc>
      </w:tr>
      <w:tr w:rsidR="00AD6400" w:rsidRPr="00FD4F32" w14:paraId="0F59A2F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9DE05BE" w14:textId="77777777" w:rsidR="00AD6400" w:rsidRPr="00FD4F32" w:rsidRDefault="00AD6400" w:rsidP="00E9669D">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14:paraId="358F2A9C" w14:textId="77777777" w:rsidR="00AD6400" w:rsidRPr="00FD4F32" w:rsidRDefault="00AD6400" w:rsidP="00E9669D">
            <w:pPr>
              <w:ind w:left="-57" w:right="-57"/>
              <w:rPr>
                <w:color w:val="000000"/>
                <w:sz w:val="22"/>
                <w:szCs w:val="22"/>
              </w:rPr>
            </w:pPr>
            <w:r w:rsidRPr="00FD4F32">
              <w:rPr>
                <w:color w:val="000000"/>
                <w:sz w:val="22"/>
                <w:szCs w:val="22"/>
              </w:rPr>
              <w:t>Уровень потерь и неучтенных расходов газа</w:t>
            </w:r>
          </w:p>
        </w:tc>
        <w:tc>
          <w:tcPr>
            <w:tcW w:w="289" w:type="pct"/>
            <w:tcBorders>
              <w:top w:val="nil"/>
              <w:left w:val="nil"/>
              <w:bottom w:val="single" w:sz="4" w:space="0" w:color="auto"/>
              <w:right w:val="single" w:sz="4" w:space="0" w:color="auto"/>
            </w:tcBorders>
            <w:shd w:val="clear" w:color="auto" w:fill="auto"/>
            <w:vAlign w:val="center"/>
            <w:hideMark/>
          </w:tcPr>
          <w:p w14:paraId="50627252"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6BC890D9"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0869C59A"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5CCE66A8"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75452055"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77F64CE5"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3EF0DC4F"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3940AAED"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00EA12FA"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2EE6C23C"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65B6413A" w14:textId="77777777" w:rsidR="00AD6400" w:rsidRPr="00FD4F32" w:rsidRDefault="00AD6400" w:rsidP="00E9669D">
            <w:pPr>
              <w:ind w:left="-57" w:right="-57"/>
              <w:jc w:val="center"/>
              <w:rPr>
                <w:sz w:val="22"/>
                <w:szCs w:val="22"/>
              </w:rPr>
            </w:pPr>
            <w:r w:rsidRPr="00FD4F32">
              <w:rPr>
                <w:sz w:val="22"/>
                <w:szCs w:val="22"/>
              </w:rPr>
              <w:t>0,005</w:t>
            </w:r>
          </w:p>
        </w:tc>
        <w:tc>
          <w:tcPr>
            <w:tcW w:w="300" w:type="pct"/>
            <w:tcBorders>
              <w:top w:val="nil"/>
              <w:left w:val="nil"/>
              <w:bottom w:val="single" w:sz="4" w:space="0" w:color="auto"/>
              <w:right w:val="single" w:sz="4" w:space="0" w:color="auto"/>
            </w:tcBorders>
            <w:shd w:val="clear" w:color="auto" w:fill="auto"/>
            <w:vAlign w:val="center"/>
            <w:hideMark/>
          </w:tcPr>
          <w:p w14:paraId="1BF133B7" w14:textId="77777777" w:rsidR="00AD6400" w:rsidRPr="00FD4F32" w:rsidRDefault="00AD6400" w:rsidP="00E9669D">
            <w:pPr>
              <w:ind w:left="-57" w:right="-57"/>
              <w:jc w:val="center"/>
              <w:rPr>
                <w:sz w:val="22"/>
                <w:szCs w:val="22"/>
              </w:rPr>
            </w:pPr>
            <w:r w:rsidRPr="00FD4F32">
              <w:rPr>
                <w:sz w:val="22"/>
                <w:szCs w:val="22"/>
              </w:rPr>
              <w:t>0,005</w:t>
            </w:r>
          </w:p>
        </w:tc>
      </w:tr>
      <w:tr w:rsidR="00AD6400" w:rsidRPr="00FD4F32" w14:paraId="618663C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CCE7D8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18B29809" w14:textId="77777777" w:rsidR="00AD6400" w:rsidRPr="00FD4F32" w:rsidRDefault="00AD6400" w:rsidP="00E9669D">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14:paraId="167F4BA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C859929"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C5197C8"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1389DFD"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411AD93"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53CE938"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CCC08A5"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A749315"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53B7143"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474C8A5"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F422959" w14:textId="77777777" w:rsidR="00AD6400" w:rsidRPr="00FD4F32" w:rsidRDefault="00AD6400" w:rsidP="00E9669D">
            <w:pPr>
              <w:ind w:left="-57" w:right="-57"/>
              <w:jc w:val="center"/>
              <w:rPr>
                <w:b/>
                <w:bCs/>
                <w:sz w:val="22"/>
                <w:szCs w:val="22"/>
              </w:rPr>
            </w:pPr>
            <w:r w:rsidRPr="00FD4F32">
              <w:rPr>
                <w:b/>
                <w:bCs/>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8391925" w14:textId="77777777" w:rsidR="00AD6400" w:rsidRPr="00FD4F32" w:rsidRDefault="00AD6400" w:rsidP="00E9669D">
            <w:pPr>
              <w:ind w:left="-57" w:right="-57"/>
              <w:jc w:val="center"/>
              <w:rPr>
                <w:b/>
                <w:bCs/>
                <w:sz w:val="22"/>
                <w:szCs w:val="22"/>
              </w:rPr>
            </w:pPr>
            <w:r w:rsidRPr="00FD4F32">
              <w:rPr>
                <w:b/>
                <w:bCs/>
                <w:sz w:val="22"/>
                <w:szCs w:val="22"/>
              </w:rPr>
              <w:t> </w:t>
            </w:r>
          </w:p>
        </w:tc>
      </w:tr>
      <w:tr w:rsidR="00AD6400" w:rsidRPr="00FD4F32" w14:paraId="3B35414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BAF949F" w14:textId="77777777" w:rsidR="00AD6400" w:rsidRPr="00FD4F32" w:rsidRDefault="00AD6400" w:rsidP="00E9669D">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14:paraId="19E5A035" w14:textId="77777777" w:rsidR="00AD6400" w:rsidRPr="00FD4F32" w:rsidRDefault="00AD6400" w:rsidP="00E9669D">
            <w:pPr>
              <w:ind w:left="-57" w:right="-57"/>
              <w:rPr>
                <w:color w:val="000000"/>
                <w:sz w:val="22"/>
                <w:szCs w:val="22"/>
              </w:rPr>
            </w:pPr>
            <w:r w:rsidRPr="00FD4F32">
              <w:rPr>
                <w:color w:val="000000"/>
                <w:sz w:val="22"/>
                <w:szCs w:val="22"/>
              </w:rPr>
              <w:t xml:space="preserve">Объем выбросов </w:t>
            </w:r>
          </w:p>
        </w:tc>
        <w:tc>
          <w:tcPr>
            <w:tcW w:w="289" w:type="pct"/>
            <w:tcBorders>
              <w:top w:val="nil"/>
              <w:left w:val="nil"/>
              <w:bottom w:val="single" w:sz="4" w:space="0" w:color="auto"/>
              <w:right w:val="single" w:sz="4" w:space="0" w:color="auto"/>
            </w:tcBorders>
            <w:shd w:val="clear" w:color="auto" w:fill="auto"/>
            <w:vAlign w:val="center"/>
            <w:hideMark/>
          </w:tcPr>
          <w:p w14:paraId="193FE241" w14:textId="77777777" w:rsidR="00AD6400" w:rsidRPr="00FD4F32" w:rsidRDefault="00AD6400" w:rsidP="00E9669D">
            <w:pPr>
              <w:ind w:left="-57" w:right="-57"/>
              <w:jc w:val="center"/>
              <w:rPr>
                <w:color w:val="000000"/>
                <w:sz w:val="22"/>
                <w:szCs w:val="22"/>
              </w:rPr>
            </w:pPr>
            <w:r w:rsidRPr="00FD4F32">
              <w:rPr>
                <w:color w:val="000000"/>
                <w:sz w:val="22"/>
                <w:szCs w:val="22"/>
              </w:rPr>
              <w:t>т</w:t>
            </w:r>
          </w:p>
        </w:tc>
        <w:tc>
          <w:tcPr>
            <w:tcW w:w="300" w:type="pct"/>
            <w:tcBorders>
              <w:top w:val="nil"/>
              <w:left w:val="nil"/>
              <w:bottom w:val="single" w:sz="4" w:space="0" w:color="auto"/>
              <w:right w:val="single" w:sz="4" w:space="0" w:color="auto"/>
            </w:tcBorders>
            <w:shd w:val="clear" w:color="auto" w:fill="auto"/>
            <w:vAlign w:val="center"/>
            <w:hideMark/>
          </w:tcPr>
          <w:p w14:paraId="42D798A7"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64080B9E"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23B29B25"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5F69FC1"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15B6344"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9FBEB5E"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0812972"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261FF260"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2A21F5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09A58D4"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C4E8447" w14:textId="77777777" w:rsidR="00AD6400" w:rsidRPr="00FD4F32" w:rsidRDefault="00AD6400" w:rsidP="00E9669D">
            <w:pPr>
              <w:ind w:left="-57" w:right="-57"/>
              <w:jc w:val="center"/>
              <w:rPr>
                <w:sz w:val="22"/>
                <w:szCs w:val="22"/>
              </w:rPr>
            </w:pPr>
            <w:r w:rsidRPr="00FD4F32">
              <w:rPr>
                <w:sz w:val="22"/>
                <w:szCs w:val="22"/>
              </w:rPr>
              <w:t>0</w:t>
            </w:r>
          </w:p>
        </w:tc>
      </w:tr>
      <w:tr w:rsidR="00AD6400" w:rsidRPr="00FD4F32" w14:paraId="7D8C60C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51718F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62249397" w14:textId="77777777" w:rsidR="00AD6400" w:rsidRPr="00FD4F32" w:rsidRDefault="00AD6400" w:rsidP="00E9669D">
            <w:pPr>
              <w:ind w:left="-57" w:right="-57"/>
              <w:jc w:val="center"/>
              <w:rPr>
                <w:b/>
                <w:bCs/>
                <w:color w:val="000000"/>
                <w:sz w:val="22"/>
                <w:szCs w:val="22"/>
              </w:rPr>
            </w:pPr>
            <w:r w:rsidRPr="00FD4F32">
              <w:rPr>
                <w:b/>
                <w:bCs/>
                <w:color w:val="000000"/>
                <w:sz w:val="22"/>
                <w:szCs w:val="22"/>
              </w:rPr>
              <w:t>Система водоснабжения</w:t>
            </w:r>
          </w:p>
        </w:tc>
        <w:tc>
          <w:tcPr>
            <w:tcW w:w="289" w:type="pct"/>
            <w:tcBorders>
              <w:top w:val="nil"/>
              <w:left w:val="nil"/>
              <w:bottom w:val="single" w:sz="4" w:space="0" w:color="auto"/>
              <w:right w:val="single" w:sz="4" w:space="0" w:color="auto"/>
            </w:tcBorders>
            <w:shd w:val="clear" w:color="auto" w:fill="auto"/>
            <w:vAlign w:val="center"/>
            <w:hideMark/>
          </w:tcPr>
          <w:p w14:paraId="303EF0F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9AFA0F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1BE8D5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6409D8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7E7AE2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E11599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AA722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8DD42D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B5A06C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7C2BD8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4ED0D6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528E95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4206B762"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D6AB38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175084C" w14:textId="77777777" w:rsidR="00AD6400" w:rsidRPr="00FD4F32" w:rsidRDefault="00AD6400" w:rsidP="00E9669D">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14:paraId="11CC1A7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E1EF17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4220D3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962C10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C947B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74CA93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304C9C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BD712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3AA657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B037BF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FB6B41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F28245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27B5873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6B5F0AA" w14:textId="77777777" w:rsidR="00AD6400" w:rsidRPr="00FD4F32" w:rsidRDefault="00AD6400" w:rsidP="00E9669D">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14:paraId="5CDE56DD" w14:textId="77777777" w:rsidR="00AD6400" w:rsidRPr="00FD4F32" w:rsidRDefault="00AD6400" w:rsidP="00E9669D">
            <w:pPr>
              <w:ind w:left="-57" w:right="-57"/>
              <w:rPr>
                <w:color w:val="000000"/>
                <w:sz w:val="22"/>
                <w:szCs w:val="22"/>
              </w:rPr>
            </w:pPr>
            <w:r w:rsidRPr="00FD4F32">
              <w:rPr>
                <w:color w:val="000000"/>
                <w:sz w:val="22"/>
                <w:szCs w:val="22"/>
              </w:rPr>
              <w:t xml:space="preserve">Доля потребителей в жилых домах, обеспеченных доступом к водоснабжению </w:t>
            </w:r>
          </w:p>
        </w:tc>
        <w:tc>
          <w:tcPr>
            <w:tcW w:w="289" w:type="pct"/>
            <w:tcBorders>
              <w:top w:val="nil"/>
              <w:left w:val="nil"/>
              <w:bottom w:val="single" w:sz="4" w:space="0" w:color="auto"/>
              <w:right w:val="single" w:sz="4" w:space="0" w:color="auto"/>
            </w:tcBorders>
            <w:shd w:val="clear" w:color="auto" w:fill="auto"/>
            <w:vAlign w:val="center"/>
            <w:hideMark/>
          </w:tcPr>
          <w:p w14:paraId="58B74376"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09A3E448" w14:textId="77777777" w:rsidR="00AD6400" w:rsidRPr="00FD4F32" w:rsidRDefault="00AD6400" w:rsidP="00E9669D">
            <w:pPr>
              <w:ind w:left="-57" w:right="-57"/>
              <w:jc w:val="center"/>
              <w:rPr>
                <w:color w:val="000000"/>
                <w:sz w:val="22"/>
                <w:szCs w:val="22"/>
              </w:rPr>
            </w:pPr>
            <w:r w:rsidRPr="00FD4F32">
              <w:rPr>
                <w:color w:val="000000"/>
                <w:sz w:val="22"/>
                <w:szCs w:val="22"/>
              </w:rPr>
              <w:t>70,9</w:t>
            </w:r>
          </w:p>
        </w:tc>
        <w:tc>
          <w:tcPr>
            <w:tcW w:w="300" w:type="pct"/>
            <w:tcBorders>
              <w:top w:val="nil"/>
              <w:left w:val="nil"/>
              <w:bottom w:val="single" w:sz="4" w:space="0" w:color="auto"/>
              <w:right w:val="single" w:sz="4" w:space="0" w:color="auto"/>
            </w:tcBorders>
            <w:shd w:val="clear" w:color="auto" w:fill="auto"/>
            <w:vAlign w:val="center"/>
            <w:hideMark/>
          </w:tcPr>
          <w:p w14:paraId="6F794C89" w14:textId="77777777" w:rsidR="00AD6400" w:rsidRPr="00FD4F32" w:rsidRDefault="00AD6400" w:rsidP="00E9669D">
            <w:pPr>
              <w:ind w:left="-57" w:right="-57"/>
              <w:jc w:val="center"/>
              <w:rPr>
                <w:color w:val="000000"/>
                <w:sz w:val="22"/>
                <w:szCs w:val="22"/>
              </w:rPr>
            </w:pPr>
            <w:r w:rsidRPr="00FD4F32">
              <w:rPr>
                <w:color w:val="000000"/>
                <w:sz w:val="22"/>
                <w:szCs w:val="22"/>
              </w:rPr>
              <w:t>71,4</w:t>
            </w:r>
          </w:p>
        </w:tc>
        <w:tc>
          <w:tcPr>
            <w:tcW w:w="300" w:type="pct"/>
            <w:tcBorders>
              <w:top w:val="nil"/>
              <w:left w:val="nil"/>
              <w:bottom w:val="single" w:sz="4" w:space="0" w:color="auto"/>
              <w:right w:val="single" w:sz="4" w:space="0" w:color="auto"/>
            </w:tcBorders>
            <w:shd w:val="clear" w:color="auto" w:fill="auto"/>
            <w:vAlign w:val="center"/>
            <w:hideMark/>
          </w:tcPr>
          <w:p w14:paraId="1B7A0E52" w14:textId="77777777" w:rsidR="00AD6400" w:rsidRPr="00FD4F32" w:rsidRDefault="00AD6400" w:rsidP="00E9669D">
            <w:pPr>
              <w:ind w:left="-57" w:right="-57"/>
              <w:jc w:val="center"/>
              <w:rPr>
                <w:color w:val="000000"/>
                <w:sz w:val="22"/>
                <w:szCs w:val="22"/>
              </w:rPr>
            </w:pPr>
            <w:r w:rsidRPr="00FD4F32">
              <w:rPr>
                <w:color w:val="000000"/>
                <w:sz w:val="22"/>
                <w:szCs w:val="22"/>
              </w:rPr>
              <w:t>72,0</w:t>
            </w:r>
          </w:p>
        </w:tc>
        <w:tc>
          <w:tcPr>
            <w:tcW w:w="300" w:type="pct"/>
            <w:tcBorders>
              <w:top w:val="nil"/>
              <w:left w:val="nil"/>
              <w:bottom w:val="single" w:sz="4" w:space="0" w:color="auto"/>
              <w:right w:val="single" w:sz="4" w:space="0" w:color="auto"/>
            </w:tcBorders>
            <w:shd w:val="clear" w:color="auto" w:fill="auto"/>
            <w:vAlign w:val="center"/>
            <w:hideMark/>
          </w:tcPr>
          <w:p w14:paraId="34841EA8" w14:textId="77777777" w:rsidR="00AD6400" w:rsidRPr="00FD4F32" w:rsidRDefault="00AD6400" w:rsidP="00E9669D">
            <w:pPr>
              <w:ind w:left="-57" w:right="-57"/>
              <w:jc w:val="center"/>
              <w:rPr>
                <w:color w:val="000000"/>
                <w:sz w:val="22"/>
                <w:szCs w:val="22"/>
              </w:rPr>
            </w:pPr>
            <w:r w:rsidRPr="00FD4F32">
              <w:rPr>
                <w:color w:val="000000"/>
                <w:sz w:val="22"/>
                <w:szCs w:val="22"/>
              </w:rPr>
              <w:t>72,2</w:t>
            </w:r>
          </w:p>
        </w:tc>
        <w:tc>
          <w:tcPr>
            <w:tcW w:w="300" w:type="pct"/>
            <w:tcBorders>
              <w:top w:val="nil"/>
              <w:left w:val="nil"/>
              <w:bottom w:val="single" w:sz="4" w:space="0" w:color="auto"/>
              <w:right w:val="single" w:sz="4" w:space="0" w:color="auto"/>
            </w:tcBorders>
            <w:shd w:val="clear" w:color="auto" w:fill="auto"/>
            <w:vAlign w:val="center"/>
            <w:hideMark/>
          </w:tcPr>
          <w:p w14:paraId="4B98D5B8" w14:textId="77777777" w:rsidR="00AD6400" w:rsidRPr="00FD4F32" w:rsidRDefault="00AD6400" w:rsidP="00E9669D">
            <w:pPr>
              <w:ind w:left="-57" w:right="-57"/>
              <w:jc w:val="center"/>
              <w:rPr>
                <w:color w:val="000000"/>
                <w:sz w:val="22"/>
                <w:szCs w:val="22"/>
              </w:rPr>
            </w:pPr>
            <w:r w:rsidRPr="00FD4F32">
              <w:rPr>
                <w:color w:val="000000"/>
                <w:sz w:val="22"/>
                <w:szCs w:val="22"/>
              </w:rPr>
              <w:t>72,8</w:t>
            </w:r>
          </w:p>
        </w:tc>
        <w:tc>
          <w:tcPr>
            <w:tcW w:w="300" w:type="pct"/>
            <w:tcBorders>
              <w:top w:val="nil"/>
              <w:left w:val="nil"/>
              <w:bottom w:val="single" w:sz="4" w:space="0" w:color="auto"/>
              <w:right w:val="single" w:sz="4" w:space="0" w:color="auto"/>
            </w:tcBorders>
            <w:shd w:val="clear" w:color="auto" w:fill="auto"/>
            <w:vAlign w:val="center"/>
            <w:hideMark/>
          </w:tcPr>
          <w:p w14:paraId="414BC0A5" w14:textId="77777777" w:rsidR="00AD6400" w:rsidRPr="00FD4F32" w:rsidRDefault="00AD6400" w:rsidP="00E9669D">
            <w:pPr>
              <w:ind w:left="-57" w:right="-57"/>
              <w:jc w:val="center"/>
              <w:rPr>
                <w:color w:val="000000"/>
                <w:sz w:val="22"/>
                <w:szCs w:val="22"/>
              </w:rPr>
            </w:pPr>
            <w:r w:rsidRPr="00FD4F32">
              <w:rPr>
                <w:color w:val="000000"/>
                <w:sz w:val="22"/>
                <w:szCs w:val="22"/>
              </w:rPr>
              <w:t>73,1</w:t>
            </w:r>
          </w:p>
        </w:tc>
        <w:tc>
          <w:tcPr>
            <w:tcW w:w="300" w:type="pct"/>
            <w:tcBorders>
              <w:top w:val="nil"/>
              <w:left w:val="nil"/>
              <w:bottom w:val="single" w:sz="4" w:space="0" w:color="auto"/>
              <w:right w:val="single" w:sz="4" w:space="0" w:color="auto"/>
            </w:tcBorders>
            <w:shd w:val="clear" w:color="auto" w:fill="auto"/>
            <w:vAlign w:val="center"/>
            <w:hideMark/>
          </w:tcPr>
          <w:p w14:paraId="122A5AC0" w14:textId="77777777" w:rsidR="00AD6400" w:rsidRPr="00FD4F32" w:rsidRDefault="00AD6400" w:rsidP="00E9669D">
            <w:pPr>
              <w:ind w:left="-57" w:right="-57"/>
              <w:jc w:val="center"/>
              <w:rPr>
                <w:color w:val="000000"/>
                <w:sz w:val="22"/>
                <w:szCs w:val="22"/>
              </w:rPr>
            </w:pPr>
            <w:r w:rsidRPr="00FD4F32">
              <w:rPr>
                <w:color w:val="000000"/>
                <w:sz w:val="22"/>
                <w:szCs w:val="22"/>
              </w:rPr>
              <w:t>77,5</w:t>
            </w:r>
          </w:p>
        </w:tc>
        <w:tc>
          <w:tcPr>
            <w:tcW w:w="300" w:type="pct"/>
            <w:tcBorders>
              <w:top w:val="nil"/>
              <w:left w:val="nil"/>
              <w:bottom w:val="single" w:sz="4" w:space="0" w:color="auto"/>
              <w:right w:val="single" w:sz="4" w:space="0" w:color="auto"/>
            </w:tcBorders>
            <w:shd w:val="clear" w:color="auto" w:fill="auto"/>
            <w:vAlign w:val="center"/>
            <w:hideMark/>
          </w:tcPr>
          <w:p w14:paraId="7DE8454C" w14:textId="77777777" w:rsidR="00AD6400" w:rsidRPr="00FD4F32" w:rsidRDefault="00AD6400" w:rsidP="00E9669D">
            <w:pPr>
              <w:ind w:left="-57" w:right="-57"/>
              <w:jc w:val="center"/>
              <w:rPr>
                <w:color w:val="000000"/>
                <w:sz w:val="22"/>
                <w:szCs w:val="22"/>
              </w:rPr>
            </w:pPr>
            <w:r w:rsidRPr="00FD4F32">
              <w:rPr>
                <w:color w:val="000000"/>
                <w:sz w:val="22"/>
                <w:szCs w:val="22"/>
              </w:rPr>
              <w:t>77,8</w:t>
            </w:r>
          </w:p>
        </w:tc>
        <w:tc>
          <w:tcPr>
            <w:tcW w:w="300" w:type="pct"/>
            <w:tcBorders>
              <w:top w:val="nil"/>
              <w:left w:val="nil"/>
              <w:bottom w:val="single" w:sz="4" w:space="0" w:color="auto"/>
              <w:right w:val="single" w:sz="4" w:space="0" w:color="auto"/>
            </w:tcBorders>
            <w:shd w:val="clear" w:color="auto" w:fill="auto"/>
            <w:vAlign w:val="center"/>
            <w:hideMark/>
          </w:tcPr>
          <w:p w14:paraId="52B774BC" w14:textId="77777777" w:rsidR="00AD6400" w:rsidRPr="00FD4F32" w:rsidRDefault="00AD6400" w:rsidP="00E9669D">
            <w:pPr>
              <w:ind w:left="-57" w:right="-57"/>
              <w:jc w:val="center"/>
              <w:rPr>
                <w:color w:val="000000"/>
                <w:sz w:val="22"/>
                <w:szCs w:val="22"/>
              </w:rPr>
            </w:pPr>
            <w:r w:rsidRPr="00FD4F32">
              <w:rPr>
                <w:color w:val="000000"/>
                <w:sz w:val="22"/>
                <w:szCs w:val="22"/>
              </w:rPr>
              <w:t>78,1</w:t>
            </w:r>
          </w:p>
        </w:tc>
        <w:tc>
          <w:tcPr>
            <w:tcW w:w="300" w:type="pct"/>
            <w:tcBorders>
              <w:top w:val="nil"/>
              <w:left w:val="nil"/>
              <w:bottom w:val="single" w:sz="4" w:space="0" w:color="auto"/>
              <w:right w:val="single" w:sz="4" w:space="0" w:color="auto"/>
            </w:tcBorders>
            <w:shd w:val="clear" w:color="auto" w:fill="auto"/>
            <w:vAlign w:val="center"/>
            <w:hideMark/>
          </w:tcPr>
          <w:p w14:paraId="63064183" w14:textId="77777777" w:rsidR="00AD6400" w:rsidRPr="00FD4F32" w:rsidRDefault="00AD6400" w:rsidP="00E9669D">
            <w:pPr>
              <w:ind w:left="-57" w:right="-57"/>
              <w:jc w:val="center"/>
              <w:rPr>
                <w:color w:val="000000"/>
                <w:sz w:val="22"/>
                <w:szCs w:val="22"/>
              </w:rPr>
            </w:pPr>
            <w:r w:rsidRPr="00FD4F32">
              <w:rPr>
                <w:color w:val="000000"/>
                <w:sz w:val="22"/>
                <w:szCs w:val="22"/>
              </w:rPr>
              <w:t>78,4</w:t>
            </w:r>
          </w:p>
        </w:tc>
        <w:tc>
          <w:tcPr>
            <w:tcW w:w="300" w:type="pct"/>
            <w:tcBorders>
              <w:top w:val="nil"/>
              <w:left w:val="nil"/>
              <w:bottom w:val="single" w:sz="4" w:space="0" w:color="auto"/>
              <w:right w:val="single" w:sz="4" w:space="0" w:color="auto"/>
            </w:tcBorders>
            <w:shd w:val="clear" w:color="auto" w:fill="auto"/>
            <w:vAlign w:val="center"/>
            <w:hideMark/>
          </w:tcPr>
          <w:p w14:paraId="020C2A0B" w14:textId="77777777" w:rsidR="00AD6400" w:rsidRPr="00FD4F32" w:rsidRDefault="00AD6400" w:rsidP="00E9669D">
            <w:pPr>
              <w:ind w:left="-57" w:right="-57"/>
              <w:jc w:val="center"/>
              <w:rPr>
                <w:color w:val="000000"/>
                <w:sz w:val="22"/>
                <w:szCs w:val="22"/>
              </w:rPr>
            </w:pPr>
            <w:r w:rsidRPr="00FD4F32">
              <w:rPr>
                <w:color w:val="000000"/>
                <w:sz w:val="22"/>
                <w:szCs w:val="22"/>
              </w:rPr>
              <w:t>78,7</w:t>
            </w:r>
          </w:p>
        </w:tc>
      </w:tr>
      <w:tr w:rsidR="00AD6400" w:rsidRPr="00FD4F32" w14:paraId="2C649980"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A12258C" w14:textId="77777777" w:rsidR="00AD6400" w:rsidRPr="00FD4F32" w:rsidRDefault="00AD6400" w:rsidP="00E9669D">
            <w:pPr>
              <w:ind w:left="-57" w:right="-57"/>
              <w:jc w:val="center"/>
              <w:rPr>
                <w:color w:val="000000"/>
                <w:sz w:val="22"/>
                <w:szCs w:val="22"/>
              </w:rPr>
            </w:pPr>
            <w:r w:rsidRPr="00FD4F32">
              <w:rPr>
                <w:color w:val="000000"/>
                <w:sz w:val="22"/>
                <w:szCs w:val="22"/>
              </w:rPr>
              <w:lastRenderedPageBreak/>
              <w:t>2</w:t>
            </w:r>
          </w:p>
        </w:tc>
        <w:tc>
          <w:tcPr>
            <w:tcW w:w="1247" w:type="pct"/>
            <w:tcBorders>
              <w:top w:val="nil"/>
              <w:left w:val="nil"/>
              <w:bottom w:val="single" w:sz="4" w:space="0" w:color="auto"/>
              <w:right w:val="single" w:sz="4" w:space="0" w:color="auto"/>
            </w:tcBorders>
            <w:shd w:val="clear" w:color="auto" w:fill="auto"/>
            <w:vAlign w:val="center"/>
            <w:hideMark/>
          </w:tcPr>
          <w:p w14:paraId="25375C67" w14:textId="77777777" w:rsidR="00AD6400" w:rsidRPr="00FD4F32" w:rsidRDefault="00AD6400" w:rsidP="00E9669D">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14:paraId="57E0AEAA"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61998207"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91E3151"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7656C40B" w14:textId="77777777" w:rsidR="00AD6400" w:rsidRPr="00FD4F32" w:rsidRDefault="00AD6400" w:rsidP="00E9669D">
            <w:pPr>
              <w:ind w:left="-57" w:right="-57"/>
              <w:jc w:val="center"/>
              <w:rPr>
                <w:sz w:val="22"/>
                <w:szCs w:val="22"/>
              </w:rPr>
            </w:pPr>
            <w:r w:rsidRPr="00FD4F32">
              <w:rPr>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79ABCF1B" w14:textId="77777777" w:rsidR="00AD6400" w:rsidRPr="00FD4F32" w:rsidRDefault="00AD6400" w:rsidP="00E9669D">
            <w:pPr>
              <w:ind w:left="-57" w:right="-57"/>
              <w:jc w:val="center"/>
              <w:rPr>
                <w:sz w:val="22"/>
                <w:szCs w:val="22"/>
              </w:rPr>
            </w:pPr>
            <w:r w:rsidRPr="00FD4F32">
              <w:rPr>
                <w:sz w:val="22"/>
                <w:szCs w:val="22"/>
              </w:rPr>
              <w:t>3,5</w:t>
            </w:r>
          </w:p>
        </w:tc>
        <w:tc>
          <w:tcPr>
            <w:tcW w:w="300" w:type="pct"/>
            <w:tcBorders>
              <w:top w:val="nil"/>
              <w:left w:val="nil"/>
              <w:bottom w:val="single" w:sz="4" w:space="0" w:color="auto"/>
              <w:right w:val="single" w:sz="4" w:space="0" w:color="auto"/>
            </w:tcBorders>
            <w:shd w:val="clear" w:color="auto" w:fill="auto"/>
            <w:vAlign w:val="center"/>
            <w:hideMark/>
          </w:tcPr>
          <w:p w14:paraId="4F353B6A" w14:textId="77777777" w:rsidR="00AD6400" w:rsidRPr="00FD4F32" w:rsidRDefault="00AD6400" w:rsidP="00E9669D">
            <w:pPr>
              <w:ind w:left="-57" w:right="-57"/>
              <w:jc w:val="center"/>
              <w:rPr>
                <w:sz w:val="22"/>
                <w:szCs w:val="22"/>
              </w:rPr>
            </w:pPr>
            <w:r w:rsidRPr="00FD4F32">
              <w:rPr>
                <w:sz w:val="22"/>
                <w:szCs w:val="22"/>
              </w:rPr>
              <w:t>3,7</w:t>
            </w:r>
          </w:p>
        </w:tc>
        <w:tc>
          <w:tcPr>
            <w:tcW w:w="300" w:type="pct"/>
            <w:tcBorders>
              <w:top w:val="nil"/>
              <w:left w:val="nil"/>
              <w:bottom w:val="single" w:sz="4" w:space="0" w:color="auto"/>
              <w:right w:val="single" w:sz="4" w:space="0" w:color="auto"/>
            </w:tcBorders>
            <w:shd w:val="clear" w:color="auto" w:fill="auto"/>
            <w:vAlign w:val="center"/>
            <w:hideMark/>
          </w:tcPr>
          <w:p w14:paraId="48352E0B" w14:textId="77777777" w:rsidR="00AD6400" w:rsidRPr="00FD4F32" w:rsidRDefault="00AD6400" w:rsidP="00E9669D">
            <w:pPr>
              <w:ind w:left="-57" w:right="-57"/>
              <w:jc w:val="center"/>
              <w:rPr>
                <w:sz w:val="22"/>
                <w:szCs w:val="22"/>
              </w:rPr>
            </w:pPr>
            <w:r w:rsidRPr="00FD4F32">
              <w:rPr>
                <w:sz w:val="22"/>
                <w:szCs w:val="22"/>
              </w:rPr>
              <w:t>3,8</w:t>
            </w:r>
          </w:p>
        </w:tc>
        <w:tc>
          <w:tcPr>
            <w:tcW w:w="300" w:type="pct"/>
            <w:tcBorders>
              <w:top w:val="nil"/>
              <w:left w:val="nil"/>
              <w:bottom w:val="single" w:sz="4" w:space="0" w:color="auto"/>
              <w:right w:val="single" w:sz="4" w:space="0" w:color="auto"/>
            </w:tcBorders>
            <w:shd w:val="clear" w:color="auto" w:fill="auto"/>
            <w:vAlign w:val="center"/>
            <w:hideMark/>
          </w:tcPr>
          <w:p w14:paraId="3B344259" w14:textId="77777777" w:rsidR="00AD6400" w:rsidRPr="00FD4F32" w:rsidRDefault="00AD6400" w:rsidP="00E9669D">
            <w:pPr>
              <w:ind w:left="-57" w:right="-57"/>
              <w:jc w:val="center"/>
              <w:rPr>
                <w:sz w:val="22"/>
                <w:szCs w:val="22"/>
              </w:rPr>
            </w:pPr>
            <w:r w:rsidRPr="00FD4F32">
              <w:rPr>
                <w:sz w:val="22"/>
                <w:szCs w:val="22"/>
              </w:rPr>
              <w:t>4,0</w:t>
            </w:r>
          </w:p>
        </w:tc>
        <w:tc>
          <w:tcPr>
            <w:tcW w:w="300" w:type="pct"/>
            <w:tcBorders>
              <w:top w:val="nil"/>
              <w:left w:val="nil"/>
              <w:bottom w:val="single" w:sz="4" w:space="0" w:color="auto"/>
              <w:right w:val="single" w:sz="4" w:space="0" w:color="auto"/>
            </w:tcBorders>
            <w:shd w:val="clear" w:color="auto" w:fill="auto"/>
            <w:vAlign w:val="center"/>
            <w:hideMark/>
          </w:tcPr>
          <w:p w14:paraId="5EE22ED1" w14:textId="77777777" w:rsidR="00AD6400" w:rsidRPr="00FD4F32" w:rsidRDefault="00AD6400" w:rsidP="00E9669D">
            <w:pPr>
              <w:ind w:left="-57" w:right="-57"/>
              <w:jc w:val="center"/>
              <w:rPr>
                <w:sz w:val="22"/>
                <w:szCs w:val="22"/>
              </w:rPr>
            </w:pPr>
            <w:r w:rsidRPr="00FD4F32">
              <w:rPr>
                <w:sz w:val="22"/>
                <w:szCs w:val="22"/>
              </w:rPr>
              <w:t>4,1</w:t>
            </w:r>
          </w:p>
        </w:tc>
        <w:tc>
          <w:tcPr>
            <w:tcW w:w="300" w:type="pct"/>
            <w:tcBorders>
              <w:top w:val="nil"/>
              <w:left w:val="nil"/>
              <w:bottom w:val="single" w:sz="4" w:space="0" w:color="auto"/>
              <w:right w:val="single" w:sz="4" w:space="0" w:color="auto"/>
            </w:tcBorders>
            <w:shd w:val="clear" w:color="auto" w:fill="auto"/>
            <w:vAlign w:val="center"/>
            <w:hideMark/>
          </w:tcPr>
          <w:p w14:paraId="262AE3A4" w14:textId="77777777" w:rsidR="00AD6400" w:rsidRPr="00FD4F32" w:rsidRDefault="00AD6400" w:rsidP="00E9669D">
            <w:pPr>
              <w:ind w:left="-57" w:right="-57"/>
              <w:jc w:val="center"/>
              <w:rPr>
                <w:sz w:val="22"/>
                <w:szCs w:val="22"/>
              </w:rPr>
            </w:pPr>
            <w:r w:rsidRPr="00FD4F32">
              <w:rPr>
                <w:sz w:val="22"/>
                <w:szCs w:val="22"/>
              </w:rPr>
              <w:t>4,4</w:t>
            </w:r>
          </w:p>
        </w:tc>
        <w:tc>
          <w:tcPr>
            <w:tcW w:w="300" w:type="pct"/>
            <w:tcBorders>
              <w:top w:val="nil"/>
              <w:left w:val="nil"/>
              <w:bottom w:val="single" w:sz="4" w:space="0" w:color="auto"/>
              <w:right w:val="single" w:sz="4" w:space="0" w:color="auto"/>
            </w:tcBorders>
            <w:shd w:val="clear" w:color="auto" w:fill="auto"/>
            <w:vAlign w:val="center"/>
            <w:hideMark/>
          </w:tcPr>
          <w:p w14:paraId="566BCAA4" w14:textId="77777777" w:rsidR="00AD6400" w:rsidRPr="00FD4F32" w:rsidRDefault="00AD6400" w:rsidP="00E9669D">
            <w:pPr>
              <w:ind w:left="-57" w:right="-57"/>
              <w:jc w:val="center"/>
              <w:rPr>
                <w:sz w:val="22"/>
                <w:szCs w:val="22"/>
              </w:rPr>
            </w:pPr>
            <w:r w:rsidRPr="00FD4F32">
              <w:rPr>
                <w:sz w:val="22"/>
                <w:szCs w:val="22"/>
              </w:rPr>
              <w:t>4,5</w:t>
            </w:r>
          </w:p>
        </w:tc>
        <w:tc>
          <w:tcPr>
            <w:tcW w:w="300" w:type="pct"/>
            <w:tcBorders>
              <w:top w:val="nil"/>
              <w:left w:val="nil"/>
              <w:bottom w:val="single" w:sz="4" w:space="0" w:color="auto"/>
              <w:right w:val="single" w:sz="4" w:space="0" w:color="auto"/>
            </w:tcBorders>
            <w:shd w:val="clear" w:color="auto" w:fill="auto"/>
            <w:vAlign w:val="center"/>
            <w:hideMark/>
          </w:tcPr>
          <w:p w14:paraId="0049DB09" w14:textId="77777777" w:rsidR="00AD6400" w:rsidRPr="00FD4F32" w:rsidRDefault="00AD6400" w:rsidP="00E9669D">
            <w:pPr>
              <w:ind w:left="-57" w:right="-57"/>
              <w:jc w:val="center"/>
              <w:rPr>
                <w:sz w:val="22"/>
                <w:szCs w:val="22"/>
              </w:rPr>
            </w:pPr>
            <w:r w:rsidRPr="00FD4F32">
              <w:rPr>
                <w:sz w:val="22"/>
                <w:szCs w:val="22"/>
              </w:rPr>
              <w:t>4,8</w:t>
            </w:r>
          </w:p>
        </w:tc>
      </w:tr>
      <w:tr w:rsidR="00AD6400" w:rsidRPr="00FD4F32" w14:paraId="4A07EA53"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A6183F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7A0F7E80"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14:paraId="3F74FF6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6777CB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0F8784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72C43E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8356FD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50FBE0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7F909B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F6E47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5A8409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2C1B42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C28D57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5932BE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7927D47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CB54ED7" w14:textId="77777777" w:rsidR="00AD6400" w:rsidRPr="00FD4F32" w:rsidRDefault="00AD6400" w:rsidP="00E9669D">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14:paraId="429E5C08" w14:textId="77777777" w:rsidR="00AD6400" w:rsidRPr="00FD4F32" w:rsidRDefault="00AD6400" w:rsidP="00E9669D">
            <w:pPr>
              <w:ind w:left="-57" w:right="-57"/>
              <w:rPr>
                <w:color w:val="000000"/>
                <w:sz w:val="22"/>
                <w:szCs w:val="22"/>
              </w:rPr>
            </w:pPr>
            <w:r w:rsidRPr="00FD4F32">
              <w:rPr>
                <w:color w:val="000000"/>
                <w:sz w:val="22"/>
                <w:szCs w:val="22"/>
              </w:rPr>
              <w:t>Потребление воды</w:t>
            </w:r>
          </w:p>
        </w:tc>
        <w:tc>
          <w:tcPr>
            <w:tcW w:w="289" w:type="pct"/>
            <w:tcBorders>
              <w:top w:val="nil"/>
              <w:left w:val="nil"/>
              <w:bottom w:val="single" w:sz="4" w:space="0" w:color="auto"/>
              <w:right w:val="single" w:sz="4" w:space="0" w:color="auto"/>
            </w:tcBorders>
            <w:shd w:val="clear" w:color="auto" w:fill="auto"/>
            <w:vAlign w:val="center"/>
            <w:hideMark/>
          </w:tcPr>
          <w:p w14:paraId="503D7526" w14:textId="77777777" w:rsidR="00AD6400" w:rsidRPr="00FD4F32" w:rsidRDefault="00AD6400" w:rsidP="00E9669D">
            <w:pPr>
              <w:ind w:left="-57" w:right="-57"/>
              <w:jc w:val="center"/>
              <w:rPr>
                <w:color w:val="000000"/>
                <w:sz w:val="22"/>
                <w:szCs w:val="22"/>
              </w:rPr>
            </w:pPr>
            <w:r w:rsidRPr="00FD4F32">
              <w:rPr>
                <w:color w:val="000000"/>
                <w:sz w:val="22"/>
                <w:szCs w:val="22"/>
              </w:rPr>
              <w:t xml:space="preserve"> тыс. м</w:t>
            </w:r>
            <w:r w:rsidRPr="00FD4F32">
              <w:rPr>
                <w:color w:val="000000"/>
                <w:sz w:val="22"/>
                <w:szCs w:val="22"/>
                <w:vertAlign w:val="superscript"/>
              </w:rPr>
              <w:t>3</w:t>
            </w:r>
            <w:r w:rsidRPr="00FD4F32">
              <w:rPr>
                <w:color w:val="000000"/>
                <w:sz w:val="22"/>
                <w:szCs w:val="22"/>
              </w:rPr>
              <w:t xml:space="preserve"> </w:t>
            </w:r>
          </w:p>
        </w:tc>
        <w:tc>
          <w:tcPr>
            <w:tcW w:w="300" w:type="pct"/>
            <w:tcBorders>
              <w:top w:val="nil"/>
              <w:left w:val="nil"/>
              <w:bottom w:val="single" w:sz="4" w:space="0" w:color="auto"/>
              <w:right w:val="single" w:sz="4" w:space="0" w:color="auto"/>
            </w:tcBorders>
            <w:shd w:val="clear" w:color="auto" w:fill="auto"/>
            <w:vAlign w:val="center"/>
            <w:hideMark/>
          </w:tcPr>
          <w:p w14:paraId="60C40F44" w14:textId="77777777" w:rsidR="00AD6400" w:rsidRPr="00FD4F32" w:rsidRDefault="00AD6400" w:rsidP="00E9669D">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14:paraId="5C8A8316" w14:textId="77777777" w:rsidR="00AD6400" w:rsidRPr="00FD4F32" w:rsidRDefault="00AD6400" w:rsidP="00E9669D">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14:paraId="48D3C599" w14:textId="77777777" w:rsidR="00AD6400" w:rsidRPr="00FD4F32" w:rsidRDefault="00AD6400" w:rsidP="00E9669D">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14:paraId="7F5059EB" w14:textId="77777777" w:rsidR="00AD6400" w:rsidRPr="00FD4F32" w:rsidRDefault="00AD6400" w:rsidP="00E9669D">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14:paraId="48967652" w14:textId="77777777" w:rsidR="00AD6400" w:rsidRPr="00FD4F32" w:rsidRDefault="00AD6400" w:rsidP="00E9669D">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14:paraId="4F45FBA2" w14:textId="77777777" w:rsidR="00AD6400" w:rsidRPr="00FD4F32" w:rsidRDefault="00AD6400" w:rsidP="00E9669D">
            <w:pPr>
              <w:ind w:left="-57" w:right="-57"/>
              <w:jc w:val="center"/>
              <w:rPr>
                <w:color w:val="000000"/>
                <w:sz w:val="22"/>
                <w:szCs w:val="22"/>
              </w:rPr>
            </w:pPr>
            <w:r w:rsidRPr="00FD4F32">
              <w:rPr>
                <w:color w:val="000000"/>
                <w:sz w:val="22"/>
                <w:szCs w:val="22"/>
              </w:rPr>
              <w:t>73</w:t>
            </w:r>
          </w:p>
        </w:tc>
        <w:tc>
          <w:tcPr>
            <w:tcW w:w="300" w:type="pct"/>
            <w:tcBorders>
              <w:top w:val="nil"/>
              <w:left w:val="nil"/>
              <w:bottom w:val="single" w:sz="4" w:space="0" w:color="auto"/>
              <w:right w:val="single" w:sz="4" w:space="0" w:color="auto"/>
            </w:tcBorders>
            <w:shd w:val="clear" w:color="auto" w:fill="auto"/>
            <w:vAlign w:val="center"/>
            <w:hideMark/>
          </w:tcPr>
          <w:p w14:paraId="4AD35981" w14:textId="77777777" w:rsidR="00AD6400" w:rsidRPr="00FD4F32" w:rsidRDefault="00AD6400" w:rsidP="00E9669D">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14:paraId="291D9A08" w14:textId="77777777" w:rsidR="00AD6400" w:rsidRPr="00FD4F32" w:rsidRDefault="00AD6400" w:rsidP="00E9669D">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14:paraId="6FAAFB85" w14:textId="77777777" w:rsidR="00AD6400" w:rsidRPr="00FD4F32" w:rsidRDefault="00AD6400" w:rsidP="00E9669D">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14:paraId="0D801C9F" w14:textId="77777777" w:rsidR="00AD6400" w:rsidRPr="00FD4F32" w:rsidRDefault="00AD6400" w:rsidP="00E9669D">
            <w:pPr>
              <w:ind w:left="-57" w:right="-57"/>
              <w:jc w:val="center"/>
              <w:rPr>
                <w:color w:val="000000"/>
                <w:sz w:val="22"/>
                <w:szCs w:val="22"/>
              </w:rPr>
            </w:pPr>
            <w:r w:rsidRPr="00FD4F32">
              <w:rPr>
                <w:color w:val="000000"/>
                <w:sz w:val="22"/>
                <w:szCs w:val="22"/>
              </w:rPr>
              <w:t>77</w:t>
            </w:r>
          </w:p>
        </w:tc>
        <w:tc>
          <w:tcPr>
            <w:tcW w:w="300" w:type="pct"/>
            <w:tcBorders>
              <w:top w:val="nil"/>
              <w:left w:val="nil"/>
              <w:bottom w:val="single" w:sz="4" w:space="0" w:color="auto"/>
              <w:right w:val="single" w:sz="4" w:space="0" w:color="auto"/>
            </w:tcBorders>
            <w:shd w:val="clear" w:color="auto" w:fill="auto"/>
            <w:vAlign w:val="center"/>
            <w:hideMark/>
          </w:tcPr>
          <w:p w14:paraId="06D6CA9E" w14:textId="77777777" w:rsidR="00AD6400" w:rsidRPr="00FD4F32" w:rsidRDefault="00AD6400" w:rsidP="00E9669D">
            <w:pPr>
              <w:ind w:left="-57" w:right="-57"/>
              <w:jc w:val="center"/>
              <w:rPr>
                <w:color w:val="000000"/>
                <w:sz w:val="22"/>
                <w:szCs w:val="22"/>
              </w:rPr>
            </w:pPr>
            <w:r w:rsidRPr="00FD4F32">
              <w:rPr>
                <w:color w:val="000000"/>
                <w:sz w:val="22"/>
                <w:szCs w:val="22"/>
              </w:rPr>
              <w:t>77</w:t>
            </w:r>
          </w:p>
        </w:tc>
      </w:tr>
      <w:tr w:rsidR="00AD6400" w:rsidRPr="00FD4F32" w14:paraId="3DEC43DF"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80F5EA9" w14:textId="77777777" w:rsidR="00AD6400" w:rsidRPr="00FD4F32" w:rsidRDefault="00AD6400" w:rsidP="00E9669D">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14:paraId="50AF2321" w14:textId="77777777" w:rsidR="00AD6400" w:rsidRPr="00FD4F32" w:rsidRDefault="00AD6400" w:rsidP="00E9669D">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14:paraId="69E3897E" w14:textId="77777777" w:rsidR="00AD6400" w:rsidRPr="00FD4F32" w:rsidRDefault="00AD6400" w:rsidP="00E9669D">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w:t>
            </w:r>
            <w:proofErr w:type="spellStart"/>
            <w:r w:rsidRPr="00FD4F32">
              <w:rPr>
                <w:color w:val="000000"/>
                <w:sz w:val="22"/>
                <w:szCs w:val="22"/>
              </w:rPr>
              <w:t>сут</w:t>
            </w:r>
            <w:proofErr w:type="spellEnd"/>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591EA52D" w14:textId="77777777" w:rsidR="00AD6400" w:rsidRPr="00FD4F32" w:rsidRDefault="00AD6400" w:rsidP="00E9669D">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14:paraId="07B3999A" w14:textId="77777777" w:rsidR="00AD6400" w:rsidRPr="00FD4F32" w:rsidRDefault="00AD6400" w:rsidP="00E9669D">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14:paraId="10184BCA" w14:textId="77777777" w:rsidR="00AD6400" w:rsidRPr="00FD4F32" w:rsidRDefault="00AD6400" w:rsidP="00E9669D">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14:paraId="0F20499F" w14:textId="77777777" w:rsidR="00AD6400" w:rsidRPr="00FD4F32" w:rsidRDefault="00AD6400" w:rsidP="00E9669D">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14:paraId="64B505F1" w14:textId="77777777" w:rsidR="00AD6400" w:rsidRPr="00FD4F32" w:rsidRDefault="00AD6400" w:rsidP="00E9669D">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14:paraId="0FB1DCB3" w14:textId="77777777" w:rsidR="00AD6400" w:rsidRPr="00FD4F32" w:rsidRDefault="00AD6400" w:rsidP="00E9669D">
            <w:pPr>
              <w:ind w:left="-57" w:right="-57"/>
              <w:jc w:val="center"/>
              <w:rPr>
                <w:color w:val="000000"/>
                <w:sz w:val="22"/>
                <w:szCs w:val="22"/>
              </w:rPr>
            </w:pPr>
            <w:r w:rsidRPr="00FD4F32">
              <w:rPr>
                <w:color w:val="000000"/>
                <w:sz w:val="22"/>
                <w:szCs w:val="22"/>
              </w:rPr>
              <w:t>338</w:t>
            </w:r>
          </w:p>
        </w:tc>
        <w:tc>
          <w:tcPr>
            <w:tcW w:w="300" w:type="pct"/>
            <w:tcBorders>
              <w:top w:val="nil"/>
              <w:left w:val="nil"/>
              <w:bottom w:val="single" w:sz="4" w:space="0" w:color="auto"/>
              <w:right w:val="single" w:sz="4" w:space="0" w:color="auto"/>
            </w:tcBorders>
            <w:shd w:val="clear" w:color="auto" w:fill="auto"/>
            <w:vAlign w:val="center"/>
            <w:hideMark/>
          </w:tcPr>
          <w:p w14:paraId="356C72F4" w14:textId="77777777" w:rsidR="00AD6400" w:rsidRPr="00FD4F32" w:rsidRDefault="00AD6400" w:rsidP="00E9669D">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14:paraId="1C82CFC3" w14:textId="77777777" w:rsidR="00AD6400" w:rsidRPr="00FD4F32" w:rsidRDefault="00AD6400" w:rsidP="00E9669D">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14:paraId="61692C80" w14:textId="77777777" w:rsidR="00AD6400" w:rsidRPr="00FD4F32" w:rsidRDefault="00AD6400" w:rsidP="00E9669D">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14:paraId="1ADD2157" w14:textId="77777777" w:rsidR="00AD6400" w:rsidRPr="00FD4F32" w:rsidRDefault="00AD6400" w:rsidP="00E9669D">
            <w:pPr>
              <w:ind w:left="-57" w:right="-57"/>
              <w:jc w:val="center"/>
              <w:rPr>
                <w:color w:val="000000"/>
                <w:sz w:val="22"/>
                <w:szCs w:val="22"/>
              </w:rPr>
            </w:pPr>
            <w:r w:rsidRPr="00FD4F32">
              <w:rPr>
                <w:color w:val="000000"/>
                <w:sz w:val="22"/>
                <w:szCs w:val="22"/>
              </w:rPr>
              <w:t>355</w:t>
            </w:r>
          </w:p>
        </w:tc>
        <w:tc>
          <w:tcPr>
            <w:tcW w:w="300" w:type="pct"/>
            <w:tcBorders>
              <w:top w:val="nil"/>
              <w:left w:val="nil"/>
              <w:bottom w:val="single" w:sz="4" w:space="0" w:color="auto"/>
              <w:right w:val="single" w:sz="4" w:space="0" w:color="auto"/>
            </w:tcBorders>
            <w:shd w:val="clear" w:color="auto" w:fill="auto"/>
            <w:vAlign w:val="center"/>
            <w:hideMark/>
          </w:tcPr>
          <w:p w14:paraId="3054BD3B" w14:textId="77777777" w:rsidR="00AD6400" w:rsidRPr="00FD4F32" w:rsidRDefault="00AD6400" w:rsidP="00E9669D">
            <w:pPr>
              <w:ind w:left="-57" w:right="-57"/>
              <w:jc w:val="center"/>
              <w:rPr>
                <w:color w:val="000000"/>
                <w:sz w:val="22"/>
                <w:szCs w:val="22"/>
              </w:rPr>
            </w:pPr>
            <w:r w:rsidRPr="00FD4F32">
              <w:rPr>
                <w:color w:val="000000"/>
                <w:sz w:val="22"/>
                <w:szCs w:val="22"/>
              </w:rPr>
              <w:t>355</w:t>
            </w:r>
          </w:p>
        </w:tc>
      </w:tr>
      <w:tr w:rsidR="00AD6400" w:rsidRPr="00FD4F32" w14:paraId="6FF68109"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BF487C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F096E86" w14:textId="77777777" w:rsidR="00AD6400" w:rsidRPr="00FD4F32" w:rsidRDefault="00AD6400" w:rsidP="00E9669D">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14:paraId="07E202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480A08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59ACAC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E624AE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BE0372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3B034E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9EA26B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6DBCEB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995F79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948C6E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80384B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06BFB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5D36730C"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EC12C48" w14:textId="77777777" w:rsidR="00AD6400" w:rsidRPr="00FD4F32" w:rsidRDefault="00AD6400" w:rsidP="00E9669D">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14:paraId="33CCA34B" w14:textId="77777777" w:rsidR="00AD6400" w:rsidRPr="00FD4F32" w:rsidRDefault="00AD6400" w:rsidP="00E9669D">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14:paraId="4CA1459E" w14:textId="77777777" w:rsidR="00AD6400" w:rsidRPr="00FD4F32" w:rsidRDefault="00AD6400" w:rsidP="00E9669D">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w:t>
            </w:r>
            <w:proofErr w:type="spellStart"/>
            <w:r w:rsidRPr="00FD4F32">
              <w:rPr>
                <w:color w:val="000000"/>
                <w:sz w:val="22"/>
                <w:szCs w:val="22"/>
              </w:rPr>
              <w:t>сут</w:t>
            </w:r>
            <w:proofErr w:type="spellEnd"/>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61F8A247"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A765C81"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49C78B1E"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730D7F7"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7D9DEF1"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C4AB6F0"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9590AE6"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4804012E"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CAE2391"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F97540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B8089E3" w14:textId="77777777" w:rsidR="00AD6400" w:rsidRPr="00FD4F32" w:rsidRDefault="00AD6400" w:rsidP="00E9669D">
            <w:pPr>
              <w:ind w:left="-57" w:right="-57"/>
              <w:jc w:val="center"/>
              <w:rPr>
                <w:sz w:val="22"/>
                <w:szCs w:val="22"/>
              </w:rPr>
            </w:pPr>
            <w:r w:rsidRPr="00FD4F32">
              <w:rPr>
                <w:sz w:val="22"/>
                <w:szCs w:val="22"/>
              </w:rPr>
              <w:t>0</w:t>
            </w:r>
          </w:p>
        </w:tc>
      </w:tr>
      <w:tr w:rsidR="00AD6400" w:rsidRPr="00FD4F32" w14:paraId="5B4CCDF7"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CE88C4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05AF987" w14:textId="77777777" w:rsidR="00AD6400" w:rsidRPr="00FD4F32" w:rsidRDefault="00AD6400" w:rsidP="00E9669D">
            <w:pPr>
              <w:ind w:left="-57" w:right="-57"/>
              <w:jc w:val="center"/>
              <w:rPr>
                <w:b/>
                <w:bCs/>
                <w:color w:val="000000"/>
                <w:sz w:val="22"/>
                <w:szCs w:val="22"/>
              </w:rPr>
            </w:pPr>
            <w:r w:rsidRPr="00FD4F32">
              <w:rPr>
                <w:b/>
                <w:bCs/>
                <w:color w:val="000000"/>
                <w:sz w:val="22"/>
                <w:szCs w:val="22"/>
              </w:rPr>
              <w:t>Показатели качества поставляемого коммунального ресурса</w:t>
            </w:r>
          </w:p>
        </w:tc>
        <w:tc>
          <w:tcPr>
            <w:tcW w:w="289" w:type="pct"/>
            <w:tcBorders>
              <w:top w:val="nil"/>
              <w:left w:val="nil"/>
              <w:bottom w:val="single" w:sz="4" w:space="0" w:color="auto"/>
              <w:right w:val="single" w:sz="4" w:space="0" w:color="auto"/>
            </w:tcBorders>
            <w:shd w:val="clear" w:color="auto" w:fill="auto"/>
            <w:vAlign w:val="center"/>
            <w:hideMark/>
          </w:tcPr>
          <w:p w14:paraId="4D23998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9C639B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4A21C7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A2AF76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D61A26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5A0128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8F4697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37FB81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5C59EA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9650A4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448C8F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752B74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1DD2AFF0"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C867405" w14:textId="77777777" w:rsidR="00AD6400" w:rsidRPr="00FD4F32" w:rsidRDefault="00AD6400" w:rsidP="00E9669D">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14:paraId="3D1D9DE3" w14:textId="77777777" w:rsidR="00AD6400" w:rsidRPr="00FD4F32" w:rsidRDefault="00AD6400" w:rsidP="00E9669D">
            <w:pPr>
              <w:ind w:left="-57" w:right="-57"/>
              <w:rPr>
                <w:color w:val="000000"/>
                <w:sz w:val="22"/>
                <w:szCs w:val="22"/>
              </w:rPr>
            </w:pPr>
            <w:r w:rsidRPr="00FD4F32">
              <w:rPr>
                <w:color w:val="000000"/>
                <w:sz w:val="22"/>
                <w:szCs w:val="22"/>
              </w:rPr>
              <w:t>Соответствие качества воды установленным требованиям</w:t>
            </w:r>
          </w:p>
        </w:tc>
        <w:tc>
          <w:tcPr>
            <w:tcW w:w="289" w:type="pct"/>
            <w:tcBorders>
              <w:top w:val="nil"/>
              <w:left w:val="nil"/>
              <w:bottom w:val="single" w:sz="4" w:space="0" w:color="auto"/>
              <w:right w:val="single" w:sz="4" w:space="0" w:color="auto"/>
            </w:tcBorders>
            <w:shd w:val="clear" w:color="auto" w:fill="auto"/>
            <w:vAlign w:val="center"/>
            <w:hideMark/>
          </w:tcPr>
          <w:p w14:paraId="343EDE8A"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6AEC1C23" w14:textId="77777777" w:rsidR="00AD6400" w:rsidRPr="00FD4F32" w:rsidRDefault="00AD6400" w:rsidP="00E9669D">
            <w:pPr>
              <w:ind w:left="-57" w:right="-57"/>
              <w:jc w:val="center"/>
              <w:rPr>
                <w:color w:val="000000"/>
                <w:sz w:val="22"/>
                <w:szCs w:val="22"/>
              </w:rPr>
            </w:pPr>
            <w:r w:rsidRPr="00FD4F32">
              <w:rPr>
                <w:color w:val="000000"/>
                <w:sz w:val="22"/>
                <w:szCs w:val="22"/>
              </w:rPr>
              <w:t>&lt;10</w:t>
            </w:r>
          </w:p>
        </w:tc>
        <w:tc>
          <w:tcPr>
            <w:tcW w:w="300" w:type="pct"/>
            <w:tcBorders>
              <w:top w:val="nil"/>
              <w:left w:val="nil"/>
              <w:bottom w:val="single" w:sz="4" w:space="0" w:color="auto"/>
              <w:right w:val="single" w:sz="4" w:space="0" w:color="auto"/>
            </w:tcBorders>
            <w:shd w:val="clear" w:color="auto" w:fill="auto"/>
            <w:vAlign w:val="center"/>
            <w:hideMark/>
          </w:tcPr>
          <w:p w14:paraId="7F0059E8" w14:textId="77777777" w:rsidR="00AD6400" w:rsidRPr="00FD4F32" w:rsidRDefault="00AD6400" w:rsidP="00E9669D">
            <w:pPr>
              <w:ind w:left="-57" w:right="-57"/>
              <w:jc w:val="center"/>
              <w:rPr>
                <w:color w:val="000000"/>
                <w:sz w:val="22"/>
                <w:szCs w:val="22"/>
              </w:rPr>
            </w:pPr>
            <w:r w:rsidRPr="00FD4F32">
              <w:rPr>
                <w:color w:val="000000"/>
                <w:sz w:val="22"/>
                <w:szCs w:val="22"/>
              </w:rPr>
              <w:t>&lt;10</w:t>
            </w:r>
          </w:p>
        </w:tc>
        <w:tc>
          <w:tcPr>
            <w:tcW w:w="300" w:type="pct"/>
            <w:tcBorders>
              <w:top w:val="nil"/>
              <w:left w:val="nil"/>
              <w:bottom w:val="single" w:sz="4" w:space="0" w:color="auto"/>
              <w:right w:val="single" w:sz="4" w:space="0" w:color="auto"/>
            </w:tcBorders>
            <w:shd w:val="clear" w:color="auto" w:fill="auto"/>
            <w:vAlign w:val="center"/>
            <w:hideMark/>
          </w:tcPr>
          <w:p w14:paraId="4B860866" w14:textId="77777777" w:rsidR="00AD6400" w:rsidRPr="00FD4F32" w:rsidRDefault="00AD6400" w:rsidP="00E9669D">
            <w:pPr>
              <w:ind w:left="-57" w:right="-57"/>
              <w:jc w:val="center"/>
              <w:rPr>
                <w:color w:val="000000"/>
                <w:sz w:val="22"/>
                <w:szCs w:val="22"/>
              </w:rPr>
            </w:pPr>
            <w:r w:rsidRPr="00FD4F32">
              <w:rPr>
                <w:color w:val="000000"/>
                <w:sz w:val="22"/>
                <w:szCs w:val="22"/>
              </w:rPr>
              <w:t>&lt;10</w:t>
            </w:r>
          </w:p>
        </w:tc>
        <w:tc>
          <w:tcPr>
            <w:tcW w:w="300" w:type="pct"/>
            <w:tcBorders>
              <w:top w:val="nil"/>
              <w:left w:val="nil"/>
              <w:bottom w:val="single" w:sz="4" w:space="0" w:color="auto"/>
              <w:right w:val="single" w:sz="4" w:space="0" w:color="auto"/>
            </w:tcBorders>
            <w:shd w:val="clear" w:color="auto" w:fill="auto"/>
            <w:vAlign w:val="center"/>
            <w:hideMark/>
          </w:tcPr>
          <w:p w14:paraId="6FFD1947"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BBFAC08"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33796D4"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6A240BE"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99AB148"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3E900573"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362DF501"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1C1CF43E" w14:textId="77777777" w:rsidR="00AD6400" w:rsidRPr="00FD4F32" w:rsidRDefault="00AD6400" w:rsidP="00E9669D">
            <w:pPr>
              <w:ind w:left="-57" w:right="-57"/>
              <w:jc w:val="center"/>
              <w:rPr>
                <w:color w:val="000000"/>
                <w:sz w:val="22"/>
                <w:szCs w:val="22"/>
              </w:rPr>
            </w:pPr>
            <w:r w:rsidRPr="00FD4F32">
              <w:rPr>
                <w:color w:val="000000"/>
                <w:sz w:val="22"/>
                <w:szCs w:val="22"/>
              </w:rPr>
              <w:t>100</w:t>
            </w:r>
          </w:p>
        </w:tc>
      </w:tr>
      <w:tr w:rsidR="00AD6400" w:rsidRPr="00FD4F32" w14:paraId="5BCA6B8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6B4539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3EF8AE8A"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14:paraId="654CAB5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9550B5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EA08B9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01876F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5991B1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DB19CD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1D9FF1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31C67F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3CDD25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A0C0CE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B56FE6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36BDB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6C82E12A"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F8CDCFB" w14:textId="77777777" w:rsidR="00AD6400" w:rsidRPr="00FD4F32" w:rsidRDefault="00AD6400" w:rsidP="00E9669D">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14:paraId="5A068470" w14:textId="77777777" w:rsidR="00AD6400" w:rsidRPr="00FD4F32" w:rsidRDefault="00AD6400" w:rsidP="00E9669D">
            <w:pPr>
              <w:ind w:left="-57" w:right="-57"/>
              <w:rPr>
                <w:color w:val="000000"/>
                <w:sz w:val="22"/>
                <w:szCs w:val="22"/>
              </w:rPr>
            </w:pPr>
            <w:r w:rsidRPr="00FD4F32">
              <w:rPr>
                <w:color w:val="000000"/>
                <w:sz w:val="22"/>
                <w:szCs w:val="22"/>
              </w:rPr>
              <w:t>Количество аварий и повреждений на 1 км сетей в год</w:t>
            </w:r>
          </w:p>
        </w:tc>
        <w:tc>
          <w:tcPr>
            <w:tcW w:w="289" w:type="pct"/>
            <w:tcBorders>
              <w:top w:val="nil"/>
              <w:left w:val="nil"/>
              <w:bottom w:val="single" w:sz="4" w:space="0" w:color="auto"/>
              <w:right w:val="single" w:sz="4" w:space="0" w:color="auto"/>
            </w:tcBorders>
            <w:shd w:val="clear" w:color="auto" w:fill="auto"/>
            <w:vAlign w:val="center"/>
            <w:hideMark/>
          </w:tcPr>
          <w:p w14:paraId="4713B53F" w14:textId="77777777" w:rsidR="00AD6400" w:rsidRPr="00FD4F32" w:rsidRDefault="00AD6400" w:rsidP="00E9669D">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14:paraId="5A1D15B1"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28D5FF0B"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34A6175F"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62DB7133"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17929BA1"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6E692AC1"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539A21F4"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5B156096"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5E273740"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217F8D82"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c>
          <w:tcPr>
            <w:tcW w:w="300" w:type="pct"/>
            <w:tcBorders>
              <w:top w:val="nil"/>
              <w:left w:val="nil"/>
              <w:bottom w:val="single" w:sz="4" w:space="0" w:color="auto"/>
              <w:right w:val="single" w:sz="4" w:space="0" w:color="auto"/>
            </w:tcBorders>
            <w:shd w:val="clear" w:color="auto" w:fill="auto"/>
            <w:vAlign w:val="center"/>
            <w:hideMark/>
          </w:tcPr>
          <w:p w14:paraId="35648659" w14:textId="77777777" w:rsidR="00AD6400" w:rsidRPr="00FD4F32" w:rsidRDefault="00AD6400" w:rsidP="00E9669D">
            <w:pPr>
              <w:ind w:left="-57" w:right="-57"/>
              <w:jc w:val="center"/>
              <w:rPr>
                <w:color w:val="000000"/>
                <w:sz w:val="22"/>
                <w:szCs w:val="22"/>
              </w:rPr>
            </w:pPr>
            <w:r w:rsidRPr="00FD4F32">
              <w:rPr>
                <w:color w:val="000000"/>
                <w:sz w:val="22"/>
                <w:szCs w:val="22"/>
              </w:rPr>
              <w:t>&lt; 0,01</w:t>
            </w:r>
          </w:p>
        </w:tc>
      </w:tr>
      <w:tr w:rsidR="00AD6400" w:rsidRPr="00FD4F32" w14:paraId="57D8E037"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4050A7B" w14:textId="77777777" w:rsidR="00AD6400" w:rsidRPr="00FD4F32" w:rsidRDefault="00AD6400" w:rsidP="00E9669D">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14:paraId="00700534" w14:textId="77777777" w:rsidR="00AD6400" w:rsidRPr="00FD4F32" w:rsidRDefault="00AD6400" w:rsidP="00E9669D">
            <w:pPr>
              <w:ind w:left="-57" w:right="-57"/>
              <w:rPr>
                <w:color w:val="000000"/>
                <w:sz w:val="22"/>
                <w:szCs w:val="22"/>
              </w:rPr>
            </w:pPr>
            <w:r w:rsidRPr="00FD4F32">
              <w:rPr>
                <w:color w:val="000000"/>
                <w:sz w:val="22"/>
                <w:szCs w:val="22"/>
              </w:rPr>
              <w:t>Доля сетей, нуждающихся в замене, в общей протяженности сетей</w:t>
            </w:r>
          </w:p>
        </w:tc>
        <w:tc>
          <w:tcPr>
            <w:tcW w:w="289" w:type="pct"/>
            <w:tcBorders>
              <w:top w:val="nil"/>
              <w:left w:val="nil"/>
              <w:bottom w:val="single" w:sz="4" w:space="0" w:color="auto"/>
              <w:right w:val="single" w:sz="4" w:space="0" w:color="auto"/>
            </w:tcBorders>
            <w:shd w:val="clear" w:color="auto" w:fill="auto"/>
            <w:vAlign w:val="center"/>
            <w:hideMark/>
          </w:tcPr>
          <w:p w14:paraId="64843A62"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3FC0BF08" w14:textId="77777777" w:rsidR="00AD6400" w:rsidRPr="00FD4F32" w:rsidRDefault="00AD6400" w:rsidP="00E9669D">
            <w:pPr>
              <w:ind w:left="-57" w:right="-57"/>
              <w:jc w:val="center"/>
              <w:rPr>
                <w:sz w:val="22"/>
                <w:szCs w:val="22"/>
              </w:rPr>
            </w:pPr>
            <w:r w:rsidRPr="00FD4F32">
              <w:rPr>
                <w:sz w:val="22"/>
                <w:szCs w:val="22"/>
              </w:rPr>
              <w:t>88,0</w:t>
            </w:r>
          </w:p>
        </w:tc>
        <w:tc>
          <w:tcPr>
            <w:tcW w:w="300" w:type="pct"/>
            <w:tcBorders>
              <w:top w:val="nil"/>
              <w:left w:val="nil"/>
              <w:bottom w:val="single" w:sz="4" w:space="0" w:color="auto"/>
              <w:right w:val="single" w:sz="4" w:space="0" w:color="auto"/>
            </w:tcBorders>
            <w:shd w:val="clear" w:color="auto" w:fill="auto"/>
            <w:vAlign w:val="center"/>
            <w:hideMark/>
          </w:tcPr>
          <w:p w14:paraId="606D7DC1" w14:textId="77777777" w:rsidR="00AD6400" w:rsidRPr="00FD4F32" w:rsidRDefault="00AD6400" w:rsidP="00E9669D">
            <w:pPr>
              <w:ind w:left="-57" w:right="-57"/>
              <w:jc w:val="center"/>
              <w:rPr>
                <w:sz w:val="22"/>
                <w:szCs w:val="22"/>
              </w:rPr>
            </w:pPr>
            <w:r w:rsidRPr="00FD4F32">
              <w:rPr>
                <w:sz w:val="22"/>
                <w:szCs w:val="22"/>
              </w:rPr>
              <w:t>88,0</w:t>
            </w:r>
          </w:p>
        </w:tc>
        <w:tc>
          <w:tcPr>
            <w:tcW w:w="300" w:type="pct"/>
            <w:tcBorders>
              <w:top w:val="nil"/>
              <w:left w:val="nil"/>
              <w:bottom w:val="single" w:sz="4" w:space="0" w:color="auto"/>
              <w:right w:val="single" w:sz="4" w:space="0" w:color="auto"/>
            </w:tcBorders>
            <w:shd w:val="clear" w:color="auto" w:fill="auto"/>
            <w:vAlign w:val="center"/>
            <w:hideMark/>
          </w:tcPr>
          <w:p w14:paraId="637E4BDF" w14:textId="77777777" w:rsidR="00AD6400" w:rsidRPr="00FD4F32" w:rsidRDefault="00AD6400" w:rsidP="00E9669D">
            <w:pPr>
              <w:ind w:left="-57" w:right="-57"/>
              <w:jc w:val="center"/>
              <w:rPr>
                <w:sz w:val="22"/>
                <w:szCs w:val="22"/>
              </w:rPr>
            </w:pPr>
            <w:r w:rsidRPr="00FD4F32">
              <w:rPr>
                <w:sz w:val="22"/>
                <w:szCs w:val="22"/>
              </w:rPr>
              <w:t>81,0</w:t>
            </w:r>
          </w:p>
        </w:tc>
        <w:tc>
          <w:tcPr>
            <w:tcW w:w="300" w:type="pct"/>
            <w:tcBorders>
              <w:top w:val="nil"/>
              <w:left w:val="nil"/>
              <w:bottom w:val="single" w:sz="4" w:space="0" w:color="auto"/>
              <w:right w:val="single" w:sz="4" w:space="0" w:color="auto"/>
            </w:tcBorders>
            <w:shd w:val="clear" w:color="auto" w:fill="auto"/>
            <w:vAlign w:val="center"/>
            <w:hideMark/>
          </w:tcPr>
          <w:p w14:paraId="7F31A664" w14:textId="77777777" w:rsidR="00AD6400" w:rsidRPr="00FD4F32" w:rsidRDefault="00AD6400" w:rsidP="00E9669D">
            <w:pPr>
              <w:ind w:left="-57" w:right="-57"/>
              <w:jc w:val="center"/>
              <w:rPr>
                <w:sz w:val="22"/>
                <w:szCs w:val="22"/>
              </w:rPr>
            </w:pPr>
            <w:r w:rsidRPr="00FD4F32">
              <w:rPr>
                <w:sz w:val="22"/>
                <w:szCs w:val="22"/>
              </w:rPr>
              <w:t>73,8</w:t>
            </w:r>
          </w:p>
        </w:tc>
        <w:tc>
          <w:tcPr>
            <w:tcW w:w="300" w:type="pct"/>
            <w:tcBorders>
              <w:top w:val="nil"/>
              <w:left w:val="nil"/>
              <w:bottom w:val="single" w:sz="4" w:space="0" w:color="auto"/>
              <w:right w:val="single" w:sz="4" w:space="0" w:color="auto"/>
            </w:tcBorders>
            <w:shd w:val="clear" w:color="auto" w:fill="auto"/>
            <w:vAlign w:val="center"/>
            <w:hideMark/>
          </w:tcPr>
          <w:p w14:paraId="2EC93840" w14:textId="77777777" w:rsidR="00AD6400" w:rsidRPr="00FD4F32" w:rsidRDefault="00AD6400" w:rsidP="00E9669D">
            <w:pPr>
              <w:ind w:left="-57" w:right="-57"/>
              <w:jc w:val="center"/>
              <w:rPr>
                <w:sz w:val="22"/>
                <w:szCs w:val="22"/>
              </w:rPr>
            </w:pPr>
            <w:r w:rsidRPr="00FD4F32">
              <w:rPr>
                <w:sz w:val="22"/>
                <w:szCs w:val="22"/>
              </w:rPr>
              <w:t>66,1</w:t>
            </w:r>
          </w:p>
        </w:tc>
        <w:tc>
          <w:tcPr>
            <w:tcW w:w="300" w:type="pct"/>
            <w:tcBorders>
              <w:top w:val="nil"/>
              <w:left w:val="nil"/>
              <w:bottom w:val="single" w:sz="4" w:space="0" w:color="auto"/>
              <w:right w:val="single" w:sz="4" w:space="0" w:color="auto"/>
            </w:tcBorders>
            <w:shd w:val="clear" w:color="auto" w:fill="auto"/>
            <w:vAlign w:val="center"/>
            <w:hideMark/>
          </w:tcPr>
          <w:p w14:paraId="787FB4B5" w14:textId="77777777" w:rsidR="00AD6400" w:rsidRPr="00FD4F32" w:rsidRDefault="00AD6400" w:rsidP="00E9669D">
            <w:pPr>
              <w:ind w:left="-57" w:right="-57"/>
              <w:jc w:val="center"/>
              <w:rPr>
                <w:sz w:val="22"/>
                <w:szCs w:val="22"/>
              </w:rPr>
            </w:pPr>
            <w:r w:rsidRPr="00FD4F32">
              <w:rPr>
                <w:sz w:val="22"/>
                <w:szCs w:val="22"/>
              </w:rPr>
              <w:t>58,2</w:t>
            </w:r>
          </w:p>
        </w:tc>
        <w:tc>
          <w:tcPr>
            <w:tcW w:w="300" w:type="pct"/>
            <w:tcBorders>
              <w:top w:val="nil"/>
              <w:left w:val="nil"/>
              <w:bottom w:val="single" w:sz="4" w:space="0" w:color="auto"/>
              <w:right w:val="single" w:sz="4" w:space="0" w:color="auto"/>
            </w:tcBorders>
            <w:shd w:val="clear" w:color="auto" w:fill="auto"/>
            <w:vAlign w:val="center"/>
            <w:hideMark/>
          </w:tcPr>
          <w:p w14:paraId="56446C34" w14:textId="77777777" w:rsidR="00AD6400" w:rsidRPr="00FD4F32" w:rsidRDefault="00AD6400" w:rsidP="00E9669D">
            <w:pPr>
              <w:ind w:left="-57" w:right="-57"/>
              <w:jc w:val="center"/>
              <w:rPr>
                <w:sz w:val="22"/>
                <w:szCs w:val="22"/>
              </w:rPr>
            </w:pPr>
            <w:r w:rsidRPr="00FD4F32">
              <w:rPr>
                <w:sz w:val="22"/>
                <w:szCs w:val="22"/>
              </w:rPr>
              <w:t>49,9</w:t>
            </w:r>
          </w:p>
        </w:tc>
        <w:tc>
          <w:tcPr>
            <w:tcW w:w="300" w:type="pct"/>
            <w:tcBorders>
              <w:top w:val="nil"/>
              <w:left w:val="nil"/>
              <w:bottom w:val="single" w:sz="4" w:space="0" w:color="auto"/>
              <w:right w:val="single" w:sz="4" w:space="0" w:color="auto"/>
            </w:tcBorders>
            <w:shd w:val="clear" w:color="auto" w:fill="auto"/>
            <w:vAlign w:val="center"/>
            <w:hideMark/>
          </w:tcPr>
          <w:p w14:paraId="19F7E8D3" w14:textId="77777777" w:rsidR="00AD6400" w:rsidRPr="00FD4F32" w:rsidRDefault="00AD6400" w:rsidP="00E9669D">
            <w:pPr>
              <w:ind w:left="-57" w:right="-57"/>
              <w:jc w:val="center"/>
              <w:rPr>
                <w:sz w:val="22"/>
                <w:szCs w:val="22"/>
              </w:rPr>
            </w:pPr>
            <w:r w:rsidRPr="00FD4F32">
              <w:rPr>
                <w:sz w:val="22"/>
                <w:szCs w:val="22"/>
              </w:rPr>
              <w:t>41,1</w:t>
            </w:r>
          </w:p>
        </w:tc>
        <w:tc>
          <w:tcPr>
            <w:tcW w:w="300" w:type="pct"/>
            <w:tcBorders>
              <w:top w:val="nil"/>
              <w:left w:val="nil"/>
              <w:bottom w:val="single" w:sz="4" w:space="0" w:color="auto"/>
              <w:right w:val="single" w:sz="4" w:space="0" w:color="auto"/>
            </w:tcBorders>
            <w:shd w:val="clear" w:color="auto" w:fill="auto"/>
            <w:vAlign w:val="center"/>
            <w:hideMark/>
          </w:tcPr>
          <w:p w14:paraId="56ABA9A3" w14:textId="77777777" w:rsidR="00AD6400" w:rsidRPr="00FD4F32" w:rsidRDefault="00AD6400" w:rsidP="00E9669D">
            <w:pPr>
              <w:ind w:left="-57" w:right="-57"/>
              <w:jc w:val="center"/>
              <w:rPr>
                <w:sz w:val="22"/>
                <w:szCs w:val="22"/>
              </w:rPr>
            </w:pPr>
            <w:r w:rsidRPr="00FD4F32">
              <w:rPr>
                <w:sz w:val="22"/>
                <w:szCs w:val="22"/>
              </w:rPr>
              <w:t>32,0</w:t>
            </w:r>
          </w:p>
        </w:tc>
        <w:tc>
          <w:tcPr>
            <w:tcW w:w="300" w:type="pct"/>
            <w:tcBorders>
              <w:top w:val="nil"/>
              <w:left w:val="nil"/>
              <w:bottom w:val="single" w:sz="4" w:space="0" w:color="auto"/>
              <w:right w:val="single" w:sz="4" w:space="0" w:color="auto"/>
            </w:tcBorders>
            <w:shd w:val="clear" w:color="auto" w:fill="auto"/>
            <w:vAlign w:val="center"/>
            <w:hideMark/>
          </w:tcPr>
          <w:p w14:paraId="1297BAE5" w14:textId="77777777" w:rsidR="00AD6400" w:rsidRPr="00FD4F32" w:rsidRDefault="00AD6400" w:rsidP="00E9669D">
            <w:pPr>
              <w:ind w:left="-57" w:right="-57"/>
              <w:jc w:val="center"/>
              <w:rPr>
                <w:sz w:val="22"/>
                <w:szCs w:val="22"/>
              </w:rPr>
            </w:pPr>
            <w:r w:rsidRPr="00FD4F32">
              <w:rPr>
                <w:sz w:val="22"/>
                <w:szCs w:val="22"/>
              </w:rPr>
              <w:t>22,4</w:t>
            </w:r>
          </w:p>
        </w:tc>
        <w:tc>
          <w:tcPr>
            <w:tcW w:w="300" w:type="pct"/>
            <w:tcBorders>
              <w:top w:val="nil"/>
              <w:left w:val="nil"/>
              <w:bottom w:val="single" w:sz="4" w:space="0" w:color="auto"/>
              <w:right w:val="single" w:sz="4" w:space="0" w:color="auto"/>
            </w:tcBorders>
            <w:shd w:val="clear" w:color="auto" w:fill="auto"/>
            <w:vAlign w:val="center"/>
            <w:hideMark/>
          </w:tcPr>
          <w:p w14:paraId="61E98D26" w14:textId="77777777" w:rsidR="00AD6400" w:rsidRPr="00FD4F32" w:rsidRDefault="00AD6400" w:rsidP="00E9669D">
            <w:pPr>
              <w:ind w:left="-57" w:right="-57"/>
              <w:jc w:val="center"/>
              <w:rPr>
                <w:sz w:val="22"/>
                <w:szCs w:val="22"/>
              </w:rPr>
            </w:pPr>
            <w:r w:rsidRPr="00FD4F32">
              <w:rPr>
                <w:sz w:val="22"/>
                <w:szCs w:val="22"/>
              </w:rPr>
              <w:t>22,4</w:t>
            </w:r>
          </w:p>
        </w:tc>
      </w:tr>
      <w:tr w:rsidR="00AD6400" w:rsidRPr="00FD4F32" w14:paraId="6E6C6EB8"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61E9006" w14:textId="77777777" w:rsidR="00AD6400" w:rsidRPr="00FD4F32" w:rsidRDefault="00AD6400" w:rsidP="00E9669D">
            <w:pPr>
              <w:ind w:left="-57" w:right="-57"/>
              <w:jc w:val="center"/>
              <w:rPr>
                <w:color w:val="000000"/>
                <w:sz w:val="22"/>
                <w:szCs w:val="22"/>
              </w:rPr>
            </w:pPr>
            <w:r w:rsidRPr="00FD4F32">
              <w:rPr>
                <w:color w:val="000000"/>
                <w:sz w:val="22"/>
                <w:szCs w:val="22"/>
              </w:rPr>
              <w:t>9</w:t>
            </w:r>
          </w:p>
        </w:tc>
        <w:tc>
          <w:tcPr>
            <w:tcW w:w="1247" w:type="pct"/>
            <w:tcBorders>
              <w:top w:val="nil"/>
              <w:left w:val="nil"/>
              <w:bottom w:val="single" w:sz="4" w:space="0" w:color="auto"/>
              <w:right w:val="single" w:sz="4" w:space="0" w:color="auto"/>
            </w:tcBorders>
            <w:shd w:val="clear" w:color="auto" w:fill="auto"/>
            <w:vAlign w:val="center"/>
            <w:hideMark/>
          </w:tcPr>
          <w:p w14:paraId="4D87FB30" w14:textId="77777777" w:rsidR="00AD6400" w:rsidRPr="00FD4F32" w:rsidRDefault="00AD6400" w:rsidP="00E9669D">
            <w:pPr>
              <w:ind w:left="-57" w:right="-57"/>
              <w:rPr>
                <w:color w:val="000000"/>
                <w:sz w:val="22"/>
                <w:szCs w:val="22"/>
              </w:rPr>
            </w:pPr>
            <w:r w:rsidRPr="00FD4F32">
              <w:rPr>
                <w:color w:val="000000"/>
                <w:sz w:val="22"/>
                <w:szCs w:val="22"/>
              </w:rPr>
              <w:t>Уровень потерь и неучтенных расходов воды</w:t>
            </w:r>
          </w:p>
        </w:tc>
        <w:tc>
          <w:tcPr>
            <w:tcW w:w="289" w:type="pct"/>
            <w:tcBorders>
              <w:top w:val="nil"/>
              <w:left w:val="nil"/>
              <w:bottom w:val="single" w:sz="4" w:space="0" w:color="auto"/>
              <w:right w:val="single" w:sz="4" w:space="0" w:color="auto"/>
            </w:tcBorders>
            <w:shd w:val="clear" w:color="auto" w:fill="auto"/>
            <w:vAlign w:val="center"/>
            <w:hideMark/>
          </w:tcPr>
          <w:p w14:paraId="74BC4570"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75C0D431" w14:textId="77777777" w:rsidR="00AD6400" w:rsidRPr="00FD4F32" w:rsidRDefault="00AD6400" w:rsidP="00E9669D">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14:paraId="01995B68" w14:textId="77777777" w:rsidR="00AD6400" w:rsidRPr="00FD4F32" w:rsidRDefault="00AD6400" w:rsidP="00E9669D">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14:paraId="73546524" w14:textId="77777777" w:rsidR="00AD6400" w:rsidRPr="00FD4F32" w:rsidRDefault="00AD6400" w:rsidP="00E9669D">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14:paraId="07B91769" w14:textId="77777777" w:rsidR="00AD6400" w:rsidRPr="00FD4F32" w:rsidRDefault="00AD6400" w:rsidP="00E9669D">
            <w:pPr>
              <w:ind w:left="-57" w:right="-57"/>
              <w:jc w:val="center"/>
              <w:rPr>
                <w:sz w:val="22"/>
                <w:szCs w:val="22"/>
              </w:rPr>
            </w:pPr>
            <w:r w:rsidRPr="00FD4F32">
              <w:rPr>
                <w:sz w:val="22"/>
                <w:szCs w:val="22"/>
              </w:rPr>
              <w:t>26,4</w:t>
            </w:r>
          </w:p>
        </w:tc>
        <w:tc>
          <w:tcPr>
            <w:tcW w:w="300" w:type="pct"/>
            <w:tcBorders>
              <w:top w:val="nil"/>
              <w:left w:val="nil"/>
              <w:bottom w:val="single" w:sz="4" w:space="0" w:color="auto"/>
              <w:right w:val="single" w:sz="4" w:space="0" w:color="auto"/>
            </w:tcBorders>
            <w:shd w:val="clear" w:color="auto" w:fill="auto"/>
            <w:vAlign w:val="center"/>
            <w:hideMark/>
          </w:tcPr>
          <w:p w14:paraId="62C3C36D" w14:textId="77777777" w:rsidR="00AD6400" w:rsidRPr="00FD4F32" w:rsidRDefault="00AD6400" w:rsidP="00E9669D">
            <w:pPr>
              <w:ind w:left="-57" w:right="-57"/>
              <w:jc w:val="center"/>
              <w:rPr>
                <w:sz w:val="22"/>
                <w:szCs w:val="22"/>
              </w:rPr>
            </w:pPr>
            <w:r w:rsidRPr="00FD4F32">
              <w:rPr>
                <w:sz w:val="22"/>
                <w:szCs w:val="22"/>
              </w:rPr>
              <w:t>24,9</w:t>
            </w:r>
          </w:p>
        </w:tc>
        <w:tc>
          <w:tcPr>
            <w:tcW w:w="300" w:type="pct"/>
            <w:tcBorders>
              <w:top w:val="nil"/>
              <w:left w:val="nil"/>
              <w:bottom w:val="single" w:sz="4" w:space="0" w:color="auto"/>
              <w:right w:val="single" w:sz="4" w:space="0" w:color="auto"/>
            </w:tcBorders>
            <w:shd w:val="clear" w:color="auto" w:fill="auto"/>
            <w:vAlign w:val="center"/>
            <w:hideMark/>
          </w:tcPr>
          <w:p w14:paraId="0B2D13DA" w14:textId="77777777" w:rsidR="00AD6400" w:rsidRPr="00FD4F32" w:rsidRDefault="00AD6400" w:rsidP="00E9669D">
            <w:pPr>
              <w:ind w:left="-57" w:right="-57"/>
              <w:jc w:val="center"/>
              <w:rPr>
                <w:sz w:val="22"/>
                <w:szCs w:val="22"/>
              </w:rPr>
            </w:pPr>
            <w:r w:rsidRPr="00FD4F32">
              <w:rPr>
                <w:sz w:val="22"/>
                <w:szCs w:val="22"/>
              </w:rPr>
              <w:t>23,3</w:t>
            </w:r>
          </w:p>
        </w:tc>
        <w:tc>
          <w:tcPr>
            <w:tcW w:w="300" w:type="pct"/>
            <w:tcBorders>
              <w:top w:val="nil"/>
              <w:left w:val="nil"/>
              <w:bottom w:val="single" w:sz="4" w:space="0" w:color="auto"/>
              <w:right w:val="single" w:sz="4" w:space="0" w:color="auto"/>
            </w:tcBorders>
            <w:shd w:val="clear" w:color="auto" w:fill="auto"/>
            <w:vAlign w:val="center"/>
            <w:hideMark/>
          </w:tcPr>
          <w:p w14:paraId="5B5F5135" w14:textId="77777777" w:rsidR="00AD6400" w:rsidRPr="00FD4F32" w:rsidRDefault="00AD6400" w:rsidP="00E9669D">
            <w:pPr>
              <w:ind w:left="-57" w:right="-57"/>
              <w:jc w:val="center"/>
              <w:rPr>
                <w:sz w:val="22"/>
                <w:szCs w:val="22"/>
              </w:rPr>
            </w:pPr>
            <w:r w:rsidRPr="00FD4F32">
              <w:rPr>
                <w:sz w:val="22"/>
                <w:szCs w:val="22"/>
              </w:rPr>
              <w:t>20,6</w:t>
            </w:r>
          </w:p>
        </w:tc>
        <w:tc>
          <w:tcPr>
            <w:tcW w:w="300" w:type="pct"/>
            <w:tcBorders>
              <w:top w:val="nil"/>
              <w:left w:val="nil"/>
              <w:bottom w:val="single" w:sz="4" w:space="0" w:color="auto"/>
              <w:right w:val="single" w:sz="4" w:space="0" w:color="auto"/>
            </w:tcBorders>
            <w:shd w:val="clear" w:color="auto" w:fill="auto"/>
            <w:vAlign w:val="center"/>
            <w:hideMark/>
          </w:tcPr>
          <w:p w14:paraId="72BB553D" w14:textId="77777777" w:rsidR="00AD6400" w:rsidRPr="00FD4F32" w:rsidRDefault="00AD6400" w:rsidP="00E9669D">
            <w:pPr>
              <w:ind w:left="-57" w:right="-57"/>
              <w:jc w:val="center"/>
              <w:rPr>
                <w:sz w:val="22"/>
                <w:szCs w:val="22"/>
              </w:rPr>
            </w:pPr>
            <w:r w:rsidRPr="00FD4F32">
              <w:rPr>
                <w:sz w:val="22"/>
                <w:szCs w:val="22"/>
              </w:rPr>
              <w:t>18,7</w:t>
            </w:r>
          </w:p>
        </w:tc>
        <w:tc>
          <w:tcPr>
            <w:tcW w:w="300" w:type="pct"/>
            <w:tcBorders>
              <w:top w:val="nil"/>
              <w:left w:val="nil"/>
              <w:bottom w:val="single" w:sz="4" w:space="0" w:color="auto"/>
              <w:right w:val="single" w:sz="4" w:space="0" w:color="auto"/>
            </w:tcBorders>
            <w:shd w:val="clear" w:color="auto" w:fill="auto"/>
            <w:vAlign w:val="center"/>
            <w:hideMark/>
          </w:tcPr>
          <w:p w14:paraId="17C1F016" w14:textId="77777777" w:rsidR="00AD6400" w:rsidRPr="00FD4F32" w:rsidRDefault="00AD6400" w:rsidP="00E9669D">
            <w:pPr>
              <w:ind w:left="-57" w:right="-57"/>
              <w:jc w:val="center"/>
              <w:rPr>
                <w:sz w:val="22"/>
                <w:szCs w:val="22"/>
              </w:rPr>
            </w:pPr>
            <w:r w:rsidRPr="00FD4F32">
              <w:rPr>
                <w:sz w:val="22"/>
                <w:szCs w:val="22"/>
              </w:rPr>
              <w:t>16,5</w:t>
            </w:r>
          </w:p>
        </w:tc>
        <w:tc>
          <w:tcPr>
            <w:tcW w:w="300" w:type="pct"/>
            <w:tcBorders>
              <w:top w:val="nil"/>
              <w:left w:val="nil"/>
              <w:bottom w:val="single" w:sz="4" w:space="0" w:color="auto"/>
              <w:right w:val="single" w:sz="4" w:space="0" w:color="auto"/>
            </w:tcBorders>
            <w:shd w:val="clear" w:color="auto" w:fill="auto"/>
            <w:vAlign w:val="center"/>
            <w:hideMark/>
          </w:tcPr>
          <w:p w14:paraId="06243744" w14:textId="77777777" w:rsidR="00AD6400" w:rsidRPr="00FD4F32" w:rsidRDefault="00AD6400" w:rsidP="00E9669D">
            <w:pPr>
              <w:ind w:left="-57" w:right="-57"/>
              <w:jc w:val="center"/>
              <w:rPr>
                <w:sz w:val="22"/>
                <w:szCs w:val="22"/>
              </w:rPr>
            </w:pPr>
            <w:r w:rsidRPr="00FD4F32">
              <w:rPr>
                <w:sz w:val="22"/>
                <w:szCs w:val="22"/>
              </w:rPr>
              <w:t>14,2</w:t>
            </w:r>
          </w:p>
        </w:tc>
        <w:tc>
          <w:tcPr>
            <w:tcW w:w="300" w:type="pct"/>
            <w:tcBorders>
              <w:top w:val="nil"/>
              <w:left w:val="nil"/>
              <w:bottom w:val="single" w:sz="4" w:space="0" w:color="auto"/>
              <w:right w:val="single" w:sz="4" w:space="0" w:color="auto"/>
            </w:tcBorders>
            <w:shd w:val="clear" w:color="auto" w:fill="auto"/>
            <w:vAlign w:val="center"/>
            <w:hideMark/>
          </w:tcPr>
          <w:p w14:paraId="3668D2D1" w14:textId="77777777" w:rsidR="00AD6400" w:rsidRPr="00FD4F32" w:rsidRDefault="00AD6400" w:rsidP="00E9669D">
            <w:pPr>
              <w:ind w:left="-57" w:right="-57"/>
              <w:jc w:val="center"/>
              <w:rPr>
                <w:sz w:val="22"/>
                <w:szCs w:val="22"/>
              </w:rPr>
            </w:pPr>
            <w:r w:rsidRPr="00FD4F32">
              <w:rPr>
                <w:sz w:val="22"/>
                <w:szCs w:val="22"/>
              </w:rPr>
              <w:t>11,6</w:t>
            </w:r>
          </w:p>
        </w:tc>
      </w:tr>
      <w:tr w:rsidR="00AD6400" w:rsidRPr="00FD4F32" w14:paraId="2E34D53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0E07E0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4F4FD60B"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289" w:type="pct"/>
            <w:tcBorders>
              <w:top w:val="nil"/>
              <w:left w:val="nil"/>
              <w:bottom w:val="single" w:sz="4" w:space="0" w:color="auto"/>
              <w:right w:val="single" w:sz="4" w:space="0" w:color="auto"/>
            </w:tcBorders>
            <w:shd w:val="clear" w:color="auto" w:fill="auto"/>
            <w:vAlign w:val="center"/>
            <w:hideMark/>
          </w:tcPr>
          <w:p w14:paraId="44D3355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5B33B0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7EC5A4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14F39D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76BD3C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EA8B39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8FD8A9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1BA45D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216A03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0D975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974401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BCACD5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5D9C765F"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BE502B0" w14:textId="77777777" w:rsidR="00AD6400" w:rsidRPr="00FD4F32" w:rsidRDefault="00AD6400" w:rsidP="00E9669D">
            <w:pPr>
              <w:ind w:left="-57" w:right="-57"/>
              <w:jc w:val="center"/>
              <w:rPr>
                <w:color w:val="000000"/>
                <w:sz w:val="22"/>
                <w:szCs w:val="22"/>
              </w:rPr>
            </w:pPr>
            <w:r w:rsidRPr="00FD4F32">
              <w:rPr>
                <w:color w:val="000000"/>
                <w:sz w:val="22"/>
                <w:szCs w:val="22"/>
              </w:rPr>
              <w:t>10</w:t>
            </w:r>
          </w:p>
        </w:tc>
        <w:tc>
          <w:tcPr>
            <w:tcW w:w="1247" w:type="pct"/>
            <w:tcBorders>
              <w:top w:val="nil"/>
              <w:left w:val="nil"/>
              <w:bottom w:val="single" w:sz="4" w:space="0" w:color="auto"/>
              <w:right w:val="single" w:sz="4" w:space="0" w:color="auto"/>
            </w:tcBorders>
            <w:shd w:val="clear" w:color="auto" w:fill="auto"/>
            <w:vAlign w:val="center"/>
            <w:hideMark/>
          </w:tcPr>
          <w:p w14:paraId="5BA4F400" w14:textId="77777777" w:rsidR="00AD6400" w:rsidRPr="00FD4F32" w:rsidRDefault="00AD6400" w:rsidP="00E9669D">
            <w:pPr>
              <w:ind w:left="-57" w:right="-57"/>
              <w:rPr>
                <w:color w:val="000000"/>
                <w:sz w:val="22"/>
                <w:szCs w:val="22"/>
              </w:rPr>
            </w:pPr>
            <w:r w:rsidRPr="00FD4F32">
              <w:rPr>
                <w:color w:val="000000"/>
                <w:sz w:val="22"/>
                <w:szCs w:val="22"/>
              </w:rPr>
              <w:t>Удельный расход электроэнергии</w:t>
            </w:r>
          </w:p>
        </w:tc>
        <w:tc>
          <w:tcPr>
            <w:tcW w:w="289" w:type="pct"/>
            <w:tcBorders>
              <w:top w:val="nil"/>
              <w:left w:val="nil"/>
              <w:bottom w:val="single" w:sz="4" w:space="0" w:color="auto"/>
              <w:right w:val="single" w:sz="4" w:space="0" w:color="auto"/>
            </w:tcBorders>
            <w:shd w:val="clear" w:color="auto" w:fill="auto"/>
            <w:vAlign w:val="center"/>
            <w:hideMark/>
          </w:tcPr>
          <w:p w14:paraId="62318A93" w14:textId="77777777" w:rsidR="00AD6400" w:rsidRPr="00FD4F32" w:rsidRDefault="00AD6400" w:rsidP="00E9669D">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/м</w:t>
            </w:r>
            <w:r w:rsidRPr="00FD4F32">
              <w:rPr>
                <w:color w:val="000000"/>
                <w:sz w:val="22"/>
                <w:szCs w:val="22"/>
                <w:vertAlign w:val="superscript"/>
              </w:rPr>
              <w:t>3</w:t>
            </w:r>
            <w:r w:rsidRPr="00FD4F32">
              <w:rPr>
                <w:color w:val="000000"/>
                <w:sz w:val="22"/>
                <w:szCs w:val="22"/>
              </w:rPr>
              <w:t xml:space="preserve"> </w:t>
            </w:r>
          </w:p>
        </w:tc>
        <w:tc>
          <w:tcPr>
            <w:tcW w:w="300" w:type="pct"/>
            <w:tcBorders>
              <w:top w:val="nil"/>
              <w:left w:val="nil"/>
              <w:bottom w:val="single" w:sz="4" w:space="0" w:color="auto"/>
              <w:right w:val="single" w:sz="4" w:space="0" w:color="auto"/>
            </w:tcBorders>
            <w:shd w:val="clear" w:color="auto" w:fill="auto"/>
            <w:vAlign w:val="center"/>
            <w:hideMark/>
          </w:tcPr>
          <w:p w14:paraId="219E1CCB"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49C36718"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6856EB44"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698C90F4"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50A1C724"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69619C7F"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60BDADF8"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67C7EA45"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7B733779"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0E241811" w14:textId="77777777" w:rsidR="00AD6400" w:rsidRPr="00FD4F32" w:rsidRDefault="00AD6400" w:rsidP="00E9669D">
            <w:pPr>
              <w:ind w:left="-57" w:right="-57"/>
              <w:jc w:val="center"/>
              <w:rPr>
                <w:sz w:val="22"/>
                <w:szCs w:val="22"/>
              </w:rPr>
            </w:pPr>
            <w:r w:rsidRPr="00FD4F32">
              <w:rPr>
                <w:sz w:val="22"/>
                <w:szCs w:val="22"/>
              </w:rPr>
              <w:t>1,90</w:t>
            </w:r>
          </w:p>
        </w:tc>
        <w:tc>
          <w:tcPr>
            <w:tcW w:w="300" w:type="pct"/>
            <w:tcBorders>
              <w:top w:val="nil"/>
              <w:left w:val="nil"/>
              <w:bottom w:val="single" w:sz="4" w:space="0" w:color="auto"/>
              <w:right w:val="single" w:sz="4" w:space="0" w:color="auto"/>
            </w:tcBorders>
            <w:shd w:val="clear" w:color="auto" w:fill="auto"/>
            <w:vAlign w:val="center"/>
            <w:hideMark/>
          </w:tcPr>
          <w:p w14:paraId="19BC0870" w14:textId="77777777" w:rsidR="00AD6400" w:rsidRPr="00FD4F32" w:rsidRDefault="00AD6400" w:rsidP="00E9669D">
            <w:pPr>
              <w:ind w:left="-57" w:right="-57"/>
              <w:jc w:val="center"/>
              <w:rPr>
                <w:sz w:val="22"/>
                <w:szCs w:val="22"/>
              </w:rPr>
            </w:pPr>
            <w:r w:rsidRPr="00FD4F32">
              <w:rPr>
                <w:sz w:val="22"/>
                <w:szCs w:val="22"/>
              </w:rPr>
              <w:t>1,90</w:t>
            </w:r>
          </w:p>
        </w:tc>
      </w:tr>
      <w:tr w:rsidR="00AD6400" w:rsidRPr="00FD4F32" w14:paraId="1E15B647"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675F18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05BEB749"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14:paraId="008A21B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E3B69A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8510A2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FF615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B464B6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2C69CF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88133B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FAA720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8E4B83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97B77E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0B4EBE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7CA11B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643FEAE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1FE88C0"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1247" w:type="pct"/>
            <w:tcBorders>
              <w:top w:val="nil"/>
              <w:left w:val="nil"/>
              <w:bottom w:val="single" w:sz="4" w:space="0" w:color="auto"/>
              <w:right w:val="single" w:sz="4" w:space="0" w:color="auto"/>
            </w:tcBorders>
            <w:shd w:val="clear" w:color="auto" w:fill="auto"/>
            <w:vAlign w:val="center"/>
            <w:hideMark/>
          </w:tcPr>
          <w:p w14:paraId="5CD1081D" w14:textId="77777777" w:rsidR="00AD6400" w:rsidRPr="00FD4F32" w:rsidRDefault="00AD6400" w:rsidP="00E9669D">
            <w:pPr>
              <w:ind w:left="-57" w:right="-57"/>
              <w:rPr>
                <w:color w:val="000000"/>
                <w:sz w:val="22"/>
                <w:szCs w:val="22"/>
              </w:rPr>
            </w:pPr>
            <w:r w:rsidRPr="00FD4F32">
              <w:rPr>
                <w:color w:val="000000"/>
                <w:sz w:val="22"/>
                <w:szCs w:val="22"/>
              </w:rPr>
              <w:t>Удельное водопотребление в МКД</w:t>
            </w:r>
          </w:p>
        </w:tc>
        <w:tc>
          <w:tcPr>
            <w:tcW w:w="289" w:type="pct"/>
            <w:tcBorders>
              <w:top w:val="nil"/>
              <w:left w:val="nil"/>
              <w:bottom w:val="single" w:sz="4" w:space="0" w:color="auto"/>
              <w:right w:val="single" w:sz="4" w:space="0" w:color="auto"/>
            </w:tcBorders>
            <w:shd w:val="clear" w:color="auto" w:fill="auto"/>
            <w:vAlign w:val="center"/>
            <w:hideMark/>
          </w:tcPr>
          <w:p w14:paraId="5A311C9F" w14:textId="77777777" w:rsidR="00AD6400" w:rsidRPr="00FD4F32" w:rsidRDefault="00AD6400" w:rsidP="00E9669D">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/чел.</w:t>
            </w:r>
          </w:p>
        </w:tc>
        <w:tc>
          <w:tcPr>
            <w:tcW w:w="300" w:type="pct"/>
            <w:tcBorders>
              <w:top w:val="nil"/>
              <w:left w:val="nil"/>
              <w:bottom w:val="single" w:sz="4" w:space="0" w:color="auto"/>
              <w:right w:val="single" w:sz="4" w:space="0" w:color="auto"/>
            </w:tcBorders>
            <w:shd w:val="clear" w:color="auto" w:fill="auto"/>
            <w:vAlign w:val="center"/>
            <w:hideMark/>
          </w:tcPr>
          <w:p w14:paraId="2923E2AB" w14:textId="77777777" w:rsidR="00AD6400" w:rsidRPr="00FD4F32" w:rsidRDefault="00AD6400" w:rsidP="00E9669D">
            <w:pPr>
              <w:ind w:left="-57" w:right="-57"/>
              <w:jc w:val="center"/>
              <w:rPr>
                <w:sz w:val="22"/>
                <w:szCs w:val="22"/>
              </w:rPr>
            </w:pPr>
            <w:r w:rsidRPr="00FD4F32">
              <w:rPr>
                <w:sz w:val="22"/>
                <w:szCs w:val="22"/>
              </w:rPr>
              <w:t>24,3</w:t>
            </w:r>
          </w:p>
        </w:tc>
        <w:tc>
          <w:tcPr>
            <w:tcW w:w="300" w:type="pct"/>
            <w:tcBorders>
              <w:top w:val="nil"/>
              <w:left w:val="nil"/>
              <w:bottom w:val="single" w:sz="4" w:space="0" w:color="auto"/>
              <w:right w:val="single" w:sz="4" w:space="0" w:color="auto"/>
            </w:tcBorders>
            <w:shd w:val="clear" w:color="auto" w:fill="auto"/>
            <w:vAlign w:val="center"/>
            <w:hideMark/>
          </w:tcPr>
          <w:p w14:paraId="60BB8AF8" w14:textId="77777777" w:rsidR="00AD6400" w:rsidRPr="00FD4F32" w:rsidRDefault="00AD6400" w:rsidP="00E9669D">
            <w:pPr>
              <w:ind w:left="-57" w:right="-57"/>
              <w:jc w:val="center"/>
              <w:rPr>
                <w:sz w:val="22"/>
                <w:szCs w:val="22"/>
              </w:rPr>
            </w:pPr>
            <w:r w:rsidRPr="00FD4F32">
              <w:rPr>
                <w:sz w:val="22"/>
                <w:szCs w:val="22"/>
              </w:rPr>
              <w:t>24,5</w:t>
            </w:r>
          </w:p>
        </w:tc>
        <w:tc>
          <w:tcPr>
            <w:tcW w:w="300" w:type="pct"/>
            <w:tcBorders>
              <w:top w:val="nil"/>
              <w:left w:val="nil"/>
              <w:bottom w:val="single" w:sz="4" w:space="0" w:color="auto"/>
              <w:right w:val="single" w:sz="4" w:space="0" w:color="auto"/>
            </w:tcBorders>
            <w:shd w:val="clear" w:color="auto" w:fill="auto"/>
            <w:vAlign w:val="center"/>
            <w:hideMark/>
          </w:tcPr>
          <w:p w14:paraId="15CF2590" w14:textId="77777777" w:rsidR="00AD6400" w:rsidRPr="00FD4F32" w:rsidRDefault="00AD6400" w:rsidP="00E9669D">
            <w:pPr>
              <w:ind w:left="-57" w:right="-57"/>
              <w:jc w:val="center"/>
              <w:rPr>
                <w:sz w:val="22"/>
                <w:szCs w:val="22"/>
              </w:rPr>
            </w:pPr>
            <w:r w:rsidRPr="00FD4F32">
              <w:rPr>
                <w:sz w:val="22"/>
                <w:szCs w:val="22"/>
              </w:rPr>
              <w:t>24,7</w:t>
            </w:r>
          </w:p>
        </w:tc>
        <w:tc>
          <w:tcPr>
            <w:tcW w:w="300" w:type="pct"/>
            <w:tcBorders>
              <w:top w:val="nil"/>
              <w:left w:val="nil"/>
              <w:bottom w:val="single" w:sz="4" w:space="0" w:color="auto"/>
              <w:right w:val="single" w:sz="4" w:space="0" w:color="auto"/>
            </w:tcBorders>
            <w:shd w:val="clear" w:color="auto" w:fill="auto"/>
            <w:vAlign w:val="center"/>
            <w:hideMark/>
          </w:tcPr>
          <w:p w14:paraId="46E0B425" w14:textId="77777777" w:rsidR="00AD6400" w:rsidRPr="00FD4F32" w:rsidRDefault="00AD6400" w:rsidP="00E9669D">
            <w:pPr>
              <w:ind w:left="-57" w:right="-57"/>
              <w:jc w:val="center"/>
              <w:rPr>
                <w:sz w:val="22"/>
                <w:szCs w:val="22"/>
              </w:rPr>
            </w:pPr>
            <w:r w:rsidRPr="00FD4F32">
              <w:rPr>
                <w:sz w:val="22"/>
                <w:szCs w:val="22"/>
              </w:rPr>
              <w:t>24,8</w:t>
            </w:r>
          </w:p>
        </w:tc>
        <w:tc>
          <w:tcPr>
            <w:tcW w:w="300" w:type="pct"/>
            <w:tcBorders>
              <w:top w:val="nil"/>
              <w:left w:val="nil"/>
              <w:bottom w:val="single" w:sz="4" w:space="0" w:color="auto"/>
              <w:right w:val="single" w:sz="4" w:space="0" w:color="auto"/>
            </w:tcBorders>
            <w:shd w:val="clear" w:color="auto" w:fill="auto"/>
            <w:vAlign w:val="center"/>
            <w:hideMark/>
          </w:tcPr>
          <w:p w14:paraId="356BB713" w14:textId="77777777" w:rsidR="00AD6400" w:rsidRPr="00FD4F32" w:rsidRDefault="00AD6400" w:rsidP="00E9669D">
            <w:pPr>
              <w:ind w:left="-57" w:right="-57"/>
              <w:jc w:val="center"/>
              <w:rPr>
                <w:sz w:val="22"/>
                <w:szCs w:val="22"/>
              </w:rPr>
            </w:pPr>
            <w:r w:rsidRPr="00FD4F32">
              <w:rPr>
                <w:sz w:val="22"/>
                <w:szCs w:val="22"/>
              </w:rPr>
              <w:t>24,9</w:t>
            </w:r>
          </w:p>
        </w:tc>
        <w:tc>
          <w:tcPr>
            <w:tcW w:w="300" w:type="pct"/>
            <w:tcBorders>
              <w:top w:val="nil"/>
              <w:left w:val="nil"/>
              <w:bottom w:val="single" w:sz="4" w:space="0" w:color="auto"/>
              <w:right w:val="single" w:sz="4" w:space="0" w:color="auto"/>
            </w:tcBorders>
            <w:shd w:val="clear" w:color="auto" w:fill="auto"/>
            <w:vAlign w:val="center"/>
            <w:hideMark/>
          </w:tcPr>
          <w:p w14:paraId="005B2042" w14:textId="77777777" w:rsidR="00AD6400" w:rsidRPr="00FD4F32" w:rsidRDefault="00AD6400" w:rsidP="00E9669D">
            <w:pPr>
              <w:ind w:left="-57" w:right="-57"/>
              <w:jc w:val="center"/>
              <w:rPr>
                <w:sz w:val="22"/>
                <w:szCs w:val="22"/>
              </w:rPr>
            </w:pPr>
            <w:r w:rsidRPr="00FD4F32">
              <w:rPr>
                <w:sz w:val="22"/>
                <w:szCs w:val="22"/>
              </w:rPr>
              <w:t>24,9</w:t>
            </w:r>
          </w:p>
        </w:tc>
        <w:tc>
          <w:tcPr>
            <w:tcW w:w="300" w:type="pct"/>
            <w:tcBorders>
              <w:top w:val="nil"/>
              <w:left w:val="nil"/>
              <w:bottom w:val="single" w:sz="4" w:space="0" w:color="auto"/>
              <w:right w:val="single" w:sz="4" w:space="0" w:color="auto"/>
            </w:tcBorders>
            <w:shd w:val="clear" w:color="auto" w:fill="auto"/>
            <w:vAlign w:val="center"/>
            <w:hideMark/>
          </w:tcPr>
          <w:p w14:paraId="42F13AF9" w14:textId="77777777" w:rsidR="00AD6400" w:rsidRPr="00FD4F32" w:rsidRDefault="00AD6400" w:rsidP="00E9669D">
            <w:pPr>
              <w:ind w:left="-57" w:right="-57"/>
              <w:jc w:val="center"/>
              <w:rPr>
                <w:sz w:val="22"/>
                <w:szCs w:val="22"/>
              </w:rPr>
            </w:pPr>
            <w:r w:rsidRPr="00FD4F32">
              <w:rPr>
                <w:sz w:val="22"/>
                <w:szCs w:val="22"/>
              </w:rPr>
              <w:t>25,0</w:t>
            </w:r>
          </w:p>
        </w:tc>
        <w:tc>
          <w:tcPr>
            <w:tcW w:w="300" w:type="pct"/>
            <w:tcBorders>
              <w:top w:val="nil"/>
              <w:left w:val="nil"/>
              <w:bottom w:val="single" w:sz="4" w:space="0" w:color="auto"/>
              <w:right w:val="single" w:sz="4" w:space="0" w:color="auto"/>
            </w:tcBorders>
            <w:shd w:val="clear" w:color="auto" w:fill="auto"/>
            <w:vAlign w:val="center"/>
            <w:hideMark/>
          </w:tcPr>
          <w:p w14:paraId="3B7048BC" w14:textId="77777777" w:rsidR="00AD6400" w:rsidRPr="00FD4F32" w:rsidRDefault="00AD6400" w:rsidP="00E9669D">
            <w:pPr>
              <w:ind w:left="-57" w:right="-57"/>
              <w:jc w:val="center"/>
              <w:rPr>
                <w:sz w:val="22"/>
                <w:szCs w:val="22"/>
              </w:rPr>
            </w:pPr>
            <w:r w:rsidRPr="00FD4F32">
              <w:rPr>
                <w:sz w:val="22"/>
                <w:szCs w:val="22"/>
              </w:rPr>
              <w:t>25,1</w:t>
            </w:r>
          </w:p>
        </w:tc>
        <w:tc>
          <w:tcPr>
            <w:tcW w:w="300" w:type="pct"/>
            <w:tcBorders>
              <w:top w:val="nil"/>
              <w:left w:val="nil"/>
              <w:bottom w:val="single" w:sz="4" w:space="0" w:color="auto"/>
              <w:right w:val="single" w:sz="4" w:space="0" w:color="auto"/>
            </w:tcBorders>
            <w:shd w:val="clear" w:color="auto" w:fill="auto"/>
            <w:vAlign w:val="center"/>
            <w:hideMark/>
          </w:tcPr>
          <w:p w14:paraId="5DA33A33" w14:textId="77777777" w:rsidR="00AD6400" w:rsidRPr="00FD4F32" w:rsidRDefault="00AD6400" w:rsidP="00E9669D">
            <w:pPr>
              <w:ind w:left="-57" w:right="-57"/>
              <w:jc w:val="center"/>
              <w:rPr>
                <w:sz w:val="22"/>
                <w:szCs w:val="22"/>
              </w:rPr>
            </w:pPr>
            <w:r w:rsidRPr="00FD4F32">
              <w:rPr>
                <w:sz w:val="22"/>
                <w:szCs w:val="22"/>
              </w:rPr>
              <w:t>25,2</w:t>
            </w:r>
          </w:p>
        </w:tc>
        <w:tc>
          <w:tcPr>
            <w:tcW w:w="300" w:type="pct"/>
            <w:tcBorders>
              <w:top w:val="nil"/>
              <w:left w:val="nil"/>
              <w:bottom w:val="single" w:sz="4" w:space="0" w:color="auto"/>
              <w:right w:val="single" w:sz="4" w:space="0" w:color="auto"/>
            </w:tcBorders>
            <w:shd w:val="clear" w:color="auto" w:fill="auto"/>
            <w:vAlign w:val="center"/>
            <w:hideMark/>
          </w:tcPr>
          <w:p w14:paraId="59FC9190" w14:textId="77777777" w:rsidR="00AD6400" w:rsidRPr="00FD4F32" w:rsidRDefault="00AD6400" w:rsidP="00E9669D">
            <w:pPr>
              <w:ind w:left="-57" w:right="-57"/>
              <w:jc w:val="center"/>
              <w:rPr>
                <w:sz w:val="22"/>
                <w:szCs w:val="22"/>
              </w:rPr>
            </w:pPr>
            <w:r w:rsidRPr="00FD4F32">
              <w:rPr>
                <w:sz w:val="22"/>
                <w:szCs w:val="22"/>
              </w:rPr>
              <w:t>25,3</w:t>
            </w:r>
          </w:p>
        </w:tc>
        <w:tc>
          <w:tcPr>
            <w:tcW w:w="300" w:type="pct"/>
            <w:tcBorders>
              <w:top w:val="nil"/>
              <w:left w:val="nil"/>
              <w:bottom w:val="single" w:sz="4" w:space="0" w:color="auto"/>
              <w:right w:val="single" w:sz="4" w:space="0" w:color="auto"/>
            </w:tcBorders>
            <w:shd w:val="clear" w:color="auto" w:fill="auto"/>
            <w:vAlign w:val="center"/>
            <w:hideMark/>
          </w:tcPr>
          <w:p w14:paraId="496935C0" w14:textId="77777777" w:rsidR="00AD6400" w:rsidRPr="00FD4F32" w:rsidRDefault="00AD6400" w:rsidP="00E9669D">
            <w:pPr>
              <w:ind w:left="-57" w:right="-57"/>
              <w:jc w:val="center"/>
              <w:rPr>
                <w:sz w:val="22"/>
                <w:szCs w:val="22"/>
              </w:rPr>
            </w:pPr>
            <w:r w:rsidRPr="00FD4F32">
              <w:rPr>
                <w:sz w:val="22"/>
                <w:szCs w:val="22"/>
              </w:rPr>
              <w:t>25,4</w:t>
            </w:r>
          </w:p>
        </w:tc>
      </w:tr>
      <w:tr w:rsidR="00AD6400" w:rsidRPr="00FD4F32" w14:paraId="1FB74350"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32480A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2A697358" w14:textId="77777777" w:rsidR="00AD6400" w:rsidRPr="00FD4F32" w:rsidRDefault="00AD6400" w:rsidP="00E9669D">
            <w:pPr>
              <w:ind w:left="-57" w:right="-57"/>
              <w:jc w:val="center"/>
              <w:rPr>
                <w:b/>
                <w:bCs/>
                <w:color w:val="000000"/>
                <w:sz w:val="22"/>
                <w:szCs w:val="22"/>
              </w:rPr>
            </w:pPr>
            <w:r w:rsidRPr="00FD4F32">
              <w:rPr>
                <w:b/>
                <w:bCs/>
                <w:color w:val="000000"/>
                <w:sz w:val="22"/>
                <w:szCs w:val="22"/>
              </w:rPr>
              <w:t>Система водоотведения</w:t>
            </w:r>
          </w:p>
        </w:tc>
        <w:tc>
          <w:tcPr>
            <w:tcW w:w="289" w:type="pct"/>
            <w:tcBorders>
              <w:top w:val="nil"/>
              <w:left w:val="nil"/>
              <w:bottom w:val="single" w:sz="4" w:space="0" w:color="auto"/>
              <w:right w:val="single" w:sz="4" w:space="0" w:color="auto"/>
            </w:tcBorders>
            <w:shd w:val="clear" w:color="auto" w:fill="auto"/>
            <w:vAlign w:val="center"/>
            <w:hideMark/>
          </w:tcPr>
          <w:p w14:paraId="2A7AD28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4EB9AE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DA24E3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69E38B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EF3986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22B91D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C86FC2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18491E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5DF13A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00DBD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DFF4EA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67849E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6B83B8FD"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49E103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4EE17BCD" w14:textId="77777777" w:rsidR="00AD6400" w:rsidRPr="00FD4F32" w:rsidRDefault="00AD6400" w:rsidP="00E9669D">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14:paraId="3B57558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07988D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182932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95498E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D7AF6C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15A7C8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68E6B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E66FA6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FA2178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86DF13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CCB638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1B72E9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3D209E7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75CA318" w14:textId="77777777" w:rsidR="00AD6400" w:rsidRPr="00FD4F32" w:rsidRDefault="00AD6400" w:rsidP="00E9669D">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14:paraId="77E9B0BF" w14:textId="77777777" w:rsidR="00AD6400" w:rsidRPr="00FD4F32" w:rsidRDefault="00AD6400" w:rsidP="00E9669D">
            <w:pPr>
              <w:ind w:left="-57" w:right="-57"/>
              <w:rPr>
                <w:color w:val="000000"/>
                <w:sz w:val="22"/>
                <w:szCs w:val="22"/>
              </w:rPr>
            </w:pPr>
            <w:r w:rsidRPr="00FD4F32">
              <w:rPr>
                <w:color w:val="000000"/>
                <w:sz w:val="22"/>
                <w:szCs w:val="22"/>
              </w:rPr>
              <w:t xml:space="preserve">Доля потребителей в жилых домах, обеспеченных доступом к </w:t>
            </w:r>
            <w:r w:rsidRPr="00FD4F32">
              <w:rPr>
                <w:color w:val="000000"/>
                <w:sz w:val="22"/>
                <w:szCs w:val="22"/>
              </w:rPr>
              <w:lastRenderedPageBreak/>
              <w:t>водоотведению</w:t>
            </w:r>
          </w:p>
        </w:tc>
        <w:tc>
          <w:tcPr>
            <w:tcW w:w="289" w:type="pct"/>
            <w:tcBorders>
              <w:top w:val="nil"/>
              <w:left w:val="nil"/>
              <w:bottom w:val="single" w:sz="4" w:space="0" w:color="auto"/>
              <w:right w:val="single" w:sz="4" w:space="0" w:color="auto"/>
            </w:tcBorders>
            <w:shd w:val="clear" w:color="auto" w:fill="auto"/>
            <w:vAlign w:val="center"/>
            <w:hideMark/>
          </w:tcPr>
          <w:p w14:paraId="5B2E9834" w14:textId="77777777" w:rsidR="00AD6400" w:rsidRPr="00FD4F32" w:rsidRDefault="00AD6400" w:rsidP="00E9669D">
            <w:pPr>
              <w:ind w:left="-57" w:right="-57"/>
              <w:jc w:val="center"/>
              <w:rPr>
                <w:color w:val="000000"/>
                <w:sz w:val="22"/>
                <w:szCs w:val="22"/>
              </w:rPr>
            </w:pPr>
            <w:r w:rsidRPr="00FD4F32">
              <w:rPr>
                <w:color w:val="000000"/>
                <w:sz w:val="22"/>
                <w:szCs w:val="22"/>
              </w:rPr>
              <w:lastRenderedPageBreak/>
              <w:t>%</w:t>
            </w:r>
          </w:p>
        </w:tc>
        <w:tc>
          <w:tcPr>
            <w:tcW w:w="300" w:type="pct"/>
            <w:tcBorders>
              <w:top w:val="nil"/>
              <w:left w:val="nil"/>
              <w:bottom w:val="single" w:sz="4" w:space="0" w:color="auto"/>
              <w:right w:val="single" w:sz="4" w:space="0" w:color="auto"/>
            </w:tcBorders>
            <w:shd w:val="clear" w:color="auto" w:fill="auto"/>
            <w:vAlign w:val="center"/>
            <w:hideMark/>
          </w:tcPr>
          <w:p w14:paraId="2591F6CE"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6BB61699"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438DDCA6"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3456A9E4"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7BC064A5"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1EE1FF76"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5F120C89"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5277C639"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57FC6C78"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09DA29CA" w14:textId="77777777" w:rsidR="00AD6400" w:rsidRPr="00FD4F32" w:rsidRDefault="00AD6400" w:rsidP="00E9669D">
            <w:pPr>
              <w:ind w:left="-57" w:right="-57"/>
              <w:jc w:val="center"/>
              <w:rPr>
                <w:color w:val="000000"/>
                <w:sz w:val="22"/>
                <w:szCs w:val="22"/>
              </w:rPr>
            </w:pPr>
            <w:r w:rsidRPr="00FD4F32">
              <w:rPr>
                <w:color w:val="000000"/>
                <w:sz w:val="22"/>
                <w:szCs w:val="22"/>
              </w:rPr>
              <w:t>43,5</w:t>
            </w:r>
          </w:p>
        </w:tc>
        <w:tc>
          <w:tcPr>
            <w:tcW w:w="300" w:type="pct"/>
            <w:tcBorders>
              <w:top w:val="nil"/>
              <w:left w:val="nil"/>
              <w:bottom w:val="single" w:sz="4" w:space="0" w:color="auto"/>
              <w:right w:val="single" w:sz="4" w:space="0" w:color="auto"/>
            </w:tcBorders>
            <w:shd w:val="clear" w:color="auto" w:fill="auto"/>
            <w:vAlign w:val="center"/>
            <w:hideMark/>
          </w:tcPr>
          <w:p w14:paraId="1181D6F8" w14:textId="77777777" w:rsidR="00AD6400" w:rsidRPr="00FD4F32" w:rsidRDefault="00AD6400" w:rsidP="00E9669D">
            <w:pPr>
              <w:ind w:left="-57" w:right="-57"/>
              <w:jc w:val="center"/>
              <w:rPr>
                <w:color w:val="000000"/>
                <w:sz w:val="22"/>
                <w:szCs w:val="22"/>
              </w:rPr>
            </w:pPr>
            <w:r w:rsidRPr="00FD4F32">
              <w:rPr>
                <w:color w:val="000000"/>
                <w:sz w:val="22"/>
                <w:szCs w:val="22"/>
              </w:rPr>
              <w:t>43,5</w:t>
            </w:r>
          </w:p>
        </w:tc>
      </w:tr>
      <w:tr w:rsidR="00AD6400" w:rsidRPr="00FD4F32" w14:paraId="75FDA58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76D1CAB" w14:textId="77777777" w:rsidR="00AD6400" w:rsidRPr="00FD4F32" w:rsidRDefault="00AD6400" w:rsidP="00E9669D">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14:paraId="1FF19E3F" w14:textId="77777777" w:rsidR="00AD6400" w:rsidRPr="00FD4F32" w:rsidRDefault="00AD6400" w:rsidP="00E9669D">
            <w:pPr>
              <w:ind w:left="-57" w:right="-57"/>
              <w:rPr>
                <w:color w:val="000000"/>
                <w:sz w:val="22"/>
                <w:szCs w:val="22"/>
              </w:rPr>
            </w:pPr>
            <w:r w:rsidRPr="00FD4F32">
              <w:rPr>
                <w:color w:val="000000"/>
                <w:sz w:val="22"/>
                <w:szCs w:val="22"/>
              </w:rPr>
              <w:t>Индекс нового строительства сетей</w:t>
            </w:r>
          </w:p>
        </w:tc>
        <w:tc>
          <w:tcPr>
            <w:tcW w:w="289" w:type="pct"/>
            <w:tcBorders>
              <w:top w:val="nil"/>
              <w:left w:val="nil"/>
              <w:bottom w:val="single" w:sz="4" w:space="0" w:color="auto"/>
              <w:right w:val="single" w:sz="4" w:space="0" w:color="auto"/>
            </w:tcBorders>
            <w:shd w:val="clear" w:color="auto" w:fill="auto"/>
            <w:vAlign w:val="center"/>
            <w:hideMark/>
          </w:tcPr>
          <w:p w14:paraId="13508D5D"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144BDE49"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3D9B6485"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D6C1F88"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8025663"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5CB8CD5C"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38AB2182" w14:textId="77777777" w:rsidR="00AD6400" w:rsidRPr="00FD4F32" w:rsidRDefault="00AD6400" w:rsidP="00E9669D">
            <w:pPr>
              <w:ind w:left="-57" w:right="-57"/>
              <w:jc w:val="center"/>
              <w:rPr>
                <w:color w:val="000000"/>
                <w:sz w:val="22"/>
                <w:szCs w:val="22"/>
              </w:rPr>
            </w:pPr>
            <w:r w:rsidRPr="00FD4F32">
              <w:rPr>
                <w:color w:val="000000"/>
                <w:sz w:val="22"/>
                <w:szCs w:val="22"/>
              </w:rPr>
              <w:t>11,1</w:t>
            </w:r>
          </w:p>
        </w:tc>
        <w:tc>
          <w:tcPr>
            <w:tcW w:w="300" w:type="pct"/>
            <w:tcBorders>
              <w:top w:val="nil"/>
              <w:left w:val="nil"/>
              <w:bottom w:val="single" w:sz="4" w:space="0" w:color="auto"/>
              <w:right w:val="single" w:sz="4" w:space="0" w:color="auto"/>
            </w:tcBorders>
            <w:shd w:val="clear" w:color="auto" w:fill="auto"/>
            <w:vAlign w:val="center"/>
            <w:hideMark/>
          </w:tcPr>
          <w:p w14:paraId="18313EF6" w14:textId="77777777" w:rsidR="00AD6400" w:rsidRPr="00FD4F32" w:rsidRDefault="00AD6400" w:rsidP="00E9669D">
            <w:pPr>
              <w:ind w:left="-57" w:right="-57"/>
              <w:jc w:val="center"/>
              <w:rPr>
                <w:color w:val="000000"/>
                <w:sz w:val="22"/>
                <w:szCs w:val="22"/>
              </w:rPr>
            </w:pPr>
            <w:r w:rsidRPr="00FD4F32">
              <w:rPr>
                <w:color w:val="000000"/>
                <w:sz w:val="22"/>
                <w:szCs w:val="22"/>
              </w:rPr>
              <w:t>11,1</w:t>
            </w:r>
          </w:p>
        </w:tc>
        <w:tc>
          <w:tcPr>
            <w:tcW w:w="300" w:type="pct"/>
            <w:tcBorders>
              <w:top w:val="nil"/>
              <w:left w:val="nil"/>
              <w:bottom w:val="single" w:sz="4" w:space="0" w:color="auto"/>
              <w:right w:val="single" w:sz="4" w:space="0" w:color="auto"/>
            </w:tcBorders>
            <w:shd w:val="clear" w:color="auto" w:fill="auto"/>
            <w:vAlign w:val="center"/>
            <w:hideMark/>
          </w:tcPr>
          <w:p w14:paraId="344928D4"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75B00F19"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7E403A39" w14:textId="77777777" w:rsidR="00AD6400" w:rsidRPr="00FD4F32" w:rsidRDefault="00AD6400" w:rsidP="00E9669D">
            <w:pPr>
              <w:ind w:left="-57" w:right="-57"/>
              <w:jc w:val="center"/>
              <w:rPr>
                <w:color w:val="000000"/>
                <w:sz w:val="22"/>
                <w:szCs w:val="22"/>
              </w:rPr>
            </w:pPr>
            <w:r w:rsidRPr="00FD4F32">
              <w:rPr>
                <w:color w:val="000000"/>
                <w:sz w:val="22"/>
                <w:szCs w:val="22"/>
              </w:rPr>
              <w:t>0,0</w:t>
            </w:r>
          </w:p>
        </w:tc>
        <w:tc>
          <w:tcPr>
            <w:tcW w:w="300" w:type="pct"/>
            <w:tcBorders>
              <w:top w:val="nil"/>
              <w:left w:val="nil"/>
              <w:bottom w:val="single" w:sz="4" w:space="0" w:color="auto"/>
              <w:right w:val="single" w:sz="4" w:space="0" w:color="auto"/>
            </w:tcBorders>
            <w:shd w:val="clear" w:color="auto" w:fill="auto"/>
            <w:vAlign w:val="center"/>
            <w:hideMark/>
          </w:tcPr>
          <w:p w14:paraId="01069E90" w14:textId="77777777" w:rsidR="00AD6400" w:rsidRPr="00FD4F32" w:rsidRDefault="00AD6400" w:rsidP="00E9669D">
            <w:pPr>
              <w:ind w:left="-57" w:right="-57"/>
              <w:jc w:val="center"/>
              <w:rPr>
                <w:color w:val="000000"/>
                <w:sz w:val="22"/>
                <w:szCs w:val="22"/>
              </w:rPr>
            </w:pPr>
            <w:r w:rsidRPr="00FD4F32">
              <w:rPr>
                <w:color w:val="000000"/>
                <w:sz w:val="22"/>
                <w:szCs w:val="22"/>
              </w:rPr>
              <w:t>0,0</w:t>
            </w:r>
          </w:p>
        </w:tc>
      </w:tr>
      <w:tr w:rsidR="00AD6400" w:rsidRPr="00FD4F32" w14:paraId="3E7A6B17"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EC4BE4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7CC4AE0A"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14:paraId="2055A65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0DA9F3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E19B08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A961EC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C28B70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1025A7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2564A2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3684EE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3A6DFF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3E9B7B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839531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A35D6B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5E255AB6"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96B37EE" w14:textId="77777777" w:rsidR="00AD6400" w:rsidRPr="00FD4F32" w:rsidRDefault="00AD6400" w:rsidP="00E9669D">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14:paraId="214D98DA" w14:textId="77777777" w:rsidR="00AD6400" w:rsidRPr="00FD4F32" w:rsidRDefault="00AD6400" w:rsidP="00E9669D">
            <w:pPr>
              <w:ind w:left="-57" w:right="-57"/>
              <w:rPr>
                <w:color w:val="000000"/>
                <w:sz w:val="22"/>
                <w:szCs w:val="22"/>
              </w:rPr>
            </w:pPr>
            <w:r w:rsidRPr="00FD4F32">
              <w:rPr>
                <w:color w:val="000000"/>
                <w:sz w:val="22"/>
                <w:szCs w:val="22"/>
              </w:rPr>
              <w:t>Объем водоотведения</w:t>
            </w:r>
          </w:p>
        </w:tc>
        <w:tc>
          <w:tcPr>
            <w:tcW w:w="289" w:type="pct"/>
            <w:tcBorders>
              <w:top w:val="nil"/>
              <w:left w:val="nil"/>
              <w:bottom w:val="single" w:sz="4" w:space="0" w:color="auto"/>
              <w:right w:val="single" w:sz="4" w:space="0" w:color="auto"/>
            </w:tcBorders>
            <w:shd w:val="clear" w:color="auto" w:fill="auto"/>
            <w:vAlign w:val="center"/>
            <w:hideMark/>
          </w:tcPr>
          <w:p w14:paraId="38EDB28C" w14:textId="77777777" w:rsidR="00AD6400" w:rsidRPr="00FD4F32" w:rsidRDefault="00AD6400" w:rsidP="00E9669D">
            <w:pPr>
              <w:ind w:left="-57" w:right="-57"/>
              <w:jc w:val="center"/>
              <w:rPr>
                <w:color w:val="000000"/>
                <w:sz w:val="22"/>
                <w:szCs w:val="22"/>
              </w:rPr>
            </w:pPr>
            <w:r w:rsidRPr="00FD4F32">
              <w:rPr>
                <w:color w:val="000000"/>
                <w:sz w:val="22"/>
                <w:szCs w:val="22"/>
              </w:rPr>
              <w:t xml:space="preserve"> тыс. м</w:t>
            </w:r>
            <w:r w:rsidRPr="00FD4F32">
              <w:rPr>
                <w:color w:val="000000"/>
                <w:sz w:val="22"/>
                <w:szCs w:val="22"/>
                <w:vertAlign w:val="superscript"/>
              </w:rPr>
              <w:t>3</w:t>
            </w:r>
            <w:r w:rsidRPr="00FD4F32">
              <w:rPr>
                <w:color w:val="000000"/>
                <w:sz w:val="22"/>
                <w:szCs w:val="22"/>
              </w:rPr>
              <w:t xml:space="preserve"> </w:t>
            </w:r>
          </w:p>
        </w:tc>
        <w:tc>
          <w:tcPr>
            <w:tcW w:w="300" w:type="pct"/>
            <w:tcBorders>
              <w:top w:val="nil"/>
              <w:left w:val="nil"/>
              <w:bottom w:val="single" w:sz="4" w:space="0" w:color="auto"/>
              <w:right w:val="single" w:sz="4" w:space="0" w:color="auto"/>
            </w:tcBorders>
            <w:shd w:val="clear" w:color="auto" w:fill="auto"/>
            <w:vAlign w:val="center"/>
            <w:hideMark/>
          </w:tcPr>
          <w:p w14:paraId="11E7660D"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7542B53F"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1B301864"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1F247A63"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5577FB6F"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76F5B87F"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4BB3E4E9"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4F619363"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6D602783"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1CD8B1AC"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4024C84F" w14:textId="77777777" w:rsidR="00AD6400" w:rsidRPr="00FD4F32" w:rsidRDefault="00AD6400" w:rsidP="00E9669D">
            <w:pPr>
              <w:ind w:left="-57" w:right="-57"/>
              <w:jc w:val="center"/>
              <w:rPr>
                <w:color w:val="000000"/>
                <w:sz w:val="22"/>
                <w:szCs w:val="22"/>
              </w:rPr>
            </w:pPr>
            <w:r w:rsidRPr="00FD4F32">
              <w:rPr>
                <w:color w:val="000000"/>
                <w:sz w:val="22"/>
                <w:szCs w:val="22"/>
              </w:rPr>
              <w:t>64</w:t>
            </w:r>
          </w:p>
        </w:tc>
      </w:tr>
      <w:tr w:rsidR="00AD6400" w:rsidRPr="00FD4F32" w14:paraId="432BFA87"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A15D40E" w14:textId="77777777" w:rsidR="00AD6400" w:rsidRPr="00FD4F32" w:rsidRDefault="00AD6400" w:rsidP="00E9669D">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14:paraId="1274F20F" w14:textId="77777777" w:rsidR="00AD6400" w:rsidRPr="00FD4F32" w:rsidRDefault="00AD6400" w:rsidP="00E9669D">
            <w:pPr>
              <w:ind w:left="-57" w:right="-57"/>
              <w:rPr>
                <w:color w:val="000000"/>
                <w:sz w:val="22"/>
                <w:szCs w:val="22"/>
              </w:rPr>
            </w:pPr>
            <w:r w:rsidRPr="00FD4F32">
              <w:rPr>
                <w:color w:val="000000"/>
                <w:sz w:val="22"/>
                <w:szCs w:val="22"/>
              </w:rPr>
              <w:t>Присоединенная нагрузка</w:t>
            </w:r>
          </w:p>
        </w:tc>
        <w:tc>
          <w:tcPr>
            <w:tcW w:w="289" w:type="pct"/>
            <w:tcBorders>
              <w:top w:val="nil"/>
              <w:left w:val="nil"/>
              <w:bottom w:val="single" w:sz="4" w:space="0" w:color="auto"/>
              <w:right w:val="single" w:sz="4" w:space="0" w:color="auto"/>
            </w:tcBorders>
            <w:shd w:val="clear" w:color="auto" w:fill="auto"/>
            <w:vAlign w:val="center"/>
            <w:hideMark/>
          </w:tcPr>
          <w:p w14:paraId="2B76DC2D" w14:textId="77777777" w:rsidR="00AD6400" w:rsidRPr="00FD4F32" w:rsidRDefault="00AD6400" w:rsidP="00E9669D">
            <w:pPr>
              <w:ind w:left="-57" w:right="-57"/>
              <w:jc w:val="center"/>
              <w:rPr>
                <w:color w:val="000000"/>
                <w:sz w:val="22"/>
                <w:szCs w:val="22"/>
              </w:rPr>
            </w:pPr>
            <w:r w:rsidRPr="00FD4F32">
              <w:rPr>
                <w:color w:val="000000"/>
                <w:sz w:val="22"/>
                <w:szCs w:val="22"/>
              </w:rPr>
              <w:t>м3/</w:t>
            </w:r>
            <w:proofErr w:type="spellStart"/>
            <w:r w:rsidRPr="00FD4F32">
              <w:rPr>
                <w:color w:val="000000"/>
                <w:sz w:val="22"/>
                <w:szCs w:val="22"/>
              </w:rPr>
              <w:t>сут</w:t>
            </w:r>
            <w:proofErr w:type="spellEnd"/>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09E98311"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5E55D90C"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1E749234"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79199D7E"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66BBEB59"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5240A9D8"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15C0AE9E"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1BF7B380"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08ADEFA6"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13CF64FC" w14:textId="77777777" w:rsidR="00AD6400" w:rsidRPr="00FD4F32" w:rsidRDefault="00AD6400" w:rsidP="00E9669D">
            <w:pPr>
              <w:ind w:left="-57" w:right="-57"/>
              <w:jc w:val="center"/>
              <w:rPr>
                <w:color w:val="000000"/>
                <w:sz w:val="22"/>
                <w:szCs w:val="22"/>
              </w:rPr>
            </w:pPr>
            <w:r w:rsidRPr="00FD4F32">
              <w:rPr>
                <w:color w:val="000000"/>
                <w:sz w:val="22"/>
                <w:szCs w:val="22"/>
              </w:rPr>
              <w:t>228</w:t>
            </w:r>
          </w:p>
        </w:tc>
        <w:tc>
          <w:tcPr>
            <w:tcW w:w="300" w:type="pct"/>
            <w:tcBorders>
              <w:top w:val="nil"/>
              <w:left w:val="nil"/>
              <w:bottom w:val="single" w:sz="4" w:space="0" w:color="auto"/>
              <w:right w:val="single" w:sz="4" w:space="0" w:color="auto"/>
            </w:tcBorders>
            <w:shd w:val="clear" w:color="auto" w:fill="auto"/>
            <w:vAlign w:val="center"/>
            <w:hideMark/>
          </w:tcPr>
          <w:p w14:paraId="1661DB6F" w14:textId="77777777" w:rsidR="00AD6400" w:rsidRPr="00FD4F32" w:rsidRDefault="00AD6400" w:rsidP="00E9669D">
            <w:pPr>
              <w:ind w:left="-57" w:right="-57"/>
              <w:jc w:val="center"/>
              <w:rPr>
                <w:color w:val="000000"/>
                <w:sz w:val="22"/>
                <w:szCs w:val="22"/>
              </w:rPr>
            </w:pPr>
            <w:r w:rsidRPr="00FD4F32">
              <w:rPr>
                <w:color w:val="000000"/>
                <w:sz w:val="22"/>
                <w:szCs w:val="22"/>
              </w:rPr>
              <w:t>228</w:t>
            </w:r>
          </w:p>
        </w:tc>
      </w:tr>
      <w:tr w:rsidR="00AD6400" w:rsidRPr="00FD4F32" w14:paraId="3B33903C"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936F8A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1CED7F20" w14:textId="77777777" w:rsidR="00AD6400" w:rsidRPr="00FD4F32" w:rsidRDefault="00AD6400" w:rsidP="00E9669D">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289" w:type="pct"/>
            <w:tcBorders>
              <w:top w:val="nil"/>
              <w:left w:val="nil"/>
              <w:bottom w:val="single" w:sz="4" w:space="0" w:color="auto"/>
              <w:right w:val="single" w:sz="4" w:space="0" w:color="auto"/>
            </w:tcBorders>
            <w:shd w:val="clear" w:color="auto" w:fill="auto"/>
            <w:vAlign w:val="center"/>
            <w:hideMark/>
          </w:tcPr>
          <w:p w14:paraId="5E32B66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A8C8E1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D331DA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D059D1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B6718E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D33F2B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CF366A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0B58DB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009E9F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762603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411AE2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553641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4F798213"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4312B62" w14:textId="77777777" w:rsidR="00AD6400" w:rsidRPr="00FD4F32" w:rsidRDefault="00AD6400" w:rsidP="00E9669D">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14:paraId="2D5A236C" w14:textId="77777777" w:rsidR="00AD6400" w:rsidRPr="00FD4F32" w:rsidRDefault="00AD6400" w:rsidP="00E9669D">
            <w:pPr>
              <w:ind w:left="-57" w:right="-57"/>
              <w:rPr>
                <w:color w:val="000000"/>
                <w:sz w:val="22"/>
                <w:szCs w:val="22"/>
              </w:rPr>
            </w:pPr>
            <w:r w:rsidRPr="00FD4F32">
              <w:rPr>
                <w:color w:val="000000"/>
                <w:sz w:val="22"/>
                <w:szCs w:val="22"/>
              </w:rPr>
              <w:t>Величина новых нагрузок</w:t>
            </w:r>
          </w:p>
        </w:tc>
        <w:tc>
          <w:tcPr>
            <w:tcW w:w="289" w:type="pct"/>
            <w:tcBorders>
              <w:top w:val="nil"/>
              <w:left w:val="nil"/>
              <w:bottom w:val="single" w:sz="4" w:space="0" w:color="auto"/>
              <w:right w:val="single" w:sz="4" w:space="0" w:color="auto"/>
            </w:tcBorders>
            <w:shd w:val="clear" w:color="auto" w:fill="auto"/>
            <w:vAlign w:val="center"/>
            <w:hideMark/>
          </w:tcPr>
          <w:p w14:paraId="760DB162" w14:textId="77777777" w:rsidR="00AD6400" w:rsidRPr="00FD4F32" w:rsidRDefault="00AD6400" w:rsidP="00E9669D">
            <w:pPr>
              <w:ind w:left="-57" w:right="-57"/>
              <w:jc w:val="center"/>
              <w:rPr>
                <w:color w:val="000000"/>
                <w:sz w:val="22"/>
                <w:szCs w:val="22"/>
              </w:rPr>
            </w:pPr>
            <w:r w:rsidRPr="00FD4F32">
              <w:rPr>
                <w:color w:val="000000"/>
                <w:sz w:val="22"/>
                <w:szCs w:val="22"/>
              </w:rPr>
              <w:t>м3/</w:t>
            </w:r>
            <w:proofErr w:type="spellStart"/>
            <w:r w:rsidRPr="00FD4F32">
              <w:rPr>
                <w:color w:val="000000"/>
                <w:sz w:val="22"/>
                <w:szCs w:val="22"/>
              </w:rPr>
              <w:t>сут</w:t>
            </w:r>
            <w:proofErr w:type="spellEnd"/>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065B03ED"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6CB2505F"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FC22BF9"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271DB2D2"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961E114"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B049E58"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7B3B8D40"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6A6D70C"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994B882"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9772234" w14:textId="77777777" w:rsidR="00AD6400" w:rsidRPr="00FD4F32" w:rsidRDefault="00AD6400" w:rsidP="00E9669D">
            <w:pPr>
              <w:ind w:left="-57" w:right="-57"/>
              <w:jc w:val="center"/>
              <w:rPr>
                <w:sz w:val="22"/>
                <w:szCs w:val="22"/>
              </w:rPr>
            </w:pPr>
            <w:r w:rsidRPr="00FD4F32">
              <w:rPr>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A67E99A" w14:textId="77777777" w:rsidR="00AD6400" w:rsidRPr="00FD4F32" w:rsidRDefault="00AD6400" w:rsidP="00E9669D">
            <w:pPr>
              <w:ind w:left="-57" w:right="-57"/>
              <w:jc w:val="center"/>
              <w:rPr>
                <w:sz w:val="22"/>
                <w:szCs w:val="22"/>
              </w:rPr>
            </w:pPr>
            <w:r w:rsidRPr="00FD4F32">
              <w:rPr>
                <w:sz w:val="22"/>
                <w:szCs w:val="22"/>
              </w:rPr>
              <w:t>0</w:t>
            </w:r>
          </w:p>
        </w:tc>
      </w:tr>
      <w:tr w:rsidR="00AD6400" w:rsidRPr="00FD4F32" w14:paraId="32D1A846"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37FF78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F47F412" w14:textId="77777777" w:rsidR="00AD6400" w:rsidRPr="00FD4F32" w:rsidRDefault="00AD6400" w:rsidP="00E9669D">
            <w:pPr>
              <w:ind w:left="-57" w:right="-57"/>
              <w:jc w:val="center"/>
              <w:rPr>
                <w:b/>
                <w:bCs/>
                <w:color w:val="000000"/>
                <w:sz w:val="22"/>
                <w:szCs w:val="22"/>
              </w:rPr>
            </w:pPr>
            <w:r w:rsidRPr="00FD4F32">
              <w:rPr>
                <w:b/>
                <w:bCs/>
                <w:color w:val="000000"/>
                <w:sz w:val="22"/>
                <w:szCs w:val="22"/>
              </w:rPr>
              <w:t>Показатели качества поставляемого коммунального ресурса</w:t>
            </w:r>
          </w:p>
        </w:tc>
        <w:tc>
          <w:tcPr>
            <w:tcW w:w="289" w:type="pct"/>
            <w:tcBorders>
              <w:top w:val="nil"/>
              <w:left w:val="nil"/>
              <w:bottom w:val="single" w:sz="4" w:space="0" w:color="auto"/>
              <w:right w:val="single" w:sz="4" w:space="0" w:color="auto"/>
            </w:tcBorders>
            <w:shd w:val="clear" w:color="auto" w:fill="auto"/>
            <w:vAlign w:val="center"/>
            <w:hideMark/>
          </w:tcPr>
          <w:p w14:paraId="666B444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C28688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53E2CF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D4F4B6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60D9D3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3543FB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21DEE7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151CC3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A13CEA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4EC3F8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64EE9D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C6D292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435A87C4"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03141E6" w14:textId="77777777" w:rsidR="00AD6400" w:rsidRPr="00FD4F32" w:rsidRDefault="00AD6400" w:rsidP="00E9669D">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14:paraId="6CB9DE6E" w14:textId="77777777" w:rsidR="00AD6400" w:rsidRPr="00FD4F32" w:rsidRDefault="00AD6400" w:rsidP="00E9669D">
            <w:pPr>
              <w:ind w:left="-57" w:right="-57"/>
              <w:rPr>
                <w:color w:val="000000"/>
                <w:sz w:val="22"/>
                <w:szCs w:val="22"/>
              </w:rPr>
            </w:pPr>
            <w:r w:rsidRPr="00FD4F32">
              <w:rPr>
                <w:color w:val="000000"/>
                <w:sz w:val="22"/>
                <w:szCs w:val="22"/>
              </w:rPr>
              <w:t>Соответствие качества сточных вод установленным требованиям</w:t>
            </w:r>
          </w:p>
        </w:tc>
        <w:tc>
          <w:tcPr>
            <w:tcW w:w="289" w:type="pct"/>
            <w:tcBorders>
              <w:top w:val="nil"/>
              <w:left w:val="nil"/>
              <w:bottom w:val="single" w:sz="4" w:space="0" w:color="auto"/>
              <w:right w:val="single" w:sz="4" w:space="0" w:color="auto"/>
            </w:tcBorders>
            <w:shd w:val="clear" w:color="auto" w:fill="auto"/>
            <w:vAlign w:val="center"/>
            <w:hideMark/>
          </w:tcPr>
          <w:p w14:paraId="319725E9"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0E96308B" w14:textId="77777777" w:rsidR="00AD6400" w:rsidRPr="00FD4F32" w:rsidRDefault="00AD6400" w:rsidP="00E9669D">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32D0F041" w14:textId="77777777" w:rsidR="00AD6400" w:rsidRPr="00FD4F32" w:rsidRDefault="00AD6400" w:rsidP="00E9669D">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149DCA74" w14:textId="77777777" w:rsidR="00AD6400" w:rsidRPr="00FD4F32" w:rsidRDefault="00AD6400" w:rsidP="00E9669D">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046C79A5" w14:textId="77777777" w:rsidR="00AD6400" w:rsidRPr="00FD4F32" w:rsidRDefault="00AD6400" w:rsidP="00E9669D">
            <w:pPr>
              <w:ind w:left="-57" w:right="-57"/>
              <w:jc w:val="center"/>
              <w:rPr>
                <w:color w:val="000000"/>
                <w:sz w:val="22"/>
                <w:szCs w:val="22"/>
              </w:rPr>
            </w:pPr>
            <w:r w:rsidRPr="00FD4F32">
              <w:rPr>
                <w:color w:val="000000"/>
                <w:sz w:val="22"/>
                <w:szCs w:val="22"/>
              </w:rPr>
              <w:t>0</w:t>
            </w:r>
          </w:p>
        </w:tc>
        <w:tc>
          <w:tcPr>
            <w:tcW w:w="300" w:type="pct"/>
            <w:tcBorders>
              <w:top w:val="nil"/>
              <w:left w:val="nil"/>
              <w:bottom w:val="single" w:sz="4" w:space="0" w:color="auto"/>
              <w:right w:val="single" w:sz="4" w:space="0" w:color="auto"/>
            </w:tcBorders>
            <w:shd w:val="clear" w:color="auto" w:fill="auto"/>
            <w:vAlign w:val="center"/>
            <w:hideMark/>
          </w:tcPr>
          <w:p w14:paraId="50835694" w14:textId="77777777" w:rsidR="00AD6400" w:rsidRPr="00FD4F32" w:rsidRDefault="00AD6400" w:rsidP="00E9669D">
            <w:pPr>
              <w:ind w:left="-57" w:right="-57"/>
              <w:jc w:val="center"/>
              <w:rPr>
                <w:color w:val="000000"/>
                <w:sz w:val="22"/>
                <w:szCs w:val="22"/>
              </w:rPr>
            </w:pPr>
            <w:r w:rsidRPr="00FD4F32">
              <w:rPr>
                <w:color w:val="000000"/>
                <w:sz w:val="22"/>
                <w:szCs w:val="22"/>
              </w:rPr>
              <w:t>12</w:t>
            </w:r>
          </w:p>
        </w:tc>
        <w:tc>
          <w:tcPr>
            <w:tcW w:w="300" w:type="pct"/>
            <w:tcBorders>
              <w:top w:val="nil"/>
              <w:left w:val="nil"/>
              <w:bottom w:val="single" w:sz="4" w:space="0" w:color="auto"/>
              <w:right w:val="single" w:sz="4" w:space="0" w:color="auto"/>
            </w:tcBorders>
            <w:shd w:val="clear" w:color="auto" w:fill="auto"/>
            <w:vAlign w:val="center"/>
            <w:hideMark/>
          </w:tcPr>
          <w:p w14:paraId="599D48FA" w14:textId="77777777" w:rsidR="00AD6400" w:rsidRPr="00FD4F32" w:rsidRDefault="00AD6400" w:rsidP="00E9669D">
            <w:pPr>
              <w:ind w:left="-57" w:right="-57"/>
              <w:jc w:val="center"/>
              <w:rPr>
                <w:color w:val="000000"/>
                <w:sz w:val="22"/>
                <w:szCs w:val="22"/>
              </w:rPr>
            </w:pPr>
            <w:r w:rsidRPr="00FD4F32">
              <w:rPr>
                <w:color w:val="000000"/>
                <w:sz w:val="22"/>
                <w:szCs w:val="22"/>
              </w:rPr>
              <w:t>12</w:t>
            </w:r>
          </w:p>
        </w:tc>
        <w:tc>
          <w:tcPr>
            <w:tcW w:w="300" w:type="pct"/>
            <w:tcBorders>
              <w:top w:val="nil"/>
              <w:left w:val="nil"/>
              <w:bottom w:val="single" w:sz="4" w:space="0" w:color="auto"/>
              <w:right w:val="single" w:sz="4" w:space="0" w:color="auto"/>
            </w:tcBorders>
            <w:shd w:val="clear" w:color="auto" w:fill="auto"/>
            <w:vAlign w:val="center"/>
            <w:hideMark/>
          </w:tcPr>
          <w:p w14:paraId="0205772A" w14:textId="77777777" w:rsidR="00AD6400" w:rsidRPr="00FD4F32" w:rsidRDefault="00AD6400" w:rsidP="00E9669D">
            <w:pPr>
              <w:ind w:left="-57" w:right="-57"/>
              <w:jc w:val="center"/>
              <w:rPr>
                <w:color w:val="000000"/>
                <w:sz w:val="22"/>
                <w:szCs w:val="22"/>
              </w:rPr>
            </w:pPr>
            <w:r w:rsidRPr="00FD4F32">
              <w:rPr>
                <w:color w:val="000000"/>
                <w:sz w:val="22"/>
                <w:szCs w:val="22"/>
              </w:rPr>
              <w:t>12</w:t>
            </w:r>
          </w:p>
        </w:tc>
        <w:tc>
          <w:tcPr>
            <w:tcW w:w="300" w:type="pct"/>
            <w:tcBorders>
              <w:top w:val="nil"/>
              <w:left w:val="nil"/>
              <w:bottom w:val="single" w:sz="4" w:space="0" w:color="auto"/>
              <w:right w:val="single" w:sz="4" w:space="0" w:color="auto"/>
            </w:tcBorders>
            <w:shd w:val="clear" w:color="auto" w:fill="auto"/>
            <w:vAlign w:val="center"/>
            <w:hideMark/>
          </w:tcPr>
          <w:p w14:paraId="26B93FA8"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BCBC8C2"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43E171D9"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3AD97497" w14:textId="77777777" w:rsidR="00AD6400" w:rsidRPr="00FD4F32" w:rsidRDefault="00AD6400" w:rsidP="00E9669D">
            <w:pPr>
              <w:ind w:left="-57" w:right="-57"/>
              <w:jc w:val="center"/>
              <w:rPr>
                <w:color w:val="000000"/>
                <w:sz w:val="22"/>
                <w:szCs w:val="22"/>
              </w:rPr>
            </w:pPr>
            <w:r w:rsidRPr="00FD4F32">
              <w:rPr>
                <w:color w:val="000000"/>
                <w:sz w:val="22"/>
                <w:szCs w:val="22"/>
              </w:rPr>
              <w:t>100</w:t>
            </w:r>
          </w:p>
        </w:tc>
      </w:tr>
      <w:tr w:rsidR="00AD6400" w:rsidRPr="00FD4F32" w14:paraId="532A2874"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3174BE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2FC7FE17"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14:paraId="266B870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628241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CFE16B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ABA74C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E1F9BC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DA85A8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EA5546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A3636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228856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91F83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5EB1F6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81FB33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0632C8E6"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35ED930" w14:textId="77777777" w:rsidR="00AD6400" w:rsidRPr="00FD4F32" w:rsidRDefault="00AD6400" w:rsidP="00E9669D">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14:paraId="38BEC142" w14:textId="77777777" w:rsidR="00AD6400" w:rsidRPr="00FD4F32" w:rsidRDefault="00AD6400" w:rsidP="00E9669D">
            <w:pPr>
              <w:ind w:left="-57" w:right="-57"/>
              <w:rPr>
                <w:color w:val="000000"/>
                <w:sz w:val="22"/>
                <w:szCs w:val="22"/>
              </w:rPr>
            </w:pPr>
            <w:r w:rsidRPr="00FD4F32">
              <w:rPr>
                <w:color w:val="000000"/>
                <w:sz w:val="22"/>
                <w:szCs w:val="22"/>
              </w:rPr>
              <w:t>Количество аварий и повреждений на 1 км сетей в год</w:t>
            </w:r>
          </w:p>
        </w:tc>
        <w:tc>
          <w:tcPr>
            <w:tcW w:w="289" w:type="pct"/>
            <w:tcBorders>
              <w:top w:val="nil"/>
              <w:left w:val="nil"/>
              <w:bottom w:val="single" w:sz="4" w:space="0" w:color="auto"/>
              <w:right w:val="single" w:sz="4" w:space="0" w:color="auto"/>
            </w:tcBorders>
            <w:shd w:val="clear" w:color="auto" w:fill="auto"/>
            <w:vAlign w:val="center"/>
            <w:hideMark/>
          </w:tcPr>
          <w:p w14:paraId="0908CB02" w14:textId="77777777" w:rsidR="00AD6400" w:rsidRPr="00FD4F32" w:rsidRDefault="00AD6400" w:rsidP="00E9669D">
            <w:pPr>
              <w:ind w:left="-57" w:right="-57"/>
              <w:jc w:val="center"/>
              <w:rPr>
                <w:color w:val="000000"/>
                <w:sz w:val="22"/>
                <w:szCs w:val="22"/>
              </w:rPr>
            </w:pPr>
            <w:r w:rsidRPr="00FD4F32">
              <w:rPr>
                <w:color w:val="000000"/>
                <w:sz w:val="22"/>
                <w:szCs w:val="22"/>
              </w:rPr>
              <w:t>ед./км</w:t>
            </w:r>
          </w:p>
        </w:tc>
        <w:tc>
          <w:tcPr>
            <w:tcW w:w="300" w:type="pct"/>
            <w:tcBorders>
              <w:top w:val="nil"/>
              <w:left w:val="nil"/>
              <w:bottom w:val="single" w:sz="4" w:space="0" w:color="auto"/>
              <w:right w:val="single" w:sz="4" w:space="0" w:color="auto"/>
            </w:tcBorders>
            <w:shd w:val="clear" w:color="auto" w:fill="auto"/>
            <w:vAlign w:val="center"/>
            <w:hideMark/>
          </w:tcPr>
          <w:p w14:paraId="3160D0E3"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6A3A610A"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5CA9AEE6"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74A78777"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5A04DF3C"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07F4D625"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56C7F8A5"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509ABC6A"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5B3B0C9E"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035FE8A3"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c>
          <w:tcPr>
            <w:tcW w:w="300" w:type="pct"/>
            <w:tcBorders>
              <w:top w:val="nil"/>
              <w:left w:val="nil"/>
              <w:bottom w:val="single" w:sz="4" w:space="0" w:color="auto"/>
              <w:right w:val="single" w:sz="4" w:space="0" w:color="auto"/>
            </w:tcBorders>
            <w:shd w:val="clear" w:color="auto" w:fill="auto"/>
            <w:vAlign w:val="center"/>
            <w:hideMark/>
          </w:tcPr>
          <w:p w14:paraId="116C6386" w14:textId="77777777" w:rsidR="00AD6400" w:rsidRPr="00FD4F32" w:rsidRDefault="00AD6400" w:rsidP="00E9669D">
            <w:pPr>
              <w:ind w:left="-57" w:right="-57"/>
              <w:jc w:val="center"/>
              <w:rPr>
                <w:color w:val="000000"/>
                <w:sz w:val="22"/>
                <w:szCs w:val="22"/>
              </w:rPr>
            </w:pPr>
            <w:r w:rsidRPr="00FD4F32">
              <w:rPr>
                <w:color w:val="000000"/>
                <w:sz w:val="22"/>
                <w:szCs w:val="22"/>
              </w:rPr>
              <w:t>&lt; 1</w:t>
            </w:r>
          </w:p>
        </w:tc>
      </w:tr>
      <w:tr w:rsidR="00AD6400" w:rsidRPr="00FD4F32" w14:paraId="7299C452"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551E264" w14:textId="77777777" w:rsidR="00AD6400" w:rsidRPr="00FD4F32" w:rsidRDefault="00AD6400" w:rsidP="00E9669D">
            <w:pPr>
              <w:ind w:left="-57" w:right="-57"/>
              <w:jc w:val="center"/>
              <w:rPr>
                <w:color w:val="000000"/>
                <w:sz w:val="22"/>
                <w:szCs w:val="22"/>
              </w:rPr>
            </w:pPr>
            <w:r w:rsidRPr="00FD4F32">
              <w:rPr>
                <w:color w:val="000000"/>
                <w:sz w:val="22"/>
                <w:szCs w:val="22"/>
              </w:rPr>
              <w:t>8</w:t>
            </w:r>
          </w:p>
        </w:tc>
        <w:tc>
          <w:tcPr>
            <w:tcW w:w="1247" w:type="pct"/>
            <w:tcBorders>
              <w:top w:val="nil"/>
              <w:left w:val="nil"/>
              <w:bottom w:val="single" w:sz="4" w:space="0" w:color="auto"/>
              <w:right w:val="single" w:sz="4" w:space="0" w:color="auto"/>
            </w:tcBorders>
            <w:shd w:val="clear" w:color="auto" w:fill="auto"/>
            <w:vAlign w:val="center"/>
            <w:hideMark/>
          </w:tcPr>
          <w:p w14:paraId="1166F112" w14:textId="77777777" w:rsidR="00AD6400" w:rsidRPr="00FD4F32" w:rsidRDefault="00AD6400" w:rsidP="00E9669D">
            <w:pPr>
              <w:ind w:left="-57" w:right="-57"/>
              <w:rPr>
                <w:color w:val="000000"/>
                <w:sz w:val="22"/>
                <w:szCs w:val="22"/>
              </w:rPr>
            </w:pPr>
            <w:r w:rsidRPr="00FD4F32">
              <w:rPr>
                <w:color w:val="000000"/>
                <w:sz w:val="22"/>
                <w:szCs w:val="22"/>
              </w:rPr>
              <w:t>Доля сетей, нуждающихся в замене, в общей протяженности сетей</w:t>
            </w:r>
          </w:p>
        </w:tc>
        <w:tc>
          <w:tcPr>
            <w:tcW w:w="289" w:type="pct"/>
            <w:tcBorders>
              <w:top w:val="nil"/>
              <w:left w:val="nil"/>
              <w:bottom w:val="single" w:sz="4" w:space="0" w:color="auto"/>
              <w:right w:val="single" w:sz="4" w:space="0" w:color="auto"/>
            </w:tcBorders>
            <w:shd w:val="clear" w:color="auto" w:fill="auto"/>
            <w:vAlign w:val="center"/>
            <w:hideMark/>
          </w:tcPr>
          <w:p w14:paraId="353AF1BE"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3158D453" w14:textId="77777777" w:rsidR="00AD6400" w:rsidRPr="00FD4F32" w:rsidRDefault="00AD6400" w:rsidP="00E9669D">
            <w:pPr>
              <w:ind w:left="-57" w:right="-57"/>
              <w:jc w:val="center"/>
              <w:rPr>
                <w:sz w:val="22"/>
                <w:szCs w:val="22"/>
              </w:rPr>
            </w:pPr>
            <w:r w:rsidRPr="00FD4F32">
              <w:rPr>
                <w:sz w:val="22"/>
                <w:szCs w:val="22"/>
              </w:rPr>
              <w:t>88</w:t>
            </w:r>
          </w:p>
        </w:tc>
        <w:tc>
          <w:tcPr>
            <w:tcW w:w="300" w:type="pct"/>
            <w:tcBorders>
              <w:top w:val="nil"/>
              <w:left w:val="nil"/>
              <w:bottom w:val="single" w:sz="4" w:space="0" w:color="auto"/>
              <w:right w:val="single" w:sz="4" w:space="0" w:color="auto"/>
            </w:tcBorders>
            <w:shd w:val="clear" w:color="auto" w:fill="auto"/>
            <w:vAlign w:val="center"/>
            <w:hideMark/>
          </w:tcPr>
          <w:p w14:paraId="37D646E0" w14:textId="77777777" w:rsidR="00AD6400" w:rsidRPr="00FD4F32" w:rsidRDefault="00AD6400" w:rsidP="00E9669D">
            <w:pPr>
              <w:ind w:left="-57" w:right="-57"/>
              <w:jc w:val="center"/>
              <w:rPr>
                <w:sz w:val="22"/>
                <w:szCs w:val="22"/>
              </w:rPr>
            </w:pPr>
            <w:r w:rsidRPr="00FD4F32">
              <w:rPr>
                <w:sz w:val="22"/>
                <w:szCs w:val="22"/>
              </w:rPr>
              <w:t>81</w:t>
            </w:r>
          </w:p>
        </w:tc>
        <w:tc>
          <w:tcPr>
            <w:tcW w:w="300" w:type="pct"/>
            <w:tcBorders>
              <w:top w:val="nil"/>
              <w:left w:val="nil"/>
              <w:bottom w:val="single" w:sz="4" w:space="0" w:color="auto"/>
              <w:right w:val="single" w:sz="4" w:space="0" w:color="auto"/>
            </w:tcBorders>
            <w:shd w:val="clear" w:color="auto" w:fill="auto"/>
            <w:vAlign w:val="center"/>
            <w:hideMark/>
          </w:tcPr>
          <w:p w14:paraId="3269C73B" w14:textId="77777777" w:rsidR="00AD6400" w:rsidRPr="00FD4F32" w:rsidRDefault="00AD6400" w:rsidP="00E9669D">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14:paraId="1F0D03B1" w14:textId="77777777" w:rsidR="00AD6400" w:rsidRPr="00FD4F32" w:rsidRDefault="00AD6400" w:rsidP="00E9669D">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14:paraId="51536E4C" w14:textId="77777777" w:rsidR="00AD6400" w:rsidRPr="00FD4F32" w:rsidRDefault="00AD6400" w:rsidP="00E9669D">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14:paraId="08BB4104" w14:textId="77777777" w:rsidR="00AD6400" w:rsidRPr="00FD4F32" w:rsidRDefault="00AD6400" w:rsidP="00E9669D">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14:paraId="12B9DD0B" w14:textId="77777777" w:rsidR="00AD6400" w:rsidRPr="00FD4F32" w:rsidRDefault="00AD6400" w:rsidP="00E9669D">
            <w:pPr>
              <w:ind w:left="-57" w:right="-57"/>
              <w:jc w:val="center"/>
              <w:rPr>
                <w:sz w:val="22"/>
                <w:szCs w:val="22"/>
              </w:rPr>
            </w:pPr>
            <w:r w:rsidRPr="00FD4F32">
              <w:rPr>
                <w:sz w:val="22"/>
                <w:szCs w:val="22"/>
              </w:rPr>
              <w:t>75</w:t>
            </w:r>
          </w:p>
        </w:tc>
        <w:tc>
          <w:tcPr>
            <w:tcW w:w="300" w:type="pct"/>
            <w:tcBorders>
              <w:top w:val="nil"/>
              <w:left w:val="nil"/>
              <w:bottom w:val="single" w:sz="4" w:space="0" w:color="auto"/>
              <w:right w:val="single" w:sz="4" w:space="0" w:color="auto"/>
            </w:tcBorders>
            <w:shd w:val="clear" w:color="auto" w:fill="auto"/>
            <w:vAlign w:val="center"/>
            <w:hideMark/>
          </w:tcPr>
          <w:p w14:paraId="7F61B760" w14:textId="77777777" w:rsidR="00AD6400" w:rsidRPr="00FD4F32" w:rsidRDefault="00AD6400" w:rsidP="00E9669D">
            <w:pPr>
              <w:ind w:left="-57" w:right="-57"/>
              <w:jc w:val="center"/>
              <w:rPr>
                <w:sz w:val="22"/>
                <w:szCs w:val="22"/>
              </w:rPr>
            </w:pPr>
            <w:r w:rsidRPr="00FD4F32">
              <w:rPr>
                <w:sz w:val="22"/>
                <w:szCs w:val="22"/>
              </w:rPr>
              <w:t>68</w:t>
            </w:r>
          </w:p>
        </w:tc>
        <w:tc>
          <w:tcPr>
            <w:tcW w:w="300" w:type="pct"/>
            <w:tcBorders>
              <w:top w:val="nil"/>
              <w:left w:val="nil"/>
              <w:bottom w:val="single" w:sz="4" w:space="0" w:color="auto"/>
              <w:right w:val="single" w:sz="4" w:space="0" w:color="auto"/>
            </w:tcBorders>
            <w:shd w:val="clear" w:color="auto" w:fill="auto"/>
            <w:vAlign w:val="center"/>
            <w:hideMark/>
          </w:tcPr>
          <w:p w14:paraId="62C4C98C" w14:textId="77777777" w:rsidR="00AD6400" w:rsidRPr="00FD4F32" w:rsidRDefault="00AD6400" w:rsidP="00E9669D">
            <w:pPr>
              <w:ind w:left="-57" w:right="-57"/>
              <w:jc w:val="center"/>
              <w:rPr>
                <w:sz w:val="22"/>
                <w:szCs w:val="22"/>
              </w:rPr>
            </w:pPr>
            <w:r w:rsidRPr="00FD4F32">
              <w:rPr>
                <w:sz w:val="22"/>
                <w:szCs w:val="22"/>
              </w:rPr>
              <w:t>61</w:t>
            </w:r>
          </w:p>
        </w:tc>
        <w:tc>
          <w:tcPr>
            <w:tcW w:w="300" w:type="pct"/>
            <w:tcBorders>
              <w:top w:val="nil"/>
              <w:left w:val="nil"/>
              <w:bottom w:val="single" w:sz="4" w:space="0" w:color="auto"/>
              <w:right w:val="single" w:sz="4" w:space="0" w:color="auto"/>
            </w:tcBorders>
            <w:shd w:val="clear" w:color="auto" w:fill="auto"/>
            <w:vAlign w:val="center"/>
            <w:hideMark/>
          </w:tcPr>
          <w:p w14:paraId="3274DA73" w14:textId="77777777" w:rsidR="00AD6400" w:rsidRPr="00FD4F32" w:rsidRDefault="00AD6400" w:rsidP="00E9669D">
            <w:pPr>
              <w:ind w:left="-57" w:right="-57"/>
              <w:jc w:val="center"/>
              <w:rPr>
                <w:sz w:val="22"/>
                <w:szCs w:val="22"/>
              </w:rPr>
            </w:pPr>
            <w:r w:rsidRPr="00FD4F32">
              <w:rPr>
                <w:sz w:val="22"/>
                <w:szCs w:val="22"/>
              </w:rPr>
              <w:t>55</w:t>
            </w:r>
          </w:p>
        </w:tc>
        <w:tc>
          <w:tcPr>
            <w:tcW w:w="300" w:type="pct"/>
            <w:tcBorders>
              <w:top w:val="nil"/>
              <w:left w:val="nil"/>
              <w:bottom w:val="single" w:sz="4" w:space="0" w:color="auto"/>
              <w:right w:val="single" w:sz="4" w:space="0" w:color="auto"/>
            </w:tcBorders>
            <w:shd w:val="clear" w:color="auto" w:fill="auto"/>
            <w:vAlign w:val="center"/>
            <w:hideMark/>
          </w:tcPr>
          <w:p w14:paraId="47ED3868" w14:textId="77777777" w:rsidR="00AD6400" w:rsidRPr="00FD4F32" w:rsidRDefault="00AD6400" w:rsidP="00E9669D">
            <w:pPr>
              <w:ind w:left="-57" w:right="-57"/>
              <w:jc w:val="center"/>
              <w:rPr>
                <w:sz w:val="22"/>
                <w:szCs w:val="22"/>
              </w:rPr>
            </w:pPr>
            <w:r w:rsidRPr="00FD4F32">
              <w:rPr>
                <w:sz w:val="22"/>
                <w:szCs w:val="22"/>
              </w:rPr>
              <w:t>48</w:t>
            </w:r>
          </w:p>
        </w:tc>
      </w:tr>
      <w:tr w:rsidR="00AD6400" w:rsidRPr="00FD4F32" w14:paraId="0EF88D8C"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00D762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6F7978AC" w14:textId="77777777" w:rsidR="00AD6400" w:rsidRPr="00FD4F32" w:rsidRDefault="00AD6400" w:rsidP="00E9669D">
            <w:pPr>
              <w:ind w:left="-57" w:right="-57"/>
              <w:jc w:val="center"/>
              <w:rPr>
                <w:b/>
                <w:bCs/>
                <w:color w:val="000000"/>
                <w:sz w:val="22"/>
                <w:szCs w:val="22"/>
              </w:rPr>
            </w:pPr>
            <w:r w:rsidRPr="00FD4F32">
              <w:rPr>
                <w:b/>
                <w:bCs/>
                <w:color w:val="000000"/>
                <w:sz w:val="22"/>
                <w:szCs w:val="22"/>
              </w:rPr>
              <w:t>Утилизация (захоронение) ТБО</w:t>
            </w:r>
          </w:p>
        </w:tc>
        <w:tc>
          <w:tcPr>
            <w:tcW w:w="289" w:type="pct"/>
            <w:tcBorders>
              <w:top w:val="nil"/>
              <w:left w:val="nil"/>
              <w:bottom w:val="single" w:sz="4" w:space="0" w:color="auto"/>
              <w:right w:val="single" w:sz="4" w:space="0" w:color="auto"/>
            </w:tcBorders>
            <w:shd w:val="clear" w:color="auto" w:fill="auto"/>
            <w:vAlign w:val="center"/>
            <w:hideMark/>
          </w:tcPr>
          <w:p w14:paraId="2217508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379103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66F677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AE132A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C60CBC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876FB4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793503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789A3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2C0A96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42F156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D54F37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F0D5EB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5927213C"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05AE44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69F3C537" w14:textId="77777777" w:rsidR="00AD6400" w:rsidRPr="00FD4F32" w:rsidRDefault="00AD6400" w:rsidP="00E9669D">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289" w:type="pct"/>
            <w:tcBorders>
              <w:top w:val="nil"/>
              <w:left w:val="nil"/>
              <w:bottom w:val="single" w:sz="4" w:space="0" w:color="auto"/>
              <w:right w:val="single" w:sz="4" w:space="0" w:color="auto"/>
            </w:tcBorders>
            <w:shd w:val="clear" w:color="auto" w:fill="auto"/>
            <w:vAlign w:val="center"/>
            <w:hideMark/>
          </w:tcPr>
          <w:p w14:paraId="47E1B7F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95AF7D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1E2B1A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0C6E0A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8A590D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2B2024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20D97B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E82E78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EF8226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04C511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ACE9AA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310736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15B39781"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D32E246" w14:textId="77777777" w:rsidR="00AD6400" w:rsidRPr="00FD4F32" w:rsidRDefault="00AD6400" w:rsidP="00E9669D">
            <w:pPr>
              <w:ind w:left="-57" w:right="-57"/>
              <w:jc w:val="center"/>
              <w:rPr>
                <w:color w:val="000000"/>
                <w:sz w:val="22"/>
                <w:szCs w:val="22"/>
              </w:rPr>
            </w:pPr>
            <w:r w:rsidRPr="00FD4F32">
              <w:rPr>
                <w:color w:val="000000"/>
                <w:sz w:val="22"/>
                <w:szCs w:val="22"/>
              </w:rPr>
              <w:t>1</w:t>
            </w:r>
          </w:p>
        </w:tc>
        <w:tc>
          <w:tcPr>
            <w:tcW w:w="1247" w:type="pct"/>
            <w:tcBorders>
              <w:top w:val="nil"/>
              <w:left w:val="nil"/>
              <w:bottom w:val="single" w:sz="4" w:space="0" w:color="auto"/>
              <w:right w:val="single" w:sz="4" w:space="0" w:color="auto"/>
            </w:tcBorders>
            <w:shd w:val="clear" w:color="auto" w:fill="auto"/>
            <w:vAlign w:val="center"/>
            <w:hideMark/>
          </w:tcPr>
          <w:p w14:paraId="341F6B5A" w14:textId="77777777" w:rsidR="00AD6400" w:rsidRPr="00FD4F32" w:rsidRDefault="00AD6400" w:rsidP="00E9669D">
            <w:pPr>
              <w:ind w:left="-57" w:right="-57"/>
              <w:rPr>
                <w:color w:val="000000"/>
                <w:sz w:val="22"/>
                <w:szCs w:val="22"/>
              </w:rPr>
            </w:pPr>
            <w:r w:rsidRPr="00FD4F32">
              <w:rPr>
                <w:color w:val="000000"/>
                <w:sz w:val="22"/>
                <w:szCs w:val="22"/>
              </w:rPr>
              <w:t>Доля населения, обеспеченных доступом к объектам сбора отходов</w:t>
            </w:r>
          </w:p>
        </w:tc>
        <w:tc>
          <w:tcPr>
            <w:tcW w:w="289" w:type="pct"/>
            <w:tcBorders>
              <w:top w:val="nil"/>
              <w:left w:val="nil"/>
              <w:bottom w:val="single" w:sz="4" w:space="0" w:color="auto"/>
              <w:right w:val="single" w:sz="4" w:space="0" w:color="auto"/>
            </w:tcBorders>
            <w:shd w:val="clear" w:color="auto" w:fill="auto"/>
            <w:vAlign w:val="center"/>
            <w:hideMark/>
          </w:tcPr>
          <w:p w14:paraId="34661FF5"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4CE4BFB0"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E9A99ED"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C1014E2"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FFDD846"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285EDBC9"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5A226624"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4B54ECA"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6A9C81CF"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112CC7BB"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7DF70920" w14:textId="77777777" w:rsidR="00AD6400" w:rsidRPr="00FD4F32" w:rsidRDefault="00AD6400" w:rsidP="00E9669D">
            <w:pPr>
              <w:ind w:left="-57" w:right="-57"/>
              <w:jc w:val="center"/>
              <w:rPr>
                <w:color w:val="000000"/>
                <w:sz w:val="22"/>
                <w:szCs w:val="22"/>
              </w:rPr>
            </w:pPr>
            <w:r w:rsidRPr="00FD4F32">
              <w:rPr>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14:paraId="092619AC" w14:textId="77777777" w:rsidR="00AD6400" w:rsidRPr="00FD4F32" w:rsidRDefault="00AD6400" w:rsidP="00E9669D">
            <w:pPr>
              <w:ind w:left="-57" w:right="-57"/>
              <w:jc w:val="center"/>
              <w:rPr>
                <w:color w:val="000000"/>
                <w:sz w:val="22"/>
                <w:szCs w:val="22"/>
              </w:rPr>
            </w:pPr>
            <w:r w:rsidRPr="00FD4F32">
              <w:rPr>
                <w:color w:val="000000"/>
                <w:sz w:val="22"/>
                <w:szCs w:val="22"/>
              </w:rPr>
              <w:t>100</w:t>
            </w:r>
          </w:p>
        </w:tc>
      </w:tr>
      <w:tr w:rsidR="00AD6400" w:rsidRPr="00FD4F32" w14:paraId="0C9E0826"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5C7F64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03409190"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289" w:type="pct"/>
            <w:tcBorders>
              <w:top w:val="nil"/>
              <w:left w:val="nil"/>
              <w:bottom w:val="single" w:sz="4" w:space="0" w:color="auto"/>
              <w:right w:val="single" w:sz="4" w:space="0" w:color="auto"/>
            </w:tcBorders>
            <w:shd w:val="clear" w:color="auto" w:fill="auto"/>
            <w:vAlign w:val="center"/>
            <w:hideMark/>
          </w:tcPr>
          <w:p w14:paraId="5F1CED8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3D0E79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051D91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F01E84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737AF2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E462A3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4CED77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E2D261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51AC77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F63509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01860D7"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247EEB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373DA595"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5AB6496" w14:textId="77777777" w:rsidR="00AD6400" w:rsidRPr="00FD4F32" w:rsidRDefault="00AD6400" w:rsidP="00E9669D">
            <w:pPr>
              <w:ind w:left="-57" w:right="-57"/>
              <w:jc w:val="center"/>
              <w:rPr>
                <w:color w:val="000000"/>
                <w:sz w:val="22"/>
                <w:szCs w:val="22"/>
              </w:rPr>
            </w:pPr>
            <w:r w:rsidRPr="00FD4F32">
              <w:rPr>
                <w:color w:val="000000"/>
                <w:sz w:val="22"/>
                <w:szCs w:val="22"/>
              </w:rPr>
              <w:t>2</w:t>
            </w:r>
          </w:p>
        </w:tc>
        <w:tc>
          <w:tcPr>
            <w:tcW w:w="1247" w:type="pct"/>
            <w:tcBorders>
              <w:top w:val="nil"/>
              <w:left w:val="nil"/>
              <w:bottom w:val="single" w:sz="4" w:space="0" w:color="auto"/>
              <w:right w:val="single" w:sz="4" w:space="0" w:color="auto"/>
            </w:tcBorders>
            <w:shd w:val="clear" w:color="auto" w:fill="auto"/>
            <w:vAlign w:val="center"/>
            <w:hideMark/>
          </w:tcPr>
          <w:p w14:paraId="3B3E8C9C" w14:textId="77777777" w:rsidR="00AD6400" w:rsidRPr="00FD4F32" w:rsidRDefault="00AD6400" w:rsidP="00E9669D">
            <w:pPr>
              <w:ind w:left="-57" w:right="-57"/>
              <w:rPr>
                <w:color w:val="000000"/>
                <w:sz w:val="22"/>
                <w:szCs w:val="22"/>
              </w:rPr>
            </w:pPr>
            <w:r w:rsidRPr="00FD4F32">
              <w:rPr>
                <w:color w:val="000000"/>
                <w:sz w:val="22"/>
                <w:szCs w:val="22"/>
              </w:rPr>
              <w:t>Объем образования (накопления) ТБО от всех потребителей</w:t>
            </w:r>
          </w:p>
        </w:tc>
        <w:tc>
          <w:tcPr>
            <w:tcW w:w="289" w:type="pct"/>
            <w:tcBorders>
              <w:top w:val="nil"/>
              <w:left w:val="nil"/>
              <w:bottom w:val="single" w:sz="4" w:space="0" w:color="auto"/>
              <w:right w:val="single" w:sz="4" w:space="0" w:color="auto"/>
            </w:tcBorders>
            <w:shd w:val="clear" w:color="auto" w:fill="auto"/>
            <w:vAlign w:val="center"/>
            <w:hideMark/>
          </w:tcPr>
          <w:p w14:paraId="69A50666" w14:textId="77777777" w:rsidR="00AD6400" w:rsidRPr="00FD4F32" w:rsidRDefault="00AD6400" w:rsidP="00E9669D">
            <w:pPr>
              <w:ind w:left="-57" w:right="-57"/>
              <w:jc w:val="center"/>
              <w:rPr>
                <w:color w:val="000000"/>
                <w:sz w:val="22"/>
                <w:szCs w:val="22"/>
              </w:rPr>
            </w:pPr>
            <w:r w:rsidRPr="00FD4F32">
              <w:rPr>
                <w:color w:val="000000"/>
                <w:sz w:val="22"/>
                <w:szCs w:val="22"/>
              </w:rPr>
              <w:t>тыс. куб. м</w:t>
            </w:r>
          </w:p>
        </w:tc>
        <w:tc>
          <w:tcPr>
            <w:tcW w:w="300" w:type="pct"/>
            <w:tcBorders>
              <w:top w:val="nil"/>
              <w:left w:val="nil"/>
              <w:bottom w:val="single" w:sz="4" w:space="0" w:color="auto"/>
              <w:right w:val="single" w:sz="4" w:space="0" w:color="auto"/>
            </w:tcBorders>
            <w:shd w:val="clear" w:color="auto" w:fill="auto"/>
            <w:vAlign w:val="center"/>
            <w:hideMark/>
          </w:tcPr>
          <w:p w14:paraId="7AF36D10"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67AC023C"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4CDEA8B7"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14FB440F"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066EA32F"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5D76EA3C"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3604E76C"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752EFC16"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2689E0BD"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127F792C"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3F583D8A" w14:textId="77777777" w:rsidR="00AD6400" w:rsidRPr="00FD4F32" w:rsidRDefault="00AD6400" w:rsidP="00E9669D">
            <w:pPr>
              <w:ind w:left="-57" w:right="-57"/>
              <w:jc w:val="center"/>
              <w:rPr>
                <w:color w:val="000000"/>
                <w:sz w:val="22"/>
                <w:szCs w:val="22"/>
              </w:rPr>
            </w:pPr>
            <w:r w:rsidRPr="00FD4F32">
              <w:rPr>
                <w:color w:val="000000"/>
                <w:sz w:val="22"/>
                <w:szCs w:val="22"/>
              </w:rPr>
              <w:t>6,2</w:t>
            </w:r>
          </w:p>
        </w:tc>
      </w:tr>
      <w:tr w:rsidR="00AD6400" w:rsidRPr="00FD4F32" w14:paraId="17393ED0"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30625C9" w14:textId="77777777" w:rsidR="00AD6400" w:rsidRPr="00FD4F32" w:rsidRDefault="00AD6400" w:rsidP="00E9669D">
            <w:pPr>
              <w:ind w:left="-57" w:right="-57"/>
              <w:jc w:val="center"/>
              <w:rPr>
                <w:color w:val="000000"/>
                <w:sz w:val="22"/>
                <w:szCs w:val="22"/>
              </w:rPr>
            </w:pPr>
            <w:r w:rsidRPr="00FD4F32">
              <w:rPr>
                <w:color w:val="000000"/>
                <w:sz w:val="22"/>
                <w:szCs w:val="22"/>
              </w:rPr>
              <w:t>3</w:t>
            </w:r>
          </w:p>
        </w:tc>
        <w:tc>
          <w:tcPr>
            <w:tcW w:w="1247" w:type="pct"/>
            <w:tcBorders>
              <w:top w:val="nil"/>
              <w:left w:val="nil"/>
              <w:bottom w:val="single" w:sz="4" w:space="0" w:color="auto"/>
              <w:right w:val="single" w:sz="4" w:space="0" w:color="auto"/>
            </w:tcBorders>
            <w:shd w:val="clear" w:color="auto" w:fill="auto"/>
            <w:vAlign w:val="center"/>
            <w:hideMark/>
          </w:tcPr>
          <w:p w14:paraId="2DE47600" w14:textId="77777777" w:rsidR="00AD6400" w:rsidRPr="00FD4F32" w:rsidRDefault="00AD6400" w:rsidP="00E9669D">
            <w:pPr>
              <w:ind w:left="-57" w:right="-57"/>
              <w:rPr>
                <w:color w:val="000000"/>
                <w:sz w:val="22"/>
                <w:szCs w:val="22"/>
              </w:rPr>
            </w:pPr>
            <w:r w:rsidRPr="00FD4F32">
              <w:rPr>
                <w:color w:val="000000"/>
                <w:sz w:val="22"/>
                <w:szCs w:val="22"/>
              </w:rPr>
              <w:t>Объем ТБО, поступающих на полигон, всего</w:t>
            </w:r>
          </w:p>
        </w:tc>
        <w:tc>
          <w:tcPr>
            <w:tcW w:w="289" w:type="pct"/>
            <w:tcBorders>
              <w:top w:val="nil"/>
              <w:left w:val="nil"/>
              <w:bottom w:val="single" w:sz="4" w:space="0" w:color="auto"/>
              <w:right w:val="single" w:sz="4" w:space="0" w:color="auto"/>
            </w:tcBorders>
            <w:shd w:val="clear" w:color="auto" w:fill="auto"/>
            <w:vAlign w:val="center"/>
            <w:hideMark/>
          </w:tcPr>
          <w:p w14:paraId="308F99A5" w14:textId="77777777" w:rsidR="00AD6400" w:rsidRPr="00FD4F32" w:rsidRDefault="00AD6400" w:rsidP="00E9669D">
            <w:pPr>
              <w:ind w:left="-57" w:right="-57"/>
              <w:jc w:val="center"/>
              <w:rPr>
                <w:color w:val="000000"/>
                <w:sz w:val="22"/>
                <w:szCs w:val="22"/>
              </w:rPr>
            </w:pPr>
            <w:r w:rsidRPr="00FD4F32">
              <w:rPr>
                <w:color w:val="000000"/>
                <w:sz w:val="22"/>
                <w:szCs w:val="22"/>
              </w:rPr>
              <w:t>тыс. куб. м</w:t>
            </w:r>
          </w:p>
        </w:tc>
        <w:tc>
          <w:tcPr>
            <w:tcW w:w="300" w:type="pct"/>
            <w:tcBorders>
              <w:top w:val="nil"/>
              <w:left w:val="nil"/>
              <w:bottom w:val="single" w:sz="4" w:space="0" w:color="auto"/>
              <w:right w:val="single" w:sz="4" w:space="0" w:color="auto"/>
            </w:tcBorders>
            <w:shd w:val="clear" w:color="auto" w:fill="auto"/>
            <w:vAlign w:val="center"/>
            <w:hideMark/>
          </w:tcPr>
          <w:p w14:paraId="100618E6"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54F5EDBF" w14:textId="77777777" w:rsidR="00AD6400" w:rsidRPr="00FD4F32" w:rsidRDefault="00AD6400" w:rsidP="00E9669D">
            <w:pPr>
              <w:ind w:left="-57" w:right="-57"/>
              <w:jc w:val="center"/>
              <w:rPr>
                <w:color w:val="000000"/>
                <w:sz w:val="22"/>
                <w:szCs w:val="22"/>
              </w:rPr>
            </w:pPr>
            <w:r w:rsidRPr="00FD4F32">
              <w:rPr>
                <w:color w:val="000000"/>
                <w:sz w:val="22"/>
                <w:szCs w:val="22"/>
              </w:rPr>
              <w:t>6,4</w:t>
            </w:r>
          </w:p>
        </w:tc>
        <w:tc>
          <w:tcPr>
            <w:tcW w:w="300" w:type="pct"/>
            <w:tcBorders>
              <w:top w:val="nil"/>
              <w:left w:val="nil"/>
              <w:bottom w:val="single" w:sz="4" w:space="0" w:color="auto"/>
              <w:right w:val="single" w:sz="4" w:space="0" w:color="auto"/>
            </w:tcBorders>
            <w:shd w:val="clear" w:color="auto" w:fill="auto"/>
            <w:vAlign w:val="center"/>
            <w:hideMark/>
          </w:tcPr>
          <w:p w14:paraId="79AE8915"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37CDDC85"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6F91B7C0"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44432DFF" w14:textId="77777777" w:rsidR="00AD6400" w:rsidRPr="00FD4F32" w:rsidRDefault="00AD6400" w:rsidP="00E9669D">
            <w:pPr>
              <w:ind w:left="-57" w:right="-57"/>
              <w:jc w:val="center"/>
              <w:rPr>
                <w:color w:val="000000"/>
                <w:sz w:val="22"/>
                <w:szCs w:val="22"/>
              </w:rPr>
            </w:pPr>
            <w:r w:rsidRPr="00FD4F32">
              <w:rPr>
                <w:color w:val="000000"/>
                <w:sz w:val="22"/>
                <w:szCs w:val="22"/>
              </w:rPr>
              <w:t>6,3</w:t>
            </w:r>
          </w:p>
        </w:tc>
        <w:tc>
          <w:tcPr>
            <w:tcW w:w="300" w:type="pct"/>
            <w:tcBorders>
              <w:top w:val="nil"/>
              <w:left w:val="nil"/>
              <w:bottom w:val="single" w:sz="4" w:space="0" w:color="auto"/>
              <w:right w:val="single" w:sz="4" w:space="0" w:color="auto"/>
            </w:tcBorders>
            <w:shd w:val="clear" w:color="auto" w:fill="auto"/>
            <w:vAlign w:val="center"/>
            <w:hideMark/>
          </w:tcPr>
          <w:p w14:paraId="6048632E"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5411C9DB"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4979B0D9"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5C8249F3" w14:textId="77777777" w:rsidR="00AD6400" w:rsidRPr="00FD4F32" w:rsidRDefault="00AD6400" w:rsidP="00E9669D">
            <w:pPr>
              <w:ind w:left="-57" w:right="-57"/>
              <w:jc w:val="center"/>
              <w:rPr>
                <w:color w:val="000000"/>
                <w:sz w:val="22"/>
                <w:szCs w:val="22"/>
              </w:rPr>
            </w:pPr>
            <w:r w:rsidRPr="00FD4F32">
              <w:rPr>
                <w:color w:val="000000"/>
                <w:sz w:val="22"/>
                <w:szCs w:val="22"/>
              </w:rPr>
              <w:t>6,2</w:t>
            </w:r>
          </w:p>
        </w:tc>
        <w:tc>
          <w:tcPr>
            <w:tcW w:w="300" w:type="pct"/>
            <w:tcBorders>
              <w:top w:val="nil"/>
              <w:left w:val="nil"/>
              <w:bottom w:val="single" w:sz="4" w:space="0" w:color="auto"/>
              <w:right w:val="single" w:sz="4" w:space="0" w:color="auto"/>
            </w:tcBorders>
            <w:shd w:val="clear" w:color="auto" w:fill="auto"/>
            <w:vAlign w:val="center"/>
            <w:hideMark/>
          </w:tcPr>
          <w:p w14:paraId="0D5BD64F" w14:textId="77777777" w:rsidR="00AD6400" w:rsidRPr="00FD4F32" w:rsidRDefault="00AD6400" w:rsidP="00E9669D">
            <w:pPr>
              <w:ind w:left="-57" w:right="-57"/>
              <w:jc w:val="center"/>
              <w:rPr>
                <w:color w:val="000000"/>
                <w:sz w:val="22"/>
                <w:szCs w:val="22"/>
              </w:rPr>
            </w:pPr>
            <w:r w:rsidRPr="00FD4F32">
              <w:rPr>
                <w:color w:val="000000"/>
                <w:sz w:val="22"/>
                <w:szCs w:val="22"/>
              </w:rPr>
              <w:t>6,2</w:t>
            </w:r>
          </w:p>
        </w:tc>
      </w:tr>
      <w:tr w:rsidR="00AD6400" w:rsidRPr="00FD4F32" w14:paraId="1347D92B"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A2B683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3E48BCE0"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надежности </w:t>
            </w:r>
          </w:p>
        </w:tc>
        <w:tc>
          <w:tcPr>
            <w:tcW w:w="289" w:type="pct"/>
            <w:tcBorders>
              <w:top w:val="nil"/>
              <w:left w:val="nil"/>
              <w:bottom w:val="single" w:sz="4" w:space="0" w:color="auto"/>
              <w:right w:val="single" w:sz="4" w:space="0" w:color="auto"/>
            </w:tcBorders>
            <w:shd w:val="clear" w:color="auto" w:fill="auto"/>
            <w:vAlign w:val="center"/>
            <w:hideMark/>
          </w:tcPr>
          <w:p w14:paraId="0782A32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9B92D5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00C275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D4ED15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3C18CB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33FEC0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64D733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44A268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BB4EB33"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6AFDB6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381742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853008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534508EF"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662FAD9" w14:textId="77777777" w:rsidR="00AD6400" w:rsidRPr="00FD4F32" w:rsidRDefault="00AD6400" w:rsidP="00E9669D">
            <w:pPr>
              <w:ind w:left="-57" w:right="-57"/>
              <w:jc w:val="center"/>
              <w:rPr>
                <w:color w:val="000000"/>
                <w:sz w:val="22"/>
                <w:szCs w:val="22"/>
              </w:rPr>
            </w:pPr>
            <w:r w:rsidRPr="00FD4F32">
              <w:rPr>
                <w:color w:val="000000"/>
                <w:sz w:val="22"/>
                <w:szCs w:val="22"/>
              </w:rPr>
              <w:t>4</w:t>
            </w:r>
          </w:p>
        </w:tc>
        <w:tc>
          <w:tcPr>
            <w:tcW w:w="1247" w:type="pct"/>
            <w:tcBorders>
              <w:top w:val="nil"/>
              <w:left w:val="nil"/>
              <w:bottom w:val="single" w:sz="4" w:space="0" w:color="auto"/>
              <w:right w:val="single" w:sz="4" w:space="0" w:color="auto"/>
            </w:tcBorders>
            <w:shd w:val="clear" w:color="auto" w:fill="auto"/>
            <w:vAlign w:val="center"/>
            <w:hideMark/>
          </w:tcPr>
          <w:p w14:paraId="5E3E2176" w14:textId="77777777" w:rsidR="00AD6400" w:rsidRPr="00FD4F32" w:rsidRDefault="00AD6400" w:rsidP="00E9669D">
            <w:pPr>
              <w:ind w:left="-57" w:right="-57"/>
              <w:rPr>
                <w:color w:val="000000"/>
                <w:sz w:val="22"/>
                <w:szCs w:val="22"/>
              </w:rPr>
            </w:pPr>
            <w:r w:rsidRPr="00FD4F32">
              <w:rPr>
                <w:color w:val="000000"/>
                <w:sz w:val="22"/>
                <w:szCs w:val="22"/>
              </w:rPr>
              <w:t>Продолжительность поставки услуги</w:t>
            </w:r>
          </w:p>
        </w:tc>
        <w:tc>
          <w:tcPr>
            <w:tcW w:w="289" w:type="pct"/>
            <w:tcBorders>
              <w:top w:val="nil"/>
              <w:left w:val="nil"/>
              <w:bottom w:val="single" w:sz="4" w:space="0" w:color="auto"/>
              <w:right w:val="single" w:sz="4" w:space="0" w:color="auto"/>
            </w:tcBorders>
            <w:shd w:val="clear" w:color="auto" w:fill="auto"/>
            <w:vAlign w:val="center"/>
            <w:hideMark/>
          </w:tcPr>
          <w:p w14:paraId="1096826A" w14:textId="77777777" w:rsidR="00AD6400" w:rsidRPr="00FD4F32" w:rsidRDefault="00AD6400" w:rsidP="00E9669D">
            <w:pPr>
              <w:ind w:left="-57" w:right="-57"/>
              <w:jc w:val="center"/>
              <w:rPr>
                <w:color w:val="000000"/>
                <w:sz w:val="22"/>
                <w:szCs w:val="22"/>
              </w:rPr>
            </w:pPr>
            <w:r w:rsidRPr="00FD4F32">
              <w:rPr>
                <w:color w:val="000000"/>
                <w:sz w:val="22"/>
                <w:szCs w:val="22"/>
              </w:rPr>
              <w:t>ч/</w:t>
            </w:r>
            <w:proofErr w:type="spellStart"/>
            <w:r w:rsidRPr="00FD4F32">
              <w:rPr>
                <w:color w:val="000000"/>
                <w:sz w:val="22"/>
                <w:szCs w:val="22"/>
              </w:rPr>
              <w:t>сут</w:t>
            </w:r>
            <w:proofErr w:type="spellEnd"/>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7915C81D"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53AAF5CC"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60A47749"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2081261B"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159F9395"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25ED7054"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20FB1F02"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5CE1570F"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4BD5B14A"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5FFF51BA" w14:textId="77777777" w:rsidR="00AD6400" w:rsidRPr="00FD4F32" w:rsidRDefault="00AD6400" w:rsidP="00E9669D">
            <w:pPr>
              <w:ind w:left="-57" w:right="-57"/>
              <w:jc w:val="center"/>
              <w:rPr>
                <w:color w:val="000000"/>
                <w:sz w:val="22"/>
                <w:szCs w:val="22"/>
              </w:rPr>
            </w:pPr>
            <w:r w:rsidRPr="00FD4F32">
              <w:rPr>
                <w:color w:val="000000"/>
                <w:sz w:val="22"/>
                <w:szCs w:val="22"/>
              </w:rPr>
              <w:t>11</w:t>
            </w:r>
          </w:p>
        </w:tc>
        <w:tc>
          <w:tcPr>
            <w:tcW w:w="300" w:type="pct"/>
            <w:tcBorders>
              <w:top w:val="nil"/>
              <w:left w:val="nil"/>
              <w:bottom w:val="single" w:sz="4" w:space="0" w:color="auto"/>
              <w:right w:val="single" w:sz="4" w:space="0" w:color="auto"/>
            </w:tcBorders>
            <w:shd w:val="clear" w:color="auto" w:fill="auto"/>
            <w:vAlign w:val="center"/>
            <w:hideMark/>
          </w:tcPr>
          <w:p w14:paraId="60EF3159" w14:textId="77777777" w:rsidR="00AD6400" w:rsidRPr="00FD4F32" w:rsidRDefault="00AD6400" w:rsidP="00E9669D">
            <w:pPr>
              <w:ind w:left="-57" w:right="-57"/>
              <w:jc w:val="center"/>
              <w:rPr>
                <w:color w:val="000000"/>
                <w:sz w:val="22"/>
                <w:szCs w:val="22"/>
              </w:rPr>
            </w:pPr>
            <w:r w:rsidRPr="00FD4F32">
              <w:rPr>
                <w:color w:val="000000"/>
                <w:sz w:val="22"/>
                <w:szCs w:val="22"/>
              </w:rPr>
              <w:t>11</w:t>
            </w:r>
          </w:p>
        </w:tc>
      </w:tr>
      <w:tr w:rsidR="00AD6400" w:rsidRPr="00FD4F32" w14:paraId="3822AA4E"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A749E5B" w14:textId="77777777" w:rsidR="00AD6400" w:rsidRPr="00FD4F32" w:rsidRDefault="00AD6400" w:rsidP="00E9669D">
            <w:pPr>
              <w:ind w:left="-57" w:right="-57"/>
              <w:jc w:val="center"/>
              <w:rPr>
                <w:b/>
                <w:bCs/>
                <w:color w:val="000000"/>
                <w:sz w:val="22"/>
                <w:szCs w:val="22"/>
              </w:rPr>
            </w:pPr>
            <w:r w:rsidRPr="00FD4F32">
              <w:rPr>
                <w:b/>
                <w:bCs/>
                <w:color w:val="000000"/>
                <w:sz w:val="22"/>
                <w:szCs w:val="22"/>
              </w:rPr>
              <w:lastRenderedPageBreak/>
              <w:t> </w:t>
            </w:r>
          </w:p>
        </w:tc>
        <w:tc>
          <w:tcPr>
            <w:tcW w:w="1247" w:type="pct"/>
            <w:tcBorders>
              <w:top w:val="nil"/>
              <w:left w:val="nil"/>
              <w:bottom w:val="single" w:sz="4" w:space="0" w:color="auto"/>
              <w:right w:val="single" w:sz="4" w:space="0" w:color="auto"/>
            </w:tcBorders>
            <w:shd w:val="clear" w:color="auto" w:fill="auto"/>
            <w:vAlign w:val="center"/>
            <w:hideMark/>
          </w:tcPr>
          <w:p w14:paraId="06EBC142" w14:textId="77777777" w:rsidR="00AD6400" w:rsidRPr="00FD4F32" w:rsidRDefault="00AD6400" w:rsidP="00E9669D">
            <w:pPr>
              <w:ind w:left="-57" w:right="-57"/>
              <w:jc w:val="center"/>
              <w:rPr>
                <w:b/>
                <w:bCs/>
                <w:color w:val="000000"/>
                <w:sz w:val="22"/>
                <w:szCs w:val="22"/>
              </w:rPr>
            </w:pPr>
            <w:r w:rsidRPr="00FD4F32">
              <w:rPr>
                <w:b/>
                <w:bCs/>
                <w:color w:val="000000"/>
                <w:sz w:val="22"/>
                <w:szCs w:val="22"/>
              </w:rPr>
              <w:t>Показатели эффективности производства и транспортировки ресурсов (Ресурсная эффективность утилизации (захоронения) ТБО)</w:t>
            </w:r>
          </w:p>
        </w:tc>
        <w:tc>
          <w:tcPr>
            <w:tcW w:w="289" w:type="pct"/>
            <w:tcBorders>
              <w:top w:val="nil"/>
              <w:left w:val="nil"/>
              <w:bottom w:val="single" w:sz="4" w:space="0" w:color="auto"/>
              <w:right w:val="single" w:sz="4" w:space="0" w:color="auto"/>
            </w:tcBorders>
            <w:shd w:val="clear" w:color="auto" w:fill="auto"/>
            <w:vAlign w:val="center"/>
            <w:hideMark/>
          </w:tcPr>
          <w:p w14:paraId="1D61BD4C"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9A7C88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4C5AF0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ED959C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35692F2"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B500B6E"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8D359A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F23E5B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F315DB9"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3E568C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2F1B40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D94FFB5"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164FCA22"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4EC4D3A" w14:textId="77777777" w:rsidR="00AD6400" w:rsidRPr="00FD4F32" w:rsidRDefault="00AD6400" w:rsidP="00E9669D">
            <w:pPr>
              <w:ind w:left="-57" w:right="-57"/>
              <w:jc w:val="center"/>
              <w:rPr>
                <w:color w:val="000000"/>
                <w:sz w:val="22"/>
                <w:szCs w:val="22"/>
              </w:rPr>
            </w:pPr>
            <w:r w:rsidRPr="00FD4F32">
              <w:rPr>
                <w:color w:val="000000"/>
                <w:sz w:val="22"/>
                <w:szCs w:val="22"/>
              </w:rPr>
              <w:t>5</w:t>
            </w:r>
          </w:p>
        </w:tc>
        <w:tc>
          <w:tcPr>
            <w:tcW w:w="1247" w:type="pct"/>
            <w:tcBorders>
              <w:top w:val="nil"/>
              <w:left w:val="nil"/>
              <w:bottom w:val="single" w:sz="4" w:space="0" w:color="auto"/>
              <w:right w:val="single" w:sz="4" w:space="0" w:color="auto"/>
            </w:tcBorders>
            <w:shd w:val="clear" w:color="auto" w:fill="auto"/>
            <w:vAlign w:val="center"/>
            <w:hideMark/>
          </w:tcPr>
          <w:p w14:paraId="185B6A36" w14:textId="77777777" w:rsidR="00AD6400" w:rsidRPr="00FD4F32" w:rsidRDefault="00AD6400" w:rsidP="00E9669D">
            <w:pPr>
              <w:ind w:left="-57" w:right="-57"/>
              <w:rPr>
                <w:color w:val="000000"/>
                <w:sz w:val="22"/>
                <w:szCs w:val="22"/>
              </w:rPr>
            </w:pPr>
            <w:r w:rsidRPr="00FD4F32">
              <w:rPr>
                <w:color w:val="000000"/>
                <w:sz w:val="22"/>
                <w:szCs w:val="22"/>
              </w:rPr>
              <w:t>Доля отходов, утилизированных, переработанных и переданных для вторичного использования</w:t>
            </w:r>
          </w:p>
        </w:tc>
        <w:tc>
          <w:tcPr>
            <w:tcW w:w="289" w:type="pct"/>
            <w:tcBorders>
              <w:top w:val="nil"/>
              <w:left w:val="nil"/>
              <w:bottom w:val="single" w:sz="4" w:space="0" w:color="auto"/>
              <w:right w:val="single" w:sz="4" w:space="0" w:color="auto"/>
            </w:tcBorders>
            <w:shd w:val="clear" w:color="auto" w:fill="auto"/>
            <w:vAlign w:val="center"/>
            <w:hideMark/>
          </w:tcPr>
          <w:p w14:paraId="06065FAE"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3D914351"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08D0619B"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3D3D2F5B"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6F4E8ACD"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332FC506"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4AA6360B"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65742D0B"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34F0F229"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1A86EFB4"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45A699F1"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c>
          <w:tcPr>
            <w:tcW w:w="300" w:type="pct"/>
            <w:tcBorders>
              <w:top w:val="nil"/>
              <w:left w:val="nil"/>
              <w:bottom w:val="single" w:sz="4" w:space="0" w:color="auto"/>
              <w:right w:val="single" w:sz="4" w:space="0" w:color="auto"/>
            </w:tcBorders>
            <w:shd w:val="clear" w:color="auto" w:fill="auto"/>
            <w:vAlign w:val="center"/>
            <w:hideMark/>
          </w:tcPr>
          <w:p w14:paraId="236C8C51" w14:textId="77777777" w:rsidR="00AD6400" w:rsidRPr="00FD4F32" w:rsidRDefault="00AD6400" w:rsidP="00E9669D">
            <w:pPr>
              <w:ind w:left="-57" w:right="-57"/>
              <w:jc w:val="center"/>
              <w:rPr>
                <w:color w:val="000000"/>
                <w:sz w:val="22"/>
                <w:szCs w:val="22"/>
              </w:rPr>
            </w:pPr>
            <w:r w:rsidRPr="00FD4F32">
              <w:rPr>
                <w:color w:val="000000"/>
                <w:sz w:val="22"/>
                <w:szCs w:val="22"/>
              </w:rPr>
              <w:t>до 74</w:t>
            </w:r>
          </w:p>
        </w:tc>
      </w:tr>
      <w:tr w:rsidR="00AD6400" w:rsidRPr="00FD4F32" w14:paraId="5CAECE72"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E0A3181"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3819C95A" w14:textId="77777777" w:rsidR="00AD6400" w:rsidRPr="00FD4F32" w:rsidRDefault="00AD6400" w:rsidP="00E9669D">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289" w:type="pct"/>
            <w:tcBorders>
              <w:top w:val="nil"/>
              <w:left w:val="nil"/>
              <w:bottom w:val="single" w:sz="4" w:space="0" w:color="auto"/>
              <w:right w:val="single" w:sz="4" w:space="0" w:color="auto"/>
            </w:tcBorders>
            <w:shd w:val="clear" w:color="auto" w:fill="auto"/>
            <w:vAlign w:val="center"/>
            <w:hideMark/>
          </w:tcPr>
          <w:p w14:paraId="504E50F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7851AA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85D3DD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C1AE0B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E2A899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0ED54E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BDEDCBD"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7FC708B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1A5337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09B4028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9D17B3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546FB63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4363FE7A"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932E386" w14:textId="77777777" w:rsidR="00AD6400" w:rsidRPr="00FD4F32" w:rsidRDefault="00AD6400" w:rsidP="00E9669D">
            <w:pPr>
              <w:ind w:left="-57" w:right="-57"/>
              <w:jc w:val="center"/>
              <w:rPr>
                <w:color w:val="000000"/>
                <w:sz w:val="22"/>
                <w:szCs w:val="22"/>
              </w:rPr>
            </w:pPr>
            <w:r w:rsidRPr="00FD4F32">
              <w:rPr>
                <w:color w:val="000000"/>
                <w:sz w:val="22"/>
                <w:szCs w:val="22"/>
              </w:rPr>
              <w:t>6</w:t>
            </w:r>
          </w:p>
        </w:tc>
        <w:tc>
          <w:tcPr>
            <w:tcW w:w="1247" w:type="pct"/>
            <w:tcBorders>
              <w:top w:val="nil"/>
              <w:left w:val="nil"/>
              <w:bottom w:val="single" w:sz="4" w:space="0" w:color="auto"/>
              <w:right w:val="single" w:sz="4" w:space="0" w:color="auto"/>
            </w:tcBorders>
            <w:shd w:val="clear" w:color="auto" w:fill="auto"/>
            <w:vAlign w:val="center"/>
            <w:hideMark/>
          </w:tcPr>
          <w:p w14:paraId="704F6C09" w14:textId="77777777" w:rsidR="00AD6400" w:rsidRPr="00FD4F32" w:rsidRDefault="00AD6400" w:rsidP="00E9669D">
            <w:pPr>
              <w:ind w:left="-57" w:right="-57"/>
              <w:rPr>
                <w:color w:val="000000"/>
                <w:sz w:val="22"/>
                <w:szCs w:val="22"/>
              </w:rPr>
            </w:pPr>
            <w:r w:rsidRPr="00FD4F32">
              <w:rPr>
                <w:color w:val="000000"/>
                <w:sz w:val="22"/>
                <w:szCs w:val="22"/>
              </w:rPr>
              <w:t>Удельное потребление (объем образования ТБО от населения на 1 чел.)</w:t>
            </w:r>
          </w:p>
        </w:tc>
        <w:tc>
          <w:tcPr>
            <w:tcW w:w="289" w:type="pct"/>
            <w:tcBorders>
              <w:top w:val="nil"/>
              <w:left w:val="nil"/>
              <w:bottom w:val="single" w:sz="4" w:space="0" w:color="auto"/>
              <w:right w:val="single" w:sz="4" w:space="0" w:color="auto"/>
            </w:tcBorders>
            <w:shd w:val="clear" w:color="auto" w:fill="auto"/>
            <w:vAlign w:val="center"/>
            <w:hideMark/>
          </w:tcPr>
          <w:p w14:paraId="31F085BD" w14:textId="77777777" w:rsidR="00AD6400" w:rsidRPr="00FD4F32" w:rsidRDefault="00AD6400" w:rsidP="00E9669D">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/чел. в год</w:t>
            </w:r>
          </w:p>
        </w:tc>
        <w:tc>
          <w:tcPr>
            <w:tcW w:w="300" w:type="pct"/>
            <w:tcBorders>
              <w:top w:val="nil"/>
              <w:left w:val="nil"/>
              <w:bottom w:val="single" w:sz="4" w:space="0" w:color="auto"/>
              <w:right w:val="single" w:sz="4" w:space="0" w:color="auto"/>
            </w:tcBorders>
            <w:shd w:val="clear" w:color="auto" w:fill="auto"/>
            <w:vAlign w:val="center"/>
            <w:hideMark/>
          </w:tcPr>
          <w:p w14:paraId="73476FDC"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169B40B6"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5D0E4E46"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08DDAA33"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3AD7270B"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6B019388"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3685ADA3"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416308FA"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0F5C3298" w14:textId="77777777" w:rsidR="00AD6400" w:rsidRPr="00FD4F32" w:rsidRDefault="00AD6400" w:rsidP="00E9669D">
            <w:pPr>
              <w:ind w:left="-57" w:right="-57"/>
              <w:jc w:val="center"/>
              <w:rPr>
                <w:color w:val="000000"/>
                <w:sz w:val="22"/>
                <w:szCs w:val="22"/>
              </w:rPr>
            </w:pPr>
            <w:r w:rsidRPr="00FD4F32">
              <w:rPr>
                <w:color w:val="000000"/>
                <w:sz w:val="22"/>
                <w:szCs w:val="22"/>
              </w:rPr>
              <w:t>1,8</w:t>
            </w:r>
          </w:p>
        </w:tc>
        <w:tc>
          <w:tcPr>
            <w:tcW w:w="300" w:type="pct"/>
            <w:tcBorders>
              <w:top w:val="nil"/>
              <w:left w:val="nil"/>
              <w:bottom w:val="single" w:sz="4" w:space="0" w:color="auto"/>
              <w:right w:val="single" w:sz="4" w:space="0" w:color="auto"/>
            </w:tcBorders>
            <w:shd w:val="clear" w:color="auto" w:fill="auto"/>
            <w:vAlign w:val="center"/>
            <w:hideMark/>
          </w:tcPr>
          <w:p w14:paraId="5F0DA78A" w14:textId="77777777" w:rsidR="00AD6400" w:rsidRPr="00FD4F32" w:rsidRDefault="00AD6400" w:rsidP="00E9669D">
            <w:pPr>
              <w:ind w:left="-57" w:right="-57"/>
              <w:jc w:val="center"/>
              <w:rPr>
                <w:color w:val="000000"/>
                <w:sz w:val="22"/>
                <w:szCs w:val="22"/>
              </w:rPr>
            </w:pPr>
            <w:r w:rsidRPr="00FD4F32">
              <w:rPr>
                <w:color w:val="000000"/>
                <w:sz w:val="22"/>
                <w:szCs w:val="22"/>
              </w:rPr>
              <w:t>1,9</w:t>
            </w:r>
          </w:p>
        </w:tc>
        <w:tc>
          <w:tcPr>
            <w:tcW w:w="300" w:type="pct"/>
            <w:tcBorders>
              <w:top w:val="nil"/>
              <w:left w:val="nil"/>
              <w:bottom w:val="single" w:sz="4" w:space="0" w:color="auto"/>
              <w:right w:val="single" w:sz="4" w:space="0" w:color="auto"/>
            </w:tcBorders>
            <w:shd w:val="clear" w:color="auto" w:fill="auto"/>
            <w:vAlign w:val="center"/>
            <w:hideMark/>
          </w:tcPr>
          <w:p w14:paraId="29E14D6C" w14:textId="77777777" w:rsidR="00AD6400" w:rsidRPr="00FD4F32" w:rsidRDefault="00AD6400" w:rsidP="00E9669D">
            <w:pPr>
              <w:ind w:left="-57" w:right="-57"/>
              <w:jc w:val="center"/>
              <w:rPr>
                <w:color w:val="000000"/>
                <w:sz w:val="22"/>
                <w:szCs w:val="22"/>
              </w:rPr>
            </w:pPr>
            <w:r w:rsidRPr="00FD4F32">
              <w:rPr>
                <w:color w:val="000000"/>
                <w:sz w:val="22"/>
                <w:szCs w:val="22"/>
              </w:rPr>
              <w:t>1,9</w:t>
            </w:r>
          </w:p>
        </w:tc>
      </w:tr>
      <w:tr w:rsidR="00AD6400" w:rsidRPr="00FD4F32" w14:paraId="2992D37F"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E266AC8"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1247" w:type="pct"/>
            <w:tcBorders>
              <w:top w:val="nil"/>
              <w:left w:val="nil"/>
              <w:bottom w:val="single" w:sz="4" w:space="0" w:color="auto"/>
              <w:right w:val="single" w:sz="4" w:space="0" w:color="auto"/>
            </w:tcBorders>
            <w:shd w:val="clear" w:color="auto" w:fill="auto"/>
            <w:vAlign w:val="center"/>
            <w:hideMark/>
          </w:tcPr>
          <w:p w14:paraId="52DB5A0A" w14:textId="77777777" w:rsidR="00AD6400" w:rsidRPr="00FD4F32" w:rsidRDefault="00AD6400" w:rsidP="00E9669D">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289" w:type="pct"/>
            <w:tcBorders>
              <w:top w:val="nil"/>
              <w:left w:val="nil"/>
              <w:bottom w:val="single" w:sz="4" w:space="0" w:color="auto"/>
              <w:right w:val="single" w:sz="4" w:space="0" w:color="auto"/>
            </w:tcBorders>
            <w:shd w:val="clear" w:color="auto" w:fill="auto"/>
            <w:vAlign w:val="center"/>
            <w:hideMark/>
          </w:tcPr>
          <w:p w14:paraId="441A1450"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78A235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97BB2F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98DF4E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45F8A10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E4646FB"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91E094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30572A5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1AFFDF8A"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52F70BF"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68053164"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c>
          <w:tcPr>
            <w:tcW w:w="300" w:type="pct"/>
            <w:tcBorders>
              <w:top w:val="nil"/>
              <w:left w:val="nil"/>
              <w:bottom w:val="single" w:sz="4" w:space="0" w:color="auto"/>
              <w:right w:val="single" w:sz="4" w:space="0" w:color="auto"/>
            </w:tcBorders>
            <w:shd w:val="clear" w:color="auto" w:fill="auto"/>
            <w:vAlign w:val="center"/>
            <w:hideMark/>
          </w:tcPr>
          <w:p w14:paraId="2A44B9A6" w14:textId="77777777" w:rsidR="00AD6400" w:rsidRPr="00FD4F32" w:rsidRDefault="00AD6400" w:rsidP="00E9669D">
            <w:pPr>
              <w:ind w:left="-57" w:right="-57"/>
              <w:jc w:val="center"/>
              <w:rPr>
                <w:b/>
                <w:bCs/>
                <w:color w:val="000000"/>
                <w:sz w:val="22"/>
                <w:szCs w:val="22"/>
              </w:rPr>
            </w:pPr>
            <w:r w:rsidRPr="00FD4F32">
              <w:rPr>
                <w:b/>
                <w:bCs/>
                <w:color w:val="000000"/>
                <w:sz w:val="22"/>
                <w:szCs w:val="22"/>
              </w:rPr>
              <w:t> </w:t>
            </w:r>
          </w:p>
        </w:tc>
      </w:tr>
      <w:tr w:rsidR="00AD6400" w:rsidRPr="00FD4F32" w14:paraId="22E8357A" w14:textId="77777777" w:rsidTr="00AD6400">
        <w:trPr>
          <w:trHeight w:val="20"/>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0C87FD7" w14:textId="77777777" w:rsidR="00AD6400" w:rsidRPr="00FD4F32" w:rsidRDefault="00AD6400" w:rsidP="00E9669D">
            <w:pPr>
              <w:ind w:left="-57" w:right="-57"/>
              <w:jc w:val="center"/>
              <w:rPr>
                <w:color w:val="000000"/>
                <w:sz w:val="22"/>
                <w:szCs w:val="22"/>
              </w:rPr>
            </w:pPr>
            <w:r w:rsidRPr="00FD4F32">
              <w:rPr>
                <w:color w:val="000000"/>
                <w:sz w:val="22"/>
                <w:szCs w:val="22"/>
              </w:rPr>
              <w:t>7</w:t>
            </w:r>
          </w:p>
        </w:tc>
        <w:tc>
          <w:tcPr>
            <w:tcW w:w="1247" w:type="pct"/>
            <w:tcBorders>
              <w:top w:val="nil"/>
              <w:left w:val="nil"/>
              <w:bottom w:val="single" w:sz="4" w:space="0" w:color="auto"/>
              <w:right w:val="single" w:sz="4" w:space="0" w:color="auto"/>
            </w:tcBorders>
            <w:shd w:val="clear" w:color="auto" w:fill="auto"/>
            <w:vAlign w:val="center"/>
            <w:hideMark/>
          </w:tcPr>
          <w:p w14:paraId="26DD0046" w14:textId="77777777" w:rsidR="00AD6400" w:rsidRPr="00FD4F32" w:rsidRDefault="00AD6400" w:rsidP="00E9669D">
            <w:pPr>
              <w:ind w:left="-57" w:right="-57"/>
              <w:rPr>
                <w:color w:val="000000"/>
                <w:sz w:val="22"/>
                <w:szCs w:val="22"/>
              </w:rPr>
            </w:pPr>
            <w:r w:rsidRPr="00FD4F32">
              <w:rPr>
                <w:color w:val="000000"/>
                <w:sz w:val="22"/>
                <w:szCs w:val="22"/>
              </w:rPr>
              <w:t>Доля отходов, размещаемых на полигоне, в общем объеме образования отходов</w:t>
            </w:r>
          </w:p>
        </w:tc>
        <w:tc>
          <w:tcPr>
            <w:tcW w:w="289" w:type="pct"/>
            <w:tcBorders>
              <w:top w:val="nil"/>
              <w:left w:val="nil"/>
              <w:bottom w:val="single" w:sz="4" w:space="0" w:color="auto"/>
              <w:right w:val="single" w:sz="4" w:space="0" w:color="auto"/>
            </w:tcBorders>
            <w:shd w:val="clear" w:color="auto" w:fill="auto"/>
            <w:vAlign w:val="center"/>
            <w:hideMark/>
          </w:tcPr>
          <w:p w14:paraId="07603482" w14:textId="77777777" w:rsidR="00AD6400" w:rsidRPr="00FD4F32" w:rsidRDefault="00AD6400" w:rsidP="00E9669D">
            <w:pPr>
              <w:ind w:left="-57" w:right="-57"/>
              <w:jc w:val="center"/>
              <w:rPr>
                <w:color w:val="000000"/>
                <w:sz w:val="22"/>
                <w:szCs w:val="22"/>
              </w:rPr>
            </w:pPr>
            <w:r w:rsidRPr="00FD4F32">
              <w:rPr>
                <w:color w:val="000000"/>
                <w:sz w:val="22"/>
                <w:szCs w:val="22"/>
              </w:rPr>
              <w:t>%</w:t>
            </w:r>
          </w:p>
        </w:tc>
        <w:tc>
          <w:tcPr>
            <w:tcW w:w="300" w:type="pct"/>
            <w:tcBorders>
              <w:top w:val="nil"/>
              <w:left w:val="nil"/>
              <w:bottom w:val="single" w:sz="4" w:space="0" w:color="auto"/>
              <w:right w:val="single" w:sz="4" w:space="0" w:color="auto"/>
            </w:tcBorders>
            <w:shd w:val="clear" w:color="auto" w:fill="auto"/>
            <w:vAlign w:val="center"/>
            <w:hideMark/>
          </w:tcPr>
          <w:p w14:paraId="10CB0B40"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587B51EE"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0E02F816"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22F40CE8"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079FDA81"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1A8E3F83"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5E27445A"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237620A4"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05CEF54B"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6FA4FD2F"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c>
          <w:tcPr>
            <w:tcW w:w="300" w:type="pct"/>
            <w:tcBorders>
              <w:top w:val="nil"/>
              <w:left w:val="nil"/>
              <w:bottom w:val="single" w:sz="4" w:space="0" w:color="auto"/>
              <w:right w:val="single" w:sz="4" w:space="0" w:color="auto"/>
            </w:tcBorders>
            <w:shd w:val="clear" w:color="auto" w:fill="auto"/>
            <w:vAlign w:val="center"/>
            <w:hideMark/>
          </w:tcPr>
          <w:p w14:paraId="2791E418" w14:textId="77777777" w:rsidR="00AD6400" w:rsidRPr="00FD4F32" w:rsidRDefault="00AD6400" w:rsidP="00E9669D">
            <w:pPr>
              <w:ind w:left="-57" w:right="-57"/>
              <w:jc w:val="center"/>
              <w:rPr>
                <w:color w:val="000000"/>
                <w:sz w:val="22"/>
                <w:szCs w:val="22"/>
              </w:rPr>
            </w:pPr>
            <w:r w:rsidRPr="00FD4F32">
              <w:rPr>
                <w:color w:val="000000"/>
                <w:sz w:val="22"/>
                <w:szCs w:val="22"/>
              </w:rPr>
              <w:t>не менее 26</w:t>
            </w:r>
          </w:p>
        </w:tc>
      </w:tr>
    </w:tbl>
    <w:p w14:paraId="4601A3A6" w14:textId="47EFFC88" w:rsidR="00CB7EDA" w:rsidRDefault="00CB7EDA" w:rsidP="000E2417">
      <w:pPr>
        <w:tabs>
          <w:tab w:val="left" w:pos="1276"/>
        </w:tabs>
        <w:ind w:firstLine="709"/>
        <w:jc w:val="both"/>
        <w:rPr>
          <w:sz w:val="28"/>
          <w:szCs w:val="28"/>
        </w:rPr>
      </w:pPr>
    </w:p>
    <w:p w14:paraId="5CB7D674" w14:textId="77777777" w:rsidR="00CB7EDA" w:rsidRPr="004A031D" w:rsidRDefault="00CB7EDA" w:rsidP="000E2417">
      <w:pPr>
        <w:tabs>
          <w:tab w:val="left" w:pos="1276"/>
        </w:tabs>
        <w:ind w:firstLine="709"/>
        <w:jc w:val="both"/>
        <w:rPr>
          <w:sz w:val="28"/>
          <w:szCs w:val="28"/>
        </w:rPr>
      </w:pPr>
    </w:p>
    <w:p w14:paraId="74731A09" w14:textId="77777777" w:rsidR="00CB7EDA" w:rsidRDefault="00CB7EDA" w:rsidP="008A1976">
      <w:pPr>
        <w:numPr>
          <w:ilvl w:val="0"/>
          <w:numId w:val="19"/>
        </w:numPr>
        <w:tabs>
          <w:tab w:val="left" w:pos="1418"/>
        </w:tabs>
        <w:ind w:left="1985" w:hanging="851"/>
        <w:jc w:val="both"/>
        <w:rPr>
          <w:bCs/>
          <w:iCs/>
          <w:color w:val="000000" w:themeColor="text1"/>
          <w:sz w:val="28"/>
          <w:szCs w:val="28"/>
        </w:rPr>
        <w:sectPr w:rsidR="00CB7EDA" w:rsidSect="00CB7EDA">
          <w:pgSz w:w="16840" w:h="11907" w:orient="landscape" w:code="9"/>
          <w:pgMar w:top="1134" w:right="1134" w:bottom="1134" w:left="1134" w:header="0" w:footer="794" w:gutter="0"/>
          <w:cols w:space="720"/>
          <w:docGrid w:linePitch="272"/>
        </w:sectPr>
      </w:pPr>
    </w:p>
    <w:p w14:paraId="58883768" w14:textId="77777777" w:rsidR="00B04E9E" w:rsidRPr="00F23B98" w:rsidRDefault="00B04E9E" w:rsidP="008670FB">
      <w:pPr>
        <w:pStyle w:val="1"/>
        <w:rPr>
          <w:color w:val="000000" w:themeColor="text1"/>
        </w:rPr>
      </w:pPr>
      <w:bookmarkStart w:id="66" w:name="_Toc340129084"/>
      <w:bookmarkStart w:id="67" w:name="_Toc54891983"/>
      <w:bookmarkStart w:id="68" w:name="_Toc54893885"/>
      <w:r w:rsidRPr="00F23B98">
        <w:rPr>
          <w:color w:val="000000" w:themeColor="text1"/>
        </w:rPr>
        <w:lastRenderedPageBreak/>
        <w:t>Программа инвестиционных проектов</w:t>
      </w:r>
      <w:r w:rsidR="00E33919" w:rsidRPr="00F23B98">
        <w:rPr>
          <w:color w:val="000000" w:themeColor="text1"/>
        </w:rPr>
        <w:t>, обеспечивающих достижение целевых показателей</w:t>
      </w:r>
      <w:bookmarkEnd w:id="66"/>
      <w:bookmarkEnd w:id="67"/>
      <w:bookmarkEnd w:id="68"/>
    </w:p>
    <w:p w14:paraId="7CC272EF" w14:textId="77777777" w:rsidR="00B04E9E" w:rsidRPr="00F23B98" w:rsidRDefault="00B04E9E" w:rsidP="001D6ABB">
      <w:pPr>
        <w:ind w:firstLine="709"/>
        <w:jc w:val="both"/>
        <w:rPr>
          <w:color w:val="000000" w:themeColor="text1"/>
          <w:sz w:val="28"/>
          <w:szCs w:val="28"/>
        </w:rPr>
      </w:pPr>
    </w:p>
    <w:p w14:paraId="4AC03914" w14:textId="60DE3FAC"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bookmarkStart w:id="69" w:name="_Toc340127044"/>
      <w:bookmarkStart w:id="70" w:name="_Toc340128357"/>
      <w:bookmarkStart w:id="71" w:name="_Toc340128437"/>
      <w:bookmarkStart w:id="72" w:name="_Toc340129085"/>
      <w:bookmarkStart w:id="73" w:name="_Toc340224916"/>
      <w:bookmarkStart w:id="74" w:name="_Toc340686432"/>
      <w:bookmarkStart w:id="75" w:name="_Toc340863476"/>
      <w:bookmarkStart w:id="76" w:name="_Toc340864030"/>
      <w:bookmarkStart w:id="77" w:name="_Toc340864539"/>
      <w:bookmarkStart w:id="78" w:name="_Toc340864895"/>
      <w:bookmarkStart w:id="79" w:name="_Toc340864932"/>
      <w:bookmarkStart w:id="80" w:name="_Toc340864963"/>
      <w:bookmarkStart w:id="81" w:name="_Toc340871846"/>
      <w:bookmarkStart w:id="82" w:name="_Toc340872400"/>
      <w:bookmarkStart w:id="83" w:name="_Toc340872756"/>
      <w:bookmarkStart w:id="84" w:name="_Toc399900341"/>
      <w:bookmarkStart w:id="85" w:name="_Toc425130614"/>
      <w:bookmarkStart w:id="86" w:name="_Toc42513068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color w:val="000000"/>
          <w:sz w:val="28"/>
          <w:szCs w:val="28"/>
        </w:rPr>
        <w:t>П</w:t>
      </w:r>
      <w:r w:rsidRPr="00694B7E">
        <w:rPr>
          <w:color w:val="000000"/>
          <w:sz w:val="28"/>
          <w:szCs w:val="28"/>
        </w:rPr>
        <w:t xml:space="preserve">рограмма инвестиционных проектов включает (таблица </w:t>
      </w:r>
      <w:r>
        <w:rPr>
          <w:color w:val="000000"/>
          <w:sz w:val="28"/>
          <w:szCs w:val="28"/>
        </w:rPr>
        <w:t>1</w:t>
      </w:r>
      <w:r w:rsidR="003A13C2">
        <w:rPr>
          <w:color w:val="000000"/>
          <w:sz w:val="28"/>
          <w:szCs w:val="28"/>
        </w:rPr>
        <w:t>3</w:t>
      </w:r>
      <w:r w:rsidRPr="00694B7E">
        <w:rPr>
          <w:color w:val="000000"/>
          <w:sz w:val="28"/>
          <w:szCs w:val="28"/>
        </w:rPr>
        <w:t>):</w:t>
      </w:r>
    </w:p>
    <w:p w14:paraId="4B5A90A7" w14:textId="71638F75"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w:t>
      </w:r>
      <w:r w:rsidRPr="00694B7E">
        <w:rPr>
          <w:color w:val="000000"/>
          <w:sz w:val="28"/>
          <w:szCs w:val="28"/>
        </w:rPr>
        <w:t xml:space="preserve"> программу инвестиционных проектов в электроснабжении;</w:t>
      </w:r>
    </w:p>
    <w:p w14:paraId="6C6C2F15" w14:textId="13836A7A"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w:t>
      </w:r>
      <w:r w:rsidRPr="00694B7E">
        <w:rPr>
          <w:color w:val="000000"/>
          <w:sz w:val="28"/>
          <w:szCs w:val="28"/>
        </w:rPr>
        <w:t xml:space="preserve"> программу инвестиционных проектов в теплоснабжении;</w:t>
      </w:r>
    </w:p>
    <w:p w14:paraId="0D571F5C" w14:textId="33987E3F"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 xml:space="preserve">- </w:t>
      </w:r>
      <w:r w:rsidRPr="00694B7E">
        <w:rPr>
          <w:color w:val="000000"/>
          <w:sz w:val="28"/>
          <w:szCs w:val="28"/>
        </w:rPr>
        <w:t>программу инвестиционных проектов в водоснабжении</w:t>
      </w:r>
      <w:r>
        <w:rPr>
          <w:color w:val="000000"/>
          <w:sz w:val="28"/>
          <w:szCs w:val="28"/>
        </w:rPr>
        <w:t>;</w:t>
      </w:r>
    </w:p>
    <w:p w14:paraId="625AC118" w14:textId="5A496963" w:rsidR="000F2C8E" w:rsidRPr="00694B7E" w:rsidRDefault="000F2C8E" w:rsidP="000F2C8E">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 xml:space="preserve">- </w:t>
      </w:r>
      <w:r w:rsidRPr="00694B7E">
        <w:rPr>
          <w:color w:val="000000"/>
          <w:sz w:val="28"/>
          <w:szCs w:val="28"/>
        </w:rPr>
        <w:t>программу инвестиционных проектов в водоотведении</w:t>
      </w:r>
      <w:r>
        <w:rPr>
          <w:color w:val="000000"/>
          <w:sz w:val="28"/>
          <w:szCs w:val="28"/>
        </w:rPr>
        <w:t>.</w:t>
      </w:r>
    </w:p>
    <w:p w14:paraId="4EAEAA28" w14:textId="5BBDCC77" w:rsidR="000F2C8E" w:rsidRDefault="000F2C8E" w:rsidP="000F2C8E">
      <w:pPr>
        <w:pStyle w:val="aff5"/>
        <w:tabs>
          <w:tab w:val="left" w:pos="709"/>
        </w:tabs>
        <w:autoSpaceDE w:val="0"/>
        <w:autoSpaceDN w:val="0"/>
        <w:adjustRightInd w:val="0"/>
        <w:ind w:left="0" w:firstLine="709"/>
        <w:contextualSpacing/>
        <w:jc w:val="right"/>
        <w:rPr>
          <w:color w:val="000000"/>
          <w:sz w:val="28"/>
          <w:szCs w:val="28"/>
        </w:rPr>
      </w:pPr>
      <w:r w:rsidRPr="0099717F">
        <w:rPr>
          <w:color w:val="000000"/>
          <w:sz w:val="28"/>
          <w:szCs w:val="28"/>
        </w:rPr>
        <w:t>Таблица</w:t>
      </w:r>
      <w:r>
        <w:rPr>
          <w:color w:val="000000"/>
          <w:sz w:val="28"/>
          <w:szCs w:val="28"/>
        </w:rPr>
        <w:t xml:space="preserve"> 1</w:t>
      </w:r>
      <w:r w:rsidR="003A13C2">
        <w:rPr>
          <w:color w:val="000000"/>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123"/>
        <w:gridCol w:w="3350"/>
        <w:gridCol w:w="1012"/>
        <w:gridCol w:w="1012"/>
        <w:gridCol w:w="1012"/>
        <w:gridCol w:w="1016"/>
      </w:tblGrid>
      <w:tr w:rsidR="003178C3" w:rsidRPr="003E6CB1" w14:paraId="6A62366B" w14:textId="77777777" w:rsidTr="003E6CB1">
        <w:trPr>
          <w:trHeight w:val="20"/>
          <w:tblHeader/>
        </w:trPr>
        <w:tc>
          <w:tcPr>
            <w:tcW w:w="303" w:type="pct"/>
            <w:vMerge w:val="restart"/>
            <w:shd w:val="clear" w:color="auto" w:fill="auto"/>
            <w:vAlign w:val="center"/>
            <w:hideMark/>
          </w:tcPr>
          <w:p w14:paraId="75364AB1" w14:textId="77777777" w:rsidR="003E6CB1" w:rsidRPr="003E6CB1" w:rsidRDefault="003E6CB1" w:rsidP="003E6CB1">
            <w:pPr>
              <w:ind w:left="-57" w:right="-57"/>
              <w:jc w:val="center"/>
              <w:rPr>
                <w:b/>
                <w:bCs/>
                <w:color w:val="000000"/>
                <w:sz w:val="22"/>
                <w:szCs w:val="22"/>
              </w:rPr>
            </w:pPr>
            <w:r w:rsidRPr="003E6CB1">
              <w:rPr>
                <w:b/>
                <w:bCs/>
                <w:color w:val="000000"/>
                <w:sz w:val="22"/>
                <w:szCs w:val="22"/>
              </w:rPr>
              <w:t>№ п/п</w:t>
            </w:r>
          </w:p>
        </w:tc>
        <w:tc>
          <w:tcPr>
            <w:tcW w:w="1047" w:type="pct"/>
            <w:vMerge w:val="restart"/>
            <w:shd w:val="clear" w:color="auto" w:fill="auto"/>
            <w:vAlign w:val="center"/>
            <w:hideMark/>
          </w:tcPr>
          <w:p w14:paraId="3EDC5C37" w14:textId="77777777" w:rsidR="003E6CB1" w:rsidRPr="003E6CB1" w:rsidRDefault="003E6CB1" w:rsidP="003E6CB1">
            <w:pPr>
              <w:ind w:left="-57" w:right="-57"/>
              <w:jc w:val="center"/>
              <w:rPr>
                <w:b/>
                <w:bCs/>
                <w:color w:val="000000"/>
                <w:sz w:val="22"/>
                <w:szCs w:val="22"/>
              </w:rPr>
            </w:pPr>
            <w:r w:rsidRPr="003E6CB1">
              <w:rPr>
                <w:b/>
                <w:bCs/>
                <w:color w:val="000000"/>
                <w:sz w:val="22"/>
                <w:szCs w:val="22"/>
              </w:rPr>
              <w:t>Наименование и состав мероприятий</w:t>
            </w:r>
          </w:p>
        </w:tc>
        <w:tc>
          <w:tcPr>
            <w:tcW w:w="1652" w:type="pct"/>
            <w:vMerge w:val="restart"/>
            <w:shd w:val="clear" w:color="auto" w:fill="auto"/>
            <w:vAlign w:val="center"/>
            <w:hideMark/>
          </w:tcPr>
          <w:p w14:paraId="26CA83D2" w14:textId="77777777" w:rsidR="003E6CB1" w:rsidRPr="003E6CB1" w:rsidRDefault="003E6CB1" w:rsidP="003E6CB1">
            <w:pPr>
              <w:ind w:left="-57" w:right="-57"/>
              <w:jc w:val="center"/>
              <w:rPr>
                <w:b/>
                <w:bCs/>
                <w:color w:val="000000"/>
                <w:sz w:val="22"/>
                <w:szCs w:val="22"/>
              </w:rPr>
            </w:pPr>
            <w:r w:rsidRPr="003E6CB1">
              <w:rPr>
                <w:b/>
                <w:bCs/>
                <w:color w:val="000000"/>
                <w:sz w:val="22"/>
                <w:szCs w:val="22"/>
              </w:rPr>
              <w:t>Источники финансирования</w:t>
            </w:r>
          </w:p>
        </w:tc>
        <w:tc>
          <w:tcPr>
            <w:tcW w:w="1998" w:type="pct"/>
            <w:gridSpan w:val="4"/>
            <w:shd w:val="clear" w:color="auto" w:fill="auto"/>
            <w:vAlign w:val="center"/>
            <w:hideMark/>
          </w:tcPr>
          <w:p w14:paraId="59F36B24" w14:textId="7A2D0124" w:rsidR="003E6CB1" w:rsidRPr="003E6CB1" w:rsidRDefault="003E6CB1" w:rsidP="003E6CB1">
            <w:pPr>
              <w:ind w:left="-57" w:right="-57"/>
              <w:jc w:val="center"/>
              <w:rPr>
                <w:b/>
                <w:bCs/>
                <w:color w:val="000000"/>
                <w:sz w:val="22"/>
                <w:szCs w:val="22"/>
              </w:rPr>
            </w:pPr>
            <w:r w:rsidRPr="003E6CB1">
              <w:rPr>
                <w:b/>
                <w:bCs/>
                <w:color w:val="000000"/>
                <w:sz w:val="22"/>
                <w:szCs w:val="22"/>
              </w:rPr>
              <w:t>Объем финансирования, тыс. руб.</w:t>
            </w:r>
          </w:p>
        </w:tc>
      </w:tr>
      <w:tr w:rsidR="003E6CB1" w:rsidRPr="003E6CB1" w14:paraId="1FF30584" w14:textId="77777777" w:rsidTr="003E6CB1">
        <w:trPr>
          <w:trHeight w:val="20"/>
          <w:tblHeader/>
        </w:trPr>
        <w:tc>
          <w:tcPr>
            <w:tcW w:w="303" w:type="pct"/>
            <w:vMerge/>
            <w:vAlign w:val="center"/>
            <w:hideMark/>
          </w:tcPr>
          <w:p w14:paraId="54CE87C1" w14:textId="77777777" w:rsidR="003E6CB1" w:rsidRPr="003E6CB1" w:rsidRDefault="003E6CB1" w:rsidP="003E6CB1">
            <w:pPr>
              <w:ind w:left="-57" w:right="-57"/>
              <w:rPr>
                <w:b/>
                <w:bCs/>
                <w:color w:val="000000"/>
                <w:sz w:val="22"/>
                <w:szCs w:val="22"/>
              </w:rPr>
            </w:pPr>
          </w:p>
        </w:tc>
        <w:tc>
          <w:tcPr>
            <w:tcW w:w="1047" w:type="pct"/>
            <w:vMerge/>
            <w:vAlign w:val="center"/>
            <w:hideMark/>
          </w:tcPr>
          <w:p w14:paraId="123ACBA3" w14:textId="77777777" w:rsidR="003E6CB1" w:rsidRPr="003E6CB1" w:rsidRDefault="003E6CB1" w:rsidP="003E6CB1">
            <w:pPr>
              <w:ind w:left="-57" w:right="-57"/>
              <w:rPr>
                <w:b/>
                <w:bCs/>
                <w:color w:val="000000"/>
                <w:sz w:val="22"/>
                <w:szCs w:val="22"/>
              </w:rPr>
            </w:pPr>
          </w:p>
        </w:tc>
        <w:tc>
          <w:tcPr>
            <w:tcW w:w="1652" w:type="pct"/>
            <w:vMerge/>
            <w:vAlign w:val="center"/>
            <w:hideMark/>
          </w:tcPr>
          <w:p w14:paraId="74A2DB7E" w14:textId="77777777" w:rsidR="003E6CB1" w:rsidRPr="003E6CB1" w:rsidRDefault="003E6CB1" w:rsidP="003E6CB1">
            <w:pPr>
              <w:ind w:left="-57" w:right="-57"/>
              <w:rPr>
                <w:b/>
                <w:bCs/>
                <w:color w:val="000000"/>
                <w:sz w:val="22"/>
                <w:szCs w:val="22"/>
              </w:rPr>
            </w:pPr>
          </w:p>
        </w:tc>
        <w:tc>
          <w:tcPr>
            <w:tcW w:w="499" w:type="pct"/>
            <w:shd w:val="clear" w:color="auto" w:fill="auto"/>
            <w:vAlign w:val="center"/>
            <w:hideMark/>
          </w:tcPr>
          <w:p w14:paraId="26CB6237"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 2020 - 2030 гг.</w:t>
            </w:r>
          </w:p>
        </w:tc>
        <w:tc>
          <w:tcPr>
            <w:tcW w:w="499" w:type="pct"/>
            <w:shd w:val="clear" w:color="auto" w:fill="auto"/>
            <w:vAlign w:val="center"/>
            <w:hideMark/>
          </w:tcPr>
          <w:p w14:paraId="6383B21E" w14:textId="305B18FB" w:rsidR="003E6CB1" w:rsidRPr="003E6CB1" w:rsidRDefault="003E6CB1" w:rsidP="003E6CB1">
            <w:pPr>
              <w:ind w:left="-57" w:right="-57"/>
              <w:jc w:val="center"/>
              <w:rPr>
                <w:b/>
                <w:bCs/>
                <w:color w:val="000000"/>
                <w:sz w:val="22"/>
                <w:szCs w:val="22"/>
              </w:rPr>
            </w:pPr>
            <w:r>
              <w:rPr>
                <w:b/>
                <w:bCs/>
                <w:color w:val="000000"/>
                <w:sz w:val="22"/>
                <w:szCs w:val="22"/>
              </w:rPr>
              <w:t>1 этап (</w:t>
            </w:r>
            <w:r w:rsidRPr="003E6CB1">
              <w:rPr>
                <w:b/>
                <w:bCs/>
                <w:color w:val="000000"/>
                <w:sz w:val="22"/>
                <w:szCs w:val="22"/>
              </w:rPr>
              <w:t xml:space="preserve">2020 </w:t>
            </w:r>
            <w:r>
              <w:rPr>
                <w:b/>
                <w:bCs/>
                <w:color w:val="000000"/>
                <w:sz w:val="22"/>
                <w:szCs w:val="22"/>
              </w:rPr>
              <w:t>–</w:t>
            </w:r>
            <w:r w:rsidRPr="003E6CB1">
              <w:rPr>
                <w:b/>
                <w:bCs/>
                <w:color w:val="000000"/>
                <w:sz w:val="22"/>
                <w:szCs w:val="22"/>
              </w:rPr>
              <w:t xml:space="preserve"> 2024</w:t>
            </w:r>
            <w:r>
              <w:rPr>
                <w:b/>
                <w:bCs/>
                <w:color w:val="000000"/>
                <w:sz w:val="22"/>
                <w:szCs w:val="22"/>
              </w:rPr>
              <w:t>)</w:t>
            </w:r>
          </w:p>
        </w:tc>
        <w:tc>
          <w:tcPr>
            <w:tcW w:w="499" w:type="pct"/>
            <w:shd w:val="clear" w:color="auto" w:fill="auto"/>
            <w:vAlign w:val="center"/>
            <w:hideMark/>
          </w:tcPr>
          <w:p w14:paraId="4E551671" w14:textId="14586127" w:rsidR="003E6CB1" w:rsidRPr="003E6CB1" w:rsidRDefault="003E6CB1" w:rsidP="003E6CB1">
            <w:pPr>
              <w:ind w:left="-57" w:right="-57"/>
              <w:jc w:val="center"/>
              <w:rPr>
                <w:b/>
                <w:bCs/>
                <w:color w:val="000000"/>
                <w:sz w:val="22"/>
                <w:szCs w:val="22"/>
              </w:rPr>
            </w:pPr>
            <w:r>
              <w:rPr>
                <w:b/>
                <w:bCs/>
                <w:color w:val="000000"/>
                <w:sz w:val="22"/>
                <w:szCs w:val="22"/>
              </w:rPr>
              <w:t>2 этап (</w:t>
            </w:r>
            <w:r w:rsidRPr="003E6CB1">
              <w:rPr>
                <w:b/>
                <w:bCs/>
                <w:color w:val="000000"/>
                <w:sz w:val="22"/>
                <w:szCs w:val="22"/>
              </w:rPr>
              <w:t xml:space="preserve">2025 </w:t>
            </w:r>
            <w:r>
              <w:rPr>
                <w:b/>
                <w:bCs/>
                <w:color w:val="000000"/>
                <w:sz w:val="22"/>
                <w:szCs w:val="22"/>
              </w:rPr>
              <w:t>–</w:t>
            </w:r>
            <w:r w:rsidRPr="003E6CB1">
              <w:rPr>
                <w:b/>
                <w:bCs/>
                <w:color w:val="000000"/>
                <w:sz w:val="22"/>
                <w:szCs w:val="22"/>
              </w:rPr>
              <w:t xml:space="preserve"> 2029</w:t>
            </w:r>
            <w:r>
              <w:rPr>
                <w:b/>
                <w:bCs/>
                <w:color w:val="000000"/>
                <w:sz w:val="22"/>
                <w:szCs w:val="22"/>
              </w:rPr>
              <w:t>)</w:t>
            </w:r>
          </w:p>
        </w:tc>
        <w:tc>
          <w:tcPr>
            <w:tcW w:w="501" w:type="pct"/>
            <w:shd w:val="clear" w:color="auto" w:fill="auto"/>
            <w:vAlign w:val="center"/>
            <w:hideMark/>
          </w:tcPr>
          <w:p w14:paraId="314ADC52" w14:textId="49FA8EF4" w:rsidR="003E6CB1" w:rsidRPr="003E6CB1" w:rsidRDefault="003E6CB1" w:rsidP="003E6CB1">
            <w:pPr>
              <w:ind w:left="-57" w:right="-57"/>
              <w:jc w:val="center"/>
              <w:rPr>
                <w:b/>
                <w:bCs/>
                <w:color w:val="000000"/>
                <w:sz w:val="22"/>
                <w:szCs w:val="22"/>
              </w:rPr>
            </w:pPr>
            <w:r>
              <w:rPr>
                <w:b/>
                <w:bCs/>
                <w:color w:val="000000"/>
                <w:sz w:val="22"/>
                <w:szCs w:val="22"/>
              </w:rPr>
              <w:t>3 этап (</w:t>
            </w:r>
            <w:r w:rsidRPr="003E6CB1">
              <w:rPr>
                <w:b/>
                <w:bCs/>
                <w:color w:val="000000"/>
                <w:sz w:val="22"/>
                <w:szCs w:val="22"/>
              </w:rPr>
              <w:t>2030</w:t>
            </w:r>
            <w:r>
              <w:rPr>
                <w:b/>
                <w:bCs/>
                <w:color w:val="000000"/>
                <w:sz w:val="22"/>
                <w:szCs w:val="22"/>
              </w:rPr>
              <w:t>)</w:t>
            </w:r>
          </w:p>
        </w:tc>
      </w:tr>
      <w:tr w:rsidR="003E6CB1" w:rsidRPr="003E6CB1" w14:paraId="301341F9" w14:textId="77777777" w:rsidTr="003E6CB1">
        <w:trPr>
          <w:trHeight w:val="20"/>
        </w:trPr>
        <w:tc>
          <w:tcPr>
            <w:tcW w:w="303" w:type="pct"/>
            <w:shd w:val="clear" w:color="auto" w:fill="auto"/>
            <w:vAlign w:val="center"/>
            <w:hideMark/>
          </w:tcPr>
          <w:p w14:paraId="4927569E" w14:textId="77777777" w:rsidR="003E6CB1" w:rsidRPr="003E6CB1" w:rsidRDefault="003E6CB1" w:rsidP="003E6CB1">
            <w:pPr>
              <w:ind w:left="-57" w:right="-57"/>
              <w:jc w:val="center"/>
              <w:rPr>
                <w:b/>
                <w:bCs/>
                <w:color w:val="000000"/>
                <w:sz w:val="22"/>
                <w:szCs w:val="22"/>
              </w:rPr>
            </w:pPr>
            <w:r w:rsidRPr="003E6CB1">
              <w:rPr>
                <w:b/>
                <w:bCs/>
                <w:color w:val="000000"/>
                <w:sz w:val="22"/>
                <w:szCs w:val="22"/>
              </w:rPr>
              <w:t>1.</w:t>
            </w:r>
          </w:p>
        </w:tc>
        <w:tc>
          <w:tcPr>
            <w:tcW w:w="4697" w:type="pct"/>
            <w:gridSpan w:val="6"/>
            <w:shd w:val="clear" w:color="auto" w:fill="auto"/>
            <w:vAlign w:val="center"/>
            <w:hideMark/>
          </w:tcPr>
          <w:p w14:paraId="22631C19" w14:textId="2D9A651C" w:rsidR="003E6CB1" w:rsidRPr="003E6CB1" w:rsidRDefault="003E6CB1" w:rsidP="003E6CB1">
            <w:pPr>
              <w:ind w:left="-57" w:right="-57"/>
              <w:jc w:val="center"/>
              <w:rPr>
                <w:b/>
                <w:bCs/>
                <w:color w:val="000000"/>
                <w:sz w:val="22"/>
                <w:szCs w:val="22"/>
              </w:rPr>
            </w:pPr>
            <w:r w:rsidRPr="003E6CB1">
              <w:rPr>
                <w:b/>
                <w:bCs/>
                <w:color w:val="000000"/>
                <w:sz w:val="22"/>
                <w:szCs w:val="22"/>
              </w:rPr>
              <w:t>Программа инвестиционных проектов в электроснабжении</w:t>
            </w:r>
          </w:p>
          <w:p w14:paraId="7EEEF3FE" w14:textId="4F39A620" w:rsidR="003E6CB1" w:rsidRPr="003E6CB1" w:rsidRDefault="003E6CB1" w:rsidP="003E6CB1">
            <w:pPr>
              <w:ind w:left="-57" w:right="-57"/>
              <w:jc w:val="center"/>
              <w:rPr>
                <w:b/>
                <w:bCs/>
                <w:color w:val="000000"/>
                <w:sz w:val="22"/>
                <w:szCs w:val="22"/>
              </w:rPr>
            </w:pPr>
          </w:p>
        </w:tc>
      </w:tr>
      <w:tr w:rsidR="003E6CB1" w:rsidRPr="003E6CB1" w14:paraId="2A859A6C" w14:textId="77777777" w:rsidTr="003E6CB1">
        <w:trPr>
          <w:trHeight w:val="20"/>
        </w:trPr>
        <w:tc>
          <w:tcPr>
            <w:tcW w:w="303" w:type="pct"/>
            <w:vMerge w:val="restart"/>
            <w:shd w:val="clear" w:color="auto" w:fill="auto"/>
            <w:vAlign w:val="center"/>
            <w:hideMark/>
          </w:tcPr>
          <w:p w14:paraId="6DD6BA1B" w14:textId="77777777" w:rsidR="003E6CB1" w:rsidRPr="003E6CB1" w:rsidRDefault="003E6CB1" w:rsidP="003E6CB1">
            <w:pPr>
              <w:ind w:left="-57" w:right="-57"/>
              <w:jc w:val="center"/>
              <w:rPr>
                <w:color w:val="000000"/>
                <w:sz w:val="22"/>
                <w:szCs w:val="22"/>
              </w:rPr>
            </w:pPr>
            <w:r w:rsidRPr="003E6CB1">
              <w:rPr>
                <w:color w:val="000000"/>
                <w:sz w:val="22"/>
                <w:szCs w:val="22"/>
              </w:rPr>
              <w:t>1.1.</w:t>
            </w:r>
          </w:p>
        </w:tc>
        <w:tc>
          <w:tcPr>
            <w:tcW w:w="1047" w:type="pct"/>
            <w:vMerge w:val="restart"/>
            <w:shd w:val="clear" w:color="auto" w:fill="auto"/>
            <w:vAlign w:val="center"/>
            <w:hideMark/>
          </w:tcPr>
          <w:p w14:paraId="61AE970A" w14:textId="77777777" w:rsidR="003E6CB1" w:rsidRPr="003E6CB1" w:rsidRDefault="003E6CB1" w:rsidP="003E6CB1">
            <w:pPr>
              <w:ind w:left="-57" w:right="-57"/>
              <w:rPr>
                <w:color w:val="000000"/>
                <w:sz w:val="22"/>
                <w:szCs w:val="22"/>
              </w:rPr>
            </w:pPr>
            <w:r w:rsidRPr="003E6CB1">
              <w:rPr>
                <w:color w:val="000000"/>
                <w:sz w:val="22"/>
                <w:szCs w:val="22"/>
              </w:rPr>
              <w:t>Модернизация и реконструкция головных объектов электроснабжения (мощности)</w:t>
            </w:r>
          </w:p>
        </w:tc>
        <w:tc>
          <w:tcPr>
            <w:tcW w:w="1652" w:type="pct"/>
            <w:shd w:val="clear" w:color="000000" w:fill="ACB9CA"/>
            <w:vAlign w:val="center"/>
            <w:hideMark/>
          </w:tcPr>
          <w:p w14:paraId="01E556F1"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56451C23" w14:textId="77777777" w:rsidR="003E6CB1" w:rsidRPr="003E6CB1" w:rsidRDefault="003E6CB1" w:rsidP="003E6CB1">
            <w:pPr>
              <w:ind w:left="-57" w:right="-57"/>
              <w:jc w:val="center"/>
              <w:rPr>
                <w:b/>
                <w:bCs/>
                <w:sz w:val="22"/>
                <w:szCs w:val="22"/>
              </w:rPr>
            </w:pPr>
            <w:r w:rsidRPr="003E6CB1">
              <w:rPr>
                <w:b/>
                <w:bCs/>
                <w:sz w:val="22"/>
                <w:szCs w:val="22"/>
              </w:rPr>
              <w:t>5 970</w:t>
            </w:r>
          </w:p>
        </w:tc>
        <w:tc>
          <w:tcPr>
            <w:tcW w:w="499" w:type="pct"/>
            <w:shd w:val="clear" w:color="000000" w:fill="ACB9CA"/>
            <w:vAlign w:val="center"/>
            <w:hideMark/>
          </w:tcPr>
          <w:p w14:paraId="34555A96" w14:textId="77777777" w:rsidR="003E6CB1" w:rsidRPr="003E6CB1" w:rsidRDefault="003E6CB1" w:rsidP="003E6CB1">
            <w:pPr>
              <w:ind w:left="-57" w:right="-57"/>
              <w:jc w:val="center"/>
              <w:rPr>
                <w:b/>
                <w:bCs/>
                <w:sz w:val="22"/>
                <w:szCs w:val="22"/>
              </w:rPr>
            </w:pPr>
            <w:r w:rsidRPr="003E6CB1">
              <w:rPr>
                <w:b/>
                <w:bCs/>
                <w:sz w:val="22"/>
                <w:szCs w:val="22"/>
              </w:rPr>
              <w:t>2 890</w:t>
            </w:r>
          </w:p>
        </w:tc>
        <w:tc>
          <w:tcPr>
            <w:tcW w:w="499" w:type="pct"/>
            <w:shd w:val="clear" w:color="000000" w:fill="ACB9CA"/>
            <w:vAlign w:val="center"/>
            <w:hideMark/>
          </w:tcPr>
          <w:p w14:paraId="4980FE3D" w14:textId="77777777" w:rsidR="003E6CB1" w:rsidRPr="003E6CB1" w:rsidRDefault="003E6CB1" w:rsidP="003E6CB1">
            <w:pPr>
              <w:ind w:left="-57" w:right="-57"/>
              <w:jc w:val="center"/>
              <w:rPr>
                <w:b/>
                <w:bCs/>
                <w:sz w:val="22"/>
                <w:szCs w:val="22"/>
              </w:rPr>
            </w:pPr>
            <w:r w:rsidRPr="003E6CB1">
              <w:rPr>
                <w:b/>
                <w:bCs/>
                <w:sz w:val="22"/>
                <w:szCs w:val="22"/>
              </w:rPr>
              <w:t>3 080</w:t>
            </w:r>
          </w:p>
        </w:tc>
        <w:tc>
          <w:tcPr>
            <w:tcW w:w="501" w:type="pct"/>
            <w:shd w:val="clear" w:color="000000" w:fill="ACB9CA"/>
            <w:vAlign w:val="center"/>
            <w:hideMark/>
          </w:tcPr>
          <w:p w14:paraId="74A64A84" w14:textId="77777777" w:rsidR="003E6CB1" w:rsidRPr="003E6CB1" w:rsidRDefault="003E6CB1" w:rsidP="003E6CB1">
            <w:pPr>
              <w:ind w:left="-57" w:right="-57"/>
              <w:jc w:val="center"/>
              <w:rPr>
                <w:b/>
                <w:bCs/>
                <w:sz w:val="22"/>
                <w:szCs w:val="22"/>
              </w:rPr>
            </w:pPr>
            <w:r w:rsidRPr="003E6CB1">
              <w:rPr>
                <w:b/>
                <w:bCs/>
                <w:sz w:val="22"/>
                <w:szCs w:val="22"/>
              </w:rPr>
              <w:t>0</w:t>
            </w:r>
          </w:p>
        </w:tc>
      </w:tr>
      <w:tr w:rsidR="003E6CB1" w:rsidRPr="003E6CB1" w14:paraId="4908535D" w14:textId="77777777" w:rsidTr="003E6CB1">
        <w:trPr>
          <w:trHeight w:val="20"/>
        </w:trPr>
        <w:tc>
          <w:tcPr>
            <w:tcW w:w="303" w:type="pct"/>
            <w:vMerge/>
            <w:vAlign w:val="center"/>
            <w:hideMark/>
          </w:tcPr>
          <w:p w14:paraId="6281ED6F" w14:textId="77777777" w:rsidR="003E6CB1" w:rsidRPr="003E6CB1" w:rsidRDefault="003E6CB1" w:rsidP="003E6CB1">
            <w:pPr>
              <w:ind w:left="-57" w:right="-57"/>
              <w:rPr>
                <w:color w:val="000000"/>
                <w:sz w:val="22"/>
                <w:szCs w:val="22"/>
              </w:rPr>
            </w:pPr>
          </w:p>
        </w:tc>
        <w:tc>
          <w:tcPr>
            <w:tcW w:w="1047" w:type="pct"/>
            <w:vMerge/>
            <w:vAlign w:val="center"/>
            <w:hideMark/>
          </w:tcPr>
          <w:p w14:paraId="2D7EB11D"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705D6DB0"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4B45F611"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55FDD133"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054F885E"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572F34C5"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0FD69120" w14:textId="77777777" w:rsidTr="003E6CB1">
        <w:trPr>
          <w:trHeight w:val="20"/>
        </w:trPr>
        <w:tc>
          <w:tcPr>
            <w:tcW w:w="303" w:type="pct"/>
            <w:vMerge/>
            <w:vAlign w:val="center"/>
            <w:hideMark/>
          </w:tcPr>
          <w:p w14:paraId="5F7302E8" w14:textId="77777777" w:rsidR="003E6CB1" w:rsidRPr="003E6CB1" w:rsidRDefault="003E6CB1" w:rsidP="003E6CB1">
            <w:pPr>
              <w:ind w:left="-57" w:right="-57"/>
              <w:rPr>
                <w:color w:val="000000"/>
                <w:sz w:val="22"/>
                <w:szCs w:val="22"/>
              </w:rPr>
            </w:pPr>
          </w:p>
        </w:tc>
        <w:tc>
          <w:tcPr>
            <w:tcW w:w="1047" w:type="pct"/>
            <w:vMerge/>
            <w:vAlign w:val="center"/>
            <w:hideMark/>
          </w:tcPr>
          <w:p w14:paraId="5A435C3D"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653687D2"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78056032"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0148675D"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51B1FE60"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34788D6E"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5E9ABF4E" w14:textId="77777777" w:rsidTr="003E6CB1">
        <w:trPr>
          <w:trHeight w:val="20"/>
        </w:trPr>
        <w:tc>
          <w:tcPr>
            <w:tcW w:w="303" w:type="pct"/>
            <w:vMerge/>
            <w:vAlign w:val="center"/>
            <w:hideMark/>
          </w:tcPr>
          <w:p w14:paraId="358A3C23" w14:textId="77777777" w:rsidR="003E6CB1" w:rsidRPr="003E6CB1" w:rsidRDefault="003E6CB1" w:rsidP="003E6CB1">
            <w:pPr>
              <w:ind w:left="-57" w:right="-57"/>
              <w:rPr>
                <w:color w:val="000000"/>
                <w:sz w:val="22"/>
                <w:szCs w:val="22"/>
              </w:rPr>
            </w:pPr>
          </w:p>
        </w:tc>
        <w:tc>
          <w:tcPr>
            <w:tcW w:w="1047" w:type="pct"/>
            <w:vMerge/>
            <w:vAlign w:val="center"/>
            <w:hideMark/>
          </w:tcPr>
          <w:p w14:paraId="1331D772"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7A22E3E3"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278D7380"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7894CF09"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7FD78ECB"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B8DEBC6"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4ED4C50" w14:textId="77777777" w:rsidTr="003E6CB1">
        <w:trPr>
          <w:trHeight w:val="20"/>
        </w:trPr>
        <w:tc>
          <w:tcPr>
            <w:tcW w:w="303" w:type="pct"/>
            <w:vMerge/>
            <w:vAlign w:val="center"/>
            <w:hideMark/>
          </w:tcPr>
          <w:p w14:paraId="71A9EBE6" w14:textId="77777777" w:rsidR="003E6CB1" w:rsidRPr="003E6CB1" w:rsidRDefault="003E6CB1" w:rsidP="003E6CB1">
            <w:pPr>
              <w:ind w:left="-57" w:right="-57"/>
              <w:rPr>
                <w:color w:val="000000"/>
                <w:sz w:val="22"/>
                <w:szCs w:val="22"/>
              </w:rPr>
            </w:pPr>
          </w:p>
        </w:tc>
        <w:tc>
          <w:tcPr>
            <w:tcW w:w="1047" w:type="pct"/>
            <w:vMerge/>
            <w:vAlign w:val="center"/>
            <w:hideMark/>
          </w:tcPr>
          <w:p w14:paraId="1ECBCB38"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0B3FF625"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2FD291E7" w14:textId="77777777" w:rsidR="003E6CB1" w:rsidRPr="003E6CB1" w:rsidRDefault="003E6CB1" w:rsidP="003E6CB1">
            <w:pPr>
              <w:ind w:left="-57" w:right="-57"/>
              <w:jc w:val="center"/>
              <w:rPr>
                <w:b/>
                <w:bCs/>
                <w:sz w:val="22"/>
                <w:szCs w:val="22"/>
              </w:rPr>
            </w:pPr>
            <w:r w:rsidRPr="003E6CB1">
              <w:rPr>
                <w:b/>
                <w:bCs/>
                <w:sz w:val="22"/>
                <w:szCs w:val="22"/>
              </w:rPr>
              <w:t>5 970</w:t>
            </w:r>
          </w:p>
        </w:tc>
        <w:tc>
          <w:tcPr>
            <w:tcW w:w="499" w:type="pct"/>
            <w:shd w:val="clear" w:color="auto" w:fill="auto"/>
            <w:vAlign w:val="center"/>
            <w:hideMark/>
          </w:tcPr>
          <w:p w14:paraId="3C34280E" w14:textId="77777777" w:rsidR="003E6CB1" w:rsidRPr="003E6CB1" w:rsidRDefault="003E6CB1" w:rsidP="003E6CB1">
            <w:pPr>
              <w:ind w:left="-57" w:right="-57"/>
              <w:jc w:val="center"/>
              <w:rPr>
                <w:sz w:val="22"/>
                <w:szCs w:val="22"/>
              </w:rPr>
            </w:pPr>
            <w:r w:rsidRPr="003E6CB1">
              <w:rPr>
                <w:sz w:val="22"/>
                <w:szCs w:val="22"/>
              </w:rPr>
              <w:t>2 890</w:t>
            </w:r>
          </w:p>
        </w:tc>
        <w:tc>
          <w:tcPr>
            <w:tcW w:w="499" w:type="pct"/>
            <w:shd w:val="clear" w:color="auto" w:fill="auto"/>
            <w:vAlign w:val="center"/>
            <w:hideMark/>
          </w:tcPr>
          <w:p w14:paraId="37F17275" w14:textId="77777777" w:rsidR="003E6CB1" w:rsidRPr="003E6CB1" w:rsidRDefault="003E6CB1" w:rsidP="003E6CB1">
            <w:pPr>
              <w:ind w:left="-57" w:right="-57"/>
              <w:jc w:val="center"/>
              <w:rPr>
                <w:sz w:val="22"/>
                <w:szCs w:val="22"/>
              </w:rPr>
            </w:pPr>
            <w:r w:rsidRPr="003E6CB1">
              <w:rPr>
                <w:sz w:val="22"/>
                <w:szCs w:val="22"/>
              </w:rPr>
              <w:t>3 080</w:t>
            </w:r>
          </w:p>
        </w:tc>
        <w:tc>
          <w:tcPr>
            <w:tcW w:w="501" w:type="pct"/>
            <w:shd w:val="clear" w:color="auto" w:fill="auto"/>
            <w:vAlign w:val="center"/>
            <w:hideMark/>
          </w:tcPr>
          <w:p w14:paraId="44C0D662"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206B635A" w14:textId="77777777" w:rsidTr="003E6CB1">
        <w:trPr>
          <w:trHeight w:val="20"/>
        </w:trPr>
        <w:tc>
          <w:tcPr>
            <w:tcW w:w="303" w:type="pct"/>
            <w:vMerge w:val="restart"/>
            <w:shd w:val="clear" w:color="auto" w:fill="auto"/>
            <w:vAlign w:val="center"/>
            <w:hideMark/>
          </w:tcPr>
          <w:p w14:paraId="0E956352" w14:textId="77777777" w:rsidR="003E6CB1" w:rsidRPr="003E6CB1" w:rsidRDefault="003E6CB1" w:rsidP="003E6CB1">
            <w:pPr>
              <w:ind w:left="-57" w:right="-57"/>
              <w:jc w:val="center"/>
              <w:rPr>
                <w:color w:val="000000"/>
                <w:sz w:val="22"/>
                <w:szCs w:val="22"/>
              </w:rPr>
            </w:pPr>
            <w:r w:rsidRPr="003E6CB1">
              <w:rPr>
                <w:color w:val="000000"/>
                <w:sz w:val="22"/>
                <w:szCs w:val="22"/>
              </w:rPr>
              <w:t>1.2.</w:t>
            </w:r>
          </w:p>
        </w:tc>
        <w:tc>
          <w:tcPr>
            <w:tcW w:w="1047" w:type="pct"/>
            <w:vMerge w:val="restart"/>
            <w:shd w:val="clear" w:color="auto" w:fill="auto"/>
            <w:vAlign w:val="center"/>
            <w:hideMark/>
          </w:tcPr>
          <w:p w14:paraId="140FF47E" w14:textId="77777777"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электроснабжения (электрических сетей)</w:t>
            </w:r>
          </w:p>
        </w:tc>
        <w:tc>
          <w:tcPr>
            <w:tcW w:w="1652" w:type="pct"/>
            <w:shd w:val="clear" w:color="000000" w:fill="ACB9CA"/>
            <w:vAlign w:val="center"/>
            <w:hideMark/>
          </w:tcPr>
          <w:p w14:paraId="432345FD"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3B40C7F0" w14:textId="77777777" w:rsidR="003E6CB1" w:rsidRPr="003E6CB1" w:rsidRDefault="003E6CB1" w:rsidP="003E6CB1">
            <w:pPr>
              <w:ind w:left="-57" w:right="-57"/>
              <w:jc w:val="center"/>
              <w:rPr>
                <w:b/>
                <w:bCs/>
                <w:sz w:val="22"/>
                <w:szCs w:val="22"/>
              </w:rPr>
            </w:pPr>
            <w:r w:rsidRPr="003E6CB1">
              <w:rPr>
                <w:b/>
                <w:bCs/>
                <w:sz w:val="22"/>
                <w:szCs w:val="22"/>
              </w:rPr>
              <w:t>8 660</w:t>
            </w:r>
          </w:p>
        </w:tc>
        <w:tc>
          <w:tcPr>
            <w:tcW w:w="499" w:type="pct"/>
            <w:shd w:val="clear" w:color="000000" w:fill="ACB9CA"/>
            <w:vAlign w:val="center"/>
            <w:hideMark/>
          </w:tcPr>
          <w:p w14:paraId="3F431189" w14:textId="77777777" w:rsidR="003E6CB1" w:rsidRPr="003E6CB1" w:rsidRDefault="003E6CB1" w:rsidP="003E6CB1">
            <w:pPr>
              <w:ind w:left="-57" w:right="-57"/>
              <w:jc w:val="center"/>
              <w:rPr>
                <w:b/>
                <w:bCs/>
                <w:sz w:val="22"/>
                <w:szCs w:val="22"/>
              </w:rPr>
            </w:pPr>
            <w:r w:rsidRPr="003E6CB1">
              <w:rPr>
                <w:b/>
                <w:bCs/>
                <w:sz w:val="22"/>
                <w:szCs w:val="22"/>
              </w:rPr>
              <w:t>3 100</w:t>
            </w:r>
          </w:p>
        </w:tc>
        <w:tc>
          <w:tcPr>
            <w:tcW w:w="499" w:type="pct"/>
            <w:shd w:val="clear" w:color="000000" w:fill="ACB9CA"/>
            <w:vAlign w:val="center"/>
            <w:hideMark/>
          </w:tcPr>
          <w:p w14:paraId="0B049C53" w14:textId="77777777" w:rsidR="003E6CB1" w:rsidRPr="003E6CB1" w:rsidRDefault="003E6CB1" w:rsidP="003E6CB1">
            <w:pPr>
              <w:ind w:left="-57" w:right="-57"/>
              <w:jc w:val="center"/>
              <w:rPr>
                <w:b/>
                <w:bCs/>
                <w:sz w:val="22"/>
                <w:szCs w:val="22"/>
              </w:rPr>
            </w:pPr>
            <w:r w:rsidRPr="003E6CB1">
              <w:rPr>
                <w:b/>
                <w:bCs/>
                <w:sz w:val="22"/>
                <w:szCs w:val="22"/>
              </w:rPr>
              <w:t>4 550</w:t>
            </w:r>
          </w:p>
        </w:tc>
        <w:tc>
          <w:tcPr>
            <w:tcW w:w="501" w:type="pct"/>
            <w:shd w:val="clear" w:color="000000" w:fill="ACB9CA"/>
            <w:vAlign w:val="center"/>
            <w:hideMark/>
          </w:tcPr>
          <w:p w14:paraId="4AEDD0AD" w14:textId="77777777" w:rsidR="003E6CB1" w:rsidRPr="003E6CB1" w:rsidRDefault="003E6CB1" w:rsidP="003E6CB1">
            <w:pPr>
              <w:ind w:left="-57" w:right="-57"/>
              <w:jc w:val="center"/>
              <w:rPr>
                <w:b/>
                <w:bCs/>
                <w:sz w:val="22"/>
                <w:szCs w:val="22"/>
              </w:rPr>
            </w:pPr>
            <w:r w:rsidRPr="003E6CB1">
              <w:rPr>
                <w:b/>
                <w:bCs/>
                <w:sz w:val="22"/>
                <w:szCs w:val="22"/>
              </w:rPr>
              <w:t>1 010</w:t>
            </w:r>
          </w:p>
        </w:tc>
      </w:tr>
      <w:tr w:rsidR="003E6CB1" w:rsidRPr="003E6CB1" w14:paraId="71D55450" w14:textId="77777777" w:rsidTr="003E6CB1">
        <w:trPr>
          <w:trHeight w:val="20"/>
        </w:trPr>
        <w:tc>
          <w:tcPr>
            <w:tcW w:w="303" w:type="pct"/>
            <w:vMerge/>
            <w:vAlign w:val="center"/>
            <w:hideMark/>
          </w:tcPr>
          <w:p w14:paraId="52CF39C1" w14:textId="77777777" w:rsidR="003E6CB1" w:rsidRPr="003E6CB1" w:rsidRDefault="003E6CB1" w:rsidP="003E6CB1">
            <w:pPr>
              <w:ind w:left="-57" w:right="-57"/>
              <w:rPr>
                <w:b/>
                <w:bCs/>
                <w:color w:val="000000"/>
                <w:sz w:val="22"/>
                <w:szCs w:val="22"/>
              </w:rPr>
            </w:pPr>
          </w:p>
        </w:tc>
        <w:tc>
          <w:tcPr>
            <w:tcW w:w="1047" w:type="pct"/>
            <w:vMerge/>
            <w:vAlign w:val="center"/>
            <w:hideMark/>
          </w:tcPr>
          <w:p w14:paraId="72E77495"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34705F4E"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560511D2"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1B898101"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0526C36E"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3B24120D"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6B91755" w14:textId="77777777" w:rsidTr="003E6CB1">
        <w:trPr>
          <w:trHeight w:val="20"/>
        </w:trPr>
        <w:tc>
          <w:tcPr>
            <w:tcW w:w="303" w:type="pct"/>
            <w:vMerge/>
            <w:vAlign w:val="center"/>
            <w:hideMark/>
          </w:tcPr>
          <w:p w14:paraId="201067DE" w14:textId="77777777" w:rsidR="003E6CB1" w:rsidRPr="003E6CB1" w:rsidRDefault="003E6CB1" w:rsidP="003E6CB1">
            <w:pPr>
              <w:ind w:left="-57" w:right="-57"/>
              <w:rPr>
                <w:b/>
                <w:bCs/>
                <w:color w:val="000000"/>
                <w:sz w:val="22"/>
                <w:szCs w:val="22"/>
              </w:rPr>
            </w:pPr>
          </w:p>
        </w:tc>
        <w:tc>
          <w:tcPr>
            <w:tcW w:w="1047" w:type="pct"/>
            <w:vMerge/>
            <w:vAlign w:val="center"/>
            <w:hideMark/>
          </w:tcPr>
          <w:p w14:paraId="306D6B38"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70B70654"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387AAD31"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55530133"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C61D78B"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096DD6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03AA34B9" w14:textId="77777777" w:rsidTr="003E6CB1">
        <w:trPr>
          <w:trHeight w:val="20"/>
        </w:trPr>
        <w:tc>
          <w:tcPr>
            <w:tcW w:w="303" w:type="pct"/>
            <w:vMerge/>
            <w:vAlign w:val="center"/>
            <w:hideMark/>
          </w:tcPr>
          <w:p w14:paraId="75C0D9F7" w14:textId="77777777" w:rsidR="003E6CB1" w:rsidRPr="003E6CB1" w:rsidRDefault="003E6CB1" w:rsidP="003E6CB1">
            <w:pPr>
              <w:ind w:left="-57" w:right="-57"/>
              <w:rPr>
                <w:b/>
                <w:bCs/>
                <w:color w:val="000000"/>
                <w:sz w:val="22"/>
                <w:szCs w:val="22"/>
              </w:rPr>
            </w:pPr>
          </w:p>
        </w:tc>
        <w:tc>
          <w:tcPr>
            <w:tcW w:w="1047" w:type="pct"/>
            <w:vMerge/>
            <w:vAlign w:val="center"/>
            <w:hideMark/>
          </w:tcPr>
          <w:p w14:paraId="0276C5FB"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2195DB5E"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0D0D6CEF"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5718D7C0"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F19D32A"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4CC6DA1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5C06D129" w14:textId="77777777" w:rsidTr="003E6CB1">
        <w:trPr>
          <w:trHeight w:val="20"/>
        </w:trPr>
        <w:tc>
          <w:tcPr>
            <w:tcW w:w="303" w:type="pct"/>
            <w:vMerge/>
            <w:vAlign w:val="center"/>
            <w:hideMark/>
          </w:tcPr>
          <w:p w14:paraId="33B55ACD" w14:textId="77777777" w:rsidR="003E6CB1" w:rsidRPr="003E6CB1" w:rsidRDefault="003E6CB1" w:rsidP="003E6CB1">
            <w:pPr>
              <w:ind w:left="-57" w:right="-57"/>
              <w:rPr>
                <w:b/>
                <w:bCs/>
                <w:color w:val="000000"/>
                <w:sz w:val="22"/>
                <w:szCs w:val="22"/>
              </w:rPr>
            </w:pPr>
          </w:p>
        </w:tc>
        <w:tc>
          <w:tcPr>
            <w:tcW w:w="1047" w:type="pct"/>
            <w:vMerge/>
            <w:vAlign w:val="center"/>
            <w:hideMark/>
          </w:tcPr>
          <w:p w14:paraId="4F6929C9"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1074F085"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713BD264" w14:textId="77777777" w:rsidR="003E6CB1" w:rsidRPr="003E6CB1" w:rsidRDefault="003E6CB1" w:rsidP="003E6CB1">
            <w:pPr>
              <w:ind w:left="-57" w:right="-57"/>
              <w:jc w:val="center"/>
              <w:rPr>
                <w:b/>
                <w:bCs/>
                <w:sz w:val="22"/>
                <w:szCs w:val="22"/>
              </w:rPr>
            </w:pPr>
            <w:r w:rsidRPr="003E6CB1">
              <w:rPr>
                <w:b/>
                <w:bCs/>
                <w:sz w:val="22"/>
                <w:szCs w:val="22"/>
              </w:rPr>
              <w:t>8 660</w:t>
            </w:r>
          </w:p>
        </w:tc>
        <w:tc>
          <w:tcPr>
            <w:tcW w:w="499" w:type="pct"/>
            <w:shd w:val="clear" w:color="auto" w:fill="auto"/>
            <w:vAlign w:val="center"/>
            <w:hideMark/>
          </w:tcPr>
          <w:p w14:paraId="1F032963" w14:textId="77777777" w:rsidR="003E6CB1" w:rsidRPr="003E6CB1" w:rsidRDefault="003E6CB1" w:rsidP="003E6CB1">
            <w:pPr>
              <w:ind w:left="-57" w:right="-57"/>
              <w:jc w:val="center"/>
              <w:rPr>
                <w:sz w:val="22"/>
                <w:szCs w:val="22"/>
              </w:rPr>
            </w:pPr>
            <w:r w:rsidRPr="003E6CB1">
              <w:rPr>
                <w:sz w:val="22"/>
                <w:szCs w:val="22"/>
              </w:rPr>
              <w:t>3 100</w:t>
            </w:r>
          </w:p>
        </w:tc>
        <w:tc>
          <w:tcPr>
            <w:tcW w:w="499" w:type="pct"/>
            <w:shd w:val="clear" w:color="auto" w:fill="auto"/>
            <w:vAlign w:val="center"/>
            <w:hideMark/>
          </w:tcPr>
          <w:p w14:paraId="57577389" w14:textId="77777777" w:rsidR="003E6CB1" w:rsidRPr="003E6CB1" w:rsidRDefault="003E6CB1" w:rsidP="003E6CB1">
            <w:pPr>
              <w:ind w:left="-57" w:right="-57"/>
              <w:jc w:val="center"/>
              <w:rPr>
                <w:sz w:val="22"/>
                <w:szCs w:val="22"/>
              </w:rPr>
            </w:pPr>
            <w:r w:rsidRPr="003E6CB1">
              <w:rPr>
                <w:sz w:val="22"/>
                <w:szCs w:val="22"/>
              </w:rPr>
              <w:t>4 550</w:t>
            </w:r>
          </w:p>
        </w:tc>
        <w:tc>
          <w:tcPr>
            <w:tcW w:w="501" w:type="pct"/>
            <w:shd w:val="clear" w:color="auto" w:fill="auto"/>
            <w:vAlign w:val="center"/>
            <w:hideMark/>
          </w:tcPr>
          <w:p w14:paraId="50F82DEE" w14:textId="77777777" w:rsidR="003E6CB1" w:rsidRPr="003E6CB1" w:rsidRDefault="003E6CB1" w:rsidP="003E6CB1">
            <w:pPr>
              <w:ind w:left="-57" w:right="-57"/>
              <w:jc w:val="center"/>
              <w:rPr>
                <w:sz w:val="22"/>
                <w:szCs w:val="22"/>
              </w:rPr>
            </w:pPr>
            <w:r w:rsidRPr="003E6CB1">
              <w:rPr>
                <w:sz w:val="22"/>
                <w:szCs w:val="22"/>
              </w:rPr>
              <w:t>1 010</w:t>
            </w:r>
          </w:p>
        </w:tc>
      </w:tr>
      <w:tr w:rsidR="003E6CB1" w:rsidRPr="003E6CB1" w14:paraId="753EB479" w14:textId="77777777" w:rsidTr="003E6CB1">
        <w:trPr>
          <w:trHeight w:val="20"/>
        </w:trPr>
        <w:tc>
          <w:tcPr>
            <w:tcW w:w="1350" w:type="pct"/>
            <w:gridSpan w:val="2"/>
            <w:vMerge w:val="restart"/>
            <w:shd w:val="clear" w:color="auto" w:fill="auto"/>
            <w:vAlign w:val="center"/>
            <w:hideMark/>
          </w:tcPr>
          <w:p w14:paraId="0C92F999" w14:textId="77777777" w:rsidR="003E6CB1" w:rsidRPr="003E6CB1" w:rsidRDefault="003E6CB1" w:rsidP="003E6CB1">
            <w:pPr>
              <w:ind w:left="-57" w:right="-57"/>
              <w:jc w:val="center"/>
              <w:rPr>
                <w:b/>
                <w:bCs/>
                <w:color w:val="000000"/>
                <w:sz w:val="22"/>
                <w:szCs w:val="22"/>
              </w:rPr>
            </w:pPr>
            <w:r w:rsidRPr="003E6CB1">
              <w:rPr>
                <w:b/>
                <w:bCs/>
                <w:color w:val="000000"/>
                <w:sz w:val="22"/>
                <w:szCs w:val="22"/>
              </w:rPr>
              <w:t>Итого по программе инвестиционных проектов в электроснабжении</w:t>
            </w:r>
          </w:p>
        </w:tc>
        <w:tc>
          <w:tcPr>
            <w:tcW w:w="1652" w:type="pct"/>
            <w:shd w:val="clear" w:color="000000" w:fill="E6B8B7"/>
            <w:vAlign w:val="center"/>
            <w:hideMark/>
          </w:tcPr>
          <w:p w14:paraId="7D7E250A"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14:paraId="6B5FF541" w14:textId="77777777" w:rsidR="003E6CB1" w:rsidRPr="003E6CB1" w:rsidRDefault="003E6CB1" w:rsidP="003E6CB1">
            <w:pPr>
              <w:ind w:left="-57" w:right="-57"/>
              <w:jc w:val="center"/>
              <w:rPr>
                <w:b/>
                <w:bCs/>
                <w:color w:val="000000"/>
                <w:sz w:val="22"/>
                <w:szCs w:val="22"/>
              </w:rPr>
            </w:pPr>
            <w:r w:rsidRPr="003E6CB1">
              <w:rPr>
                <w:b/>
                <w:bCs/>
                <w:color w:val="000000"/>
                <w:sz w:val="22"/>
                <w:szCs w:val="22"/>
              </w:rPr>
              <w:t>14 630</w:t>
            </w:r>
          </w:p>
        </w:tc>
        <w:tc>
          <w:tcPr>
            <w:tcW w:w="499" w:type="pct"/>
            <w:shd w:val="clear" w:color="000000" w:fill="E6B8B7"/>
            <w:vAlign w:val="center"/>
            <w:hideMark/>
          </w:tcPr>
          <w:p w14:paraId="5B50ABEF" w14:textId="77777777" w:rsidR="003E6CB1" w:rsidRPr="003E6CB1" w:rsidRDefault="003E6CB1" w:rsidP="003E6CB1">
            <w:pPr>
              <w:ind w:left="-57" w:right="-57"/>
              <w:jc w:val="center"/>
              <w:rPr>
                <w:b/>
                <w:bCs/>
                <w:color w:val="000000"/>
                <w:sz w:val="22"/>
                <w:szCs w:val="22"/>
              </w:rPr>
            </w:pPr>
            <w:r w:rsidRPr="003E6CB1">
              <w:rPr>
                <w:b/>
                <w:bCs/>
                <w:color w:val="000000"/>
                <w:sz w:val="22"/>
                <w:szCs w:val="22"/>
              </w:rPr>
              <w:t>5 990</w:t>
            </w:r>
          </w:p>
        </w:tc>
        <w:tc>
          <w:tcPr>
            <w:tcW w:w="499" w:type="pct"/>
            <w:shd w:val="clear" w:color="000000" w:fill="E6B8B7"/>
            <w:vAlign w:val="center"/>
            <w:hideMark/>
          </w:tcPr>
          <w:p w14:paraId="40E0CA43" w14:textId="77777777" w:rsidR="003E6CB1" w:rsidRPr="003E6CB1" w:rsidRDefault="003E6CB1" w:rsidP="003E6CB1">
            <w:pPr>
              <w:ind w:left="-57" w:right="-57"/>
              <w:jc w:val="center"/>
              <w:rPr>
                <w:b/>
                <w:bCs/>
                <w:color w:val="000000"/>
                <w:sz w:val="22"/>
                <w:szCs w:val="22"/>
              </w:rPr>
            </w:pPr>
            <w:r w:rsidRPr="003E6CB1">
              <w:rPr>
                <w:b/>
                <w:bCs/>
                <w:color w:val="000000"/>
                <w:sz w:val="22"/>
                <w:szCs w:val="22"/>
              </w:rPr>
              <w:t>7 630</w:t>
            </w:r>
          </w:p>
        </w:tc>
        <w:tc>
          <w:tcPr>
            <w:tcW w:w="501" w:type="pct"/>
            <w:shd w:val="clear" w:color="000000" w:fill="E6B8B7"/>
            <w:vAlign w:val="center"/>
            <w:hideMark/>
          </w:tcPr>
          <w:p w14:paraId="0ABC4F66" w14:textId="77777777" w:rsidR="003E6CB1" w:rsidRPr="003E6CB1" w:rsidRDefault="003E6CB1" w:rsidP="003E6CB1">
            <w:pPr>
              <w:ind w:left="-57" w:right="-57"/>
              <w:jc w:val="center"/>
              <w:rPr>
                <w:b/>
                <w:bCs/>
                <w:color w:val="000000"/>
                <w:sz w:val="22"/>
                <w:szCs w:val="22"/>
              </w:rPr>
            </w:pPr>
            <w:r w:rsidRPr="003E6CB1">
              <w:rPr>
                <w:b/>
                <w:bCs/>
                <w:color w:val="000000"/>
                <w:sz w:val="22"/>
                <w:szCs w:val="22"/>
              </w:rPr>
              <w:t>1 010</w:t>
            </w:r>
          </w:p>
        </w:tc>
      </w:tr>
      <w:tr w:rsidR="003E6CB1" w:rsidRPr="003E6CB1" w14:paraId="310DF6AE" w14:textId="77777777" w:rsidTr="003E6CB1">
        <w:trPr>
          <w:trHeight w:val="20"/>
        </w:trPr>
        <w:tc>
          <w:tcPr>
            <w:tcW w:w="1350" w:type="pct"/>
            <w:gridSpan w:val="2"/>
            <w:vMerge/>
            <w:vAlign w:val="center"/>
            <w:hideMark/>
          </w:tcPr>
          <w:p w14:paraId="019E7D8C"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38431371"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004D96A5"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3B98E68C"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73D161F3"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42A78E61"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129E01E1" w14:textId="77777777" w:rsidTr="003E6CB1">
        <w:trPr>
          <w:trHeight w:val="20"/>
        </w:trPr>
        <w:tc>
          <w:tcPr>
            <w:tcW w:w="1350" w:type="pct"/>
            <w:gridSpan w:val="2"/>
            <w:vMerge/>
            <w:vAlign w:val="center"/>
            <w:hideMark/>
          </w:tcPr>
          <w:p w14:paraId="7FBD4A13"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1BCFA514"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07FCB295"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045BA818"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4B4C4968"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48A8E675"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E641CB4" w14:textId="77777777" w:rsidTr="003E6CB1">
        <w:trPr>
          <w:trHeight w:val="20"/>
        </w:trPr>
        <w:tc>
          <w:tcPr>
            <w:tcW w:w="1350" w:type="pct"/>
            <w:gridSpan w:val="2"/>
            <w:vMerge/>
            <w:vAlign w:val="center"/>
            <w:hideMark/>
          </w:tcPr>
          <w:p w14:paraId="52BAD361"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644C0462"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5350FCC4"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64FDCAE2"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775D3E94"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4F36A4FB"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5A6A3EB5" w14:textId="77777777" w:rsidTr="003E6CB1">
        <w:trPr>
          <w:trHeight w:val="20"/>
        </w:trPr>
        <w:tc>
          <w:tcPr>
            <w:tcW w:w="1350" w:type="pct"/>
            <w:gridSpan w:val="2"/>
            <w:vMerge/>
            <w:vAlign w:val="center"/>
            <w:hideMark/>
          </w:tcPr>
          <w:p w14:paraId="61AE1854"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6EE840EE"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5F0FD24F" w14:textId="77777777" w:rsidR="003E6CB1" w:rsidRPr="003E6CB1" w:rsidRDefault="003E6CB1" w:rsidP="003E6CB1">
            <w:pPr>
              <w:ind w:left="-57" w:right="-57"/>
              <w:jc w:val="center"/>
              <w:rPr>
                <w:b/>
                <w:bCs/>
                <w:sz w:val="22"/>
                <w:szCs w:val="22"/>
              </w:rPr>
            </w:pPr>
            <w:r w:rsidRPr="003E6CB1">
              <w:rPr>
                <w:b/>
                <w:bCs/>
                <w:sz w:val="22"/>
                <w:szCs w:val="22"/>
              </w:rPr>
              <w:t>14 630</w:t>
            </w:r>
          </w:p>
        </w:tc>
        <w:tc>
          <w:tcPr>
            <w:tcW w:w="499" w:type="pct"/>
            <w:shd w:val="clear" w:color="auto" w:fill="auto"/>
            <w:vAlign w:val="center"/>
            <w:hideMark/>
          </w:tcPr>
          <w:p w14:paraId="7D04179B" w14:textId="77777777" w:rsidR="003E6CB1" w:rsidRPr="003E6CB1" w:rsidRDefault="003E6CB1" w:rsidP="003E6CB1">
            <w:pPr>
              <w:ind w:left="-57" w:right="-57"/>
              <w:jc w:val="center"/>
              <w:rPr>
                <w:sz w:val="22"/>
                <w:szCs w:val="22"/>
              </w:rPr>
            </w:pPr>
            <w:r w:rsidRPr="003E6CB1">
              <w:rPr>
                <w:sz w:val="22"/>
                <w:szCs w:val="22"/>
              </w:rPr>
              <w:t>5 990</w:t>
            </w:r>
          </w:p>
        </w:tc>
        <w:tc>
          <w:tcPr>
            <w:tcW w:w="499" w:type="pct"/>
            <w:shd w:val="clear" w:color="auto" w:fill="auto"/>
            <w:vAlign w:val="center"/>
            <w:hideMark/>
          </w:tcPr>
          <w:p w14:paraId="210A9FA1" w14:textId="77777777" w:rsidR="003E6CB1" w:rsidRPr="003E6CB1" w:rsidRDefault="003E6CB1" w:rsidP="003E6CB1">
            <w:pPr>
              <w:ind w:left="-57" w:right="-57"/>
              <w:jc w:val="center"/>
              <w:rPr>
                <w:sz w:val="22"/>
                <w:szCs w:val="22"/>
              </w:rPr>
            </w:pPr>
            <w:r w:rsidRPr="003E6CB1">
              <w:rPr>
                <w:sz w:val="22"/>
                <w:szCs w:val="22"/>
              </w:rPr>
              <w:t>7 630</w:t>
            </w:r>
          </w:p>
        </w:tc>
        <w:tc>
          <w:tcPr>
            <w:tcW w:w="501" w:type="pct"/>
            <w:shd w:val="clear" w:color="auto" w:fill="auto"/>
            <w:vAlign w:val="center"/>
            <w:hideMark/>
          </w:tcPr>
          <w:p w14:paraId="2F9AA2F4" w14:textId="77777777" w:rsidR="003E6CB1" w:rsidRPr="003E6CB1" w:rsidRDefault="003E6CB1" w:rsidP="003E6CB1">
            <w:pPr>
              <w:ind w:left="-57" w:right="-57"/>
              <w:jc w:val="center"/>
              <w:rPr>
                <w:sz w:val="22"/>
                <w:szCs w:val="22"/>
              </w:rPr>
            </w:pPr>
            <w:r w:rsidRPr="003E6CB1">
              <w:rPr>
                <w:sz w:val="22"/>
                <w:szCs w:val="22"/>
              </w:rPr>
              <w:t>1 010</w:t>
            </w:r>
          </w:p>
        </w:tc>
      </w:tr>
      <w:tr w:rsidR="003E6CB1" w:rsidRPr="003E6CB1" w14:paraId="54797F59" w14:textId="77777777" w:rsidTr="003E6CB1">
        <w:trPr>
          <w:trHeight w:val="20"/>
        </w:trPr>
        <w:tc>
          <w:tcPr>
            <w:tcW w:w="303" w:type="pct"/>
            <w:shd w:val="clear" w:color="auto" w:fill="auto"/>
            <w:vAlign w:val="center"/>
            <w:hideMark/>
          </w:tcPr>
          <w:p w14:paraId="38F49E50" w14:textId="77777777" w:rsidR="003E6CB1" w:rsidRPr="003E6CB1" w:rsidRDefault="003E6CB1" w:rsidP="003E6CB1">
            <w:pPr>
              <w:ind w:left="-57" w:right="-57"/>
              <w:jc w:val="center"/>
              <w:rPr>
                <w:b/>
                <w:bCs/>
                <w:color w:val="000000"/>
                <w:sz w:val="22"/>
                <w:szCs w:val="22"/>
              </w:rPr>
            </w:pPr>
            <w:r w:rsidRPr="003E6CB1">
              <w:rPr>
                <w:b/>
                <w:bCs/>
                <w:color w:val="000000"/>
                <w:sz w:val="22"/>
                <w:szCs w:val="22"/>
              </w:rPr>
              <w:t>2.</w:t>
            </w:r>
          </w:p>
        </w:tc>
        <w:tc>
          <w:tcPr>
            <w:tcW w:w="4697" w:type="pct"/>
            <w:gridSpan w:val="6"/>
            <w:shd w:val="clear" w:color="auto" w:fill="auto"/>
            <w:vAlign w:val="center"/>
            <w:hideMark/>
          </w:tcPr>
          <w:p w14:paraId="6A7504B3" w14:textId="658B8115" w:rsidR="003E6CB1" w:rsidRPr="003E6CB1" w:rsidRDefault="003E6CB1" w:rsidP="003E6CB1">
            <w:pPr>
              <w:ind w:left="-57" w:right="-57"/>
              <w:jc w:val="center"/>
              <w:rPr>
                <w:b/>
                <w:bCs/>
                <w:color w:val="000000"/>
                <w:sz w:val="22"/>
                <w:szCs w:val="22"/>
              </w:rPr>
            </w:pPr>
            <w:r w:rsidRPr="003E6CB1">
              <w:rPr>
                <w:b/>
                <w:bCs/>
                <w:color w:val="000000"/>
                <w:sz w:val="22"/>
                <w:szCs w:val="22"/>
              </w:rPr>
              <w:t>Программа инвестиционных проектов в теплоснабжении</w:t>
            </w:r>
          </w:p>
          <w:p w14:paraId="6C92BD6A" w14:textId="26423DB7" w:rsidR="003E6CB1" w:rsidRPr="003E6CB1" w:rsidRDefault="003E6CB1" w:rsidP="003E6CB1">
            <w:pPr>
              <w:ind w:left="-57" w:right="-57"/>
              <w:jc w:val="center"/>
              <w:rPr>
                <w:b/>
                <w:bCs/>
                <w:color w:val="000000"/>
                <w:sz w:val="22"/>
                <w:szCs w:val="22"/>
              </w:rPr>
            </w:pPr>
          </w:p>
        </w:tc>
      </w:tr>
      <w:tr w:rsidR="003E6CB1" w:rsidRPr="003E6CB1" w14:paraId="1AE26F18" w14:textId="77777777" w:rsidTr="003E6CB1">
        <w:trPr>
          <w:trHeight w:val="20"/>
        </w:trPr>
        <w:tc>
          <w:tcPr>
            <w:tcW w:w="303" w:type="pct"/>
            <w:vMerge w:val="restart"/>
            <w:shd w:val="clear" w:color="auto" w:fill="auto"/>
            <w:vAlign w:val="center"/>
            <w:hideMark/>
          </w:tcPr>
          <w:p w14:paraId="54174C47" w14:textId="77777777" w:rsidR="003E6CB1" w:rsidRPr="003E6CB1" w:rsidRDefault="003E6CB1" w:rsidP="003E6CB1">
            <w:pPr>
              <w:ind w:left="-57" w:right="-57"/>
              <w:jc w:val="center"/>
              <w:rPr>
                <w:color w:val="000000"/>
                <w:sz w:val="22"/>
                <w:szCs w:val="22"/>
              </w:rPr>
            </w:pPr>
            <w:r w:rsidRPr="003E6CB1">
              <w:rPr>
                <w:color w:val="000000"/>
                <w:sz w:val="22"/>
                <w:szCs w:val="22"/>
              </w:rPr>
              <w:t>2.1.</w:t>
            </w:r>
          </w:p>
        </w:tc>
        <w:tc>
          <w:tcPr>
            <w:tcW w:w="1047" w:type="pct"/>
            <w:vMerge w:val="restart"/>
            <w:shd w:val="clear" w:color="auto" w:fill="auto"/>
            <w:vAlign w:val="center"/>
            <w:hideMark/>
          </w:tcPr>
          <w:p w14:paraId="1CD61C8F" w14:textId="77777777" w:rsidR="003E6CB1" w:rsidRPr="003E6CB1" w:rsidRDefault="003E6CB1" w:rsidP="003E6CB1">
            <w:pPr>
              <w:ind w:left="-57" w:right="-57"/>
              <w:rPr>
                <w:color w:val="000000"/>
                <w:sz w:val="22"/>
                <w:szCs w:val="22"/>
              </w:rPr>
            </w:pPr>
            <w:r w:rsidRPr="003E6CB1">
              <w:rPr>
                <w:color w:val="000000"/>
                <w:sz w:val="22"/>
                <w:szCs w:val="22"/>
              </w:rPr>
              <w:t>Модернизация и реконструкция головных объектов теплоснабжения</w:t>
            </w:r>
          </w:p>
        </w:tc>
        <w:tc>
          <w:tcPr>
            <w:tcW w:w="1652" w:type="pct"/>
            <w:shd w:val="clear" w:color="000000" w:fill="ACB9CA"/>
            <w:vAlign w:val="center"/>
            <w:hideMark/>
          </w:tcPr>
          <w:p w14:paraId="5D12487A"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217368CF" w14:textId="77777777" w:rsidR="003E6CB1" w:rsidRPr="003E6CB1" w:rsidRDefault="003E6CB1" w:rsidP="003E6CB1">
            <w:pPr>
              <w:ind w:left="-57" w:right="-57"/>
              <w:jc w:val="center"/>
              <w:rPr>
                <w:b/>
                <w:bCs/>
                <w:sz w:val="22"/>
                <w:szCs w:val="22"/>
              </w:rPr>
            </w:pPr>
            <w:r w:rsidRPr="003E6CB1">
              <w:rPr>
                <w:b/>
                <w:bCs/>
                <w:sz w:val="22"/>
                <w:szCs w:val="22"/>
              </w:rPr>
              <w:t>7 630</w:t>
            </w:r>
          </w:p>
        </w:tc>
        <w:tc>
          <w:tcPr>
            <w:tcW w:w="499" w:type="pct"/>
            <w:shd w:val="clear" w:color="000000" w:fill="ACB9CA"/>
            <w:vAlign w:val="center"/>
            <w:hideMark/>
          </w:tcPr>
          <w:p w14:paraId="638883AC" w14:textId="77777777" w:rsidR="003E6CB1" w:rsidRPr="003E6CB1" w:rsidRDefault="003E6CB1" w:rsidP="003E6CB1">
            <w:pPr>
              <w:ind w:left="-57" w:right="-57"/>
              <w:jc w:val="center"/>
              <w:rPr>
                <w:b/>
                <w:bCs/>
                <w:sz w:val="22"/>
                <w:szCs w:val="22"/>
              </w:rPr>
            </w:pPr>
            <w:r w:rsidRPr="003E6CB1">
              <w:rPr>
                <w:b/>
                <w:bCs/>
                <w:sz w:val="22"/>
                <w:szCs w:val="22"/>
              </w:rPr>
              <w:t>7 630</w:t>
            </w:r>
          </w:p>
        </w:tc>
        <w:tc>
          <w:tcPr>
            <w:tcW w:w="499" w:type="pct"/>
            <w:shd w:val="clear" w:color="000000" w:fill="ACB9CA"/>
            <w:vAlign w:val="center"/>
            <w:hideMark/>
          </w:tcPr>
          <w:p w14:paraId="0730395A" w14:textId="77777777" w:rsidR="003E6CB1" w:rsidRPr="003E6CB1" w:rsidRDefault="003E6CB1" w:rsidP="003E6CB1">
            <w:pPr>
              <w:ind w:left="-57" w:right="-57"/>
              <w:jc w:val="center"/>
              <w:rPr>
                <w:b/>
                <w:bCs/>
                <w:sz w:val="22"/>
                <w:szCs w:val="22"/>
              </w:rPr>
            </w:pPr>
            <w:r w:rsidRPr="003E6CB1">
              <w:rPr>
                <w:b/>
                <w:bCs/>
                <w:sz w:val="22"/>
                <w:szCs w:val="22"/>
              </w:rPr>
              <w:t>0</w:t>
            </w:r>
          </w:p>
        </w:tc>
        <w:tc>
          <w:tcPr>
            <w:tcW w:w="501" w:type="pct"/>
            <w:shd w:val="clear" w:color="000000" w:fill="ACB9CA"/>
            <w:vAlign w:val="center"/>
            <w:hideMark/>
          </w:tcPr>
          <w:p w14:paraId="6014D955" w14:textId="77777777" w:rsidR="003E6CB1" w:rsidRPr="003E6CB1" w:rsidRDefault="003E6CB1" w:rsidP="003E6CB1">
            <w:pPr>
              <w:ind w:left="-57" w:right="-57"/>
              <w:jc w:val="center"/>
              <w:rPr>
                <w:b/>
                <w:bCs/>
                <w:sz w:val="22"/>
                <w:szCs w:val="22"/>
              </w:rPr>
            </w:pPr>
            <w:r w:rsidRPr="003E6CB1">
              <w:rPr>
                <w:b/>
                <w:bCs/>
                <w:sz w:val="22"/>
                <w:szCs w:val="22"/>
              </w:rPr>
              <w:t>0</w:t>
            </w:r>
          </w:p>
        </w:tc>
      </w:tr>
      <w:tr w:rsidR="003E6CB1" w:rsidRPr="003E6CB1" w14:paraId="7C0D8539" w14:textId="77777777" w:rsidTr="003E6CB1">
        <w:trPr>
          <w:trHeight w:val="20"/>
        </w:trPr>
        <w:tc>
          <w:tcPr>
            <w:tcW w:w="303" w:type="pct"/>
            <w:vMerge/>
            <w:vAlign w:val="center"/>
            <w:hideMark/>
          </w:tcPr>
          <w:p w14:paraId="7BCC9DB1" w14:textId="77777777" w:rsidR="003E6CB1" w:rsidRPr="003E6CB1" w:rsidRDefault="003E6CB1" w:rsidP="003E6CB1">
            <w:pPr>
              <w:ind w:left="-57" w:right="-57"/>
              <w:rPr>
                <w:color w:val="000000"/>
                <w:sz w:val="22"/>
                <w:szCs w:val="22"/>
              </w:rPr>
            </w:pPr>
          </w:p>
        </w:tc>
        <w:tc>
          <w:tcPr>
            <w:tcW w:w="1047" w:type="pct"/>
            <w:vMerge/>
            <w:vAlign w:val="center"/>
            <w:hideMark/>
          </w:tcPr>
          <w:p w14:paraId="73CA956B"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3DD32F78"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69D0E356"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0DAE44CB"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7191DE75"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4102FF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409AF71" w14:textId="77777777" w:rsidTr="003E6CB1">
        <w:trPr>
          <w:trHeight w:val="20"/>
        </w:trPr>
        <w:tc>
          <w:tcPr>
            <w:tcW w:w="303" w:type="pct"/>
            <w:vMerge/>
            <w:vAlign w:val="center"/>
            <w:hideMark/>
          </w:tcPr>
          <w:p w14:paraId="2DBCE221" w14:textId="77777777" w:rsidR="003E6CB1" w:rsidRPr="003E6CB1" w:rsidRDefault="003E6CB1" w:rsidP="003E6CB1">
            <w:pPr>
              <w:ind w:left="-57" w:right="-57"/>
              <w:rPr>
                <w:color w:val="000000"/>
                <w:sz w:val="22"/>
                <w:szCs w:val="22"/>
              </w:rPr>
            </w:pPr>
          </w:p>
        </w:tc>
        <w:tc>
          <w:tcPr>
            <w:tcW w:w="1047" w:type="pct"/>
            <w:vMerge/>
            <w:vAlign w:val="center"/>
            <w:hideMark/>
          </w:tcPr>
          <w:p w14:paraId="423BE0BB"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0E29507C"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620163C3"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6A5D0AF3"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0E7A07B0"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7A85A4A1"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67741136" w14:textId="77777777" w:rsidTr="003E6CB1">
        <w:trPr>
          <w:trHeight w:val="20"/>
        </w:trPr>
        <w:tc>
          <w:tcPr>
            <w:tcW w:w="303" w:type="pct"/>
            <w:vMerge/>
            <w:vAlign w:val="center"/>
            <w:hideMark/>
          </w:tcPr>
          <w:p w14:paraId="329C851A" w14:textId="77777777" w:rsidR="003E6CB1" w:rsidRPr="003E6CB1" w:rsidRDefault="003E6CB1" w:rsidP="003E6CB1">
            <w:pPr>
              <w:ind w:left="-57" w:right="-57"/>
              <w:rPr>
                <w:color w:val="000000"/>
                <w:sz w:val="22"/>
                <w:szCs w:val="22"/>
              </w:rPr>
            </w:pPr>
          </w:p>
        </w:tc>
        <w:tc>
          <w:tcPr>
            <w:tcW w:w="1047" w:type="pct"/>
            <w:vMerge/>
            <w:vAlign w:val="center"/>
            <w:hideMark/>
          </w:tcPr>
          <w:p w14:paraId="39AB0472"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70D6669F"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6C2BE077"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6A4F1510"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76E7ECF0"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3A79A322"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162A07D8" w14:textId="77777777" w:rsidTr="003E6CB1">
        <w:trPr>
          <w:trHeight w:val="20"/>
        </w:trPr>
        <w:tc>
          <w:tcPr>
            <w:tcW w:w="303" w:type="pct"/>
            <w:vMerge/>
            <w:vAlign w:val="center"/>
            <w:hideMark/>
          </w:tcPr>
          <w:p w14:paraId="6AC537DB" w14:textId="77777777" w:rsidR="003E6CB1" w:rsidRPr="003E6CB1" w:rsidRDefault="003E6CB1" w:rsidP="003E6CB1">
            <w:pPr>
              <w:ind w:left="-57" w:right="-57"/>
              <w:rPr>
                <w:color w:val="000000"/>
                <w:sz w:val="22"/>
                <w:szCs w:val="22"/>
              </w:rPr>
            </w:pPr>
          </w:p>
        </w:tc>
        <w:tc>
          <w:tcPr>
            <w:tcW w:w="1047" w:type="pct"/>
            <w:vMerge/>
            <w:vAlign w:val="center"/>
            <w:hideMark/>
          </w:tcPr>
          <w:p w14:paraId="2AFCB456"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3B9F10BF"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6052507E" w14:textId="77777777" w:rsidR="003E6CB1" w:rsidRPr="003E6CB1" w:rsidRDefault="003E6CB1" w:rsidP="003E6CB1">
            <w:pPr>
              <w:ind w:left="-57" w:right="-57"/>
              <w:jc w:val="center"/>
              <w:rPr>
                <w:b/>
                <w:bCs/>
                <w:sz w:val="22"/>
                <w:szCs w:val="22"/>
              </w:rPr>
            </w:pPr>
            <w:r w:rsidRPr="003E6CB1">
              <w:rPr>
                <w:b/>
                <w:bCs/>
                <w:sz w:val="22"/>
                <w:szCs w:val="22"/>
              </w:rPr>
              <w:t>7 630</w:t>
            </w:r>
          </w:p>
        </w:tc>
        <w:tc>
          <w:tcPr>
            <w:tcW w:w="499" w:type="pct"/>
            <w:shd w:val="clear" w:color="auto" w:fill="auto"/>
            <w:vAlign w:val="center"/>
            <w:hideMark/>
          </w:tcPr>
          <w:p w14:paraId="50E6DB32" w14:textId="77777777" w:rsidR="003E6CB1" w:rsidRPr="003E6CB1" w:rsidRDefault="003E6CB1" w:rsidP="003E6CB1">
            <w:pPr>
              <w:ind w:left="-57" w:right="-57"/>
              <w:jc w:val="center"/>
              <w:rPr>
                <w:sz w:val="22"/>
                <w:szCs w:val="22"/>
              </w:rPr>
            </w:pPr>
            <w:r w:rsidRPr="003E6CB1">
              <w:rPr>
                <w:sz w:val="22"/>
                <w:szCs w:val="22"/>
              </w:rPr>
              <w:t>7 630</w:t>
            </w:r>
          </w:p>
        </w:tc>
        <w:tc>
          <w:tcPr>
            <w:tcW w:w="499" w:type="pct"/>
            <w:shd w:val="clear" w:color="auto" w:fill="auto"/>
            <w:vAlign w:val="center"/>
            <w:hideMark/>
          </w:tcPr>
          <w:p w14:paraId="4373FCCF"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53B65D67"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A692A08" w14:textId="77777777" w:rsidTr="003E6CB1">
        <w:trPr>
          <w:trHeight w:val="20"/>
        </w:trPr>
        <w:tc>
          <w:tcPr>
            <w:tcW w:w="303" w:type="pct"/>
            <w:vMerge w:val="restart"/>
            <w:shd w:val="clear" w:color="auto" w:fill="auto"/>
            <w:vAlign w:val="center"/>
            <w:hideMark/>
          </w:tcPr>
          <w:p w14:paraId="657BB19F" w14:textId="77777777" w:rsidR="003E6CB1" w:rsidRPr="003E6CB1" w:rsidRDefault="003E6CB1" w:rsidP="003E6CB1">
            <w:pPr>
              <w:ind w:left="-57" w:right="-57"/>
              <w:jc w:val="center"/>
              <w:rPr>
                <w:color w:val="000000"/>
                <w:sz w:val="22"/>
                <w:szCs w:val="22"/>
              </w:rPr>
            </w:pPr>
            <w:r w:rsidRPr="003E6CB1">
              <w:rPr>
                <w:color w:val="000000"/>
                <w:sz w:val="22"/>
                <w:szCs w:val="22"/>
              </w:rPr>
              <w:t>2.2.</w:t>
            </w:r>
          </w:p>
        </w:tc>
        <w:tc>
          <w:tcPr>
            <w:tcW w:w="1047" w:type="pct"/>
            <w:vMerge w:val="restart"/>
            <w:shd w:val="clear" w:color="auto" w:fill="auto"/>
            <w:vAlign w:val="center"/>
            <w:hideMark/>
          </w:tcPr>
          <w:p w14:paraId="555A1DE4" w14:textId="77777777"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теплоснабжения</w:t>
            </w:r>
          </w:p>
        </w:tc>
        <w:tc>
          <w:tcPr>
            <w:tcW w:w="1652" w:type="pct"/>
            <w:shd w:val="clear" w:color="000000" w:fill="ACB9CA"/>
            <w:vAlign w:val="center"/>
            <w:hideMark/>
          </w:tcPr>
          <w:p w14:paraId="7D399AB4"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25F0D44B" w14:textId="77777777" w:rsidR="003E6CB1" w:rsidRPr="003E6CB1" w:rsidRDefault="003E6CB1" w:rsidP="003E6CB1">
            <w:pPr>
              <w:ind w:left="-57" w:right="-57"/>
              <w:jc w:val="center"/>
              <w:rPr>
                <w:b/>
                <w:bCs/>
                <w:sz w:val="22"/>
                <w:szCs w:val="22"/>
              </w:rPr>
            </w:pPr>
            <w:r w:rsidRPr="003E6CB1">
              <w:rPr>
                <w:b/>
                <w:bCs/>
                <w:sz w:val="22"/>
                <w:szCs w:val="22"/>
              </w:rPr>
              <w:t>28 830</w:t>
            </w:r>
          </w:p>
        </w:tc>
        <w:tc>
          <w:tcPr>
            <w:tcW w:w="499" w:type="pct"/>
            <w:shd w:val="clear" w:color="000000" w:fill="ACB9CA"/>
            <w:vAlign w:val="center"/>
            <w:hideMark/>
          </w:tcPr>
          <w:p w14:paraId="230D001D" w14:textId="77777777" w:rsidR="003E6CB1" w:rsidRPr="003E6CB1" w:rsidRDefault="003E6CB1" w:rsidP="003E6CB1">
            <w:pPr>
              <w:ind w:left="-57" w:right="-57"/>
              <w:jc w:val="center"/>
              <w:rPr>
                <w:b/>
                <w:bCs/>
                <w:sz w:val="22"/>
                <w:szCs w:val="22"/>
              </w:rPr>
            </w:pPr>
            <w:r w:rsidRPr="003E6CB1">
              <w:rPr>
                <w:b/>
                <w:bCs/>
                <w:sz w:val="22"/>
                <w:szCs w:val="22"/>
              </w:rPr>
              <w:t>9 580</w:t>
            </w:r>
          </w:p>
        </w:tc>
        <w:tc>
          <w:tcPr>
            <w:tcW w:w="499" w:type="pct"/>
            <w:shd w:val="clear" w:color="000000" w:fill="ACB9CA"/>
            <w:vAlign w:val="center"/>
            <w:hideMark/>
          </w:tcPr>
          <w:p w14:paraId="44CA1B39" w14:textId="77777777" w:rsidR="003E6CB1" w:rsidRPr="003E6CB1" w:rsidRDefault="003E6CB1" w:rsidP="003E6CB1">
            <w:pPr>
              <w:ind w:left="-57" w:right="-57"/>
              <w:jc w:val="center"/>
              <w:rPr>
                <w:b/>
                <w:bCs/>
                <w:sz w:val="22"/>
                <w:szCs w:val="22"/>
              </w:rPr>
            </w:pPr>
            <w:r w:rsidRPr="003E6CB1">
              <w:rPr>
                <w:b/>
                <w:bCs/>
                <w:sz w:val="22"/>
                <w:szCs w:val="22"/>
              </w:rPr>
              <w:t>16 770</w:t>
            </w:r>
          </w:p>
        </w:tc>
        <w:tc>
          <w:tcPr>
            <w:tcW w:w="501" w:type="pct"/>
            <w:shd w:val="clear" w:color="000000" w:fill="ACB9CA"/>
            <w:vAlign w:val="center"/>
            <w:hideMark/>
          </w:tcPr>
          <w:p w14:paraId="18832683" w14:textId="77777777" w:rsidR="003E6CB1" w:rsidRPr="003E6CB1" w:rsidRDefault="003E6CB1" w:rsidP="003E6CB1">
            <w:pPr>
              <w:ind w:left="-57" w:right="-57"/>
              <w:jc w:val="center"/>
              <w:rPr>
                <w:b/>
                <w:bCs/>
                <w:sz w:val="22"/>
                <w:szCs w:val="22"/>
              </w:rPr>
            </w:pPr>
            <w:r w:rsidRPr="003E6CB1">
              <w:rPr>
                <w:b/>
                <w:bCs/>
                <w:sz w:val="22"/>
                <w:szCs w:val="22"/>
              </w:rPr>
              <w:t>2 480</w:t>
            </w:r>
          </w:p>
        </w:tc>
      </w:tr>
      <w:tr w:rsidR="003E6CB1" w:rsidRPr="003E6CB1" w14:paraId="347D6578" w14:textId="77777777" w:rsidTr="003E6CB1">
        <w:trPr>
          <w:trHeight w:val="20"/>
        </w:trPr>
        <w:tc>
          <w:tcPr>
            <w:tcW w:w="303" w:type="pct"/>
            <w:vMerge/>
            <w:vAlign w:val="center"/>
            <w:hideMark/>
          </w:tcPr>
          <w:p w14:paraId="2F7E68D2" w14:textId="77777777" w:rsidR="003E6CB1" w:rsidRPr="003E6CB1" w:rsidRDefault="003E6CB1" w:rsidP="003E6CB1">
            <w:pPr>
              <w:ind w:left="-57" w:right="-57"/>
              <w:rPr>
                <w:b/>
                <w:bCs/>
                <w:color w:val="000000"/>
                <w:sz w:val="22"/>
                <w:szCs w:val="22"/>
              </w:rPr>
            </w:pPr>
          </w:p>
        </w:tc>
        <w:tc>
          <w:tcPr>
            <w:tcW w:w="1047" w:type="pct"/>
            <w:vMerge/>
            <w:vAlign w:val="center"/>
            <w:hideMark/>
          </w:tcPr>
          <w:p w14:paraId="1F881A21"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435F35A9"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369A6DC9"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5D72863E"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0D94EAA5"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24FA618F"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4DCD02D" w14:textId="77777777" w:rsidTr="003E6CB1">
        <w:trPr>
          <w:trHeight w:val="20"/>
        </w:trPr>
        <w:tc>
          <w:tcPr>
            <w:tcW w:w="303" w:type="pct"/>
            <w:vMerge/>
            <w:vAlign w:val="center"/>
            <w:hideMark/>
          </w:tcPr>
          <w:p w14:paraId="49AA811D" w14:textId="77777777" w:rsidR="003E6CB1" w:rsidRPr="003E6CB1" w:rsidRDefault="003E6CB1" w:rsidP="003E6CB1">
            <w:pPr>
              <w:ind w:left="-57" w:right="-57"/>
              <w:rPr>
                <w:b/>
                <w:bCs/>
                <w:color w:val="000000"/>
                <w:sz w:val="22"/>
                <w:szCs w:val="22"/>
              </w:rPr>
            </w:pPr>
          </w:p>
        </w:tc>
        <w:tc>
          <w:tcPr>
            <w:tcW w:w="1047" w:type="pct"/>
            <w:vMerge/>
            <w:vAlign w:val="center"/>
            <w:hideMark/>
          </w:tcPr>
          <w:p w14:paraId="2D280B2E"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7441AEC9"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16DB5560"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7766FD31"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450C3F48"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1E47804"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43B5786" w14:textId="77777777" w:rsidTr="003E6CB1">
        <w:trPr>
          <w:trHeight w:val="20"/>
        </w:trPr>
        <w:tc>
          <w:tcPr>
            <w:tcW w:w="303" w:type="pct"/>
            <w:vMerge/>
            <w:vAlign w:val="center"/>
            <w:hideMark/>
          </w:tcPr>
          <w:p w14:paraId="162B13F6" w14:textId="77777777" w:rsidR="003E6CB1" w:rsidRPr="003E6CB1" w:rsidRDefault="003E6CB1" w:rsidP="003E6CB1">
            <w:pPr>
              <w:ind w:left="-57" w:right="-57"/>
              <w:rPr>
                <w:b/>
                <w:bCs/>
                <w:color w:val="000000"/>
                <w:sz w:val="22"/>
                <w:szCs w:val="22"/>
              </w:rPr>
            </w:pPr>
          </w:p>
        </w:tc>
        <w:tc>
          <w:tcPr>
            <w:tcW w:w="1047" w:type="pct"/>
            <w:vMerge/>
            <w:vAlign w:val="center"/>
            <w:hideMark/>
          </w:tcPr>
          <w:p w14:paraId="0DA98509"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3B615461"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1FEEEA3A"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2B9C7682"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2C7B1EFC"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A608783"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BFB3229" w14:textId="77777777" w:rsidTr="003E6CB1">
        <w:trPr>
          <w:trHeight w:val="20"/>
        </w:trPr>
        <w:tc>
          <w:tcPr>
            <w:tcW w:w="303" w:type="pct"/>
            <w:vMerge/>
            <w:vAlign w:val="center"/>
            <w:hideMark/>
          </w:tcPr>
          <w:p w14:paraId="63998C97" w14:textId="77777777" w:rsidR="003E6CB1" w:rsidRPr="003E6CB1" w:rsidRDefault="003E6CB1" w:rsidP="003E6CB1">
            <w:pPr>
              <w:ind w:left="-57" w:right="-57"/>
              <w:rPr>
                <w:b/>
                <w:bCs/>
                <w:color w:val="000000"/>
                <w:sz w:val="22"/>
                <w:szCs w:val="22"/>
              </w:rPr>
            </w:pPr>
          </w:p>
        </w:tc>
        <w:tc>
          <w:tcPr>
            <w:tcW w:w="1047" w:type="pct"/>
            <w:vMerge/>
            <w:vAlign w:val="center"/>
            <w:hideMark/>
          </w:tcPr>
          <w:p w14:paraId="14B35FB0"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406AACD1"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5774AB83" w14:textId="77777777" w:rsidR="003E6CB1" w:rsidRPr="003E6CB1" w:rsidRDefault="003E6CB1" w:rsidP="003E6CB1">
            <w:pPr>
              <w:ind w:left="-57" w:right="-57"/>
              <w:jc w:val="center"/>
              <w:rPr>
                <w:b/>
                <w:bCs/>
                <w:sz w:val="22"/>
                <w:szCs w:val="22"/>
              </w:rPr>
            </w:pPr>
            <w:r w:rsidRPr="003E6CB1">
              <w:rPr>
                <w:b/>
                <w:bCs/>
                <w:sz w:val="22"/>
                <w:szCs w:val="22"/>
              </w:rPr>
              <w:t>28 830</w:t>
            </w:r>
          </w:p>
        </w:tc>
        <w:tc>
          <w:tcPr>
            <w:tcW w:w="499" w:type="pct"/>
            <w:shd w:val="clear" w:color="auto" w:fill="auto"/>
            <w:vAlign w:val="center"/>
            <w:hideMark/>
          </w:tcPr>
          <w:p w14:paraId="31E49569" w14:textId="77777777" w:rsidR="003E6CB1" w:rsidRPr="003E6CB1" w:rsidRDefault="003E6CB1" w:rsidP="003E6CB1">
            <w:pPr>
              <w:ind w:left="-57" w:right="-57"/>
              <w:jc w:val="center"/>
              <w:rPr>
                <w:sz w:val="22"/>
                <w:szCs w:val="22"/>
              </w:rPr>
            </w:pPr>
            <w:r w:rsidRPr="003E6CB1">
              <w:rPr>
                <w:sz w:val="22"/>
                <w:szCs w:val="22"/>
              </w:rPr>
              <w:t>9 580</w:t>
            </w:r>
          </w:p>
        </w:tc>
        <w:tc>
          <w:tcPr>
            <w:tcW w:w="499" w:type="pct"/>
            <w:shd w:val="clear" w:color="auto" w:fill="auto"/>
            <w:vAlign w:val="center"/>
            <w:hideMark/>
          </w:tcPr>
          <w:p w14:paraId="2944A84D" w14:textId="77777777" w:rsidR="003E6CB1" w:rsidRPr="003E6CB1" w:rsidRDefault="003E6CB1" w:rsidP="003E6CB1">
            <w:pPr>
              <w:ind w:left="-57" w:right="-57"/>
              <w:jc w:val="center"/>
              <w:rPr>
                <w:sz w:val="22"/>
                <w:szCs w:val="22"/>
              </w:rPr>
            </w:pPr>
            <w:r w:rsidRPr="003E6CB1">
              <w:rPr>
                <w:sz w:val="22"/>
                <w:szCs w:val="22"/>
              </w:rPr>
              <w:t>16 770</w:t>
            </w:r>
          </w:p>
        </w:tc>
        <w:tc>
          <w:tcPr>
            <w:tcW w:w="501" w:type="pct"/>
            <w:shd w:val="clear" w:color="auto" w:fill="auto"/>
            <w:vAlign w:val="center"/>
            <w:hideMark/>
          </w:tcPr>
          <w:p w14:paraId="49F94C91" w14:textId="77777777" w:rsidR="003E6CB1" w:rsidRPr="003E6CB1" w:rsidRDefault="003E6CB1" w:rsidP="003E6CB1">
            <w:pPr>
              <w:ind w:left="-57" w:right="-57"/>
              <w:jc w:val="center"/>
              <w:rPr>
                <w:sz w:val="22"/>
                <w:szCs w:val="22"/>
              </w:rPr>
            </w:pPr>
            <w:r w:rsidRPr="003E6CB1">
              <w:rPr>
                <w:sz w:val="22"/>
                <w:szCs w:val="22"/>
              </w:rPr>
              <w:t>2 480</w:t>
            </w:r>
          </w:p>
        </w:tc>
      </w:tr>
      <w:tr w:rsidR="003E6CB1" w:rsidRPr="003E6CB1" w14:paraId="460A6BB1" w14:textId="77777777" w:rsidTr="003E6CB1">
        <w:trPr>
          <w:trHeight w:val="20"/>
        </w:trPr>
        <w:tc>
          <w:tcPr>
            <w:tcW w:w="1350" w:type="pct"/>
            <w:gridSpan w:val="2"/>
            <w:vMerge w:val="restart"/>
            <w:shd w:val="clear" w:color="auto" w:fill="auto"/>
            <w:vAlign w:val="center"/>
            <w:hideMark/>
          </w:tcPr>
          <w:p w14:paraId="6EC046C7" w14:textId="77777777" w:rsidR="003E6CB1" w:rsidRPr="003E6CB1" w:rsidRDefault="003E6CB1" w:rsidP="003E6CB1">
            <w:pPr>
              <w:spacing w:after="240"/>
              <w:ind w:left="-57" w:right="-57"/>
              <w:jc w:val="center"/>
              <w:rPr>
                <w:b/>
                <w:bCs/>
                <w:color w:val="000000"/>
                <w:sz w:val="22"/>
                <w:szCs w:val="22"/>
              </w:rPr>
            </w:pPr>
            <w:r w:rsidRPr="003E6CB1">
              <w:rPr>
                <w:b/>
                <w:bCs/>
                <w:color w:val="000000"/>
                <w:sz w:val="22"/>
                <w:szCs w:val="22"/>
              </w:rPr>
              <w:t>Итого по программе инвестиционных проектов в теплоснабжении</w:t>
            </w:r>
          </w:p>
        </w:tc>
        <w:tc>
          <w:tcPr>
            <w:tcW w:w="1652" w:type="pct"/>
            <w:shd w:val="clear" w:color="000000" w:fill="E6B8B7"/>
            <w:vAlign w:val="center"/>
            <w:hideMark/>
          </w:tcPr>
          <w:p w14:paraId="6168321B"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14:paraId="755732B6" w14:textId="77777777" w:rsidR="003E6CB1" w:rsidRPr="003E6CB1" w:rsidRDefault="003E6CB1" w:rsidP="003E6CB1">
            <w:pPr>
              <w:ind w:left="-57" w:right="-57"/>
              <w:jc w:val="center"/>
              <w:rPr>
                <w:b/>
                <w:bCs/>
                <w:color w:val="000000"/>
                <w:sz w:val="22"/>
                <w:szCs w:val="22"/>
              </w:rPr>
            </w:pPr>
            <w:r w:rsidRPr="003E6CB1">
              <w:rPr>
                <w:b/>
                <w:bCs/>
                <w:color w:val="000000"/>
                <w:sz w:val="22"/>
                <w:szCs w:val="22"/>
              </w:rPr>
              <w:t>36 460</w:t>
            </w:r>
          </w:p>
        </w:tc>
        <w:tc>
          <w:tcPr>
            <w:tcW w:w="499" w:type="pct"/>
            <w:shd w:val="clear" w:color="000000" w:fill="E6B8B7"/>
            <w:vAlign w:val="center"/>
            <w:hideMark/>
          </w:tcPr>
          <w:p w14:paraId="2D416874" w14:textId="77777777" w:rsidR="003E6CB1" w:rsidRPr="003E6CB1" w:rsidRDefault="003E6CB1" w:rsidP="003E6CB1">
            <w:pPr>
              <w:ind w:left="-57" w:right="-57"/>
              <w:jc w:val="center"/>
              <w:rPr>
                <w:b/>
                <w:bCs/>
                <w:color w:val="000000"/>
                <w:sz w:val="22"/>
                <w:szCs w:val="22"/>
              </w:rPr>
            </w:pPr>
            <w:r w:rsidRPr="003E6CB1">
              <w:rPr>
                <w:b/>
                <w:bCs/>
                <w:color w:val="000000"/>
                <w:sz w:val="22"/>
                <w:szCs w:val="22"/>
              </w:rPr>
              <w:t>17 210</w:t>
            </w:r>
          </w:p>
        </w:tc>
        <w:tc>
          <w:tcPr>
            <w:tcW w:w="499" w:type="pct"/>
            <w:shd w:val="clear" w:color="000000" w:fill="E6B8B7"/>
            <w:vAlign w:val="center"/>
            <w:hideMark/>
          </w:tcPr>
          <w:p w14:paraId="4150F931" w14:textId="77777777" w:rsidR="003E6CB1" w:rsidRPr="003E6CB1" w:rsidRDefault="003E6CB1" w:rsidP="003E6CB1">
            <w:pPr>
              <w:ind w:left="-57" w:right="-57"/>
              <w:jc w:val="center"/>
              <w:rPr>
                <w:b/>
                <w:bCs/>
                <w:color w:val="000000"/>
                <w:sz w:val="22"/>
                <w:szCs w:val="22"/>
              </w:rPr>
            </w:pPr>
            <w:r w:rsidRPr="003E6CB1">
              <w:rPr>
                <w:b/>
                <w:bCs/>
                <w:color w:val="000000"/>
                <w:sz w:val="22"/>
                <w:szCs w:val="22"/>
              </w:rPr>
              <w:t>16 770</w:t>
            </w:r>
          </w:p>
        </w:tc>
        <w:tc>
          <w:tcPr>
            <w:tcW w:w="501" w:type="pct"/>
            <w:shd w:val="clear" w:color="000000" w:fill="E6B8B7"/>
            <w:vAlign w:val="center"/>
            <w:hideMark/>
          </w:tcPr>
          <w:p w14:paraId="5A74987A" w14:textId="77777777" w:rsidR="003E6CB1" w:rsidRPr="003E6CB1" w:rsidRDefault="003E6CB1" w:rsidP="003E6CB1">
            <w:pPr>
              <w:ind w:left="-57" w:right="-57"/>
              <w:jc w:val="center"/>
              <w:rPr>
                <w:b/>
                <w:bCs/>
                <w:color w:val="000000"/>
                <w:sz w:val="22"/>
                <w:szCs w:val="22"/>
              </w:rPr>
            </w:pPr>
            <w:r w:rsidRPr="003E6CB1">
              <w:rPr>
                <w:b/>
                <w:bCs/>
                <w:color w:val="000000"/>
                <w:sz w:val="22"/>
                <w:szCs w:val="22"/>
              </w:rPr>
              <w:t>2 480</w:t>
            </w:r>
          </w:p>
        </w:tc>
      </w:tr>
      <w:tr w:rsidR="003E6CB1" w:rsidRPr="003E6CB1" w14:paraId="0C7049C7" w14:textId="77777777" w:rsidTr="003E6CB1">
        <w:trPr>
          <w:trHeight w:val="20"/>
        </w:trPr>
        <w:tc>
          <w:tcPr>
            <w:tcW w:w="1350" w:type="pct"/>
            <w:gridSpan w:val="2"/>
            <w:vMerge/>
            <w:vAlign w:val="center"/>
            <w:hideMark/>
          </w:tcPr>
          <w:p w14:paraId="18D24A4F"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5679667B"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0A5D55DA"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39B34584"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2D7EB112"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705BCA64"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481A0544" w14:textId="77777777" w:rsidTr="003E6CB1">
        <w:trPr>
          <w:trHeight w:val="20"/>
        </w:trPr>
        <w:tc>
          <w:tcPr>
            <w:tcW w:w="1350" w:type="pct"/>
            <w:gridSpan w:val="2"/>
            <w:vMerge/>
            <w:vAlign w:val="center"/>
            <w:hideMark/>
          </w:tcPr>
          <w:p w14:paraId="4ACB1D0D"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6D2659AE"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734B5FDE"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2DA9CB00"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5DD8282"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7DE4A850"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4CC75823" w14:textId="77777777" w:rsidTr="003E6CB1">
        <w:trPr>
          <w:trHeight w:val="20"/>
        </w:trPr>
        <w:tc>
          <w:tcPr>
            <w:tcW w:w="1350" w:type="pct"/>
            <w:gridSpan w:val="2"/>
            <w:vMerge/>
            <w:vAlign w:val="center"/>
            <w:hideMark/>
          </w:tcPr>
          <w:p w14:paraId="2948D374"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69E4C322"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081EDFD3"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237D476B"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18299C54"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F5F0EC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032F608C" w14:textId="77777777" w:rsidTr="003E6CB1">
        <w:trPr>
          <w:trHeight w:val="20"/>
        </w:trPr>
        <w:tc>
          <w:tcPr>
            <w:tcW w:w="1350" w:type="pct"/>
            <w:gridSpan w:val="2"/>
            <w:vMerge/>
            <w:vAlign w:val="center"/>
            <w:hideMark/>
          </w:tcPr>
          <w:p w14:paraId="168D211E"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3F3C2CAD"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028ACC35" w14:textId="77777777" w:rsidR="003E6CB1" w:rsidRPr="003E6CB1" w:rsidRDefault="003E6CB1" w:rsidP="003E6CB1">
            <w:pPr>
              <w:ind w:left="-57" w:right="-57"/>
              <w:jc w:val="center"/>
              <w:rPr>
                <w:b/>
                <w:bCs/>
                <w:color w:val="000000"/>
                <w:sz w:val="22"/>
                <w:szCs w:val="22"/>
              </w:rPr>
            </w:pPr>
            <w:r w:rsidRPr="003E6CB1">
              <w:rPr>
                <w:b/>
                <w:bCs/>
                <w:color w:val="000000"/>
                <w:sz w:val="22"/>
                <w:szCs w:val="22"/>
              </w:rPr>
              <w:t>36 460</w:t>
            </w:r>
          </w:p>
        </w:tc>
        <w:tc>
          <w:tcPr>
            <w:tcW w:w="499" w:type="pct"/>
            <w:shd w:val="clear" w:color="auto" w:fill="auto"/>
            <w:vAlign w:val="center"/>
            <w:hideMark/>
          </w:tcPr>
          <w:p w14:paraId="21C8BB30" w14:textId="77777777" w:rsidR="003E6CB1" w:rsidRPr="003E6CB1" w:rsidRDefault="003E6CB1" w:rsidP="003E6CB1">
            <w:pPr>
              <w:ind w:left="-57" w:right="-57"/>
              <w:jc w:val="center"/>
              <w:rPr>
                <w:sz w:val="22"/>
                <w:szCs w:val="22"/>
              </w:rPr>
            </w:pPr>
            <w:r w:rsidRPr="003E6CB1">
              <w:rPr>
                <w:sz w:val="22"/>
                <w:szCs w:val="22"/>
              </w:rPr>
              <w:t>17 210</w:t>
            </w:r>
          </w:p>
        </w:tc>
        <w:tc>
          <w:tcPr>
            <w:tcW w:w="499" w:type="pct"/>
            <w:shd w:val="clear" w:color="auto" w:fill="auto"/>
            <w:vAlign w:val="center"/>
            <w:hideMark/>
          </w:tcPr>
          <w:p w14:paraId="2CC1E12E" w14:textId="77777777" w:rsidR="003E6CB1" w:rsidRPr="003E6CB1" w:rsidRDefault="003E6CB1" w:rsidP="003E6CB1">
            <w:pPr>
              <w:ind w:left="-57" w:right="-57"/>
              <w:jc w:val="center"/>
              <w:rPr>
                <w:sz w:val="22"/>
                <w:szCs w:val="22"/>
              </w:rPr>
            </w:pPr>
            <w:r w:rsidRPr="003E6CB1">
              <w:rPr>
                <w:sz w:val="22"/>
                <w:szCs w:val="22"/>
              </w:rPr>
              <w:t>16 770</w:t>
            </w:r>
          </w:p>
        </w:tc>
        <w:tc>
          <w:tcPr>
            <w:tcW w:w="501" w:type="pct"/>
            <w:shd w:val="clear" w:color="auto" w:fill="auto"/>
            <w:vAlign w:val="center"/>
            <w:hideMark/>
          </w:tcPr>
          <w:p w14:paraId="24E869CB" w14:textId="77777777" w:rsidR="003E6CB1" w:rsidRPr="003E6CB1" w:rsidRDefault="003E6CB1" w:rsidP="003E6CB1">
            <w:pPr>
              <w:ind w:left="-57" w:right="-57"/>
              <w:jc w:val="center"/>
              <w:rPr>
                <w:sz w:val="22"/>
                <w:szCs w:val="22"/>
              </w:rPr>
            </w:pPr>
            <w:r w:rsidRPr="003E6CB1">
              <w:rPr>
                <w:sz w:val="22"/>
                <w:szCs w:val="22"/>
              </w:rPr>
              <w:t>2 480</w:t>
            </w:r>
          </w:p>
        </w:tc>
      </w:tr>
      <w:tr w:rsidR="003E6CB1" w:rsidRPr="003E6CB1" w14:paraId="3AF35034" w14:textId="77777777" w:rsidTr="003E6CB1">
        <w:trPr>
          <w:trHeight w:val="20"/>
        </w:trPr>
        <w:tc>
          <w:tcPr>
            <w:tcW w:w="303" w:type="pct"/>
            <w:shd w:val="clear" w:color="auto" w:fill="auto"/>
            <w:vAlign w:val="center"/>
            <w:hideMark/>
          </w:tcPr>
          <w:p w14:paraId="4B979F7E" w14:textId="77777777" w:rsidR="003E6CB1" w:rsidRPr="003E6CB1" w:rsidRDefault="003E6CB1" w:rsidP="003E6CB1">
            <w:pPr>
              <w:ind w:left="-57" w:right="-57"/>
              <w:jc w:val="center"/>
              <w:rPr>
                <w:b/>
                <w:bCs/>
                <w:color w:val="000000"/>
                <w:sz w:val="22"/>
                <w:szCs w:val="22"/>
              </w:rPr>
            </w:pPr>
            <w:r w:rsidRPr="003E6CB1">
              <w:rPr>
                <w:b/>
                <w:bCs/>
                <w:color w:val="000000"/>
                <w:sz w:val="22"/>
                <w:szCs w:val="22"/>
              </w:rPr>
              <w:t>3.</w:t>
            </w:r>
          </w:p>
        </w:tc>
        <w:tc>
          <w:tcPr>
            <w:tcW w:w="4697" w:type="pct"/>
            <w:gridSpan w:val="6"/>
            <w:shd w:val="clear" w:color="auto" w:fill="auto"/>
            <w:vAlign w:val="center"/>
            <w:hideMark/>
          </w:tcPr>
          <w:p w14:paraId="3865F84C" w14:textId="61D18945" w:rsidR="003E6CB1" w:rsidRPr="003E6CB1" w:rsidRDefault="003E6CB1" w:rsidP="003E6CB1">
            <w:pPr>
              <w:ind w:left="-57" w:right="-57"/>
              <w:jc w:val="center"/>
              <w:rPr>
                <w:color w:val="000000"/>
                <w:sz w:val="22"/>
                <w:szCs w:val="22"/>
              </w:rPr>
            </w:pPr>
            <w:r w:rsidRPr="003E6CB1">
              <w:rPr>
                <w:b/>
                <w:bCs/>
                <w:color w:val="000000"/>
                <w:sz w:val="22"/>
                <w:szCs w:val="22"/>
              </w:rPr>
              <w:t>Программа инвестиционных проектов в водоснабжении</w:t>
            </w:r>
            <w:r w:rsidRPr="003E6CB1">
              <w:rPr>
                <w:color w:val="000000"/>
                <w:sz w:val="22"/>
                <w:szCs w:val="22"/>
              </w:rPr>
              <w:t> </w:t>
            </w:r>
          </w:p>
        </w:tc>
      </w:tr>
      <w:tr w:rsidR="003E6CB1" w:rsidRPr="003E6CB1" w14:paraId="7A693F14" w14:textId="77777777" w:rsidTr="003E6CB1">
        <w:trPr>
          <w:trHeight w:val="20"/>
        </w:trPr>
        <w:tc>
          <w:tcPr>
            <w:tcW w:w="303" w:type="pct"/>
            <w:vMerge w:val="restart"/>
            <w:shd w:val="clear" w:color="auto" w:fill="auto"/>
            <w:vAlign w:val="center"/>
            <w:hideMark/>
          </w:tcPr>
          <w:p w14:paraId="2358B781" w14:textId="77777777" w:rsidR="003E6CB1" w:rsidRPr="003E6CB1" w:rsidRDefault="003E6CB1" w:rsidP="003E6CB1">
            <w:pPr>
              <w:ind w:left="-57" w:right="-57"/>
              <w:jc w:val="center"/>
              <w:rPr>
                <w:color w:val="000000"/>
                <w:sz w:val="22"/>
                <w:szCs w:val="22"/>
              </w:rPr>
            </w:pPr>
            <w:r w:rsidRPr="003E6CB1">
              <w:rPr>
                <w:color w:val="000000"/>
                <w:sz w:val="22"/>
                <w:szCs w:val="22"/>
              </w:rPr>
              <w:t>3.1.</w:t>
            </w:r>
          </w:p>
        </w:tc>
        <w:tc>
          <w:tcPr>
            <w:tcW w:w="1047" w:type="pct"/>
            <w:vMerge w:val="restart"/>
            <w:shd w:val="clear" w:color="auto" w:fill="auto"/>
            <w:vAlign w:val="center"/>
            <w:hideMark/>
          </w:tcPr>
          <w:p w14:paraId="1D8496D3" w14:textId="77777777" w:rsidR="003E6CB1" w:rsidRPr="003E6CB1" w:rsidRDefault="003E6CB1" w:rsidP="003E6CB1">
            <w:pPr>
              <w:ind w:left="-57" w:right="-57"/>
              <w:rPr>
                <w:color w:val="000000"/>
                <w:sz w:val="22"/>
                <w:szCs w:val="22"/>
              </w:rPr>
            </w:pPr>
            <w:r w:rsidRPr="003E6CB1">
              <w:rPr>
                <w:color w:val="000000"/>
                <w:sz w:val="22"/>
                <w:szCs w:val="22"/>
              </w:rPr>
              <w:t>Модернизация и реконструкция головных объектов водоснабжения</w:t>
            </w:r>
          </w:p>
        </w:tc>
        <w:tc>
          <w:tcPr>
            <w:tcW w:w="1652" w:type="pct"/>
            <w:shd w:val="clear" w:color="000000" w:fill="ACB9CA"/>
            <w:vAlign w:val="center"/>
            <w:hideMark/>
          </w:tcPr>
          <w:p w14:paraId="029AD0A8"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084372C2" w14:textId="77777777" w:rsidR="003E6CB1" w:rsidRPr="003E6CB1" w:rsidRDefault="003E6CB1" w:rsidP="003E6CB1">
            <w:pPr>
              <w:ind w:left="-57" w:right="-57"/>
              <w:jc w:val="center"/>
              <w:rPr>
                <w:b/>
                <w:bCs/>
                <w:sz w:val="22"/>
                <w:szCs w:val="22"/>
              </w:rPr>
            </w:pPr>
            <w:r w:rsidRPr="003E6CB1">
              <w:rPr>
                <w:b/>
                <w:bCs/>
                <w:sz w:val="22"/>
                <w:szCs w:val="22"/>
              </w:rPr>
              <w:t>17 697</w:t>
            </w:r>
          </w:p>
        </w:tc>
        <w:tc>
          <w:tcPr>
            <w:tcW w:w="499" w:type="pct"/>
            <w:shd w:val="clear" w:color="000000" w:fill="ACB9CA"/>
            <w:vAlign w:val="center"/>
            <w:hideMark/>
          </w:tcPr>
          <w:p w14:paraId="1E963906" w14:textId="77777777" w:rsidR="003E6CB1" w:rsidRPr="003E6CB1" w:rsidRDefault="003E6CB1" w:rsidP="003E6CB1">
            <w:pPr>
              <w:ind w:left="-57" w:right="-57"/>
              <w:jc w:val="center"/>
              <w:rPr>
                <w:b/>
                <w:bCs/>
                <w:sz w:val="22"/>
                <w:szCs w:val="22"/>
              </w:rPr>
            </w:pPr>
            <w:r w:rsidRPr="003E6CB1">
              <w:rPr>
                <w:b/>
                <w:bCs/>
                <w:sz w:val="22"/>
                <w:szCs w:val="22"/>
              </w:rPr>
              <w:t>17 697</w:t>
            </w:r>
          </w:p>
        </w:tc>
        <w:tc>
          <w:tcPr>
            <w:tcW w:w="499" w:type="pct"/>
            <w:shd w:val="clear" w:color="000000" w:fill="ACB9CA"/>
            <w:vAlign w:val="center"/>
            <w:hideMark/>
          </w:tcPr>
          <w:p w14:paraId="04165CA9" w14:textId="77777777" w:rsidR="003E6CB1" w:rsidRPr="003E6CB1" w:rsidRDefault="003E6CB1" w:rsidP="003E6CB1">
            <w:pPr>
              <w:ind w:left="-57" w:right="-57"/>
              <w:jc w:val="center"/>
              <w:rPr>
                <w:b/>
                <w:bCs/>
                <w:sz w:val="22"/>
                <w:szCs w:val="22"/>
              </w:rPr>
            </w:pPr>
            <w:r w:rsidRPr="003E6CB1">
              <w:rPr>
                <w:b/>
                <w:bCs/>
                <w:sz w:val="22"/>
                <w:szCs w:val="22"/>
              </w:rPr>
              <w:t>0</w:t>
            </w:r>
          </w:p>
        </w:tc>
        <w:tc>
          <w:tcPr>
            <w:tcW w:w="501" w:type="pct"/>
            <w:shd w:val="clear" w:color="000000" w:fill="ACB9CA"/>
            <w:vAlign w:val="center"/>
            <w:hideMark/>
          </w:tcPr>
          <w:p w14:paraId="68ED808B" w14:textId="77777777" w:rsidR="003E6CB1" w:rsidRPr="003E6CB1" w:rsidRDefault="003E6CB1" w:rsidP="003E6CB1">
            <w:pPr>
              <w:ind w:left="-57" w:right="-57"/>
              <w:jc w:val="center"/>
              <w:rPr>
                <w:b/>
                <w:bCs/>
                <w:sz w:val="22"/>
                <w:szCs w:val="22"/>
              </w:rPr>
            </w:pPr>
            <w:r w:rsidRPr="003E6CB1">
              <w:rPr>
                <w:b/>
                <w:bCs/>
                <w:sz w:val="22"/>
                <w:szCs w:val="22"/>
              </w:rPr>
              <w:t>0</w:t>
            </w:r>
          </w:p>
        </w:tc>
      </w:tr>
      <w:tr w:rsidR="003E6CB1" w:rsidRPr="003E6CB1" w14:paraId="4B6788C0" w14:textId="77777777" w:rsidTr="003E6CB1">
        <w:trPr>
          <w:trHeight w:val="20"/>
        </w:trPr>
        <w:tc>
          <w:tcPr>
            <w:tcW w:w="303" w:type="pct"/>
            <w:vMerge/>
            <w:vAlign w:val="center"/>
            <w:hideMark/>
          </w:tcPr>
          <w:p w14:paraId="32A5DE0C" w14:textId="77777777" w:rsidR="003E6CB1" w:rsidRPr="003E6CB1" w:rsidRDefault="003E6CB1" w:rsidP="003E6CB1">
            <w:pPr>
              <w:ind w:left="-57" w:right="-57"/>
              <w:rPr>
                <w:b/>
                <w:bCs/>
                <w:color w:val="000000"/>
                <w:sz w:val="22"/>
                <w:szCs w:val="22"/>
              </w:rPr>
            </w:pPr>
          </w:p>
        </w:tc>
        <w:tc>
          <w:tcPr>
            <w:tcW w:w="1047" w:type="pct"/>
            <w:vMerge/>
            <w:vAlign w:val="center"/>
            <w:hideMark/>
          </w:tcPr>
          <w:p w14:paraId="20444EE6"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77938D8A"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72A9EBFA"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7BCED7F8"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49403290"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3EE0A6B0"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E9DBBF3" w14:textId="77777777" w:rsidTr="003E6CB1">
        <w:trPr>
          <w:trHeight w:val="20"/>
        </w:trPr>
        <w:tc>
          <w:tcPr>
            <w:tcW w:w="303" w:type="pct"/>
            <w:vMerge/>
            <w:vAlign w:val="center"/>
            <w:hideMark/>
          </w:tcPr>
          <w:p w14:paraId="5DF60D48" w14:textId="77777777" w:rsidR="003E6CB1" w:rsidRPr="003E6CB1" w:rsidRDefault="003E6CB1" w:rsidP="003E6CB1">
            <w:pPr>
              <w:ind w:left="-57" w:right="-57"/>
              <w:rPr>
                <w:b/>
                <w:bCs/>
                <w:color w:val="000000"/>
                <w:sz w:val="22"/>
                <w:szCs w:val="22"/>
              </w:rPr>
            </w:pPr>
          </w:p>
        </w:tc>
        <w:tc>
          <w:tcPr>
            <w:tcW w:w="1047" w:type="pct"/>
            <w:vMerge/>
            <w:vAlign w:val="center"/>
            <w:hideMark/>
          </w:tcPr>
          <w:p w14:paraId="436873B3"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192B6D20"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320628F6"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315E3205"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05B1BCB1"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EA081B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BFE84B0" w14:textId="77777777" w:rsidTr="003E6CB1">
        <w:trPr>
          <w:trHeight w:val="20"/>
        </w:trPr>
        <w:tc>
          <w:tcPr>
            <w:tcW w:w="303" w:type="pct"/>
            <w:vMerge/>
            <w:vAlign w:val="center"/>
            <w:hideMark/>
          </w:tcPr>
          <w:p w14:paraId="44402B06" w14:textId="77777777" w:rsidR="003E6CB1" w:rsidRPr="003E6CB1" w:rsidRDefault="003E6CB1" w:rsidP="003E6CB1">
            <w:pPr>
              <w:ind w:left="-57" w:right="-57"/>
              <w:rPr>
                <w:b/>
                <w:bCs/>
                <w:color w:val="000000"/>
                <w:sz w:val="22"/>
                <w:szCs w:val="22"/>
              </w:rPr>
            </w:pPr>
          </w:p>
        </w:tc>
        <w:tc>
          <w:tcPr>
            <w:tcW w:w="1047" w:type="pct"/>
            <w:vMerge/>
            <w:vAlign w:val="center"/>
            <w:hideMark/>
          </w:tcPr>
          <w:p w14:paraId="6CBF6589"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05A7293E"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78E5D55C" w14:textId="77777777" w:rsidR="003E6CB1" w:rsidRPr="003E6CB1" w:rsidRDefault="003E6CB1" w:rsidP="003E6CB1">
            <w:pPr>
              <w:ind w:left="-57" w:right="-57"/>
              <w:jc w:val="center"/>
              <w:rPr>
                <w:b/>
                <w:bCs/>
                <w:sz w:val="22"/>
                <w:szCs w:val="22"/>
              </w:rPr>
            </w:pPr>
            <w:r w:rsidRPr="003E6CB1">
              <w:rPr>
                <w:b/>
                <w:bCs/>
                <w:sz w:val="22"/>
                <w:szCs w:val="22"/>
              </w:rPr>
              <w:t>17 697</w:t>
            </w:r>
          </w:p>
        </w:tc>
        <w:tc>
          <w:tcPr>
            <w:tcW w:w="499" w:type="pct"/>
            <w:shd w:val="clear" w:color="auto" w:fill="auto"/>
            <w:vAlign w:val="center"/>
            <w:hideMark/>
          </w:tcPr>
          <w:p w14:paraId="24372036" w14:textId="77777777" w:rsidR="003E6CB1" w:rsidRPr="003E6CB1" w:rsidRDefault="003E6CB1" w:rsidP="003E6CB1">
            <w:pPr>
              <w:ind w:left="-57" w:right="-57"/>
              <w:jc w:val="center"/>
              <w:rPr>
                <w:sz w:val="22"/>
                <w:szCs w:val="22"/>
              </w:rPr>
            </w:pPr>
            <w:r w:rsidRPr="003E6CB1">
              <w:rPr>
                <w:sz w:val="22"/>
                <w:szCs w:val="22"/>
              </w:rPr>
              <w:t>17 697</w:t>
            </w:r>
          </w:p>
        </w:tc>
        <w:tc>
          <w:tcPr>
            <w:tcW w:w="499" w:type="pct"/>
            <w:shd w:val="clear" w:color="auto" w:fill="auto"/>
            <w:vAlign w:val="center"/>
            <w:hideMark/>
          </w:tcPr>
          <w:p w14:paraId="71DB7FC5"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CC1A5B3"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575EE14" w14:textId="77777777" w:rsidTr="003E6CB1">
        <w:trPr>
          <w:trHeight w:val="20"/>
        </w:trPr>
        <w:tc>
          <w:tcPr>
            <w:tcW w:w="303" w:type="pct"/>
            <w:vMerge/>
            <w:vAlign w:val="center"/>
            <w:hideMark/>
          </w:tcPr>
          <w:p w14:paraId="6E354AC5" w14:textId="77777777" w:rsidR="003E6CB1" w:rsidRPr="003E6CB1" w:rsidRDefault="003E6CB1" w:rsidP="003E6CB1">
            <w:pPr>
              <w:ind w:left="-57" w:right="-57"/>
              <w:rPr>
                <w:b/>
                <w:bCs/>
                <w:color w:val="000000"/>
                <w:sz w:val="22"/>
                <w:szCs w:val="22"/>
              </w:rPr>
            </w:pPr>
          </w:p>
        </w:tc>
        <w:tc>
          <w:tcPr>
            <w:tcW w:w="1047" w:type="pct"/>
            <w:vMerge/>
            <w:vAlign w:val="center"/>
            <w:hideMark/>
          </w:tcPr>
          <w:p w14:paraId="0D826B12"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5F523C9F"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70EC8A9B"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3D8E5D43"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199C9E0C"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2867E982"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9A1953F" w14:textId="77777777" w:rsidTr="003E6CB1">
        <w:trPr>
          <w:trHeight w:val="20"/>
        </w:trPr>
        <w:tc>
          <w:tcPr>
            <w:tcW w:w="303" w:type="pct"/>
            <w:vMerge w:val="restart"/>
            <w:shd w:val="clear" w:color="auto" w:fill="auto"/>
            <w:vAlign w:val="center"/>
            <w:hideMark/>
          </w:tcPr>
          <w:p w14:paraId="083B448B" w14:textId="77777777" w:rsidR="003E6CB1" w:rsidRPr="003E6CB1" w:rsidRDefault="003E6CB1" w:rsidP="003E6CB1">
            <w:pPr>
              <w:ind w:left="-57" w:right="-57"/>
              <w:jc w:val="center"/>
              <w:rPr>
                <w:color w:val="000000"/>
                <w:sz w:val="22"/>
                <w:szCs w:val="22"/>
              </w:rPr>
            </w:pPr>
            <w:r w:rsidRPr="003E6CB1">
              <w:rPr>
                <w:color w:val="000000"/>
                <w:sz w:val="22"/>
                <w:szCs w:val="22"/>
              </w:rPr>
              <w:lastRenderedPageBreak/>
              <w:t>3.2.</w:t>
            </w:r>
          </w:p>
        </w:tc>
        <w:tc>
          <w:tcPr>
            <w:tcW w:w="1047" w:type="pct"/>
            <w:vMerge w:val="restart"/>
            <w:shd w:val="clear" w:color="auto" w:fill="auto"/>
            <w:vAlign w:val="center"/>
            <w:hideMark/>
          </w:tcPr>
          <w:p w14:paraId="64C142B7" w14:textId="77777777"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водоснабжения</w:t>
            </w:r>
          </w:p>
        </w:tc>
        <w:tc>
          <w:tcPr>
            <w:tcW w:w="1652" w:type="pct"/>
            <w:shd w:val="clear" w:color="000000" w:fill="ACB9CA"/>
            <w:vAlign w:val="center"/>
            <w:hideMark/>
          </w:tcPr>
          <w:p w14:paraId="6529457D"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7B5BB289" w14:textId="77777777" w:rsidR="003E6CB1" w:rsidRPr="003E6CB1" w:rsidRDefault="003E6CB1" w:rsidP="003E6CB1">
            <w:pPr>
              <w:ind w:left="-57" w:right="-57"/>
              <w:jc w:val="center"/>
              <w:rPr>
                <w:b/>
                <w:bCs/>
                <w:sz w:val="22"/>
                <w:szCs w:val="22"/>
              </w:rPr>
            </w:pPr>
            <w:r w:rsidRPr="003E6CB1">
              <w:rPr>
                <w:b/>
                <w:bCs/>
                <w:sz w:val="22"/>
                <w:szCs w:val="22"/>
              </w:rPr>
              <w:t>12 140</w:t>
            </w:r>
          </w:p>
        </w:tc>
        <w:tc>
          <w:tcPr>
            <w:tcW w:w="499" w:type="pct"/>
            <w:shd w:val="clear" w:color="000000" w:fill="ACB9CA"/>
            <w:vAlign w:val="center"/>
            <w:hideMark/>
          </w:tcPr>
          <w:p w14:paraId="07DD21B7" w14:textId="77777777" w:rsidR="003E6CB1" w:rsidRPr="003E6CB1" w:rsidRDefault="003E6CB1" w:rsidP="003E6CB1">
            <w:pPr>
              <w:ind w:left="-57" w:right="-57"/>
              <w:jc w:val="center"/>
              <w:rPr>
                <w:b/>
                <w:bCs/>
                <w:sz w:val="22"/>
                <w:szCs w:val="22"/>
              </w:rPr>
            </w:pPr>
            <w:r w:rsidRPr="003E6CB1">
              <w:rPr>
                <w:b/>
                <w:bCs/>
                <w:sz w:val="22"/>
                <w:szCs w:val="22"/>
              </w:rPr>
              <w:t>2 640</w:t>
            </w:r>
          </w:p>
        </w:tc>
        <w:tc>
          <w:tcPr>
            <w:tcW w:w="499" w:type="pct"/>
            <w:shd w:val="clear" w:color="000000" w:fill="ACB9CA"/>
            <w:vAlign w:val="center"/>
            <w:hideMark/>
          </w:tcPr>
          <w:p w14:paraId="49632B58" w14:textId="77777777" w:rsidR="003E6CB1" w:rsidRPr="003E6CB1" w:rsidRDefault="003E6CB1" w:rsidP="003E6CB1">
            <w:pPr>
              <w:ind w:left="-57" w:right="-57"/>
              <w:jc w:val="center"/>
              <w:rPr>
                <w:b/>
                <w:bCs/>
                <w:sz w:val="22"/>
                <w:szCs w:val="22"/>
              </w:rPr>
            </w:pPr>
            <w:r w:rsidRPr="003E6CB1">
              <w:rPr>
                <w:b/>
                <w:bCs/>
                <w:sz w:val="22"/>
                <w:szCs w:val="22"/>
              </w:rPr>
              <w:t>7 730</w:t>
            </w:r>
          </w:p>
        </w:tc>
        <w:tc>
          <w:tcPr>
            <w:tcW w:w="501" w:type="pct"/>
            <w:shd w:val="clear" w:color="000000" w:fill="ACB9CA"/>
            <w:vAlign w:val="center"/>
            <w:hideMark/>
          </w:tcPr>
          <w:p w14:paraId="7C829BD8" w14:textId="77777777" w:rsidR="003E6CB1" w:rsidRPr="003E6CB1" w:rsidRDefault="003E6CB1" w:rsidP="003E6CB1">
            <w:pPr>
              <w:ind w:left="-57" w:right="-57"/>
              <w:jc w:val="center"/>
              <w:rPr>
                <w:b/>
                <w:bCs/>
                <w:sz w:val="22"/>
                <w:szCs w:val="22"/>
              </w:rPr>
            </w:pPr>
            <w:r w:rsidRPr="003E6CB1">
              <w:rPr>
                <w:b/>
                <w:bCs/>
                <w:sz w:val="22"/>
                <w:szCs w:val="22"/>
              </w:rPr>
              <w:t>1 770</w:t>
            </w:r>
          </w:p>
        </w:tc>
      </w:tr>
      <w:tr w:rsidR="003E6CB1" w:rsidRPr="003E6CB1" w14:paraId="7401B385" w14:textId="77777777" w:rsidTr="003E6CB1">
        <w:trPr>
          <w:trHeight w:val="20"/>
        </w:trPr>
        <w:tc>
          <w:tcPr>
            <w:tcW w:w="303" w:type="pct"/>
            <w:vMerge/>
            <w:vAlign w:val="center"/>
            <w:hideMark/>
          </w:tcPr>
          <w:p w14:paraId="06E75B65" w14:textId="77777777" w:rsidR="003E6CB1" w:rsidRPr="003E6CB1" w:rsidRDefault="003E6CB1" w:rsidP="003E6CB1">
            <w:pPr>
              <w:ind w:left="-57" w:right="-57"/>
              <w:rPr>
                <w:b/>
                <w:bCs/>
                <w:color w:val="000000"/>
                <w:sz w:val="22"/>
                <w:szCs w:val="22"/>
              </w:rPr>
            </w:pPr>
          </w:p>
        </w:tc>
        <w:tc>
          <w:tcPr>
            <w:tcW w:w="1047" w:type="pct"/>
            <w:vMerge/>
            <w:vAlign w:val="center"/>
            <w:hideMark/>
          </w:tcPr>
          <w:p w14:paraId="74A9EC6F"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35E047C0"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782D5A1A"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7EE690FA"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E54B8A2"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433C1BC2"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5064968C" w14:textId="77777777" w:rsidTr="003E6CB1">
        <w:trPr>
          <w:trHeight w:val="20"/>
        </w:trPr>
        <w:tc>
          <w:tcPr>
            <w:tcW w:w="303" w:type="pct"/>
            <w:vMerge/>
            <w:vAlign w:val="center"/>
            <w:hideMark/>
          </w:tcPr>
          <w:p w14:paraId="0050F18D" w14:textId="77777777" w:rsidR="003E6CB1" w:rsidRPr="003E6CB1" w:rsidRDefault="003E6CB1" w:rsidP="003E6CB1">
            <w:pPr>
              <w:ind w:left="-57" w:right="-57"/>
              <w:rPr>
                <w:b/>
                <w:bCs/>
                <w:color w:val="000000"/>
                <w:sz w:val="22"/>
                <w:szCs w:val="22"/>
              </w:rPr>
            </w:pPr>
          </w:p>
        </w:tc>
        <w:tc>
          <w:tcPr>
            <w:tcW w:w="1047" w:type="pct"/>
            <w:vMerge/>
            <w:vAlign w:val="center"/>
            <w:hideMark/>
          </w:tcPr>
          <w:p w14:paraId="3C4F67FE"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4D5556D6"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5DF1369E"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09C9344D"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06E82CD7"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140CF6CB"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615E04F0" w14:textId="77777777" w:rsidTr="003E6CB1">
        <w:trPr>
          <w:trHeight w:val="20"/>
        </w:trPr>
        <w:tc>
          <w:tcPr>
            <w:tcW w:w="303" w:type="pct"/>
            <w:vMerge/>
            <w:vAlign w:val="center"/>
            <w:hideMark/>
          </w:tcPr>
          <w:p w14:paraId="3DF059AB" w14:textId="77777777" w:rsidR="003E6CB1" w:rsidRPr="003E6CB1" w:rsidRDefault="003E6CB1" w:rsidP="003E6CB1">
            <w:pPr>
              <w:ind w:left="-57" w:right="-57"/>
              <w:rPr>
                <w:b/>
                <w:bCs/>
                <w:color w:val="000000"/>
                <w:sz w:val="22"/>
                <w:szCs w:val="22"/>
              </w:rPr>
            </w:pPr>
          </w:p>
        </w:tc>
        <w:tc>
          <w:tcPr>
            <w:tcW w:w="1047" w:type="pct"/>
            <w:vMerge/>
            <w:vAlign w:val="center"/>
            <w:hideMark/>
          </w:tcPr>
          <w:p w14:paraId="48ACC2AC"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26B51A40"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0CBCD3F5" w14:textId="77777777" w:rsidR="003E6CB1" w:rsidRPr="003E6CB1" w:rsidRDefault="003E6CB1" w:rsidP="003E6CB1">
            <w:pPr>
              <w:ind w:left="-57" w:right="-57"/>
              <w:jc w:val="center"/>
              <w:rPr>
                <w:b/>
                <w:bCs/>
                <w:sz w:val="22"/>
                <w:szCs w:val="22"/>
              </w:rPr>
            </w:pPr>
            <w:r w:rsidRPr="003E6CB1">
              <w:rPr>
                <w:b/>
                <w:bCs/>
                <w:sz w:val="22"/>
                <w:szCs w:val="22"/>
              </w:rPr>
              <w:t>12 140</w:t>
            </w:r>
          </w:p>
        </w:tc>
        <w:tc>
          <w:tcPr>
            <w:tcW w:w="499" w:type="pct"/>
            <w:shd w:val="clear" w:color="auto" w:fill="auto"/>
            <w:vAlign w:val="center"/>
            <w:hideMark/>
          </w:tcPr>
          <w:p w14:paraId="431C1527" w14:textId="77777777" w:rsidR="003E6CB1" w:rsidRPr="003E6CB1" w:rsidRDefault="003E6CB1" w:rsidP="003E6CB1">
            <w:pPr>
              <w:ind w:left="-57" w:right="-57"/>
              <w:jc w:val="center"/>
              <w:rPr>
                <w:sz w:val="22"/>
                <w:szCs w:val="22"/>
              </w:rPr>
            </w:pPr>
            <w:r w:rsidRPr="003E6CB1">
              <w:rPr>
                <w:sz w:val="22"/>
                <w:szCs w:val="22"/>
              </w:rPr>
              <w:t>2 640</w:t>
            </w:r>
          </w:p>
        </w:tc>
        <w:tc>
          <w:tcPr>
            <w:tcW w:w="499" w:type="pct"/>
            <w:shd w:val="clear" w:color="auto" w:fill="auto"/>
            <w:vAlign w:val="center"/>
            <w:hideMark/>
          </w:tcPr>
          <w:p w14:paraId="27644705" w14:textId="77777777" w:rsidR="003E6CB1" w:rsidRPr="003E6CB1" w:rsidRDefault="003E6CB1" w:rsidP="003E6CB1">
            <w:pPr>
              <w:ind w:left="-57" w:right="-57"/>
              <w:jc w:val="center"/>
              <w:rPr>
                <w:sz w:val="22"/>
                <w:szCs w:val="22"/>
              </w:rPr>
            </w:pPr>
            <w:r w:rsidRPr="003E6CB1">
              <w:rPr>
                <w:sz w:val="22"/>
                <w:szCs w:val="22"/>
              </w:rPr>
              <w:t>7 730</w:t>
            </w:r>
          </w:p>
        </w:tc>
        <w:tc>
          <w:tcPr>
            <w:tcW w:w="501" w:type="pct"/>
            <w:shd w:val="clear" w:color="auto" w:fill="auto"/>
            <w:vAlign w:val="center"/>
            <w:hideMark/>
          </w:tcPr>
          <w:p w14:paraId="4D055A17" w14:textId="77777777" w:rsidR="003E6CB1" w:rsidRPr="003E6CB1" w:rsidRDefault="003E6CB1" w:rsidP="003E6CB1">
            <w:pPr>
              <w:ind w:left="-57" w:right="-57"/>
              <w:jc w:val="center"/>
              <w:rPr>
                <w:sz w:val="22"/>
                <w:szCs w:val="22"/>
              </w:rPr>
            </w:pPr>
            <w:r w:rsidRPr="003E6CB1">
              <w:rPr>
                <w:sz w:val="22"/>
                <w:szCs w:val="22"/>
              </w:rPr>
              <w:t>1 770</w:t>
            </w:r>
          </w:p>
        </w:tc>
      </w:tr>
      <w:tr w:rsidR="003E6CB1" w:rsidRPr="003E6CB1" w14:paraId="3F12DE95" w14:textId="77777777" w:rsidTr="003E6CB1">
        <w:trPr>
          <w:trHeight w:val="20"/>
        </w:trPr>
        <w:tc>
          <w:tcPr>
            <w:tcW w:w="303" w:type="pct"/>
            <w:vMerge/>
            <w:vAlign w:val="center"/>
            <w:hideMark/>
          </w:tcPr>
          <w:p w14:paraId="6EF04A32" w14:textId="77777777" w:rsidR="003E6CB1" w:rsidRPr="003E6CB1" w:rsidRDefault="003E6CB1" w:rsidP="003E6CB1">
            <w:pPr>
              <w:ind w:left="-57" w:right="-57"/>
              <w:rPr>
                <w:b/>
                <w:bCs/>
                <w:color w:val="000000"/>
                <w:sz w:val="22"/>
                <w:szCs w:val="22"/>
              </w:rPr>
            </w:pPr>
          </w:p>
        </w:tc>
        <w:tc>
          <w:tcPr>
            <w:tcW w:w="1047" w:type="pct"/>
            <w:vMerge/>
            <w:vAlign w:val="center"/>
            <w:hideMark/>
          </w:tcPr>
          <w:p w14:paraId="135B464B"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2FA474E7"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53258A99"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6242F0C3"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3D1B593C"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5D3B17F4"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07D6AB0" w14:textId="77777777" w:rsidTr="003E6CB1">
        <w:trPr>
          <w:trHeight w:val="20"/>
        </w:trPr>
        <w:tc>
          <w:tcPr>
            <w:tcW w:w="1350" w:type="pct"/>
            <w:gridSpan w:val="2"/>
            <w:vMerge w:val="restart"/>
            <w:shd w:val="clear" w:color="auto" w:fill="auto"/>
            <w:vAlign w:val="center"/>
            <w:hideMark/>
          </w:tcPr>
          <w:p w14:paraId="579A4553" w14:textId="77777777" w:rsidR="003E6CB1" w:rsidRPr="003E6CB1" w:rsidRDefault="003E6CB1" w:rsidP="003E6CB1">
            <w:pPr>
              <w:ind w:left="-57" w:right="-57"/>
              <w:jc w:val="center"/>
              <w:rPr>
                <w:b/>
                <w:bCs/>
                <w:color w:val="000000"/>
                <w:sz w:val="22"/>
                <w:szCs w:val="22"/>
              </w:rPr>
            </w:pPr>
            <w:r w:rsidRPr="003E6CB1">
              <w:rPr>
                <w:b/>
                <w:bCs/>
                <w:color w:val="000000"/>
                <w:sz w:val="22"/>
                <w:szCs w:val="22"/>
              </w:rPr>
              <w:t>Итого по программе инвестиционных проектов в водоснабжении</w:t>
            </w:r>
          </w:p>
        </w:tc>
        <w:tc>
          <w:tcPr>
            <w:tcW w:w="1652" w:type="pct"/>
            <w:shd w:val="clear" w:color="000000" w:fill="E6B8B7"/>
            <w:vAlign w:val="center"/>
            <w:hideMark/>
          </w:tcPr>
          <w:p w14:paraId="546274FE"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14:paraId="602F0711" w14:textId="77777777" w:rsidR="003E6CB1" w:rsidRPr="003E6CB1" w:rsidRDefault="003E6CB1" w:rsidP="003E6CB1">
            <w:pPr>
              <w:ind w:left="-57" w:right="-57"/>
              <w:jc w:val="center"/>
              <w:rPr>
                <w:b/>
                <w:bCs/>
                <w:color w:val="000000"/>
                <w:sz w:val="22"/>
                <w:szCs w:val="22"/>
              </w:rPr>
            </w:pPr>
            <w:r w:rsidRPr="003E6CB1">
              <w:rPr>
                <w:b/>
                <w:bCs/>
                <w:color w:val="000000"/>
                <w:sz w:val="22"/>
                <w:szCs w:val="22"/>
              </w:rPr>
              <w:t>29 837</w:t>
            </w:r>
          </w:p>
        </w:tc>
        <w:tc>
          <w:tcPr>
            <w:tcW w:w="499" w:type="pct"/>
            <w:shd w:val="clear" w:color="000000" w:fill="E6B8B7"/>
            <w:vAlign w:val="center"/>
            <w:hideMark/>
          </w:tcPr>
          <w:p w14:paraId="072F0C5E" w14:textId="77777777" w:rsidR="003E6CB1" w:rsidRPr="003E6CB1" w:rsidRDefault="003E6CB1" w:rsidP="003E6CB1">
            <w:pPr>
              <w:ind w:left="-57" w:right="-57"/>
              <w:jc w:val="center"/>
              <w:rPr>
                <w:b/>
                <w:bCs/>
                <w:color w:val="000000"/>
                <w:sz w:val="22"/>
                <w:szCs w:val="22"/>
              </w:rPr>
            </w:pPr>
            <w:r w:rsidRPr="003E6CB1">
              <w:rPr>
                <w:b/>
                <w:bCs/>
                <w:color w:val="000000"/>
                <w:sz w:val="22"/>
                <w:szCs w:val="22"/>
              </w:rPr>
              <w:t>20 337</w:t>
            </w:r>
          </w:p>
        </w:tc>
        <w:tc>
          <w:tcPr>
            <w:tcW w:w="499" w:type="pct"/>
            <w:shd w:val="clear" w:color="000000" w:fill="E6B8B7"/>
            <w:vAlign w:val="center"/>
            <w:hideMark/>
          </w:tcPr>
          <w:p w14:paraId="32FA28EC" w14:textId="77777777" w:rsidR="003E6CB1" w:rsidRPr="003E6CB1" w:rsidRDefault="003E6CB1" w:rsidP="003E6CB1">
            <w:pPr>
              <w:ind w:left="-57" w:right="-57"/>
              <w:jc w:val="center"/>
              <w:rPr>
                <w:b/>
                <w:bCs/>
                <w:color w:val="000000"/>
                <w:sz w:val="22"/>
                <w:szCs w:val="22"/>
              </w:rPr>
            </w:pPr>
            <w:r w:rsidRPr="003E6CB1">
              <w:rPr>
                <w:b/>
                <w:bCs/>
                <w:color w:val="000000"/>
                <w:sz w:val="22"/>
                <w:szCs w:val="22"/>
              </w:rPr>
              <w:t>7 730</w:t>
            </w:r>
          </w:p>
        </w:tc>
        <w:tc>
          <w:tcPr>
            <w:tcW w:w="501" w:type="pct"/>
            <w:shd w:val="clear" w:color="000000" w:fill="E6B8B7"/>
            <w:vAlign w:val="center"/>
            <w:hideMark/>
          </w:tcPr>
          <w:p w14:paraId="4200B71B" w14:textId="77777777" w:rsidR="003E6CB1" w:rsidRPr="003E6CB1" w:rsidRDefault="003E6CB1" w:rsidP="003E6CB1">
            <w:pPr>
              <w:ind w:left="-57" w:right="-57"/>
              <w:jc w:val="center"/>
              <w:rPr>
                <w:b/>
                <w:bCs/>
                <w:color w:val="000000"/>
                <w:sz w:val="22"/>
                <w:szCs w:val="22"/>
              </w:rPr>
            </w:pPr>
            <w:r w:rsidRPr="003E6CB1">
              <w:rPr>
                <w:b/>
                <w:bCs/>
                <w:color w:val="000000"/>
                <w:sz w:val="22"/>
                <w:szCs w:val="22"/>
              </w:rPr>
              <w:t>1 770</w:t>
            </w:r>
          </w:p>
        </w:tc>
      </w:tr>
      <w:tr w:rsidR="003E6CB1" w:rsidRPr="003E6CB1" w14:paraId="3840D8B8" w14:textId="77777777" w:rsidTr="003E6CB1">
        <w:trPr>
          <w:trHeight w:val="20"/>
        </w:trPr>
        <w:tc>
          <w:tcPr>
            <w:tcW w:w="1350" w:type="pct"/>
            <w:gridSpan w:val="2"/>
            <w:vMerge/>
            <w:vAlign w:val="center"/>
            <w:hideMark/>
          </w:tcPr>
          <w:p w14:paraId="5672C0A5"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0B556A90" w14:textId="77777777" w:rsidR="003E6CB1" w:rsidRPr="003E6CB1" w:rsidRDefault="003E6CB1" w:rsidP="003E6CB1">
            <w:pPr>
              <w:ind w:left="-57" w:right="-57"/>
              <w:jc w:val="center"/>
              <w:rPr>
                <w:color w:val="000000"/>
                <w:sz w:val="22"/>
                <w:szCs w:val="22"/>
              </w:rPr>
            </w:pPr>
            <w:r w:rsidRPr="003E6CB1">
              <w:rPr>
                <w:color w:val="000000"/>
                <w:sz w:val="22"/>
                <w:szCs w:val="22"/>
              </w:rPr>
              <w:t>федеральный бюджет</w:t>
            </w:r>
          </w:p>
        </w:tc>
        <w:tc>
          <w:tcPr>
            <w:tcW w:w="499" w:type="pct"/>
            <w:shd w:val="clear" w:color="auto" w:fill="auto"/>
            <w:vAlign w:val="center"/>
            <w:hideMark/>
          </w:tcPr>
          <w:p w14:paraId="66E5CA03"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1883BBAB"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10C35C27"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31B2ED28"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11DEF5E" w14:textId="77777777" w:rsidTr="003E6CB1">
        <w:trPr>
          <w:trHeight w:val="20"/>
        </w:trPr>
        <w:tc>
          <w:tcPr>
            <w:tcW w:w="1350" w:type="pct"/>
            <w:gridSpan w:val="2"/>
            <w:vMerge/>
            <w:vAlign w:val="center"/>
            <w:hideMark/>
          </w:tcPr>
          <w:p w14:paraId="2AC6E5BC"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2B681D70" w14:textId="77777777" w:rsidR="003E6CB1" w:rsidRPr="003E6CB1" w:rsidRDefault="003E6CB1" w:rsidP="003E6CB1">
            <w:pPr>
              <w:ind w:left="-57" w:right="-57"/>
              <w:jc w:val="center"/>
              <w:rPr>
                <w:color w:val="000000"/>
                <w:sz w:val="22"/>
                <w:szCs w:val="22"/>
              </w:rPr>
            </w:pPr>
            <w:r w:rsidRPr="003E6CB1">
              <w:rPr>
                <w:color w:val="000000"/>
                <w:sz w:val="22"/>
                <w:szCs w:val="22"/>
              </w:rPr>
              <w:t>региональный бюджет</w:t>
            </w:r>
          </w:p>
        </w:tc>
        <w:tc>
          <w:tcPr>
            <w:tcW w:w="499" w:type="pct"/>
            <w:shd w:val="clear" w:color="auto" w:fill="auto"/>
            <w:vAlign w:val="center"/>
            <w:hideMark/>
          </w:tcPr>
          <w:p w14:paraId="543E17BF"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6D21CDDB"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44E331BC"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5AF7D7C8"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F664991" w14:textId="77777777" w:rsidTr="003E6CB1">
        <w:trPr>
          <w:trHeight w:val="20"/>
        </w:trPr>
        <w:tc>
          <w:tcPr>
            <w:tcW w:w="1350" w:type="pct"/>
            <w:gridSpan w:val="2"/>
            <w:vMerge/>
            <w:vAlign w:val="center"/>
            <w:hideMark/>
          </w:tcPr>
          <w:p w14:paraId="2474CF94"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304C1FEE" w14:textId="77777777" w:rsidR="003E6CB1" w:rsidRPr="003E6CB1" w:rsidRDefault="003E6CB1" w:rsidP="003E6CB1">
            <w:pPr>
              <w:ind w:left="-57" w:right="-57"/>
              <w:jc w:val="center"/>
              <w:rPr>
                <w:color w:val="000000"/>
                <w:sz w:val="22"/>
                <w:szCs w:val="22"/>
              </w:rPr>
            </w:pPr>
            <w:r w:rsidRPr="003E6CB1">
              <w:rPr>
                <w:color w:val="000000"/>
                <w:sz w:val="22"/>
                <w:szCs w:val="22"/>
              </w:rPr>
              <w:t>местный бюджет</w:t>
            </w:r>
          </w:p>
        </w:tc>
        <w:tc>
          <w:tcPr>
            <w:tcW w:w="499" w:type="pct"/>
            <w:shd w:val="clear" w:color="auto" w:fill="auto"/>
            <w:vAlign w:val="center"/>
            <w:hideMark/>
          </w:tcPr>
          <w:p w14:paraId="7371CC05" w14:textId="77777777" w:rsidR="003E6CB1" w:rsidRPr="003E6CB1" w:rsidRDefault="003E6CB1" w:rsidP="003E6CB1">
            <w:pPr>
              <w:ind w:left="-57" w:right="-57"/>
              <w:jc w:val="center"/>
              <w:rPr>
                <w:b/>
                <w:bCs/>
                <w:color w:val="000000"/>
                <w:sz w:val="22"/>
                <w:szCs w:val="22"/>
              </w:rPr>
            </w:pPr>
            <w:r w:rsidRPr="003E6CB1">
              <w:rPr>
                <w:b/>
                <w:bCs/>
                <w:color w:val="000000"/>
                <w:sz w:val="22"/>
                <w:szCs w:val="22"/>
              </w:rPr>
              <w:t>29 837</w:t>
            </w:r>
          </w:p>
        </w:tc>
        <w:tc>
          <w:tcPr>
            <w:tcW w:w="499" w:type="pct"/>
            <w:shd w:val="clear" w:color="auto" w:fill="auto"/>
            <w:vAlign w:val="center"/>
            <w:hideMark/>
          </w:tcPr>
          <w:p w14:paraId="6FACBE7F" w14:textId="77777777" w:rsidR="003E6CB1" w:rsidRPr="003E6CB1" w:rsidRDefault="003E6CB1" w:rsidP="003E6CB1">
            <w:pPr>
              <w:ind w:left="-57" w:right="-57"/>
              <w:jc w:val="center"/>
              <w:rPr>
                <w:sz w:val="22"/>
                <w:szCs w:val="22"/>
              </w:rPr>
            </w:pPr>
            <w:r w:rsidRPr="003E6CB1">
              <w:rPr>
                <w:sz w:val="22"/>
                <w:szCs w:val="22"/>
              </w:rPr>
              <w:t>20 337</w:t>
            </w:r>
          </w:p>
        </w:tc>
        <w:tc>
          <w:tcPr>
            <w:tcW w:w="499" w:type="pct"/>
            <w:shd w:val="clear" w:color="auto" w:fill="auto"/>
            <w:vAlign w:val="center"/>
            <w:hideMark/>
          </w:tcPr>
          <w:p w14:paraId="5114F084" w14:textId="77777777" w:rsidR="003E6CB1" w:rsidRPr="003E6CB1" w:rsidRDefault="003E6CB1" w:rsidP="003E6CB1">
            <w:pPr>
              <w:ind w:left="-57" w:right="-57"/>
              <w:jc w:val="center"/>
              <w:rPr>
                <w:sz w:val="22"/>
                <w:szCs w:val="22"/>
              </w:rPr>
            </w:pPr>
            <w:r w:rsidRPr="003E6CB1">
              <w:rPr>
                <w:sz w:val="22"/>
                <w:szCs w:val="22"/>
              </w:rPr>
              <w:t>7 730</w:t>
            </w:r>
          </w:p>
        </w:tc>
        <w:tc>
          <w:tcPr>
            <w:tcW w:w="501" w:type="pct"/>
            <w:shd w:val="clear" w:color="auto" w:fill="auto"/>
            <w:vAlign w:val="center"/>
            <w:hideMark/>
          </w:tcPr>
          <w:p w14:paraId="2B5BE4D3" w14:textId="77777777" w:rsidR="003E6CB1" w:rsidRPr="003E6CB1" w:rsidRDefault="003E6CB1" w:rsidP="003E6CB1">
            <w:pPr>
              <w:ind w:left="-57" w:right="-57"/>
              <w:jc w:val="center"/>
              <w:rPr>
                <w:sz w:val="22"/>
                <w:szCs w:val="22"/>
              </w:rPr>
            </w:pPr>
            <w:r w:rsidRPr="003E6CB1">
              <w:rPr>
                <w:sz w:val="22"/>
                <w:szCs w:val="22"/>
              </w:rPr>
              <w:t>1 770</w:t>
            </w:r>
          </w:p>
        </w:tc>
      </w:tr>
      <w:tr w:rsidR="003E6CB1" w:rsidRPr="003E6CB1" w14:paraId="24F240A6" w14:textId="77777777" w:rsidTr="003E6CB1">
        <w:trPr>
          <w:trHeight w:val="20"/>
        </w:trPr>
        <w:tc>
          <w:tcPr>
            <w:tcW w:w="1350" w:type="pct"/>
            <w:gridSpan w:val="2"/>
            <w:vMerge/>
            <w:vAlign w:val="center"/>
            <w:hideMark/>
          </w:tcPr>
          <w:p w14:paraId="1221347E"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1EE78025" w14:textId="77777777" w:rsidR="003E6CB1" w:rsidRPr="003E6CB1" w:rsidRDefault="003E6CB1" w:rsidP="003E6CB1">
            <w:pPr>
              <w:ind w:left="-57" w:right="-57"/>
              <w:jc w:val="center"/>
              <w:rPr>
                <w:color w:val="000000"/>
                <w:sz w:val="22"/>
                <w:szCs w:val="22"/>
              </w:rPr>
            </w:pPr>
            <w:proofErr w:type="spellStart"/>
            <w:r w:rsidRPr="003E6CB1">
              <w:rPr>
                <w:color w:val="000000"/>
                <w:sz w:val="22"/>
                <w:szCs w:val="22"/>
              </w:rPr>
              <w:t>внебюдж</w:t>
            </w:r>
            <w:proofErr w:type="spellEnd"/>
            <w:r w:rsidRPr="003E6CB1">
              <w:rPr>
                <w:color w:val="000000"/>
                <w:sz w:val="22"/>
                <w:szCs w:val="22"/>
              </w:rPr>
              <w:t>. источники</w:t>
            </w:r>
          </w:p>
        </w:tc>
        <w:tc>
          <w:tcPr>
            <w:tcW w:w="499" w:type="pct"/>
            <w:shd w:val="clear" w:color="auto" w:fill="auto"/>
            <w:vAlign w:val="center"/>
            <w:hideMark/>
          </w:tcPr>
          <w:p w14:paraId="322BD206"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56250E10"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6996C81"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26E471E6"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5C706618" w14:textId="77777777" w:rsidTr="003E6CB1">
        <w:trPr>
          <w:trHeight w:val="20"/>
        </w:trPr>
        <w:tc>
          <w:tcPr>
            <w:tcW w:w="303" w:type="pct"/>
            <w:shd w:val="clear" w:color="auto" w:fill="auto"/>
            <w:vAlign w:val="center"/>
            <w:hideMark/>
          </w:tcPr>
          <w:p w14:paraId="7CA6EDB4" w14:textId="77777777" w:rsidR="003E6CB1" w:rsidRPr="003E6CB1" w:rsidRDefault="003E6CB1" w:rsidP="003E6CB1">
            <w:pPr>
              <w:ind w:left="-57" w:right="-57"/>
              <w:jc w:val="center"/>
              <w:rPr>
                <w:b/>
                <w:bCs/>
                <w:color w:val="000000"/>
                <w:sz w:val="22"/>
                <w:szCs w:val="22"/>
              </w:rPr>
            </w:pPr>
            <w:r w:rsidRPr="003E6CB1">
              <w:rPr>
                <w:b/>
                <w:bCs/>
                <w:color w:val="000000"/>
                <w:sz w:val="22"/>
                <w:szCs w:val="22"/>
              </w:rPr>
              <w:t>4.</w:t>
            </w:r>
          </w:p>
        </w:tc>
        <w:tc>
          <w:tcPr>
            <w:tcW w:w="4697" w:type="pct"/>
            <w:gridSpan w:val="6"/>
            <w:shd w:val="clear" w:color="auto" w:fill="auto"/>
            <w:vAlign w:val="center"/>
            <w:hideMark/>
          </w:tcPr>
          <w:p w14:paraId="29CF4834" w14:textId="49E829E7" w:rsidR="003E6CB1" w:rsidRPr="003E6CB1" w:rsidRDefault="003E6CB1" w:rsidP="003E6CB1">
            <w:pPr>
              <w:ind w:left="-57" w:right="-57"/>
              <w:jc w:val="center"/>
              <w:rPr>
                <w:color w:val="000000"/>
                <w:sz w:val="22"/>
                <w:szCs w:val="22"/>
              </w:rPr>
            </w:pPr>
            <w:r w:rsidRPr="003E6CB1">
              <w:rPr>
                <w:b/>
                <w:bCs/>
                <w:color w:val="000000"/>
                <w:sz w:val="22"/>
                <w:szCs w:val="22"/>
              </w:rPr>
              <w:t>Программа инвестиционных проектов в водоотведении</w:t>
            </w:r>
          </w:p>
          <w:p w14:paraId="2526CC17" w14:textId="1011B49B" w:rsidR="003E6CB1" w:rsidRPr="003E6CB1" w:rsidRDefault="003E6CB1" w:rsidP="003E6CB1">
            <w:pPr>
              <w:ind w:left="-57" w:right="-57"/>
              <w:rPr>
                <w:color w:val="000000"/>
                <w:sz w:val="22"/>
                <w:szCs w:val="22"/>
              </w:rPr>
            </w:pPr>
          </w:p>
        </w:tc>
      </w:tr>
      <w:tr w:rsidR="003E6CB1" w:rsidRPr="003E6CB1" w14:paraId="05DF5989" w14:textId="77777777" w:rsidTr="003E6CB1">
        <w:trPr>
          <w:trHeight w:val="20"/>
        </w:trPr>
        <w:tc>
          <w:tcPr>
            <w:tcW w:w="303" w:type="pct"/>
            <w:vMerge w:val="restart"/>
            <w:shd w:val="clear" w:color="auto" w:fill="auto"/>
            <w:vAlign w:val="center"/>
            <w:hideMark/>
          </w:tcPr>
          <w:p w14:paraId="5F099B75" w14:textId="77777777" w:rsidR="003E6CB1" w:rsidRPr="003E6CB1" w:rsidRDefault="003E6CB1" w:rsidP="003E6CB1">
            <w:pPr>
              <w:ind w:left="-57" w:right="-57"/>
              <w:jc w:val="center"/>
              <w:rPr>
                <w:color w:val="000000"/>
                <w:sz w:val="22"/>
                <w:szCs w:val="22"/>
              </w:rPr>
            </w:pPr>
            <w:r w:rsidRPr="003E6CB1">
              <w:rPr>
                <w:color w:val="000000"/>
                <w:sz w:val="22"/>
                <w:szCs w:val="22"/>
              </w:rPr>
              <w:t>4.1.</w:t>
            </w:r>
          </w:p>
        </w:tc>
        <w:tc>
          <w:tcPr>
            <w:tcW w:w="1047" w:type="pct"/>
            <w:vMerge w:val="restart"/>
            <w:shd w:val="clear" w:color="auto" w:fill="auto"/>
            <w:vAlign w:val="center"/>
            <w:hideMark/>
          </w:tcPr>
          <w:p w14:paraId="0E9DB132" w14:textId="77777777" w:rsidR="003E6CB1" w:rsidRPr="003E6CB1" w:rsidRDefault="003E6CB1" w:rsidP="003E6CB1">
            <w:pPr>
              <w:ind w:left="-57" w:right="-57"/>
              <w:rPr>
                <w:color w:val="000000"/>
                <w:sz w:val="22"/>
                <w:szCs w:val="22"/>
              </w:rPr>
            </w:pPr>
            <w:r w:rsidRPr="003E6CB1">
              <w:rPr>
                <w:color w:val="000000"/>
                <w:sz w:val="22"/>
                <w:szCs w:val="22"/>
              </w:rPr>
              <w:t>Модернизация и реконструкция головных объектов водоотведения</w:t>
            </w:r>
          </w:p>
        </w:tc>
        <w:tc>
          <w:tcPr>
            <w:tcW w:w="1652" w:type="pct"/>
            <w:shd w:val="clear" w:color="000000" w:fill="ACB9CA"/>
            <w:vAlign w:val="center"/>
            <w:hideMark/>
          </w:tcPr>
          <w:p w14:paraId="52A38EE6"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67ADEF2F" w14:textId="77777777" w:rsidR="003E6CB1" w:rsidRPr="003E6CB1" w:rsidRDefault="003E6CB1" w:rsidP="003E6CB1">
            <w:pPr>
              <w:ind w:left="-57" w:right="-57"/>
              <w:jc w:val="center"/>
              <w:rPr>
                <w:b/>
                <w:bCs/>
                <w:sz w:val="22"/>
                <w:szCs w:val="22"/>
              </w:rPr>
            </w:pPr>
            <w:r w:rsidRPr="003E6CB1">
              <w:rPr>
                <w:b/>
                <w:bCs/>
                <w:sz w:val="22"/>
                <w:szCs w:val="22"/>
              </w:rPr>
              <w:t>7 300</w:t>
            </w:r>
          </w:p>
        </w:tc>
        <w:tc>
          <w:tcPr>
            <w:tcW w:w="499" w:type="pct"/>
            <w:shd w:val="clear" w:color="000000" w:fill="ACB9CA"/>
            <w:vAlign w:val="center"/>
            <w:hideMark/>
          </w:tcPr>
          <w:p w14:paraId="16BDD1EB" w14:textId="77777777" w:rsidR="003E6CB1" w:rsidRPr="003E6CB1" w:rsidRDefault="003E6CB1" w:rsidP="003E6CB1">
            <w:pPr>
              <w:ind w:left="-57" w:right="-57"/>
              <w:jc w:val="center"/>
              <w:rPr>
                <w:b/>
                <w:bCs/>
                <w:sz w:val="22"/>
                <w:szCs w:val="22"/>
              </w:rPr>
            </w:pPr>
            <w:r w:rsidRPr="003E6CB1">
              <w:rPr>
                <w:b/>
                <w:bCs/>
                <w:sz w:val="22"/>
                <w:szCs w:val="22"/>
              </w:rPr>
              <w:t>4 900</w:t>
            </w:r>
          </w:p>
        </w:tc>
        <w:tc>
          <w:tcPr>
            <w:tcW w:w="499" w:type="pct"/>
            <w:shd w:val="clear" w:color="000000" w:fill="ACB9CA"/>
            <w:vAlign w:val="center"/>
            <w:hideMark/>
          </w:tcPr>
          <w:p w14:paraId="0B2AD0CF" w14:textId="77777777" w:rsidR="003E6CB1" w:rsidRPr="003E6CB1" w:rsidRDefault="003E6CB1" w:rsidP="003E6CB1">
            <w:pPr>
              <w:ind w:left="-57" w:right="-57"/>
              <w:jc w:val="center"/>
              <w:rPr>
                <w:b/>
                <w:bCs/>
                <w:sz w:val="22"/>
                <w:szCs w:val="22"/>
              </w:rPr>
            </w:pPr>
            <w:r w:rsidRPr="003E6CB1">
              <w:rPr>
                <w:b/>
                <w:bCs/>
                <w:sz w:val="22"/>
                <w:szCs w:val="22"/>
              </w:rPr>
              <w:t>2 400</w:t>
            </w:r>
          </w:p>
        </w:tc>
        <w:tc>
          <w:tcPr>
            <w:tcW w:w="501" w:type="pct"/>
            <w:shd w:val="clear" w:color="000000" w:fill="ACB9CA"/>
            <w:vAlign w:val="center"/>
            <w:hideMark/>
          </w:tcPr>
          <w:p w14:paraId="04993DAA" w14:textId="77777777" w:rsidR="003E6CB1" w:rsidRPr="003E6CB1" w:rsidRDefault="003E6CB1" w:rsidP="003E6CB1">
            <w:pPr>
              <w:ind w:left="-57" w:right="-57"/>
              <w:jc w:val="center"/>
              <w:rPr>
                <w:b/>
                <w:bCs/>
                <w:sz w:val="22"/>
                <w:szCs w:val="22"/>
              </w:rPr>
            </w:pPr>
            <w:r w:rsidRPr="003E6CB1">
              <w:rPr>
                <w:b/>
                <w:bCs/>
                <w:sz w:val="22"/>
                <w:szCs w:val="22"/>
              </w:rPr>
              <w:t>0</w:t>
            </w:r>
          </w:p>
        </w:tc>
      </w:tr>
      <w:tr w:rsidR="003E6CB1" w:rsidRPr="003E6CB1" w14:paraId="5BA2F331" w14:textId="77777777" w:rsidTr="003E6CB1">
        <w:trPr>
          <w:trHeight w:val="20"/>
        </w:trPr>
        <w:tc>
          <w:tcPr>
            <w:tcW w:w="303" w:type="pct"/>
            <w:vMerge/>
            <w:vAlign w:val="center"/>
            <w:hideMark/>
          </w:tcPr>
          <w:p w14:paraId="647A87C7" w14:textId="77777777" w:rsidR="003E6CB1" w:rsidRPr="003E6CB1" w:rsidRDefault="003E6CB1" w:rsidP="003E6CB1">
            <w:pPr>
              <w:ind w:left="-57" w:right="-57"/>
              <w:rPr>
                <w:color w:val="000000"/>
                <w:sz w:val="22"/>
                <w:szCs w:val="22"/>
              </w:rPr>
            </w:pPr>
          </w:p>
        </w:tc>
        <w:tc>
          <w:tcPr>
            <w:tcW w:w="1047" w:type="pct"/>
            <w:vMerge/>
            <w:vAlign w:val="center"/>
            <w:hideMark/>
          </w:tcPr>
          <w:p w14:paraId="4BB7C12C"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637A93B1"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7080DDEA"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1ACE5A70"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79703B0C"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61963CAF"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1225DF0B" w14:textId="77777777" w:rsidTr="003E6CB1">
        <w:trPr>
          <w:trHeight w:val="20"/>
        </w:trPr>
        <w:tc>
          <w:tcPr>
            <w:tcW w:w="303" w:type="pct"/>
            <w:vMerge/>
            <w:vAlign w:val="center"/>
            <w:hideMark/>
          </w:tcPr>
          <w:p w14:paraId="1558950A" w14:textId="77777777" w:rsidR="003E6CB1" w:rsidRPr="003E6CB1" w:rsidRDefault="003E6CB1" w:rsidP="003E6CB1">
            <w:pPr>
              <w:ind w:left="-57" w:right="-57"/>
              <w:rPr>
                <w:color w:val="000000"/>
                <w:sz w:val="22"/>
                <w:szCs w:val="22"/>
              </w:rPr>
            </w:pPr>
          </w:p>
        </w:tc>
        <w:tc>
          <w:tcPr>
            <w:tcW w:w="1047" w:type="pct"/>
            <w:vMerge/>
            <w:vAlign w:val="center"/>
            <w:hideMark/>
          </w:tcPr>
          <w:p w14:paraId="025A6C3D"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61F71E33"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604E73A7"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3CB7B871"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F2B9AAB"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76D9873B"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10676B91" w14:textId="77777777" w:rsidTr="003E6CB1">
        <w:trPr>
          <w:trHeight w:val="20"/>
        </w:trPr>
        <w:tc>
          <w:tcPr>
            <w:tcW w:w="303" w:type="pct"/>
            <w:vMerge/>
            <w:vAlign w:val="center"/>
            <w:hideMark/>
          </w:tcPr>
          <w:p w14:paraId="51EA5F2B" w14:textId="77777777" w:rsidR="003E6CB1" w:rsidRPr="003E6CB1" w:rsidRDefault="003E6CB1" w:rsidP="003E6CB1">
            <w:pPr>
              <w:ind w:left="-57" w:right="-57"/>
              <w:rPr>
                <w:color w:val="000000"/>
                <w:sz w:val="22"/>
                <w:szCs w:val="22"/>
              </w:rPr>
            </w:pPr>
          </w:p>
        </w:tc>
        <w:tc>
          <w:tcPr>
            <w:tcW w:w="1047" w:type="pct"/>
            <w:vMerge/>
            <w:vAlign w:val="center"/>
            <w:hideMark/>
          </w:tcPr>
          <w:p w14:paraId="2751DAFA"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0A4A60F2"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6275D943" w14:textId="77777777" w:rsidR="003E6CB1" w:rsidRPr="003E6CB1" w:rsidRDefault="003E6CB1" w:rsidP="003E6CB1">
            <w:pPr>
              <w:ind w:left="-57" w:right="-57"/>
              <w:jc w:val="center"/>
              <w:rPr>
                <w:b/>
                <w:bCs/>
                <w:sz w:val="22"/>
                <w:szCs w:val="22"/>
              </w:rPr>
            </w:pPr>
            <w:r w:rsidRPr="003E6CB1">
              <w:rPr>
                <w:b/>
                <w:bCs/>
                <w:sz w:val="22"/>
                <w:szCs w:val="22"/>
              </w:rPr>
              <w:t>7 300</w:t>
            </w:r>
          </w:p>
        </w:tc>
        <w:tc>
          <w:tcPr>
            <w:tcW w:w="499" w:type="pct"/>
            <w:shd w:val="clear" w:color="auto" w:fill="auto"/>
            <w:vAlign w:val="center"/>
            <w:hideMark/>
          </w:tcPr>
          <w:p w14:paraId="5E1CC5C4" w14:textId="77777777" w:rsidR="003E6CB1" w:rsidRPr="003E6CB1" w:rsidRDefault="003E6CB1" w:rsidP="003E6CB1">
            <w:pPr>
              <w:ind w:left="-57" w:right="-57"/>
              <w:jc w:val="center"/>
              <w:rPr>
                <w:sz w:val="22"/>
                <w:szCs w:val="22"/>
              </w:rPr>
            </w:pPr>
            <w:r w:rsidRPr="003E6CB1">
              <w:rPr>
                <w:sz w:val="22"/>
                <w:szCs w:val="22"/>
              </w:rPr>
              <w:t>4 900</w:t>
            </w:r>
          </w:p>
        </w:tc>
        <w:tc>
          <w:tcPr>
            <w:tcW w:w="499" w:type="pct"/>
            <w:shd w:val="clear" w:color="auto" w:fill="auto"/>
            <w:vAlign w:val="center"/>
            <w:hideMark/>
          </w:tcPr>
          <w:p w14:paraId="10DBD5A9" w14:textId="77777777" w:rsidR="003E6CB1" w:rsidRPr="003E6CB1" w:rsidRDefault="003E6CB1" w:rsidP="003E6CB1">
            <w:pPr>
              <w:ind w:left="-57" w:right="-57"/>
              <w:jc w:val="center"/>
              <w:rPr>
                <w:sz w:val="22"/>
                <w:szCs w:val="22"/>
              </w:rPr>
            </w:pPr>
            <w:r w:rsidRPr="003E6CB1">
              <w:rPr>
                <w:sz w:val="22"/>
                <w:szCs w:val="22"/>
              </w:rPr>
              <w:t>2 400</w:t>
            </w:r>
          </w:p>
        </w:tc>
        <w:tc>
          <w:tcPr>
            <w:tcW w:w="501" w:type="pct"/>
            <w:shd w:val="clear" w:color="auto" w:fill="auto"/>
            <w:vAlign w:val="center"/>
            <w:hideMark/>
          </w:tcPr>
          <w:p w14:paraId="5CA0659F"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77307E4C" w14:textId="77777777" w:rsidTr="003E6CB1">
        <w:trPr>
          <w:trHeight w:val="20"/>
        </w:trPr>
        <w:tc>
          <w:tcPr>
            <w:tcW w:w="303" w:type="pct"/>
            <w:vMerge/>
            <w:vAlign w:val="center"/>
            <w:hideMark/>
          </w:tcPr>
          <w:p w14:paraId="6A96553E" w14:textId="77777777" w:rsidR="003E6CB1" w:rsidRPr="003E6CB1" w:rsidRDefault="003E6CB1" w:rsidP="003E6CB1">
            <w:pPr>
              <w:ind w:left="-57" w:right="-57"/>
              <w:rPr>
                <w:color w:val="000000"/>
                <w:sz w:val="22"/>
                <w:szCs w:val="22"/>
              </w:rPr>
            </w:pPr>
          </w:p>
        </w:tc>
        <w:tc>
          <w:tcPr>
            <w:tcW w:w="1047" w:type="pct"/>
            <w:vMerge/>
            <w:vAlign w:val="center"/>
            <w:hideMark/>
          </w:tcPr>
          <w:p w14:paraId="245114E0" w14:textId="77777777" w:rsidR="003E6CB1" w:rsidRPr="003E6CB1" w:rsidRDefault="003E6CB1" w:rsidP="003E6CB1">
            <w:pPr>
              <w:ind w:left="-57" w:right="-57"/>
              <w:rPr>
                <w:color w:val="000000"/>
                <w:sz w:val="22"/>
                <w:szCs w:val="22"/>
              </w:rPr>
            </w:pPr>
          </w:p>
        </w:tc>
        <w:tc>
          <w:tcPr>
            <w:tcW w:w="1652" w:type="pct"/>
            <w:shd w:val="clear" w:color="auto" w:fill="auto"/>
            <w:vAlign w:val="center"/>
            <w:hideMark/>
          </w:tcPr>
          <w:p w14:paraId="559A97B0"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26BA0B43"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4A4ED864"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4DD04001"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493451B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0CE9E4D" w14:textId="77777777" w:rsidTr="003E6CB1">
        <w:trPr>
          <w:trHeight w:val="20"/>
        </w:trPr>
        <w:tc>
          <w:tcPr>
            <w:tcW w:w="303" w:type="pct"/>
            <w:vMerge w:val="restart"/>
            <w:shd w:val="clear" w:color="auto" w:fill="auto"/>
            <w:vAlign w:val="center"/>
            <w:hideMark/>
          </w:tcPr>
          <w:p w14:paraId="1A6A241F" w14:textId="77777777" w:rsidR="003E6CB1" w:rsidRPr="003E6CB1" w:rsidRDefault="003E6CB1" w:rsidP="003E6CB1">
            <w:pPr>
              <w:ind w:left="-57" w:right="-57"/>
              <w:jc w:val="center"/>
              <w:rPr>
                <w:color w:val="000000"/>
                <w:sz w:val="22"/>
                <w:szCs w:val="22"/>
              </w:rPr>
            </w:pPr>
            <w:r w:rsidRPr="003E6CB1">
              <w:rPr>
                <w:color w:val="000000"/>
                <w:sz w:val="22"/>
                <w:szCs w:val="22"/>
              </w:rPr>
              <w:t>4.2.</w:t>
            </w:r>
          </w:p>
        </w:tc>
        <w:tc>
          <w:tcPr>
            <w:tcW w:w="1047" w:type="pct"/>
            <w:vMerge w:val="restart"/>
            <w:shd w:val="clear" w:color="auto" w:fill="auto"/>
            <w:vAlign w:val="center"/>
            <w:hideMark/>
          </w:tcPr>
          <w:p w14:paraId="74F86C23" w14:textId="77777777" w:rsidR="003E6CB1" w:rsidRPr="003E6CB1" w:rsidRDefault="003E6CB1" w:rsidP="003E6CB1">
            <w:pPr>
              <w:ind w:left="-57" w:right="-57"/>
              <w:rPr>
                <w:color w:val="000000"/>
                <w:sz w:val="22"/>
                <w:szCs w:val="22"/>
              </w:rPr>
            </w:pPr>
            <w:r w:rsidRPr="003E6CB1">
              <w:rPr>
                <w:color w:val="000000"/>
                <w:sz w:val="22"/>
                <w:szCs w:val="22"/>
              </w:rPr>
              <w:t>Развитие (модернизация) линейных объектов водоотведения</w:t>
            </w:r>
          </w:p>
        </w:tc>
        <w:tc>
          <w:tcPr>
            <w:tcW w:w="1652" w:type="pct"/>
            <w:shd w:val="clear" w:color="000000" w:fill="ACB9CA"/>
            <w:vAlign w:val="center"/>
            <w:hideMark/>
          </w:tcPr>
          <w:p w14:paraId="7959615D"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ACB9CA"/>
            <w:vAlign w:val="center"/>
            <w:hideMark/>
          </w:tcPr>
          <w:p w14:paraId="74F9274A" w14:textId="77777777" w:rsidR="003E6CB1" w:rsidRPr="003E6CB1" w:rsidRDefault="003E6CB1" w:rsidP="003E6CB1">
            <w:pPr>
              <w:ind w:left="-57" w:right="-57"/>
              <w:jc w:val="center"/>
              <w:rPr>
                <w:b/>
                <w:bCs/>
                <w:sz w:val="22"/>
                <w:szCs w:val="22"/>
              </w:rPr>
            </w:pPr>
            <w:r w:rsidRPr="003E6CB1">
              <w:rPr>
                <w:b/>
                <w:bCs/>
                <w:sz w:val="22"/>
                <w:szCs w:val="22"/>
              </w:rPr>
              <w:t>14 120</w:t>
            </w:r>
          </w:p>
        </w:tc>
        <w:tc>
          <w:tcPr>
            <w:tcW w:w="499" w:type="pct"/>
            <w:shd w:val="clear" w:color="000000" w:fill="ACB9CA"/>
            <w:vAlign w:val="center"/>
            <w:hideMark/>
          </w:tcPr>
          <w:p w14:paraId="1565417D" w14:textId="77777777" w:rsidR="003E6CB1" w:rsidRPr="003E6CB1" w:rsidRDefault="003E6CB1" w:rsidP="003E6CB1">
            <w:pPr>
              <w:ind w:left="-57" w:right="-57"/>
              <w:jc w:val="center"/>
              <w:rPr>
                <w:b/>
                <w:bCs/>
                <w:sz w:val="22"/>
                <w:szCs w:val="22"/>
              </w:rPr>
            </w:pPr>
            <w:r w:rsidRPr="003E6CB1">
              <w:rPr>
                <w:b/>
                <w:bCs/>
                <w:sz w:val="22"/>
                <w:szCs w:val="22"/>
              </w:rPr>
              <w:t>3 280</w:t>
            </w:r>
          </w:p>
        </w:tc>
        <w:tc>
          <w:tcPr>
            <w:tcW w:w="499" w:type="pct"/>
            <w:shd w:val="clear" w:color="000000" w:fill="ACB9CA"/>
            <w:vAlign w:val="center"/>
            <w:hideMark/>
          </w:tcPr>
          <w:p w14:paraId="688E18C5" w14:textId="77777777" w:rsidR="003E6CB1" w:rsidRPr="003E6CB1" w:rsidRDefault="003E6CB1" w:rsidP="003E6CB1">
            <w:pPr>
              <w:ind w:left="-57" w:right="-57"/>
              <w:jc w:val="center"/>
              <w:rPr>
                <w:b/>
                <w:bCs/>
                <w:sz w:val="22"/>
                <w:szCs w:val="22"/>
              </w:rPr>
            </w:pPr>
            <w:r w:rsidRPr="003E6CB1">
              <w:rPr>
                <w:b/>
                <w:bCs/>
                <w:sz w:val="22"/>
                <w:szCs w:val="22"/>
              </w:rPr>
              <w:t>9 200</w:t>
            </w:r>
          </w:p>
        </w:tc>
        <w:tc>
          <w:tcPr>
            <w:tcW w:w="501" w:type="pct"/>
            <w:shd w:val="clear" w:color="000000" w:fill="ACB9CA"/>
            <w:vAlign w:val="center"/>
            <w:hideMark/>
          </w:tcPr>
          <w:p w14:paraId="2E593EE5" w14:textId="77777777" w:rsidR="003E6CB1" w:rsidRPr="003E6CB1" w:rsidRDefault="003E6CB1" w:rsidP="003E6CB1">
            <w:pPr>
              <w:ind w:left="-57" w:right="-57"/>
              <w:jc w:val="center"/>
              <w:rPr>
                <w:b/>
                <w:bCs/>
                <w:sz w:val="22"/>
                <w:szCs w:val="22"/>
              </w:rPr>
            </w:pPr>
            <w:r w:rsidRPr="003E6CB1">
              <w:rPr>
                <w:b/>
                <w:bCs/>
                <w:sz w:val="22"/>
                <w:szCs w:val="22"/>
              </w:rPr>
              <w:t>1 640</w:t>
            </w:r>
          </w:p>
        </w:tc>
      </w:tr>
      <w:tr w:rsidR="003E6CB1" w:rsidRPr="003E6CB1" w14:paraId="34973651" w14:textId="77777777" w:rsidTr="003E6CB1">
        <w:trPr>
          <w:trHeight w:val="20"/>
        </w:trPr>
        <w:tc>
          <w:tcPr>
            <w:tcW w:w="303" w:type="pct"/>
            <w:vMerge/>
            <w:vAlign w:val="center"/>
            <w:hideMark/>
          </w:tcPr>
          <w:p w14:paraId="019BB1EA" w14:textId="77777777" w:rsidR="003E6CB1" w:rsidRPr="003E6CB1" w:rsidRDefault="003E6CB1" w:rsidP="003E6CB1">
            <w:pPr>
              <w:ind w:left="-57" w:right="-57"/>
              <w:rPr>
                <w:b/>
                <w:bCs/>
                <w:color w:val="000000"/>
                <w:sz w:val="22"/>
                <w:szCs w:val="22"/>
              </w:rPr>
            </w:pPr>
          </w:p>
        </w:tc>
        <w:tc>
          <w:tcPr>
            <w:tcW w:w="1047" w:type="pct"/>
            <w:vMerge/>
            <w:vAlign w:val="center"/>
            <w:hideMark/>
          </w:tcPr>
          <w:p w14:paraId="4D050B7D"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55969E11" w14:textId="77777777" w:rsidR="003E6CB1" w:rsidRPr="003E6CB1" w:rsidRDefault="003E6CB1" w:rsidP="003E6CB1">
            <w:pPr>
              <w:ind w:left="-57" w:right="-57"/>
              <w:jc w:val="center"/>
              <w:rPr>
                <w:color w:val="000000"/>
                <w:sz w:val="22"/>
                <w:szCs w:val="22"/>
              </w:rPr>
            </w:pPr>
            <w:r w:rsidRPr="003E6CB1">
              <w:rPr>
                <w:color w:val="000000"/>
                <w:sz w:val="22"/>
                <w:szCs w:val="22"/>
              </w:rPr>
              <w:t>средства федерального бюджета</w:t>
            </w:r>
          </w:p>
        </w:tc>
        <w:tc>
          <w:tcPr>
            <w:tcW w:w="499" w:type="pct"/>
            <w:shd w:val="clear" w:color="auto" w:fill="auto"/>
            <w:vAlign w:val="center"/>
            <w:hideMark/>
          </w:tcPr>
          <w:p w14:paraId="0E3AC773"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00022F05"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ED274AE"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1AD33B50"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1EFFCCA0" w14:textId="77777777" w:rsidTr="003E6CB1">
        <w:trPr>
          <w:trHeight w:val="20"/>
        </w:trPr>
        <w:tc>
          <w:tcPr>
            <w:tcW w:w="303" w:type="pct"/>
            <w:vMerge/>
            <w:vAlign w:val="center"/>
            <w:hideMark/>
          </w:tcPr>
          <w:p w14:paraId="280B9B7E" w14:textId="77777777" w:rsidR="003E6CB1" w:rsidRPr="003E6CB1" w:rsidRDefault="003E6CB1" w:rsidP="003E6CB1">
            <w:pPr>
              <w:ind w:left="-57" w:right="-57"/>
              <w:rPr>
                <w:b/>
                <w:bCs/>
                <w:color w:val="000000"/>
                <w:sz w:val="22"/>
                <w:szCs w:val="22"/>
              </w:rPr>
            </w:pPr>
          </w:p>
        </w:tc>
        <w:tc>
          <w:tcPr>
            <w:tcW w:w="1047" w:type="pct"/>
            <w:vMerge/>
            <w:vAlign w:val="center"/>
            <w:hideMark/>
          </w:tcPr>
          <w:p w14:paraId="6058F0FC"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4F21E6F0" w14:textId="77777777" w:rsidR="003E6CB1" w:rsidRPr="003E6CB1" w:rsidRDefault="003E6CB1" w:rsidP="003E6CB1">
            <w:pPr>
              <w:ind w:left="-57" w:right="-57"/>
              <w:jc w:val="center"/>
              <w:rPr>
                <w:color w:val="000000"/>
                <w:sz w:val="22"/>
                <w:szCs w:val="22"/>
              </w:rPr>
            </w:pPr>
            <w:r w:rsidRPr="003E6CB1">
              <w:rPr>
                <w:color w:val="000000"/>
                <w:sz w:val="22"/>
                <w:szCs w:val="22"/>
              </w:rPr>
              <w:t>средства регионального бюджета</w:t>
            </w:r>
          </w:p>
        </w:tc>
        <w:tc>
          <w:tcPr>
            <w:tcW w:w="499" w:type="pct"/>
            <w:shd w:val="clear" w:color="auto" w:fill="auto"/>
            <w:vAlign w:val="center"/>
            <w:hideMark/>
          </w:tcPr>
          <w:p w14:paraId="62A55489"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7BA8F351"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1B8B6BAE"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4EAEB26D"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2E4B846F" w14:textId="77777777" w:rsidTr="003E6CB1">
        <w:trPr>
          <w:trHeight w:val="20"/>
        </w:trPr>
        <w:tc>
          <w:tcPr>
            <w:tcW w:w="303" w:type="pct"/>
            <w:vMerge/>
            <w:vAlign w:val="center"/>
            <w:hideMark/>
          </w:tcPr>
          <w:p w14:paraId="5659E579" w14:textId="77777777" w:rsidR="003E6CB1" w:rsidRPr="003E6CB1" w:rsidRDefault="003E6CB1" w:rsidP="003E6CB1">
            <w:pPr>
              <w:ind w:left="-57" w:right="-57"/>
              <w:rPr>
                <w:b/>
                <w:bCs/>
                <w:color w:val="000000"/>
                <w:sz w:val="22"/>
                <w:szCs w:val="22"/>
              </w:rPr>
            </w:pPr>
          </w:p>
        </w:tc>
        <w:tc>
          <w:tcPr>
            <w:tcW w:w="1047" w:type="pct"/>
            <w:vMerge/>
            <w:vAlign w:val="center"/>
            <w:hideMark/>
          </w:tcPr>
          <w:p w14:paraId="51C53A82"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1662681E" w14:textId="77777777" w:rsidR="003E6CB1" w:rsidRPr="003E6CB1" w:rsidRDefault="003E6CB1" w:rsidP="003E6CB1">
            <w:pPr>
              <w:ind w:left="-57" w:right="-57"/>
              <w:jc w:val="center"/>
              <w:rPr>
                <w:color w:val="000000"/>
                <w:sz w:val="22"/>
                <w:szCs w:val="22"/>
              </w:rPr>
            </w:pPr>
            <w:r w:rsidRPr="003E6CB1">
              <w:rPr>
                <w:color w:val="000000"/>
                <w:sz w:val="22"/>
                <w:szCs w:val="22"/>
              </w:rPr>
              <w:t>средства местного бюджета</w:t>
            </w:r>
          </w:p>
        </w:tc>
        <w:tc>
          <w:tcPr>
            <w:tcW w:w="499" w:type="pct"/>
            <w:shd w:val="clear" w:color="auto" w:fill="auto"/>
            <w:vAlign w:val="center"/>
            <w:hideMark/>
          </w:tcPr>
          <w:p w14:paraId="58410709" w14:textId="77777777" w:rsidR="003E6CB1" w:rsidRPr="003E6CB1" w:rsidRDefault="003E6CB1" w:rsidP="003E6CB1">
            <w:pPr>
              <w:ind w:left="-57" w:right="-57"/>
              <w:jc w:val="center"/>
              <w:rPr>
                <w:b/>
                <w:bCs/>
                <w:sz w:val="22"/>
                <w:szCs w:val="22"/>
              </w:rPr>
            </w:pPr>
            <w:r w:rsidRPr="003E6CB1">
              <w:rPr>
                <w:b/>
                <w:bCs/>
                <w:sz w:val="22"/>
                <w:szCs w:val="22"/>
              </w:rPr>
              <w:t>14 120</w:t>
            </w:r>
          </w:p>
        </w:tc>
        <w:tc>
          <w:tcPr>
            <w:tcW w:w="499" w:type="pct"/>
            <w:shd w:val="clear" w:color="auto" w:fill="auto"/>
            <w:vAlign w:val="center"/>
            <w:hideMark/>
          </w:tcPr>
          <w:p w14:paraId="51B7D0B1" w14:textId="77777777" w:rsidR="003E6CB1" w:rsidRPr="003E6CB1" w:rsidRDefault="003E6CB1" w:rsidP="003E6CB1">
            <w:pPr>
              <w:ind w:left="-57" w:right="-57"/>
              <w:jc w:val="center"/>
              <w:rPr>
                <w:sz w:val="22"/>
                <w:szCs w:val="22"/>
              </w:rPr>
            </w:pPr>
            <w:r w:rsidRPr="003E6CB1">
              <w:rPr>
                <w:sz w:val="22"/>
                <w:szCs w:val="22"/>
              </w:rPr>
              <w:t>3 280</w:t>
            </w:r>
          </w:p>
        </w:tc>
        <w:tc>
          <w:tcPr>
            <w:tcW w:w="499" w:type="pct"/>
            <w:shd w:val="clear" w:color="auto" w:fill="auto"/>
            <w:vAlign w:val="center"/>
            <w:hideMark/>
          </w:tcPr>
          <w:p w14:paraId="13CDE9C6" w14:textId="77777777" w:rsidR="003E6CB1" w:rsidRPr="003E6CB1" w:rsidRDefault="003E6CB1" w:rsidP="003E6CB1">
            <w:pPr>
              <w:ind w:left="-57" w:right="-57"/>
              <w:jc w:val="center"/>
              <w:rPr>
                <w:sz w:val="22"/>
                <w:szCs w:val="22"/>
              </w:rPr>
            </w:pPr>
            <w:r w:rsidRPr="003E6CB1">
              <w:rPr>
                <w:sz w:val="22"/>
                <w:szCs w:val="22"/>
              </w:rPr>
              <w:t>9 200</w:t>
            </w:r>
          </w:p>
        </w:tc>
        <w:tc>
          <w:tcPr>
            <w:tcW w:w="501" w:type="pct"/>
            <w:shd w:val="clear" w:color="auto" w:fill="auto"/>
            <w:vAlign w:val="center"/>
            <w:hideMark/>
          </w:tcPr>
          <w:p w14:paraId="5D8E11BE" w14:textId="77777777" w:rsidR="003E6CB1" w:rsidRPr="003E6CB1" w:rsidRDefault="003E6CB1" w:rsidP="003E6CB1">
            <w:pPr>
              <w:ind w:left="-57" w:right="-57"/>
              <w:jc w:val="center"/>
              <w:rPr>
                <w:sz w:val="22"/>
                <w:szCs w:val="22"/>
              </w:rPr>
            </w:pPr>
            <w:r w:rsidRPr="003E6CB1">
              <w:rPr>
                <w:sz w:val="22"/>
                <w:szCs w:val="22"/>
              </w:rPr>
              <w:t>1 640</w:t>
            </w:r>
          </w:p>
        </w:tc>
      </w:tr>
      <w:tr w:rsidR="003E6CB1" w:rsidRPr="003E6CB1" w14:paraId="47D5C03F" w14:textId="77777777" w:rsidTr="003E6CB1">
        <w:trPr>
          <w:trHeight w:val="20"/>
        </w:trPr>
        <w:tc>
          <w:tcPr>
            <w:tcW w:w="303" w:type="pct"/>
            <w:vMerge/>
            <w:vAlign w:val="center"/>
            <w:hideMark/>
          </w:tcPr>
          <w:p w14:paraId="22246B12" w14:textId="77777777" w:rsidR="003E6CB1" w:rsidRPr="003E6CB1" w:rsidRDefault="003E6CB1" w:rsidP="003E6CB1">
            <w:pPr>
              <w:ind w:left="-57" w:right="-57"/>
              <w:rPr>
                <w:b/>
                <w:bCs/>
                <w:color w:val="000000"/>
                <w:sz w:val="22"/>
                <w:szCs w:val="22"/>
              </w:rPr>
            </w:pPr>
          </w:p>
        </w:tc>
        <w:tc>
          <w:tcPr>
            <w:tcW w:w="1047" w:type="pct"/>
            <w:vMerge/>
            <w:vAlign w:val="center"/>
            <w:hideMark/>
          </w:tcPr>
          <w:p w14:paraId="6A2C55B9"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41E17F49" w14:textId="77777777" w:rsidR="003E6CB1" w:rsidRPr="003E6CB1" w:rsidRDefault="003E6CB1" w:rsidP="003E6CB1">
            <w:pPr>
              <w:ind w:left="-57" w:right="-57"/>
              <w:jc w:val="center"/>
              <w:rPr>
                <w:color w:val="000000"/>
                <w:sz w:val="22"/>
                <w:szCs w:val="22"/>
              </w:rPr>
            </w:pPr>
            <w:r w:rsidRPr="003E6CB1">
              <w:rPr>
                <w:color w:val="000000"/>
                <w:sz w:val="22"/>
                <w:szCs w:val="22"/>
              </w:rPr>
              <w:t>внебюджетные источники</w:t>
            </w:r>
          </w:p>
        </w:tc>
        <w:tc>
          <w:tcPr>
            <w:tcW w:w="499" w:type="pct"/>
            <w:shd w:val="clear" w:color="auto" w:fill="auto"/>
            <w:vAlign w:val="center"/>
            <w:hideMark/>
          </w:tcPr>
          <w:p w14:paraId="02DCEEA3" w14:textId="77777777" w:rsidR="003E6CB1" w:rsidRPr="003E6CB1" w:rsidRDefault="003E6CB1" w:rsidP="003E6CB1">
            <w:pPr>
              <w:ind w:left="-57" w:right="-57"/>
              <w:jc w:val="center"/>
              <w:rPr>
                <w:b/>
                <w:bCs/>
                <w:sz w:val="22"/>
                <w:szCs w:val="22"/>
              </w:rPr>
            </w:pPr>
            <w:r w:rsidRPr="003E6CB1">
              <w:rPr>
                <w:b/>
                <w:bCs/>
                <w:sz w:val="22"/>
                <w:szCs w:val="22"/>
              </w:rPr>
              <w:t>0</w:t>
            </w:r>
          </w:p>
        </w:tc>
        <w:tc>
          <w:tcPr>
            <w:tcW w:w="499" w:type="pct"/>
            <w:shd w:val="clear" w:color="auto" w:fill="auto"/>
            <w:vAlign w:val="center"/>
            <w:hideMark/>
          </w:tcPr>
          <w:p w14:paraId="70BB91E4"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6D8DE40"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28D328E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9E60483" w14:textId="77777777" w:rsidTr="003E6CB1">
        <w:trPr>
          <w:trHeight w:val="20"/>
        </w:trPr>
        <w:tc>
          <w:tcPr>
            <w:tcW w:w="1350" w:type="pct"/>
            <w:gridSpan w:val="2"/>
            <w:vMerge w:val="restart"/>
            <w:shd w:val="clear" w:color="auto" w:fill="auto"/>
            <w:vAlign w:val="center"/>
            <w:hideMark/>
          </w:tcPr>
          <w:p w14:paraId="6E3D1AE8" w14:textId="77777777" w:rsidR="003E6CB1" w:rsidRPr="003E6CB1" w:rsidRDefault="003E6CB1" w:rsidP="003E6CB1">
            <w:pPr>
              <w:ind w:left="-57" w:right="-57"/>
              <w:jc w:val="center"/>
              <w:rPr>
                <w:b/>
                <w:bCs/>
                <w:color w:val="000000"/>
                <w:sz w:val="22"/>
                <w:szCs w:val="22"/>
              </w:rPr>
            </w:pPr>
            <w:r w:rsidRPr="003E6CB1">
              <w:rPr>
                <w:b/>
                <w:bCs/>
                <w:color w:val="000000"/>
                <w:sz w:val="22"/>
                <w:szCs w:val="22"/>
              </w:rPr>
              <w:t>Итого по программе инвестиционных проектов в водоотведении</w:t>
            </w:r>
          </w:p>
        </w:tc>
        <w:tc>
          <w:tcPr>
            <w:tcW w:w="1652" w:type="pct"/>
            <w:shd w:val="clear" w:color="000000" w:fill="E6B8B7"/>
            <w:vAlign w:val="center"/>
            <w:hideMark/>
          </w:tcPr>
          <w:p w14:paraId="393E374F"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14:paraId="22DCA373" w14:textId="77777777" w:rsidR="003E6CB1" w:rsidRPr="003E6CB1" w:rsidRDefault="003E6CB1" w:rsidP="003E6CB1">
            <w:pPr>
              <w:ind w:left="-57" w:right="-57"/>
              <w:jc w:val="center"/>
              <w:rPr>
                <w:b/>
                <w:bCs/>
                <w:color w:val="000000"/>
                <w:sz w:val="22"/>
                <w:szCs w:val="22"/>
              </w:rPr>
            </w:pPr>
            <w:r w:rsidRPr="003E6CB1">
              <w:rPr>
                <w:b/>
                <w:bCs/>
                <w:color w:val="000000"/>
                <w:sz w:val="22"/>
                <w:szCs w:val="22"/>
              </w:rPr>
              <w:t>21 420</w:t>
            </w:r>
          </w:p>
        </w:tc>
        <w:tc>
          <w:tcPr>
            <w:tcW w:w="499" w:type="pct"/>
            <w:shd w:val="clear" w:color="000000" w:fill="E6B8B7"/>
            <w:vAlign w:val="center"/>
            <w:hideMark/>
          </w:tcPr>
          <w:p w14:paraId="05772CC7" w14:textId="77777777" w:rsidR="003E6CB1" w:rsidRPr="003E6CB1" w:rsidRDefault="003E6CB1" w:rsidP="003E6CB1">
            <w:pPr>
              <w:ind w:left="-57" w:right="-57"/>
              <w:jc w:val="center"/>
              <w:rPr>
                <w:b/>
                <w:bCs/>
                <w:color w:val="000000"/>
                <w:sz w:val="22"/>
                <w:szCs w:val="22"/>
              </w:rPr>
            </w:pPr>
            <w:r w:rsidRPr="003E6CB1">
              <w:rPr>
                <w:b/>
                <w:bCs/>
                <w:color w:val="000000"/>
                <w:sz w:val="22"/>
                <w:szCs w:val="22"/>
              </w:rPr>
              <w:t>8 180</w:t>
            </w:r>
          </w:p>
        </w:tc>
        <w:tc>
          <w:tcPr>
            <w:tcW w:w="499" w:type="pct"/>
            <w:shd w:val="clear" w:color="000000" w:fill="E6B8B7"/>
            <w:vAlign w:val="center"/>
            <w:hideMark/>
          </w:tcPr>
          <w:p w14:paraId="47FD7209" w14:textId="77777777" w:rsidR="003E6CB1" w:rsidRPr="003E6CB1" w:rsidRDefault="003E6CB1" w:rsidP="003E6CB1">
            <w:pPr>
              <w:ind w:left="-57" w:right="-57"/>
              <w:jc w:val="center"/>
              <w:rPr>
                <w:b/>
                <w:bCs/>
                <w:color w:val="000000"/>
                <w:sz w:val="22"/>
                <w:szCs w:val="22"/>
              </w:rPr>
            </w:pPr>
            <w:r w:rsidRPr="003E6CB1">
              <w:rPr>
                <w:b/>
                <w:bCs/>
                <w:color w:val="000000"/>
                <w:sz w:val="22"/>
                <w:szCs w:val="22"/>
              </w:rPr>
              <w:t>11 600</w:t>
            </w:r>
          </w:p>
        </w:tc>
        <w:tc>
          <w:tcPr>
            <w:tcW w:w="501" w:type="pct"/>
            <w:shd w:val="clear" w:color="000000" w:fill="E6B8B7"/>
            <w:vAlign w:val="center"/>
            <w:hideMark/>
          </w:tcPr>
          <w:p w14:paraId="610C8F65" w14:textId="77777777" w:rsidR="003E6CB1" w:rsidRPr="003E6CB1" w:rsidRDefault="003E6CB1" w:rsidP="003E6CB1">
            <w:pPr>
              <w:ind w:left="-57" w:right="-57"/>
              <w:jc w:val="center"/>
              <w:rPr>
                <w:b/>
                <w:bCs/>
                <w:color w:val="000000"/>
                <w:sz w:val="22"/>
                <w:szCs w:val="22"/>
              </w:rPr>
            </w:pPr>
            <w:r w:rsidRPr="003E6CB1">
              <w:rPr>
                <w:b/>
                <w:bCs/>
                <w:color w:val="000000"/>
                <w:sz w:val="22"/>
                <w:szCs w:val="22"/>
              </w:rPr>
              <w:t>1 640</w:t>
            </w:r>
          </w:p>
        </w:tc>
      </w:tr>
      <w:tr w:rsidR="003E6CB1" w:rsidRPr="003E6CB1" w14:paraId="33DCEE08" w14:textId="77777777" w:rsidTr="003E6CB1">
        <w:trPr>
          <w:trHeight w:val="20"/>
        </w:trPr>
        <w:tc>
          <w:tcPr>
            <w:tcW w:w="1350" w:type="pct"/>
            <w:gridSpan w:val="2"/>
            <w:vMerge/>
            <w:vAlign w:val="center"/>
            <w:hideMark/>
          </w:tcPr>
          <w:p w14:paraId="4847E1DE"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08B0D80B" w14:textId="77777777" w:rsidR="003E6CB1" w:rsidRPr="003E6CB1" w:rsidRDefault="003E6CB1" w:rsidP="003E6CB1">
            <w:pPr>
              <w:ind w:left="-57" w:right="-57"/>
              <w:jc w:val="center"/>
              <w:rPr>
                <w:color w:val="000000"/>
                <w:sz w:val="22"/>
                <w:szCs w:val="22"/>
              </w:rPr>
            </w:pPr>
            <w:r w:rsidRPr="003E6CB1">
              <w:rPr>
                <w:color w:val="000000"/>
                <w:sz w:val="22"/>
                <w:szCs w:val="22"/>
              </w:rPr>
              <w:t>федеральный бюджет</w:t>
            </w:r>
          </w:p>
        </w:tc>
        <w:tc>
          <w:tcPr>
            <w:tcW w:w="499" w:type="pct"/>
            <w:shd w:val="clear" w:color="auto" w:fill="auto"/>
            <w:vAlign w:val="center"/>
            <w:hideMark/>
          </w:tcPr>
          <w:p w14:paraId="035CE209"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1D58240D"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596BC3B7"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164017C7"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1D0E483C" w14:textId="77777777" w:rsidTr="003E6CB1">
        <w:trPr>
          <w:trHeight w:val="20"/>
        </w:trPr>
        <w:tc>
          <w:tcPr>
            <w:tcW w:w="1350" w:type="pct"/>
            <w:gridSpan w:val="2"/>
            <w:vMerge/>
            <w:vAlign w:val="center"/>
            <w:hideMark/>
          </w:tcPr>
          <w:p w14:paraId="3DA48059"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6ADCAF32" w14:textId="77777777" w:rsidR="003E6CB1" w:rsidRPr="003E6CB1" w:rsidRDefault="003E6CB1" w:rsidP="003E6CB1">
            <w:pPr>
              <w:ind w:left="-57" w:right="-57"/>
              <w:jc w:val="center"/>
              <w:rPr>
                <w:color w:val="000000"/>
                <w:sz w:val="22"/>
                <w:szCs w:val="22"/>
              </w:rPr>
            </w:pPr>
            <w:r w:rsidRPr="003E6CB1">
              <w:rPr>
                <w:color w:val="000000"/>
                <w:sz w:val="22"/>
                <w:szCs w:val="22"/>
              </w:rPr>
              <w:t>региональный бюджет</w:t>
            </w:r>
          </w:p>
        </w:tc>
        <w:tc>
          <w:tcPr>
            <w:tcW w:w="499" w:type="pct"/>
            <w:shd w:val="clear" w:color="auto" w:fill="auto"/>
            <w:vAlign w:val="center"/>
            <w:hideMark/>
          </w:tcPr>
          <w:p w14:paraId="2F39FB57"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5E6BFAEA"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6F85D9B1"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7CFD50B6"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4F5252BE" w14:textId="77777777" w:rsidTr="003E6CB1">
        <w:trPr>
          <w:trHeight w:val="20"/>
        </w:trPr>
        <w:tc>
          <w:tcPr>
            <w:tcW w:w="1350" w:type="pct"/>
            <w:gridSpan w:val="2"/>
            <w:vMerge/>
            <w:vAlign w:val="center"/>
            <w:hideMark/>
          </w:tcPr>
          <w:p w14:paraId="47F5F1D9"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414BF9AF" w14:textId="77777777" w:rsidR="003E6CB1" w:rsidRPr="003E6CB1" w:rsidRDefault="003E6CB1" w:rsidP="003E6CB1">
            <w:pPr>
              <w:ind w:left="-57" w:right="-57"/>
              <w:jc w:val="center"/>
              <w:rPr>
                <w:color w:val="000000"/>
                <w:sz w:val="22"/>
                <w:szCs w:val="22"/>
              </w:rPr>
            </w:pPr>
            <w:r w:rsidRPr="003E6CB1">
              <w:rPr>
                <w:color w:val="000000"/>
                <w:sz w:val="22"/>
                <w:szCs w:val="22"/>
              </w:rPr>
              <w:t>местный бюджет</w:t>
            </w:r>
          </w:p>
        </w:tc>
        <w:tc>
          <w:tcPr>
            <w:tcW w:w="499" w:type="pct"/>
            <w:shd w:val="clear" w:color="auto" w:fill="auto"/>
            <w:vAlign w:val="center"/>
            <w:hideMark/>
          </w:tcPr>
          <w:p w14:paraId="1AB67EFA" w14:textId="77777777" w:rsidR="003E6CB1" w:rsidRPr="003E6CB1" w:rsidRDefault="003E6CB1" w:rsidP="003E6CB1">
            <w:pPr>
              <w:ind w:left="-57" w:right="-57"/>
              <w:jc w:val="center"/>
              <w:rPr>
                <w:b/>
                <w:bCs/>
                <w:color w:val="000000"/>
                <w:sz w:val="22"/>
                <w:szCs w:val="22"/>
              </w:rPr>
            </w:pPr>
            <w:r w:rsidRPr="003E6CB1">
              <w:rPr>
                <w:b/>
                <w:bCs/>
                <w:color w:val="000000"/>
                <w:sz w:val="22"/>
                <w:szCs w:val="22"/>
              </w:rPr>
              <w:t>21 420</w:t>
            </w:r>
          </w:p>
        </w:tc>
        <w:tc>
          <w:tcPr>
            <w:tcW w:w="499" w:type="pct"/>
            <w:shd w:val="clear" w:color="auto" w:fill="auto"/>
            <w:vAlign w:val="center"/>
            <w:hideMark/>
          </w:tcPr>
          <w:p w14:paraId="6631EC79" w14:textId="77777777" w:rsidR="003E6CB1" w:rsidRPr="003E6CB1" w:rsidRDefault="003E6CB1" w:rsidP="003E6CB1">
            <w:pPr>
              <w:ind w:left="-57" w:right="-57"/>
              <w:jc w:val="center"/>
              <w:rPr>
                <w:sz w:val="22"/>
                <w:szCs w:val="22"/>
              </w:rPr>
            </w:pPr>
            <w:r w:rsidRPr="003E6CB1">
              <w:rPr>
                <w:sz w:val="22"/>
                <w:szCs w:val="22"/>
              </w:rPr>
              <w:t>8 180</w:t>
            </w:r>
          </w:p>
        </w:tc>
        <w:tc>
          <w:tcPr>
            <w:tcW w:w="499" w:type="pct"/>
            <w:shd w:val="clear" w:color="auto" w:fill="auto"/>
            <w:vAlign w:val="center"/>
            <w:hideMark/>
          </w:tcPr>
          <w:p w14:paraId="2449CBE1" w14:textId="77777777" w:rsidR="003E6CB1" w:rsidRPr="003E6CB1" w:rsidRDefault="003E6CB1" w:rsidP="003E6CB1">
            <w:pPr>
              <w:ind w:left="-57" w:right="-57"/>
              <w:jc w:val="center"/>
              <w:rPr>
                <w:sz w:val="22"/>
                <w:szCs w:val="22"/>
              </w:rPr>
            </w:pPr>
            <w:r w:rsidRPr="003E6CB1">
              <w:rPr>
                <w:sz w:val="22"/>
                <w:szCs w:val="22"/>
              </w:rPr>
              <w:t>11 600</w:t>
            </w:r>
          </w:p>
        </w:tc>
        <w:tc>
          <w:tcPr>
            <w:tcW w:w="501" w:type="pct"/>
            <w:shd w:val="clear" w:color="auto" w:fill="auto"/>
            <w:vAlign w:val="center"/>
            <w:hideMark/>
          </w:tcPr>
          <w:p w14:paraId="3E1F3C1F" w14:textId="77777777" w:rsidR="003E6CB1" w:rsidRPr="003E6CB1" w:rsidRDefault="003E6CB1" w:rsidP="003E6CB1">
            <w:pPr>
              <w:ind w:left="-57" w:right="-57"/>
              <w:jc w:val="center"/>
              <w:rPr>
                <w:sz w:val="22"/>
                <w:szCs w:val="22"/>
              </w:rPr>
            </w:pPr>
            <w:r w:rsidRPr="003E6CB1">
              <w:rPr>
                <w:sz w:val="22"/>
                <w:szCs w:val="22"/>
              </w:rPr>
              <w:t>1 640</w:t>
            </w:r>
          </w:p>
        </w:tc>
      </w:tr>
      <w:tr w:rsidR="003E6CB1" w:rsidRPr="003E6CB1" w14:paraId="601C59B2" w14:textId="77777777" w:rsidTr="003E6CB1">
        <w:trPr>
          <w:trHeight w:val="20"/>
        </w:trPr>
        <w:tc>
          <w:tcPr>
            <w:tcW w:w="1350" w:type="pct"/>
            <w:gridSpan w:val="2"/>
            <w:vMerge/>
            <w:vAlign w:val="center"/>
            <w:hideMark/>
          </w:tcPr>
          <w:p w14:paraId="243D28EE"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5957E722" w14:textId="77777777" w:rsidR="003E6CB1" w:rsidRPr="003E6CB1" w:rsidRDefault="003E6CB1" w:rsidP="003E6CB1">
            <w:pPr>
              <w:ind w:left="-57" w:right="-57"/>
              <w:jc w:val="center"/>
              <w:rPr>
                <w:color w:val="000000"/>
                <w:sz w:val="22"/>
                <w:szCs w:val="22"/>
              </w:rPr>
            </w:pPr>
            <w:proofErr w:type="spellStart"/>
            <w:r w:rsidRPr="003E6CB1">
              <w:rPr>
                <w:color w:val="000000"/>
                <w:sz w:val="22"/>
                <w:szCs w:val="22"/>
              </w:rPr>
              <w:t>внебюдж</w:t>
            </w:r>
            <w:proofErr w:type="spellEnd"/>
            <w:r w:rsidRPr="003E6CB1">
              <w:rPr>
                <w:color w:val="000000"/>
                <w:sz w:val="22"/>
                <w:szCs w:val="22"/>
              </w:rPr>
              <w:t>. источники</w:t>
            </w:r>
          </w:p>
        </w:tc>
        <w:tc>
          <w:tcPr>
            <w:tcW w:w="499" w:type="pct"/>
            <w:shd w:val="clear" w:color="auto" w:fill="auto"/>
            <w:vAlign w:val="center"/>
            <w:hideMark/>
          </w:tcPr>
          <w:p w14:paraId="1C4AF7CB"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0310E491"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3A1D3C88"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0EA80D8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14034175" w14:textId="77777777" w:rsidTr="003E6CB1">
        <w:trPr>
          <w:trHeight w:val="20"/>
        </w:trPr>
        <w:tc>
          <w:tcPr>
            <w:tcW w:w="1350" w:type="pct"/>
            <w:gridSpan w:val="2"/>
            <w:vMerge w:val="restart"/>
            <w:shd w:val="clear" w:color="auto" w:fill="auto"/>
            <w:vAlign w:val="center"/>
            <w:hideMark/>
          </w:tcPr>
          <w:p w14:paraId="3AA9F774"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 общая программа проектов</w:t>
            </w:r>
          </w:p>
        </w:tc>
        <w:tc>
          <w:tcPr>
            <w:tcW w:w="1652" w:type="pct"/>
            <w:shd w:val="clear" w:color="000000" w:fill="E6B8B7"/>
            <w:vAlign w:val="center"/>
            <w:hideMark/>
          </w:tcPr>
          <w:p w14:paraId="2586E54C" w14:textId="77777777" w:rsidR="003E6CB1" w:rsidRPr="003E6CB1" w:rsidRDefault="003E6CB1" w:rsidP="003E6CB1">
            <w:pPr>
              <w:ind w:left="-57" w:right="-57"/>
              <w:jc w:val="center"/>
              <w:rPr>
                <w:b/>
                <w:bCs/>
                <w:color w:val="000000"/>
                <w:sz w:val="22"/>
                <w:szCs w:val="22"/>
              </w:rPr>
            </w:pPr>
            <w:r w:rsidRPr="003E6CB1">
              <w:rPr>
                <w:b/>
                <w:bCs/>
                <w:color w:val="000000"/>
                <w:sz w:val="22"/>
                <w:szCs w:val="22"/>
              </w:rPr>
              <w:t>всего</w:t>
            </w:r>
          </w:p>
        </w:tc>
        <w:tc>
          <w:tcPr>
            <w:tcW w:w="499" w:type="pct"/>
            <w:shd w:val="clear" w:color="000000" w:fill="E6B8B7"/>
            <w:vAlign w:val="center"/>
            <w:hideMark/>
          </w:tcPr>
          <w:p w14:paraId="43176B60" w14:textId="77777777" w:rsidR="003E6CB1" w:rsidRPr="003E6CB1" w:rsidRDefault="003E6CB1" w:rsidP="003E6CB1">
            <w:pPr>
              <w:ind w:left="-57" w:right="-57"/>
              <w:jc w:val="center"/>
              <w:rPr>
                <w:b/>
                <w:bCs/>
                <w:color w:val="000000"/>
                <w:sz w:val="22"/>
                <w:szCs w:val="22"/>
              </w:rPr>
            </w:pPr>
            <w:r w:rsidRPr="003E6CB1">
              <w:rPr>
                <w:b/>
                <w:bCs/>
                <w:color w:val="000000"/>
                <w:sz w:val="22"/>
                <w:szCs w:val="22"/>
              </w:rPr>
              <w:t>102 347</w:t>
            </w:r>
          </w:p>
        </w:tc>
        <w:tc>
          <w:tcPr>
            <w:tcW w:w="499" w:type="pct"/>
            <w:shd w:val="clear" w:color="000000" w:fill="E6B8B7"/>
            <w:vAlign w:val="center"/>
            <w:hideMark/>
          </w:tcPr>
          <w:p w14:paraId="747F28C0" w14:textId="77777777" w:rsidR="003E6CB1" w:rsidRPr="003E6CB1" w:rsidRDefault="003E6CB1" w:rsidP="003E6CB1">
            <w:pPr>
              <w:ind w:left="-57" w:right="-57"/>
              <w:jc w:val="center"/>
              <w:rPr>
                <w:b/>
                <w:bCs/>
                <w:color w:val="000000"/>
                <w:sz w:val="22"/>
                <w:szCs w:val="22"/>
              </w:rPr>
            </w:pPr>
            <w:r w:rsidRPr="003E6CB1">
              <w:rPr>
                <w:b/>
                <w:bCs/>
                <w:color w:val="000000"/>
                <w:sz w:val="22"/>
                <w:szCs w:val="22"/>
              </w:rPr>
              <w:t>51 717</w:t>
            </w:r>
          </w:p>
        </w:tc>
        <w:tc>
          <w:tcPr>
            <w:tcW w:w="499" w:type="pct"/>
            <w:shd w:val="clear" w:color="000000" w:fill="E6B8B7"/>
            <w:vAlign w:val="center"/>
            <w:hideMark/>
          </w:tcPr>
          <w:p w14:paraId="4D4B36A6" w14:textId="77777777" w:rsidR="003E6CB1" w:rsidRPr="003E6CB1" w:rsidRDefault="003E6CB1" w:rsidP="003E6CB1">
            <w:pPr>
              <w:ind w:left="-57" w:right="-57"/>
              <w:jc w:val="center"/>
              <w:rPr>
                <w:b/>
                <w:bCs/>
                <w:color w:val="000000"/>
                <w:sz w:val="22"/>
                <w:szCs w:val="22"/>
              </w:rPr>
            </w:pPr>
            <w:r w:rsidRPr="003E6CB1">
              <w:rPr>
                <w:b/>
                <w:bCs/>
                <w:color w:val="000000"/>
                <w:sz w:val="22"/>
                <w:szCs w:val="22"/>
              </w:rPr>
              <w:t>43 730</w:t>
            </w:r>
          </w:p>
        </w:tc>
        <w:tc>
          <w:tcPr>
            <w:tcW w:w="501" w:type="pct"/>
            <w:shd w:val="clear" w:color="000000" w:fill="E6B8B7"/>
            <w:vAlign w:val="center"/>
            <w:hideMark/>
          </w:tcPr>
          <w:p w14:paraId="597C6388" w14:textId="77777777" w:rsidR="003E6CB1" w:rsidRPr="003E6CB1" w:rsidRDefault="003E6CB1" w:rsidP="003E6CB1">
            <w:pPr>
              <w:ind w:left="-57" w:right="-57"/>
              <w:jc w:val="center"/>
              <w:rPr>
                <w:b/>
                <w:bCs/>
                <w:color w:val="000000"/>
                <w:sz w:val="22"/>
                <w:szCs w:val="22"/>
              </w:rPr>
            </w:pPr>
            <w:r w:rsidRPr="003E6CB1">
              <w:rPr>
                <w:b/>
                <w:bCs/>
                <w:color w:val="000000"/>
                <w:sz w:val="22"/>
                <w:szCs w:val="22"/>
              </w:rPr>
              <w:t>6 900</w:t>
            </w:r>
          </w:p>
        </w:tc>
      </w:tr>
      <w:tr w:rsidR="003E6CB1" w:rsidRPr="003E6CB1" w14:paraId="36A2DCF7" w14:textId="77777777" w:rsidTr="003E6CB1">
        <w:trPr>
          <w:trHeight w:val="20"/>
        </w:trPr>
        <w:tc>
          <w:tcPr>
            <w:tcW w:w="1350" w:type="pct"/>
            <w:gridSpan w:val="2"/>
            <w:vMerge/>
            <w:vAlign w:val="center"/>
            <w:hideMark/>
          </w:tcPr>
          <w:p w14:paraId="5BF2F24E"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12467B25" w14:textId="77777777" w:rsidR="003E6CB1" w:rsidRPr="003E6CB1" w:rsidRDefault="003E6CB1" w:rsidP="003E6CB1">
            <w:pPr>
              <w:ind w:left="-57" w:right="-57"/>
              <w:jc w:val="center"/>
              <w:rPr>
                <w:color w:val="000000"/>
                <w:sz w:val="22"/>
                <w:szCs w:val="22"/>
              </w:rPr>
            </w:pPr>
            <w:r w:rsidRPr="003E6CB1">
              <w:rPr>
                <w:color w:val="000000"/>
                <w:sz w:val="22"/>
                <w:szCs w:val="22"/>
              </w:rPr>
              <w:t>федеральный бюджет</w:t>
            </w:r>
          </w:p>
        </w:tc>
        <w:tc>
          <w:tcPr>
            <w:tcW w:w="499" w:type="pct"/>
            <w:shd w:val="clear" w:color="auto" w:fill="auto"/>
            <w:vAlign w:val="center"/>
            <w:hideMark/>
          </w:tcPr>
          <w:p w14:paraId="34EF07FE"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51127509"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4C20CB56"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21257FC1"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3F6481BA" w14:textId="77777777" w:rsidTr="003E6CB1">
        <w:trPr>
          <w:trHeight w:val="20"/>
        </w:trPr>
        <w:tc>
          <w:tcPr>
            <w:tcW w:w="1350" w:type="pct"/>
            <w:gridSpan w:val="2"/>
            <w:vMerge/>
            <w:vAlign w:val="center"/>
            <w:hideMark/>
          </w:tcPr>
          <w:p w14:paraId="2103BF02"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27C369F3" w14:textId="77777777" w:rsidR="003E6CB1" w:rsidRPr="003E6CB1" w:rsidRDefault="003E6CB1" w:rsidP="003E6CB1">
            <w:pPr>
              <w:ind w:left="-57" w:right="-57"/>
              <w:jc w:val="center"/>
              <w:rPr>
                <w:color w:val="000000"/>
                <w:sz w:val="22"/>
                <w:szCs w:val="22"/>
              </w:rPr>
            </w:pPr>
            <w:r w:rsidRPr="003E6CB1">
              <w:rPr>
                <w:color w:val="000000"/>
                <w:sz w:val="22"/>
                <w:szCs w:val="22"/>
              </w:rPr>
              <w:t>региональный бюджет</w:t>
            </w:r>
          </w:p>
        </w:tc>
        <w:tc>
          <w:tcPr>
            <w:tcW w:w="499" w:type="pct"/>
            <w:shd w:val="clear" w:color="auto" w:fill="auto"/>
            <w:vAlign w:val="center"/>
            <w:hideMark/>
          </w:tcPr>
          <w:p w14:paraId="0EC447ED" w14:textId="77777777" w:rsidR="003E6CB1" w:rsidRPr="003E6CB1" w:rsidRDefault="003E6CB1" w:rsidP="003E6CB1">
            <w:pPr>
              <w:ind w:left="-57" w:right="-57"/>
              <w:jc w:val="center"/>
              <w:rPr>
                <w:b/>
                <w:bCs/>
                <w:color w:val="000000"/>
                <w:sz w:val="22"/>
                <w:szCs w:val="22"/>
              </w:rPr>
            </w:pPr>
            <w:r w:rsidRPr="003E6CB1">
              <w:rPr>
                <w:b/>
                <w:bCs/>
                <w:color w:val="000000"/>
                <w:sz w:val="22"/>
                <w:szCs w:val="22"/>
              </w:rPr>
              <w:t>0</w:t>
            </w:r>
          </w:p>
        </w:tc>
        <w:tc>
          <w:tcPr>
            <w:tcW w:w="499" w:type="pct"/>
            <w:shd w:val="clear" w:color="auto" w:fill="auto"/>
            <w:vAlign w:val="center"/>
            <w:hideMark/>
          </w:tcPr>
          <w:p w14:paraId="1B080EDD" w14:textId="77777777" w:rsidR="003E6CB1" w:rsidRPr="003E6CB1" w:rsidRDefault="003E6CB1" w:rsidP="003E6CB1">
            <w:pPr>
              <w:ind w:left="-57" w:right="-57"/>
              <w:jc w:val="center"/>
              <w:rPr>
                <w:sz w:val="22"/>
                <w:szCs w:val="22"/>
              </w:rPr>
            </w:pPr>
            <w:r w:rsidRPr="003E6CB1">
              <w:rPr>
                <w:sz w:val="22"/>
                <w:szCs w:val="22"/>
              </w:rPr>
              <w:t>0</w:t>
            </w:r>
          </w:p>
        </w:tc>
        <w:tc>
          <w:tcPr>
            <w:tcW w:w="499" w:type="pct"/>
            <w:shd w:val="clear" w:color="auto" w:fill="auto"/>
            <w:vAlign w:val="center"/>
            <w:hideMark/>
          </w:tcPr>
          <w:p w14:paraId="1F2EFDDE" w14:textId="77777777" w:rsidR="003E6CB1" w:rsidRPr="003E6CB1" w:rsidRDefault="003E6CB1" w:rsidP="003E6CB1">
            <w:pPr>
              <w:ind w:left="-57" w:right="-57"/>
              <w:jc w:val="center"/>
              <w:rPr>
                <w:sz w:val="22"/>
                <w:szCs w:val="22"/>
              </w:rPr>
            </w:pPr>
            <w:r w:rsidRPr="003E6CB1">
              <w:rPr>
                <w:sz w:val="22"/>
                <w:szCs w:val="22"/>
              </w:rPr>
              <w:t>0</w:t>
            </w:r>
          </w:p>
        </w:tc>
        <w:tc>
          <w:tcPr>
            <w:tcW w:w="501" w:type="pct"/>
            <w:shd w:val="clear" w:color="auto" w:fill="auto"/>
            <w:vAlign w:val="center"/>
            <w:hideMark/>
          </w:tcPr>
          <w:p w14:paraId="68CDEF5C" w14:textId="77777777" w:rsidR="003E6CB1" w:rsidRPr="003E6CB1" w:rsidRDefault="003E6CB1" w:rsidP="003E6CB1">
            <w:pPr>
              <w:ind w:left="-57" w:right="-57"/>
              <w:jc w:val="center"/>
              <w:rPr>
                <w:sz w:val="22"/>
                <w:szCs w:val="22"/>
              </w:rPr>
            </w:pPr>
            <w:r w:rsidRPr="003E6CB1">
              <w:rPr>
                <w:sz w:val="22"/>
                <w:szCs w:val="22"/>
              </w:rPr>
              <w:t>0</w:t>
            </w:r>
          </w:p>
        </w:tc>
      </w:tr>
      <w:tr w:rsidR="003E6CB1" w:rsidRPr="003E6CB1" w14:paraId="468DC715" w14:textId="77777777" w:rsidTr="003E6CB1">
        <w:trPr>
          <w:trHeight w:val="20"/>
        </w:trPr>
        <w:tc>
          <w:tcPr>
            <w:tcW w:w="1350" w:type="pct"/>
            <w:gridSpan w:val="2"/>
            <w:vMerge/>
            <w:vAlign w:val="center"/>
            <w:hideMark/>
          </w:tcPr>
          <w:p w14:paraId="0DD1863A"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3A1727C0" w14:textId="77777777" w:rsidR="003E6CB1" w:rsidRPr="003E6CB1" w:rsidRDefault="003E6CB1" w:rsidP="003E6CB1">
            <w:pPr>
              <w:ind w:left="-57" w:right="-57"/>
              <w:jc w:val="center"/>
              <w:rPr>
                <w:color w:val="000000"/>
                <w:sz w:val="22"/>
                <w:szCs w:val="22"/>
              </w:rPr>
            </w:pPr>
            <w:r w:rsidRPr="003E6CB1">
              <w:rPr>
                <w:color w:val="000000"/>
                <w:sz w:val="22"/>
                <w:szCs w:val="22"/>
              </w:rPr>
              <w:t>местный бюджет</w:t>
            </w:r>
          </w:p>
        </w:tc>
        <w:tc>
          <w:tcPr>
            <w:tcW w:w="499" w:type="pct"/>
            <w:shd w:val="clear" w:color="auto" w:fill="auto"/>
            <w:vAlign w:val="center"/>
            <w:hideMark/>
          </w:tcPr>
          <w:p w14:paraId="255CD1EF" w14:textId="77777777" w:rsidR="003E6CB1" w:rsidRPr="003E6CB1" w:rsidRDefault="003E6CB1" w:rsidP="003E6CB1">
            <w:pPr>
              <w:ind w:left="-57" w:right="-57"/>
              <w:jc w:val="center"/>
              <w:rPr>
                <w:b/>
                <w:bCs/>
                <w:color w:val="000000"/>
                <w:sz w:val="22"/>
                <w:szCs w:val="22"/>
              </w:rPr>
            </w:pPr>
            <w:r w:rsidRPr="003E6CB1">
              <w:rPr>
                <w:b/>
                <w:bCs/>
                <w:color w:val="000000"/>
                <w:sz w:val="22"/>
                <w:szCs w:val="22"/>
              </w:rPr>
              <w:t>51 257</w:t>
            </w:r>
          </w:p>
        </w:tc>
        <w:tc>
          <w:tcPr>
            <w:tcW w:w="499" w:type="pct"/>
            <w:shd w:val="clear" w:color="auto" w:fill="auto"/>
            <w:vAlign w:val="center"/>
            <w:hideMark/>
          </w:tcPr>
          <w:p w14:paraId="74EE87DA" w14:textId="77777777" w:rsidR="003E6CB1" w:rsidRPr="003E6CB1" w:rsidRDefault="003E6CB1" w:rsidP="003E6CB1">
            <w:pPr>
              <w:ind w:left="-57" w:right="-57"/>
              <w:jc w:val="center"/>
              <w:rPr>
                <w:sz w:val="22"/>
                <w:szCs w:val="22"/>
              </w:rPr>
            </w:pPr>
            <w:r w:rsidRPr="003E6CB1">
              <w:rPr>
                <w:sz w:val="22"/>
                <w:szCs w:val="22"/>
              </w:rPr>
              <w:t>28 517</w:t>
            </w:r>
          </w:p>
        </w:tc>
        <w:tc>
          <w:tcPr>
            <w:tcW w:w="499" w:type="pct"/>
            <w:shd w:val="clear" w:color="auto" w:fill="auto"/>
            <w:vAlign w:val="center"/>
            <w:hideMark/>
          </w:tcPr>
          <w:p w14:paraId="7DDEA1B7" w14:textId="77777777" w:rsidR="003E6CB1" w:rsidRPr="003E6CB1" w:rsidRDefault="003E6CB1" w:rsidP="003E6CB1">
            <w:pPr>
              <w:ind w:left="-57" w:right="-57"/>
              <w:jc w:val="center"/>
              <w:rPr>
                <w:sz w:val="22"/>
                <w:szCs w:val="22"/>
              </w:rPr>
            </w:pPr>
            <w:r w:rsidRPr="003E6CB1">
              <w:rPr>
                <w:sz w:val="22"/>
                <w:szCs w:val="22"/>
              </w:rPr>
              <w:t>19 330</w:t>
            </w:r>
          </w:p>
        </w:tc>
        <w:tc>
          <w:tcPr>
            <w:tcW w:w="501" w:type="pct"/>
            <w:shd w:val="clear" w:color="auto" w:fill="auto"/>
            <w:vAlign w:val="center"/>
            <w:hideMark/>
          </w:tcPr>
          <w:p w14:paraId="60EEDC7E" w14:textId="77777777" w:rsidR="003E6CB1" w:rsidRPr="003E6CB1" w:rsidRDefault="003E6CB1" w:rsidP="003E6CB1">
            <w:pPr>
              <w:ind w:left="-57" w:right="-57"/>
              <w:jc w:val="center"/>
              <w:rPr>
                <w:sz w:val="22"/>
                <w:szCs w:val="22"/>
              </w:rPr>
            </w:pPr>
            <w:r w:rsidRPr="003E6CB1">
              <w:rPr>
                <w:sz w:val="22"/>
                <w:szCs w:val="22"/>
              </w:rPr>
              <w:t>3 410</w:t>
            </w:r>
          </w:p>
        </w:tc>
      </w:tr>
      <w:tr w:rsidR="003E6CB1" w:rsidRPr="003E6CB1" w14:paraId="738013FC" w14:textId="77777777" w:rsidTr="003E6CB1">
        <w:trPr>
          <w:trHeight w:val="20"/>
        </w:trPr>
        <w:tc>
          <w:tcPr>
            <w:tcW w:w="1350" w:type="pct"/>
            <w:gridSpan w:val="2"/>
            <w:vMerge/>
            <w:vAlign w:val="center"/>
            <w:hideMark/>
          </w:tcPr>
          <w:p w14:paraId="481B4D64" w14:textId="77777777" w:rsidR="003E6CB1" w:rsidRPr="003E6CB1" w:rsidRDefault="003E6CB1" w:rsidP="003E6CB1">
            <w:pPr>
              <w:ind w:left="-57" w:right="-57"/>
              <w:rPr>
                <w:b/>
                <w:bCs/>
                <w:color w:val="000000"/>
                <w:sz w:val="22"/>
                <w:szCs w:val="22"/>
              </w:rPr>
            </w:pPr>
          </w:p>
        </w:tc>
        <w:tc>
          <w:tcPr>
            <w:tcW w:w="1652" w:type="pct"/>
            <w:shd w:val="clear" w:color="auto" w:fill="auto"/>
            <w:vAlign w:val="center"/>
            <w:hideMark/>
          </w:tcPr>
          <w:p w14:paraId="5A74CA38" w14:textId="77777777" w:rsidR="003E6CB1" w:rsidRPr="003E6CB1" w:rsidRDefault="003E6CB1" w:rsidP="003E6CB1">
            <w:pPr>
              <w:ind w:left="-57" w:right="-57"/>
              <w:jc w:val="center"/>
              <w:rPr>
                <w:color w:val="000000"/>
                <w:sz w:val="22"/>
                <w:szCs w:val="22"/>
              </w:rPr>
            </w:pPr>
            <w:proofErr w:type="spellStart"/>
            <w:r w:rsidRPr="003E6CB1">
              <w:rPr>
                <w:color w:val="000000"/>
                <w:sz w:val="22"/>
                <w:szCs w:val="22"/>
              </w:rPr>
              <w:t>внебюдж</w:t>
            </w:r>
            <w:proofErr w:type="spellEnd"/>
            <w:r w:rsidRPr="003E6CB1">
              <w:rPr>
                <w:color w:val="000000"/>
                <w:sz w:val="22"/>
                <w:szCs w:val="22"/>
              </w:rPr>
              <w:t>. источники</w:t>
            </w:r>
          </w:p>
        </w:tc>
        <w:tc>
          <w:tcPr>
            <w:tcW w:w="499" w:type="pct"/>
            <w:shd w:val="clear" w:color="auto" w:fill="auto"/>
            <w:vAlign w:val="center"/>
            <w:hideMark/>
          </w:tcPr>
          <w:p w14:paraId="4D7EBED4" w14:textId="77777777" w:rsidR="003E6CB1" w:rsidRPr="003E6CB1" w:rsidRDefault="003E6CB1" w:rsidP="003E6CB1">
            <w:pPr>
              <w:ind w:left="-57" w:right="-57"/>
              <w:jc w:val="center"/>
              <w:rPr>
                <w:b/>
                <w:bCs/>
                <w:color w:val="000000"/>
                <w:sz w:val="22"/>
                <w:szCs w:val="22"/>
              </w:rPr>
            </w:pPr>
            <w:r w:rsidRPr="003E6CB1">
              <w:rPr>
                <w:b/>
                <w:bCs/>
                <w:color w:val="000000"/>
                <w:sz w:val="22"/>
                <w:szCs w:val="22"/>
              </w:rPr>
              <w:t>51 090</w:t>
            </w:r>
          </w:p>
        </w:tc>
        <w:tc>
          <w:tcPr>
            <w:tcW w:w="499" w:type="pct"/>
            <w:shd w:val="clear" w:color="auto" w:fill="auto"/>
            <w:vAlign w:val="center"/>
            <w:hideMark/>
          </w:tcPr>
          <w:p w14:paraId="126BA7DB" w14:textId="77777777" w:rsidR="003E6CB1" w:rsidRPr="003E6CB1" w:rsidRDefault="003E6CB1" w:rsidP="003E6CB1">
            <w:pPr>
              <w:ind w:left="-57" w:right="-57"/>
              <w:jc w:val="center"/>
              <w:rPr>
                <w:sz w:val="22"/>
                <w:szCs w:val="22"/>
              </w:rPr>
            </w:pPr>
            <w:r w:rsidRPr="003E6CB1">
              <w:rPr>
                <w:sz w:val="22"/>
                <w:szCs w:val="22"/>
              </w:rPr>
              <w:t>23 200</w:t>
            </w:r>
          </w:p>
        </w:tc>
        <w:tc>
          <w:tcPr>
            <w:tcW w:w="499" w:type="pct"/>
            <w:shd w:val="clear" w:color="auto" w:fill="auto"/>
            <w:vAlign w:val="center"/>
            <w:hideMark/>
          </w:tcPr>
          <w:p w14:paraId="4713320F" w14:textId="77777777" w:rsidR="003E6CB1" w:rsidRPr="003E6CB1" w:rsidRDefault="003E6CB1" w:rsidP="003E6CB1">
            <w:pPr>
              <w:ind w:left="-57" w:right="-57"/>
              <w:jc w:val="center"/>
              <w:rPr>
                <w:sz w:val="22"/>
                <w:szCs w:val="22"/>
              </w:rPr>
            </w:pPr>
            <w:r w:rsidRPr="003E6CB1">
              <w:rPr>
                <w:sz w:val="22"/>
                <w:szCs w:val="22"/>
              </w:rPr>
              <w:t>24 400</w:t>
            </w:r>
          </w:p>
        </w:tc>
        <w:tc>
          <w:tcPr>
            <w:tcW w:w="501" w:type="pct"/>
            <w:shd w:val="clear" w:color="auto" w:fill="auto"/>
            <w:vAlign w:val="center"/>
            <w:hideMark/>
          </w:tcPr>
          <w:p w14:paraId="46743773" w14:textId="77777777" w:rsidR="003E6CB1" w:rsidRPr="003E6CB1" w:rsidRDefault="003E6CB1" w:rsidP="003E6CB1">
            <w:pPr>
              <w:ind w:left="-57" w:right="-57"/>
              <w:jc w:val="center"/>
              <w:rPr>
                <w:sz w:val="22"/>
                <w:szCs w:val="22"/>
              </w:rPr>
            </w:pPr>
            <w:r w:rsidRPr="003E6CB1">
              <w:rPr>
                <w:sz w:val="22"/>
                <w:szCs w:val="22"/>
              </w:rPr>
              <w:t>3 490</w:t>
            </w:r>
          </w:p>
        </w:tc>
      </w:tr>
    </w:tbl>
    <w:p w14:paraId="3F7063BB" w14:textId="55AED247" w:rsidR="003E6CB1" w:rsidRPr="003E6CB1" w:rsidRDefault="003E6CB1" w:rsidP="000F2C8E">
      <w:pPr>
        <w:pStyle w:val="aff5"/>
        <w:tabs>
          <w:tab w:val="left" w:pos="709"/>
        </w:tabs>
        <w:autoSpaceDE w:val="0"/>
        <w:autoSpaceDN w:val="0"/>
        <w:adjustRightInd w:val="0"/>
        <w:ind w:left="0" w:firstLine="709"/>
        <w:contextualSpacing/>
        <w:jc w:val="right"/>
        <w:rPr>
          <w:color w:val="000000"/>
          <w:sz w:val="28"/>
          <w:szCs w:val="28"/>
          <w:lang w:val="en-US"/>
        </w:rPr>
      </w:pPr>
    </w:p>
    <w:p w14:paraId="2EC5C35D" w14:textId="73E48AE4" w:rsidR="003E6CB1" w:rsidRDefault="003E6CB1" w:rsidP="000F2C8E">
      <w:pPr>
        <w:pStyle w:val="aff5"/>
        <w:tabs>
          <w:tab w:val="left" w:pos="709"/>
        </w:tabs>
        <w:autoSpaceDE w:val="0"/>
        <w:autoSpaceDN w:val="0"/>
        <w:adjustRightInd w:val="0"/>
        <w:ind w:left="0" w:firstLine="709"/>
        <w:contextualSpacing/>
        <w:jc w:val="right"/>
        <w:rPr>
          <w:color w:val="000000"/>
          <w:sz w:val="28"/>
          <w:szCs w:val="28"/>
        </w:rPr>
      </w:pPr>
    </w:p>
    <w:p w14:paraId="21B1514E" w14:textId="77777777" w:rsidR="003E6CB1" w:rsidRPr="0099717F" w:rsidRDefault="003E6CB1" w:rsidP="000F2C8E">
      <w:pPr>
        <w:pStyle w:val="aff5"/>
        <w:tabs>
          <w:tab w:val="left" w:pos="709"/>
        </w:tabs>
        <w:autoSpaceDE w:val="0"/>
        <w:autoSpaceDN w:val="0"/>
        <w:adjustRightInd w:val="0"/>
        <w:ind w:left="0" w:firstLine="709"/>
        <w:contextualSpacing/>
        <w:jc w:val="right"/>
        <w:rPr>
          <w:color w:val="000000"/>
          <w:sz w:val="28"/>
          <w:szCs w:val="28"/>
        </w:rPr>
      </w:pPr>
    </w:p>
    <w:p w14:paraId="632EF787" w14:textId="77777777" w:rsidR="000F2C8E" w:rsidRDefault="000F2C8E" w:rsidP="000F2C8E">
      <w:pPr>
        <w:jc w:val="center"/>
        <w:rPr>
          <w:b/>
          <w:sz w:val="24"/>
          <w:szCs w:val="24"/>
          <w:lang w:val="en-US"/>
        </w:rPr>
      </w:pPr>
    </w:p>
    <w:p w14:paraId="1BDAEF48" w14:textId="77777777" w:rsidR="001155A1" w:rsidRPr="00F23B98" w:rsidRDefault="001155A1" w:rsidP="001155A1">
      <w:pPr>
        <w:pStyle w:val="aff5"/>
        <w:keepNext/>
        <w:numPr>
          <w:ilvl w:val="0"/>
          <w:numId w:val="3"/>
        </w:numPr>
        <w:tabs>
          <w:tab w:val="left" w:pos="1134"/>
        </w:tabs>
        <w:spacing w:before="120" w:after="120"/>
        <w:jc w:val="both"/>
        <w:outlineLvl w:val="1"/>
        <w:rPr>
          <w:b/>
          <w:vanish/>
          <w:color w:val="000000" w:themeColor="text1"/>
          <w:sz w:val="28"/>
          <w:szCs w:val="28"/>
        </w:rPr>
      </w:pPr>
      <w:bookmarkStart w:id="87" w:name="_Toc470296818"/>
      <w:bookmarkStart w:id="88" w:name="_Toc54891984"/>
      <w:bookmarkStart w:id="89" w:name="_Toc54893886"/>
      <w:bookmarkEnd w:id="87"/>
      <w:bookmarkEnd w:id="88"/>
      <w:bookmarkEnd w:id="89"/>
    </w:p>
    <w:p w14:paraId="391A4C96" w14:textId="77777777" w:rsidR="001155A1" w:rsidRPr="00F23B98" w:rsidRDefault="001155A1" w:rsidP="001155A1">
      <w:pPr>
        <w:pStyle w:val="aff5"/>
        <w:keepNext/>
        <w:numPr>
          <w:ilvl w:val="0"/>
          <w:numId w:val="3"/>
        </w:numPr>
        <w:tabs>
          <w:tab w:val="left" w:pos="1134"/>
        </w:tabs>
        <w:spacing w:before="120" w:after="120"/>
        <w:jc w:val="both"/>
        <w:outlineLvl w:val="1"/>
        <w:rPr>
          <w:b/>
          <w:vanish/>
          <w:color w:val="000000" w:themeColor="text1"/>
          <w:sz w:val="28"/>
          <w:szCs w:val="28"/>
        </w:rPr>
      </w:pPr>
      <w:bookmarkStart w:id="90" w:name="_Toc340127045"/>
      <w:bookmarkStart w:id="91" w:name="_Toc340128358"/>
      <w:bookmarkStart w:id="92" w:name="_Toc340128438"/>
      <w:bookmarkStart w:id="93" w:name="_Toc340129086"/>
      <w:bookmarkStart w:id="94" w:name="_Toc340224917"/>
      <w:bookmarkStart w:id="95" w:name="_Toc340686433"/>
      <w:bookmarkStart w:id="96" w:name="_Toc340863477"/>
      <w:bookmarkStart w:id="97" w:name="_Toc340864031"/>
      <w:bookmarkStart w:id="98" w:name="_Toc340864540"/>
      <w:bookmarkStart w:id="99" w:name="_Toc340864896"/>
      <w:bookmarkStart w:id="100" w:name="_Toc340864933"/>
      <w:bookmarkStart w:id="101" w:name="_Toc340864964"/>
      <w:bookmarkStart w:id="102" w:name="_Toc340871847"/>
      <w:bookmarkStart w:id="103" w:name="_Toc340872401"/>
      <w:bookmarkStart w:id="104" w:name="_Toc340872757"/>
      <w:bookmarkStart w:id="105" w:name="_Toc399900342"/>
      <w:bookmarkStart w:id="106" w:name="_Toc425130615"/>
      <w:bookmarkStart w:id="107" w:name="_Toc425130689"/>
      <w:bookmarkStart w:id="108" w:name="_Toc470296819"/>
      <w:bookmarkStart w:id="109" w:name="_Toc54891985"/>
      <w:bookmarkStart w:id="110" w:name="_Toc5489388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0F8EF82" w14:textId="77777777" w:rsidR="0015506E" w:rsidRPr="00F23B98" w:rsidRDefault="0015506E">
      <w:pPr>
        <w:rPr>
          <w:b/>
          <w:color w:val="000000" w:themeColor="text1"/>
          <w:sz w:val="28"/>
          <w:szCs w:val="28"/>
        </w:rPr>
      </w:pPr>
      <w:bookmarkStart w:id="111" w:name="_Toc340129087"/>
      <w:r w:rsidRPr="00F23B98">
        <w:rPr>
          <w:color w:val="000000" w:themeColor="text1"/>
        </w:rPr>
        <w:br w:type="page"/>
      </w:r>
    </w:p>
    <w:p w14:paraId="29091FFA" w14:textId="77777777" w:rsidR="00B04E9E" w:rsidRPr="00F23B98" w:rsidRDefault="001155A1" w:rsidP="001155A1">
      <w:pPr>
        <w:pStyle w:val="20"/>
        <w:rPr>
          <w:color w:val="000000" w:themeColor="text1"/>
        </w:rPr>
      </w:pPr>
      <w:bookmarkStart w:id="112" w:name="_Toc54891986"/>
      <w:bookmarkStart w:id="113" w:name="_Toc54893888"/>
      <w:r w:rsidRPr="00F23B98">
        <w:rPr>
          <w:color w:val="000000" w:themeColor="text1"/>
        </w:rPr>
        <w:lastRenderedPageBreak/>
        <w:t>П</w:t>
      </w:r>
      <w:r w:rsidR="00B04E9E" w:rsidRPr="00F23B98">
        <w:rPr>
          <w:color w:val="000000" w:themeColor="text1"/>
        </w:rPr>
        <w:t>рограмма инвестиционных проектов в электроснабжении</w:t>
      </w:r>
      <w:bookmarkEnd w:id="111"/>
      <w:bookmarkEnd w:id="112"/>
      <w:bookmarkEnd w:id="113"/>
    </w:p>
    <w:p w14:paraId="5E1C73D0" w14:textId="77777777" w:rsidR="00C60E70" w:rsidRPr="00F23B98" w:rsidRDefault="00C60E70" w:rsidP="001D6ABB">
      <w:pPr>
        <w:ind w:firstLine="709"/>
        <w:jc w:val="both"/>
        <w:rPr>
          <w:color w:val="000000" w:themeColor="text1"/>
          <w:sz w:val="28"/>
          <w:szCs w:val="28"/>
        </w:rPr>
      </w:pPr>
    </w:p>
    <w:p w14:paraId="42C4908C" w14:textId="77777777" w:rsidR="003178C3" w:rsidRPr="00630DAB" w:rsidRDefault="003178C3" w:rsidP="003178C3">
      <w:pPr>
        <w:tabs>
          <w:tab w:val="left" w:pos="1276"/>
        </w:tabs>
        <w:ind w:firstLine="709"/>
        <w:jc w:val="both"/>
        <w:rPr>
          <w:sz w:val="28"/>
          <w:szCs w:val="28"/>
        </w:rPr>
      </w:pPr>
      <w:bookmarkStart w:id="114" w:name="_Toc298390283"/>
      <w:bookmarkStart w:id="115" w:name="_Toc340129088"/>
      <w:r w:rsidRPr="00630DAB">
        <w:rPr>
          <w:sz w:val="28"/>
          <w:szCs w:val="28"/>
        </w:rPr>
        <w:t xml:space="preserve">Выявленные проблемы функционирования и развития системы </w:t>
      </w:r>
      <w:r>
        <w:rPr>
          <w:sz w:val="28"/>
          <w:szCs w:val="28"/>
        </w:rPr>
        <w:t>электроснабжения</w:t>
      </w:r>
      <w:r w:rsidRPr="00630DAB">
        <w:rPr>
          <w:sz w:val="28"/>
          <w:szCs w:val="28"/>
        </w:rPr>
        <w:t xml:space="preserve"> </w:t>
      </w:r>
      <w:proofErr w:type="spellStart"/>
      <w:r>
        <w:rPr>
          <w:sz w:val="28"/>
          <w:szCs w:val="28"/>
        </w:rPr>
        <w:t>Кулотинского</w:t>
      </w:r>
      <w:proofErr w:type="spellEnd"/>
      <w:r>
        <w:rPr>
          <w:sz w:val="28"/>
          <w:szCs w:val="28"/>
        </w:rPr>
        <w:t xml:space="preserve"> городского поселения</w:t>
      </w:r>
      <w:r w:rsidRPr="00630DAB">
        <w:rPr>
          <w:sz w:val="28"/>
          <w:szCs w:val="28"/>
        </w:rPr>
        <w:t xml:space="preserve"> решаются посредством мероприятий по модернизации, реконструкции инфраструктуры и подключению объектов нового строительства.</w:t>
      </w:r>
    </w:p>
    <w:p w14:paraId="09EA13EB" w14:textId="77777777" w:rsidR="003178C3" w:rsidRPr="00630DAB" w:rsidRDefault="003178C3" w:rsidP="003178C3">
      <w:pPr>
        <w:tabs>
          <w:tab w:val="left" w:pos="1276"/>
        </w:tabs>
        <w:ind w:firstLine="709"/>
        <w:jc w:val="both"/>
        <w:rPr>
          <w:sz w:val="28"/>
          <w:szCs w:val="28"/>
        </w:rPr>
      </w:pPr>
      <w:r w:rsidRPr="00630DAB">
        <w:rPr>
          <w:sz w:val="28"/>
          <w:szCs w:val="28"/>
        </w:rPr>
        <w:t>Основными направлениями данных мероприятий являются:</w:t>
      </w:r>
    </w:p>
    <w:p w14:paraId="740AD5AA" w14:textId="77777777" w:rsidR="003178C3" w:rsidRPr="00630DAB" w:rsidRDefault="003178C3" w:rsidP="003178C3">
      <w:pPr>
        <w:tabs>
          <w:tab w:val="left" w:pos="1276"/>
        </w:tabs>
        <w:ind w:firstLine="709"/>
        <w:jc w:val="both"/>
        <w:rPr>
          <w:sz w:val="28"/>
          <w:szCs w:val="28"/>
        </w:rPr>
      </w:pPr>
      <w:r w:rsidRPr="00630DAB">
        <w:rPr>
          <w:sz w:val="28"/>
          <w:szCs w:val="28"/>
        </w:rPr>
        <w:t>- максимально возможное использование существующего оборудования;</w:t>
      </w:r>
    </w:p>
    <w:p w14:paraId="5EB3DCE8" w14:textId="77777777" w:rsidR="003178C3" w:rsidRDefault="003178C3" w:rsidP="003178C3">
      <w:pPr>
        <w:tabs>
          <w:tab w:val="left" w:pos="1276"/>
        </w:tabs>
        <w:ind w:firstLine="709"/>
        <w:jc w:val="both"/>
        <w:rPr>
          <w:sz w:val="28"/>
          <w:szCs w:val="28"/>
        </w:rPr>
      </w:pPr>
      <w:r w:rsidRPr="00630DAB">
        <w:rPr>
          <w:sz w:val="28"/>
          <w:szCs w:val="28"/>
        </w:rPr>
        <w:t>- вывод из эксплуатации малоэкономичного, устаревшего оборудования.</w:t>
      </w:r>
    </w:p>
    <w:p w14:paraId="352E9DC1" w14:textId="77777777" w:rsidR="003178C3" w:rsidRPr="004A031D" w:rsidRDefault="003178C3" w:rsidP="003178C3">
      <w:pPr>
        <w:tabs>
          <w:tab w:val="left" w:pos="1276"/>
        </w:tabs>
        <w:ind w:firstLine="709"/>
        <w:jc w:val="both"/>
        <w:rPr>
          <w:sz w:val="28"/>
          <w:szCs w:val="28"/>
        </w:rPr>
      </w:pPr>
      <w:r w:rsidRPr="004A031D">
        <w:rPr>
          <w:sz w:val="28"/>
          <w:szCs w:val="28"/>
        </w:rPr>
        <w:t xml:space="preserve">В соответствии с </w:t>
      </w:r>
      <w:r>
        <w:rPr>
          <w:sz w:val="28"/>
          <w:szCs w:val="28"/>
        </w:rPr>
        <w:t xml:space="preserve">Генеральным планом </w:t>
      </w:r>
      <w:proofErr w:type="spellStart"/>
      <w:r>
        <w:rPr>
          <w:sz w:val="28"/>
          <w:szCs w:val="28"/>
        </w:rPr>
        <w:t>Кулотинского</w:t>
      </w:r>
      <w:proofErr w:type="spellEnd"/>
      <w:r>
        <w:rPr>
          <w:sz w:val="28"/>
          <w:szCs w:val="28"/>
        </w:rPr>
        <w:t xml:space="preserve"> городского поселения Программой предусмотрены</w:t>
      </w:r>
      <w:r w:rsidRPr="004A031D">
        <w:rPr>
          <w:sz w:val="28"/>
          <w:szCs w:val="28"/>
        </w:rPr>
        <w:t xml:space="preserve"> следующие</w:t>
      </w:r>
      <w:r>
        <w:rPr>
          <w:sz w:val="28"/>
          <w:szCs w:val="28"/>
        </w:rPr>
        <w:t xml:space="preserve"> основные</w:t>
      </w:r>
      <w:r w:rsidRPr="004A031D">
        <w:rPr>
          <w:sz w:val="28"/>
          <w:szCs w:val="28"/>
        </w:rPr>
        <w:t xml:space="preserve"> мероприятия:</w:t>
      </w:r>
    </w:p>
    <w:p w14:paraId="5866B70D" w14:textId="77777777" w:rsidR="003178C3" w:rsidRPr="0055772A" w:rsidRDefault="003178C3" w:rsidP="003178C3">
      <w:pPr>
        <w:tabs>
          <w:tab w:val="left" w:pos="1276"/>
          <w:tab w:val="num" w:pos="1440"/>
        </w:tabs>
        <w:ind w:firstLine="709"/>
        <w:jc w:val="both"/>
        <w:rPr>
          <w:sz w:val="28"/>
          <w:szCs w:val="28"/>
        </w:rPr>
      </w:pPr>
      <w:r>
        <w:rPr>
          <w:sz w:val="28"/>
          <w:szCs w:val="28"/>
        </w:rPr>
        <w:t xml:space="preserve">- </w:t>
      </w:r>
      <w:r w:rsidRPr="0055772A">
        <w:rPr>
          <w:sz w:val="28"/>
          <w:szCs w:val="28"/>
        </w:rPr>
        <w:t xml:space="preserve">реконструкция и модернизация изношенных ЛЭП 6 </w:t>
      </w:r>
      <w:proofErr w:type="spellStart"/>
      <w:r w:rsidRPr="0055772A">
        <w:rPr>
          <w:sz w:val="28"/>
          <w:szCs w:val="28"/>
        </w:rPr>
        <w:t>кВ</w:t>
      </w:r>
      <w:proofErr w:type="spellEnd"/>
      <w:r w:rsidRPr="0055772A">
        <w:rPr>
          <w:sz w:val="28"/>
          <w:szCs w:val="28"/>
        </w:rPr>
        <w:t xml:space="preserve">, ЛЭП 0,4 </w:t>
      </w:r>
      <w:proofErr w:type="spellStart"/>
      <w:r w:rsidRPr="0055772A">
        <w:rPr>
          <w:sz w:val="28"/>
          <w:szCs w:val="28"/>
        </w:rPr>
        <w:t>кВ</w:t>
      </w:r>
      <w:proofErr w:type="spellEnd"/>
      <w:r w:rsidRPr="0055772A">
        <w:rPr>
          <w:sz w:val="28"/>
          <w:szCs w:val="28"/>
        </w:rPr>
        <w:t xml:space="preserve"> на территории </w:t>
      </w:r>
      <w:proofErr w:type="spellStart"/>
      <w:r>
        <w:rPr>
          <w:sz w:val="28"/>
          <w:szCs w:val="28"/>
        </w:rPr>
        <w:t>Кулотинского</w:t>
      </w:r>
      <w:proofErr w:type="spellEnd"/>
      <w:r>
        <w:rPr>
          <w:sz w:val="28"/>
          <w:szCs w:val="28"/>
        </w:rPr>
        <w:t xml:space="preserve"> городского поселения</w:t>
      </w:r>
      <w:r w:rsidRPr="0055772A">
        <w:rPr>
          <w:sz w:val="28"/>
          <w:szCs w:val="28"/>
        </w:rPr>
        <w:t xml:space="preserve"> с применением энергосберегающих технологий и современных материалов;</w:t>
      </w:r>
    </w:p>
    <w:p w14:paraId="77894190" w14:textId="77777777" w:rsidR="003178C3" w:rsidRPr="0055772A" w:rsidRDefault="003178C3" w:rsidP="003178C3">
      <w:pPr>
        <w:tabs>
          <w:tab w:val="left" w:pos="1276"/>
          <w:tab w:val="num" w:pos="1440"/>
        </w:tabs>
        <w:ind w:firstLine="709"/>
        <w:jc w:val="both"/>
        <w:rPr>
          <w:sz w:val="28"/>
          <w:szCs w:val="28"/>
        </w:rPr>
      </w:pPr>
      <w:r>
        <w:rPr>
          <w:sz w:val="28"/>
          <w:szCs w:val="28"/>
        </w:rPr>
        <w:t xml:space="preserve">- </w:t>
      </w:r>
      <w:r w:rsidRPr="0055772A">
        <w:rPr>
          <w:sz w:val="28"/>
          <w:szCs w:val="28"/>
        </w:rPr>
        <w:t xml:space="preserve">замена силовых трансформаторов 6/0,4 </w:t>
      </w:r>
      <w:proofErr w:type="spellStart"/>
      <w:r w:rsidRPr="0055772A">
        <w:rPr>
          <w:sz w:val="28"/>
          <w:szCs w:val="28"/>
        </w:rPr>
        <w:t>кВ</w:t>
      </w:r>
      <w:proofErr w:type="spellEnd"/>
      <w:r w:rsidRPr="0055772A">
        <w:rPr>
          <w:sz w:val="28"/>
          <w:szCs w:val="28"/>
        </w:rPr>
        <w:t>, эксплуатируемых более 35 лет (70-100 % износ) на территории городского поселения;</w:t>
      </w:r>
    </w:p>
    <w:p w14:paraId="67A53B54" w14:textId="77777777" w:rsidR="003178C3" w:rsidRPr="0055772A" w:rsidRDefault="003178C3" w:rsidP="003178C3">
      <w:pPr>
        <w:tabs>
          <w:tab w:val="left" w:pos="1276"/>
          <w:tab w:val="num" w:pos="1440"/>
        </w:tabs>
        <w:ind w:firstLine="709"/>
        <w:jc w:val="both"/>
        <w:rPr>
          <w:sz w:val="28"/>
          <w:szCs w:val="28"/>
        </w:rPr>
      </w:pPr>
      <w:r>
        <w:rPr>
          <w:sz w:val="28"/>
          <w:szCs w:val="28"/>
        </w:rPr>
        <w:t xml:space="preserve">- </w:t>
      </w:r>
      <w:r w:rsidRPr="0055772A">
        <w:rPr>
          <w:sz w:val="28"/>
          <w:szCs w:val="28"/>
        </w:rPr>
        <w:t>модернизаци</w:t>
      </w:r>
      <w:r>
        <w:rPr>
          <w:sz w:val="28"/>
          <w:szCs w:val="28"/>
        </w:rPr>
        <w:t>я</w:t>
      </w:r>
      <w:r w:rsidRPr="0055772A">
        <w:rPr>
          <w:sz w:val="28"/>
          <w:szCs w:val="28"/>
        </w:rPr>
        <w:t xml:space="preserve"> обору</w:t>
      </w:r>
      <w:r>
        <w:rPr>
          <w:sz w:val="28"/>
          <w:szCs w:val="28"/>
        </w:rPr>
        <w:t>дования РП.</w:t>
      </w:r>
    </w:p>
    <w:p w14:paraId="1FA0D0EF" w14:textId="77777777" w:rsidR="003178C3" w:rsidRPr="00371D69" w:rsidRDefault="003178C3" w:rsidP="003178C3">
      <w:pPr>
        <w:ind w:firstLine="720"/>
        <w:jc w:val="both"/>
        <w:rPr>
          <w:bCs/>
          <w:iCs/>
          <w:sz w:val="28"/>
          <w:szCs w:val="28"/>
        </w:rPr>
      </w:pPr>
      <w:r w:rsidRPr="00371D69">
        <w:rPr>
          <w:bCs/>
          <w:iCs/>
          <w:sz w:val="28"/>
          <w:szCs w:val="28"/>
        </w:rPr>
        <w:t xml:space="preserve">Разработанные программные мероприятия систематизированы по степени актуальности в решении вопросов развития системы электроснабжения, исходя из их равномерного выполнения в течение планируемого периода строительства. </w:t>
      </w:r>
    </w:p>
    <w:p w14:paraId="777C3185" w14:textId="77777777" w:rsidR="003178C3" w:rsidRPr="00371D69" w:rsidRDefault="003178C3" w:rsidP="003178C3">
      <w:pPr>
        <w:ind w:firstLine="720"/>
        <w:jc w:val="both"/>
        <w:rPr>
          <w:bCs/>
          <w:iCs/>
          <w:sz w:val="28"/>
          <w:szCs w:val="28"/>
        </w:rPr>
      </w:pPr>
      <w:r w:rsidRPr="00371D69">
        <w:rPr>
          <w:bCs/>
          <w:iCs/>
          <w:sz w:val="28"/>
          <w:szCs w:val="28"/>
        </w:rPr>
        <w:t xml:space="preserve">Объемы мероприятий определены укрупненно. Список мероприятий на конкретном объекте детализируется после разработки проектной документации (при необходимости после проведения технических обследований). </w:t>
      </w:r>
    </w:p>
    <w:p w14:paraId="7284AD34" w14:textId="77777777" w:rsidR="003178C3" w:rsidRPr="00371D69" w:rsidRDefault="003178C3" w:rsidP="003178C3">
      <w:pPr>
        <w:ind w:firstLine="720"/>
        <w:jc w:val="both"/>
        <w:rPr>
          <w:bCs/>
          <w:iCs/>
          <w:sz w:val="28"/>
          <w:szCs w:val="28"/>
        </w:rPr>
      </w:pPr>
      <w:r w:rsidRPr="00371D69">
        <w:rPr>
          <w:bCs/>
          <w:iCs/>
          <w:sz w:val="28"/>
          <w:szCs w:val="28"/>
        </w:rPr>
        <w:t>Стоимости мероприятий определены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81-02-20</w:t>
      </w:r>
      <w:r>
        <w:rPr>
          <w:bCs/>
          <w:iCs/>
          <w:sz w:val="28"/>
          <w:szCs w:val="28"/>
        </w:rPr>
        <w:t>20)</w:t>
      </w:r>
      <w:r w:rsidRPr="00371D69">
        <w:rPr>
          <w:bCs/>
          <w:iCs/>
          <w:sz w:val="28"/>
          <w:szCs w:val="28"/>
        </w:rPr>
        <w:t>; укрупненных оценок стоимости мероприятий по объектам аналогам.</w:t>
      </w:r>
    </w:p>
    <w:p w14:paraId="6FAE2950" w14:textId="66F5A7B0" w:rsidR="000F2180" w:rsidRDefault="003178C3" w:rsidP="003178C3">
      <w:pPr>
        <w:ind w:firstLine="720"/>
        <w:jc w:val="both"/>
        <w:rPr>
          <w:bCs/>
          <w:iCs/>
          <w:sz w:val="28"/>
          <w:szCs w:val="28"/>
        </w:rPr>
      </w:pPr>
      <w:r w:rsidRPr="00371D69">
        <w:rPr>
          <w:bCs/>
          <w:iCs/>
          <w:sz w:val="28"/>
          <w:szCs w:val="28"/>
        </w:rPr>
        <w:t>Стоимость мероприятий учитывает проектно-изыскательские работы, без учета налога на добавленную стоимость.</w:t>
      </w:r>
    </w:p>
    <w:p w14:paraId="0773D5AE" w14:textId="77777777" w:rsidR="000F2180" w:rsidRDefault="000F2180" w:rsidP="000F2180">
      <w:pPr>
        <w:ind w:firstLine="720"/>
        <w:jc w:val="both"/>
        <w:rPr>
          <w:bCs/>
          <w:iCs/>
          <w:sz w:val="28"/>
          <w:szCs w:val="28"/>
        </w:rPr>
      </w:pPr>
    </w:p>
    <w:p w14:paraId="01D9322E" w14:textId="77777777" w:rsidR="000F2180" w:rsidRPr="0055772A" w:rsidRDefault="000F2180" w:rsidP="000F2180">
      <w:pPr>
        <w:ind w:firstLine="720"/>
        <w:jc w:val="both"/>
        <w:rPr>
          <w:sz w:val="28"/>
          <w:szCs w:val="28"/>
        </w:rPr>
      </w:pPr>
    </w:p>
    <w:p w14:paraId="0466CA82" w14:textId="77777777" w:rsidR="00745D22" w:rsidRPr="00F23B98" w:rsidRDefault="00745D22" w:rsidP="00622B11">
      <w:pPr>
        <w:pStyle w:val="20"/>
        <w:rPr>
          <w:color w:val="000000" w:themeColor="text1"/>
        </w:rPr>
      </w:pPr>
      <w:bookmarkStart w:id="116" w:name="_Toc54891987"/>
      <w:bookmarkStart w:id="117" w:name="_Toc54893889"/>
      <w:r w:rsidRPr="00F23B98">
        <w:rPr>
          <w:color w:val="000000" w:themeColor="text1"/>
        </w:rPr>
        <w:t>Программа инвестиционных проектов в теплоснабжении</w:t>
      </w:r>
      <w:bookmarkEnd w:id="114"/>
      <w:bookmarkEnd w:id="115"/>
      <w:bookmarkEnd w:id="116"/>
      <w:bookmarkEnd w:id="117"/>
    </w:p>
    <w:p w14:paraId="600C1CF4" w14:textId="77777777" w:rsidR="003178C3" w:rsidRPr="00510776" w:rsidRDefault="003178C3" w:rsidP="003178C3">
      <w:pPr>
        <w:tabs>
          <w:tab w:val="left" w:pos="1276"/>
        </w:tabs>
        <w:ind w:firstLine="709"/>
        <w:jc w:val="both"/>
        <w:rPr>
          <w:sz w:val="28"/>
          <w:szCs w:val="28"/>
        </w:rPr>
      </w:pPr>
      <w:r>
        <w:rPr>
          <w:sz w:val="28"/>
          <w:szCs w:val="28"/>
        </w:rPr>
        <w:t>Программой комплексного развития</w:t>
      </w:r>
      <w:r w:rsidRPr="00510776">
        <w:rPr>
          <w:sz w:val="28"/>
          <w:szCs w:val="28"/>
        </w:rPr>
        <w:t xml:space="preserve"> предусмотрено сохранение существующих условий организации централизованного теплоснабжения, индивидуального теплоснабжения, а также поквартирного отопления.</w:t>
      </w:r>
    </w:p>
    <w:p w14:paraId="4BBFA491" w14:textId="77777777" w:rsidR="003178C3" w:rsidRPr="00510776" w:rsidRDefault="003178C3" w:rsidP="003178C3">
      <w:pPr>
        <w:tabs>
          <w:tab w:val="left" w:pos="1276"/>
        </w:tabs>
        <w:ind w:firstLine="709"/>
        <w:jc w:val="both"/>
        <w:rPr>
          <w:sz w:val="28"/>
          <w:szCs w:val="28"/>
        </w:rPr>
      </w:pPr>
      <w:r w:rsidRPr="00510776">
        <w:rPr>
          <w:sz w:val="28"/>
          <w:szCs w:val="28"/>
        </w:rPr>
        <w:t xml:space="preserve">Выявленные проблемы функционирования и развития системы тепло-снабжения </w:t>
      </w:r>
      <w:proofErr w:type="spellStart"/>
      <w:r w:rsidRPr="00510776">
        <w:rPr>
          <w:sz w:val="28"/>
          <w:szCs w:val="28"/>
        </w:rPr>
        <w:t>Кулотинского</w:t>
      </w:r>
      <w:proofErr w:type="spellEnd"/>
      <w:r w:rsidRPr="00510776">
        <w:rPr>
          <w:sz w:val="28"/>
          <w:szCs w:val="28"/>
        </w:rPr>
        <w:t xml:space="preserve"> городского поселения решаются посредством ме-</w:t>
      </w:r>
      <w:proofErr w:type="spellStart"/>
      <w:r w:rsidRPr="00510776">
        <w:rPr>
          <w:sz w:val="28"/>
          <w:szCs w:val="28"/>
        </w:rPr>
        <w:t>роприятий</w:t>
      </w:r>
      <w:proofErr w:type="spellEnd"/>
      <w:r w:rsidRPr="00510776">
        <w:rPr>
          <w:sz w:val="28"/>
          <w:szCs w:val="28"/>
        </w:rPr>
        <w:t xml:space="preserve"> по модернизации, реконструкции инфраструктуры.</w:t>
      </w:r>
    </w:p>
    <w:p w14:paraId="1219260C" w14:textId="77777777" w:rsidR="003178C3" w:rsidRDefault="003178C3" w:rsidP="003178C3">
      <w:pPr>
        <w:tabs>
          <w:tab w:val="left" w:pos="1276"/>
        </w:tabs>
        <w:ind w:firstLine="709"/>
        <w:jc w:val="both"/>
        <w:rPr>
          <w:sz w:val="28"/>
          <w:szCs w:val="28"/>
        </w:rPr>
      </w:pPr>
      <w:r w:rsidRPr="00510776">
        <w:rPr>
          <w:sz w:val="28"/>
          <w:szCs w:val="28"/>
        </w:rPr>
        <w:t xml:space="preserve">Основным направлением данных мероприятий является максимально возможное использование существующего оборудования на действующих в </w:t>
      </w:r>
      <w:proofErr w:type="spellStart"/>
      <w:r w:rsidRPr="00510776">
        <w:rPr>
          <w:sz w:val="28"/>
          <w:szCs w:val="28"/>
        </w:rPr>
        <w:t>Кулотинском</w:t>
      </w:r>
      <w:proofErr w:type="spellEnd"/>
      <w:r w:rsidRPr="00510776">
        <w:rPr>
          <w:sz w:val="28"/>
          <w:szCs w:val="28"/>
        </w:rPr>
        <w:t xml:space="preserve"> городском поселении источниках теплоснабжения.</w:t>
      </w:r>
    </w:p>
    <w:p w14:paraId="69D545E4" w14:textId="77777777" w:rsidR="003178C3" w:rsidRPr="00510776" w:rsidRDefault="003178C3" w:rsidP="003178C3">
      <w:pPr>
        <w:tabs>
          <w:tab w:val="left" w:pos="1276"/>
        </w:tabs>
        <w:ind w:firstLine="709"/>
        <w:jc w:val="both"/>
        <w:rPr>
          <w:sz w:val="28"/>
          <w:szCs w:val="28"/>
        </w:rPr>
      </w:pPr>
      <w:r w:rsidRPr="00510776">
        <w:rPr>
          <w:sz w:val="28"/>
          <w:szCs w:val="28"/>
        </w:rPr>
        <w:lastRenderedPageBreak/>
        <w:t>Предложения по реконструкции тепловых сетей, подлежащих замене в связи с исчерпанием эксплуатационного ресурса, включают:</w:t>
      </w:r>
    </w:p>
    <w:p w14:paraId="35E72A20" w14:textId="77777777" w:rsidR="003178C3" w:rsidRPr="00510776" w:rsidRDefault="003178C3" w:rsidP="003178C3">
      <w:pPr>
        <w:tabs>
          <w:tab w:val="left" w:pos="1276"/>
        </w:tabs>
        <w:ind w:firstLine="709"/>
        <w:jc w:val="both"/>
        <w:rPr>
          <w:sz w:val="28"/>
          <w:szCs w:val="28"/>
        </w:rPr>
      </w:pPr>
      <w:r w:rsidRPr="00510776">
        <w:rPr>
          <w:sz w:val="28"/>
          <w:szCs w:val="28"/>
        </w:rPr>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14:paraId="0047CF7E" w14:textId="77777777" w:rsidR="003178C3" w:rsidRDefault="003178C3" w:rsidP="003178C3">
      <w:pPr>
        <w:tabs>
          <w:tab w:val="left" w:pos="1276"/>
        </w:tabs>
        <w:ind w:firstLine="709"/>
        <w:jc w:val="both"/>
        <w:rPr>
          <w:sz w:val="28"/>
          <w:szCs w:val="28"/>
        </w:rPr>
      </w:pPr>
      <w:r w:rsidRPr="00510776">
        <w:rPr>
          <w:sz w:val="28"/>
          <w:szCs w:val="28"/>
        </w:rPr>
        <w:t>- перекладку сетей, исчерпавших свой ресурс и нуждающихся в замене.</w:t>
      </w:r>
    </w:p>
    <w:p w14:paraId="50F0C74C" w14:textId="77777777" w:rsidR="003178C3" w:rsidRPr="00371D69" w:rsidRDefault="003178C3" w:rsidP="003178C3">
      <w:pPr>
        <w:ind w:firstLine="720"/>
        <w:jc w:val="both"/>
        <w:rPr>
          <w:bCs/>
          <w:iCs/>
          <w:sz w:val="28"/>
          <w:szCs w:val="28"/>
        </w:rPr>
      </w:pPr>
      <w:r w:rsidRPr="00453059">
        <w:rPr>
          <w:bCs/>
          <w:iCs/>
          <w:sz w:val="28"/>
          <w:szCs w:val="28"/>
        </w:rPr>
        <w:t>Разработанные программные мероприятия систематизированы по степени их актуальности в решении вопросов развития системы</w:t>
      </w:r>
      <w:r w:rsidRPr="00371D69">
        <w:rPr>
          <w:bCs/>
          <w:iCs/>
          <w:sz w:val="28"/>
          <w:szCs w:val="28"/>
        </w:rPr>
        <w:t xml:space="preserve"> теплоснабжения, сроку окупаемости, а также с учетом оценки тарифных последствий, влияющих на изменение размера платы граждан за коммунальные услуги.</w:t>
      </w:r>
    </w:p>
    <w:p w14:paraId="401A866D" w14:textId="77777777" w:rsidR="003178C3" w:rsidRPr="00371D69" w:rsidRDefault="003178C3" w:rsidP="003178C3">
      <w:pPr>
        <w:ind w:firstLine="720"/>
        <w:jc w:val="both"/>
        <w:rPr>
          <w:bCs/>
          <w:iCs/>
          <w:sz w:val="28"/>
          <w:szCs w:val="28"/>
        </w:rPr>
      </w:pPr>
      <w:r w:rsidRPr="00371D69">
        <w:rPr>
          <w:bCs/>
          <w:iCs/>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14:paraId="54A3D8F1" w14:textId="77777777" w:rsidR="003178C3" w:rsidRDefault="003178C3" w:rsidP="003178C3">
      <w:pPr>
        <w:ind w:firstLine="720"/>
        <w:jc w:val="both"/>
        <w:rPr>
          <w:bCs/>
          <w:iCs/>
          <w:sz w:val="28"/>
          <w:szCs w:val="28"/>
        </w:rPr>
      </w:pPr>
      <w:r w:rsidRPr="00371D69">
        <w:rPr>
          <w:bCs/>
          <w:iCs/>
          <w:sz w:val="28"/>
          <w:szCs w:val="28"/>
        </w:rPr>
        <w:t>Объемы мероприятий определены укрупнено. 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w:t>
      </w:r>
    </w:p>
    <w:p w14:paraId="7689A5F8" w14:textId="63DA9ABD" w:rsidR="003178C3" w:rsidRDefault="003178C3" w:rsidP="003178C3">
      <w:pPr>
        <w:pStyle w:val="aff5"/>
        <w:tabs>
          <w:tab w:val="left" w:pos="709"/>
        </w:tabs>
        <w:autoSpaceDE w:val="0"/>
        <w:autoSpaceDN w:val="0"/>
        <w:adjustRightInd w:val="0"/>
        <w:ind w:left="0" w:firstLine="709"/>
        <w:contextualSpacing/>
        <w:jc w:val="both"/>
        <w:rPr>
          <w:bCs/>
          <w:iCs/>
          <w:sz w:val="28"/>
          <w:szCs w:val="28"/>
        </w:rPr>
      </w:pPr>
      <w:r w:rsidRPr="00371D69">
        <w:rPr>
          <w:bCs/>
          <w:iCs/>
          <w:sz w:val="28"/>
          <w:szCs w:val="28"/>
        </w:rPr>
        <w:t>Стоимость мероприятий определена на основании укрупненных сметных нормативов, оценок экспертов и открытых источников информации с учетом уровня цен на 20</w:t>
      </w:r>
      <w:r>
        <w:rPr>
          <w:bCs/>
          <w:iCs/>
          <w:sz w:val="28"/>
          <w:szCs w:val="28"/>
        </w:rPr>
        <w:t>20</w:t>
      </w:r>
      <w:r w:rsidRPr="00371D69">
        <w:rPr>
          <w:bCs/>
          <w:iCs/>
          <w:sz w:val="28"/>
          <w:szCs w:val="28"/>
        </w:rPr>
        <w:t> г. без учета налога на добавленную стоимость. Стоимость мероприятий учитывает проектно-изыскательские работы.</w:t>
      </w:r>
    </w:p>
    <w:p w14:paraId="546F37D3" w14:textId="77777777" w:rsidR="003178C3" w:rsidRDefault="003178C3" w:rsidP="003178C3">
      <w:pPr>
        <w:pStyle w:val="aff5"/>
        <w:tabs>
          <w:tab w:val="left" w:pos="709"/>
        </w:tabs>
        <w:autoSpaceDE w:val="0"/>
        <w:autoSpaceDN w:val="0"/>
        <w:adjustRightInd w:val="0"/>
        <w:ind w:left="0" w:firstLine="709"/>
        <w:contextualSpacing/>
        <w:jc w:val="both"/>
        <w:rPr>
          <w:bCs/>
          <w:iCs/>
          <w:sz w:val="28"/>
          <w:szCs w:val="28"/>
        </w:rPr>
      </w:pPr>
    </w:p>
    <w:p w14:paraId="399C4DED" w14:textId="77777777" w:rsidR="003178C3" w:rsidRDefault="003178C3" w:rsidP="003178C3">
      <w:pPr>
        <w:pStyle w:val="aff5"/>
        <w:tabs>
          <w:tab w:val="left" w:pos="709"/>
        </w:tabs>
        <w:autoSpaceDE w:val="0"/>
        <w:autoSpaceDN w:val="0"/>
        <w:adjustRightInd w:val="0"/>
        <w:ind w:left="0" w:firstLine="709"/>
        <w:contextualSpacing/>
        <w:jc w:val="both"/>
        <w:rPr>
          <w:bCs/>
          <w:iCs/>
          <w:sz w:val="28"/>
          <w:szCs w:val="28"/>
        </w:rPr>
      </w:pPr>
    </w:p>
    <w:p w14:paraId="550278FF" w14:textId="19B115C1" w:rsidR="00745D22" w:rsidRPr="00F23B98" w:rsidRDefault="00745D22" w:rsidP="003178C3">
      <w:pPr>
        <w:pStyle w:val="20"/>
        <w:rPr>
          <w:color w:val="000000" w:themeColor="text1"/>
        </w:rPr>
      </w:pPr>
      <w:r w:rsidRPr="00F23B98">
        <w:rPr>
          <w:color w:val="000000" w:themeColor="text1"/>
        </w:rPr>
        <w:t xml:space="preserve"> </w:t>
      </w:r>
      <w:bookmarkStart w:id="118" w:name="_Toc298390284"/>
      <w:bookmarkStart w:id="119" w:name="_Toc340129089"/>
      <w:bookmarkStart w:id="120" w:name="_Toc54891988"/>
      <w:bookmarkStart w:id="121" w:name="_Toc54893890"/>
      <w:r w:rsidRPr="00F23B98">
        <w:rPr>
          <w:color w:val="000000" w:themeColor="text1"/>
        </w:rPr>
        <w:t>Программа инвестиционных проектов в газоснабжении</w:t>
      </w:r>
      <w:bookmarkEnd w:id="118"/>
      <w:bookmarkEnd w:id="119"/>
      <w:bookmarkEnd w:id="120"/>
      <w:bookmarkEnd w:id="121"/>
    </w:p>
    <w:p w14:paraId="7FD5205B" w14:textId="77777777" w:rsidR="006E14AD" w:rsidRDefault="006E14AD" w:rsidP="006E14AD">
      <w:pPr>
        <w:ind w:firstLine="709"/>
        <w:jc w:val="both"/>
        <w:rPr>
          <w:bCs/>
          <w:iCs/>
          <w:sz w:val="28"/>
          <w:szCs w:val="28"/>
        </w:rPr>
      </w:pPr>
      <w:r w:rsidRPr="00F6493E">
        <w:rPr>
          <w:bCs/>
          <w:iCs/>
          <w:sz w:val="28"/>
          <w:szCs w:val="28"/>
        </w:rPr>
        <w:t xml:space="preserve">В целях развития газификации Новгородской области указом Губернатора Новгородской области от 31 января 2017 года №37 утверждена региональная программа газификации Новгородской области на 2017 - 2021 годы. Реализация мероприятий на территории </w:t>
      </w:r>
      <w:proofErr w:type="spellStart"/>
      <w:r w:rsidRPr="00F6493E">
        <w:rPr>
          <w:bCs/>
          <w:iCs/>
          <w:sz w:val="28"/>
          <w:szCs w:val="28"/>
        </w:rPr>
        <w:t>Кулотинского</w:t>
      </w:r>
      <w:proofErr w:type="spellEnd"/>
      <w:r w:rsidRPr="00F6493E">
        <w:rPr>
          <w:bCs/>
          <w:iCs/>
          <w:sz w:val="28"/>
          <w:szCs w:val="28"/>
        </w:rPr>
        <w:t xml:space="preserve"> городского поселения указанной региональной программой газификации не предусмотрена.</w:t>
      </w:r>
    </w:p>
    <w:p w14:paraId="0C958D8F" w14:textId="2E4742AA" w:rsidR="000F2180" w:rsidRDefault="006E14AD" w:rsidP="006E14AD">
      <w:pPr>
        <w:ind w:firstLine="720"/>
        <w:jc w:val="both"/>
        <w:rPr>
          <w:bCs/>
          <w:iCs/>
          <w:sz w:val="28"/>
          <w:szCs w:val="28"/>
        </w:rPr>
      </w:pPr>
      <w:r>
        <w:rPr>
          <w:sz w:val="28"/>
          <w:szCs w:val="28"/>
        </w:rPr>
        <w:t xml:space="preserve">При этом представляется целесообразным на территории </w:t>
      </w:r>
      <w:proofErr w:type="spellStart"/>
      <w:r>
        <w:rPr>
          <w:sz w:val="28"/>
          <w:szCs w:val="28"/>
        </w:rPr>
        <w:t>Кулотинского</w:t>
      </w:r>
      <w:proofErr w:type="spellEnd"/>
      <w:r>
        <w:rPr>
          <w:sz w:val="28"/>
          <w:szCs w:val="28"/>
        </w:rPr>
        <w:t xml:space="preserve"> городского поселения </w:t>
      </w:r>
      <w:r w:rsidRPr="00107D8A">
        <w:rPr>
          <w:sz w:val="28"/>
          <w:szCs w:val="28"/>
        </w:rPr>
        <w:t>продолж</w:t>
      </w:r>
      <w:r>
        <w:rPr>
          <w:sz w:val="28"/>
          <w:szCs w:val="28"/>
        </w:rPr>
        <w:t>ить перевод</w:t>
      </w:r>
      <w:r w:rsidRPr="00107D8A">
        <w:rPr>
          <w:sz w:val="28"/>
          <w:szCs w:val="28"/>
        </w:rPr>
        <w:t xml:space="preserve"> на природный газ жилых домов пос. Кулотино, </w:t>
      </w:r>
      <w:proofErr w:type="spellStart"/>
      <w:r w:rsidRPr="00107D8A">
        <w:rPr>
          <w:sz w:val="28"/>
          <w:szCs w:val="28"/>
        </w:rPr>
        <w:t>д.Полищи</w:t>
      </w:r>
      <w:proofErr w:type="spellEnd"/>
      <w:r w:rsidRPr="00107D8A">
        <w:rPr>
          <w:sz w:val="28"/>
          <w:szCs w:val="28"/>
        </w:rPr>
        <w:t xml:space="preserve">, </w:t>
      </w:r>
      <w:proofErr w:type="spellStart"/>
      <w:r w:rsidRPr="00107D8A">
        <w:rPr>
          <w:sz w:val="28"/>
          <w:szCs w:val="28"/>
        </w:rPr>
        <w:t>д.Старое</w:t>
      </w:r>
      <w:proofErr w:type="spellEnd"/>
      <w:r w:rsidRPr="00107D8A">
        <w:rPr>
          <w:sz w:val="28"/>
          <w:szCs w:val="28"/>
        </w:rPr>
        <w:t xml:space="preserve">, </w:t>
      </w:r>
      <w:proofErr w:type="spellStart"/>
      <w:r w:rsidRPr="00107D8A">
        <w:rPr>
          <w:sz w:val="28"/>
          <w:szCs w:val="28"/>
        </w:rPr>
        <w:t>д.Долманово</w:t>
      </w:r>
      <w:proofErr w:type="spellEnd"/>
      <w:r w:rsidRPr="00107D8A">
        <w:rPr>
          <w:sz w:val="28"/>
          <w:szCs w:val="28"/>
        </w:rPr>
        <w:t xml:space="preserve"> и подключение</w:t>
      </w:r>
      <w:r>
        <w:rPr>
          <w:sz w:val="28"/>
          <w:szCs w:val="28"/>
        </w:rPr>
        <w:t xml:space="preserve"> объектов </w:t>
      </w:r>
      <w:r w:rsidRPr="00107D8A">
        <w:rPr>
          <w:sz w:val="28"/>
          <w:szCs w:val="28"/>
        </w:rPr>
        <w:t>соцкультбыта</w:t>
      </w:r>
      <w:r>
        <w:rPr>
          <w:sz w:val="28"/>
          <w:szCs w:val="28"/>
        </w:rPr>
        <w:t xml:space="preserve"> и </w:t>
      </w:r>
      <w:r w:rsidRPr="00107D8A">
        <w:rPr>
          <w:sz w:val="28"/>
          <w:szCs w:val="28"/>
        </w:rPr>
        <w:t>инвестиционных площадок</w:t>
      </w:r>
      <w:r>
        <w:rPr>
          <w:sz w:val="28"/>
          <w:szCs w:val="28"/>
        </w:rPr>
        <w:t>.</w:t>
      </w:r>
    </w:p>
    <w:p w14:paraId="60644E96" w14:textId="77777777" w:rsidR="00F1666A" w:rsidRPr="00F23B98" w:rsidRDefault="00F1666A" w:rsidP="00272A28">
      <w:pPr>
        <w:ind w:firstLine="709"/>
        <w:jc w:val="both"/>
        <w:rPr>
          <w:color w:val="000000" w:themeColor="text1"/>
          <w:sz w:val="28"/>
          <w:szCs w:val="28"/>
        </w:rPr>
      </w:pPr>
    </w:p>
    <w:p w14:paraId="0327ADB5" w14:textId="77777777" w:rsidR="00F1666A" w:rsidRPr="00F23B98" w:rsidRDefault="00F1666A" w:rsidP="00272A28">
      <w:pPr>
        <w:ind w:firstLine="709"/>
        <w:jc w:val="both"/>
        <w:rPr>
          <w:color w:val="000000" w:themeColor="text1"/>
          <w:sz w:val="28"/>
          <w:szCs w:val="28"/>
        </w:rPr>
      </w:pPr>
    </w:p>
    <w:p w14:paraId="243FAABC" w14:textId="77777777" w:rsidR="00745D22" w:rsidRPr="00F23B98" w:rsidRDefault="00745D22" w:rsidP="00622B11">
      <w:pPr>
        <w:pStyle w:val="20"/>
        <w:rPr>
          <w:color w:val="000000" w:themeColor="text1"/>
        </w:rPr>
      </w:pPr>
      <w:r w:rsidRPr="00F23B98">
        <w:rPr>
          <w:color w:val="000000" w:themeColor="text1"/>
        </w:rPr>
        <w:t xml:space="preserve"> </w:t>
      </w:r>
      <w:bookmarkStart w:id="122" w:name="_Toc298390285"/>
      <w:bookmarkStart w:id="123" w:name="_Toc340129090"/>
      <w:bookmarkStart w:id="124" w:name="_Toc54891989"/>
      <w:bookmarkStart w:id="125" w:name="_Toc54893891"/>
      <w:r w:rsidRPr="00F23B98">
        <w:rPr>
          <w:color w:val="000000" w:themeColor="text1"/>
        </w:rPr>
        <w:t>Программа инвестиционных проектов в водоснабжении</w:t>
      </w:r>
      <w:bookmarkEnd w:id="122"/>
      <w:bookmarkEnd w:id="123"/>
      <w:bookmarkEnd w:id="124"/>
      <w:bookmarkEnd w:id="125"/>
    </w:p>
    <w:p w14:paraId="04942A0E" w14:textId="77777777" w:rsidR="006E14AD" w:rsidRPr="00784582" w:rsidRDefault="006E14AD" w:rsidP="006E14AD">
      <w:pPr>
        <w:tabs>
          <w:tab w:val="num" w:pos="1418"/>
        </w:tabs>
        <w:ind w:firstLine="720"/>
        <w:jc w:val="both"/>
        <w:rPr>
          <w:sz w:val="28"/>
          <w:szCs w:val="28"/>
        </w:rPr>
      </w:pPr>
      <w:r w:rsidRPr="00784582">
        <w:rPr>
          <w:sz w:val="28"/>
          <w:szCs w:val="28"/>
        </w:rPr>
        <w:t xml:space="preserve">Выявленные проблемы функционирования и развития системы водоснабжения </w:t>
      </w:r>
      <w:proofErr w:type="spellStart"/>
      <w:r w:rsidRPr="00784582">
        <w:rPr>
          <w:sz w:val="28"/>
          <w:szCs w:val="28"/>
        </w:rPr>
        <w:t>Кулотинского</w:t>
      </w:r>
      <w:proofErr w:type="spellEnd"/>
      <w:r w:rsidRPr="00784582">
        <w:rPr>
          <w:sz w:val="28"/>
          <w:szCs w:val="28"/>
        </w:rPr>
        <w:t xml:space="preserve"> городского поселения решаются посредством мероприятий по модернизации, реконструкции инфраструктуры и подключению объектов нового строительства.</w:t>
      </w:r>
    </w:p>
    <w:p w14:paraId="431E16F4" w14:textId="77777777" w:rsidR="006E14AD" w:rsidRPr="00784582" w:rsidRDefault="006E14AD" w:rsidP="006E14AD">
      <w:pPr>
        <w:tabs>
          <w:tab w:val="num" w:pos="1418"/>
        </w:tabs>
        <w:ind w:firstLine="720"/>
        <w:jc w:val="both"/>
        <w:rPr>
          <w:sz w:val="28"/>
          <w:szCs w:val="28"/>
        </w:rPr>
      </w:pPr>
      <w:r w:rsidRPr="00784582">
        <w:rPr>
          <w:sz w:val="28"/>
          <w:szCs w:val="28"/>
        </w:rPr>
        <w:t>Основными направлениями данных мероприятий являются:</w:t>
      </w:r>
    </w:p>
    <w:p w14:paraId="74636D7F" w14:textId="77777777" w:rsidR="006E14AD" w:rsidRPr="00784582" w:rsidRDefault="006E14AD" w:rsidP="006E14AD">
      <w:pPr>
        <w:tabs>
          <w:tab w:val="num" w:pos="1418"/>
        </w:tabs>
        <w:ind w:firstLine="720"/>
        <w:jc w:val="both"/>
        <w:rPr>
          <w:sz w:val="28"/>
          <w:szCs w:val="28"/>
        </w:rPr>
      </w:pPr>
      <w:r w:rsidRPr="00784582">
        <w:rPr>
          <w:sz w:val="28"/>
          <w:szCs w:val="28"/>
        </w:rPr>
        <w:t>- максимально возможное использование существующего оборудования;</w:t>
      </w:r>
    </w:p>
    <w:p w14:paraId="256C9FB1" w14:textId="77777777" w:rsidR="006E14AD" w:rsidRPr="00784582" w:rsidRDefault="006E14AD" w:rsidP="006E14AD">
      <w:pPr>
        <w:tabs>
          <w:tab w:val="num" w:pos="1418"/>
        </w:tabs>
        <w:ind w:firstLine="720"/>
        <w:jc w:val="both"/>
        <w:rPr>
          <w:sz w:val="28"/>
          <w:szCs w:val="28"/>
        </w:rPr>
      </w:pPr>
      <w:r w:rsidRPr="00784582">
        <w:rPr>
          <w:sz w:val="28"/>
          <w:szCs w:val="28"/>
        </w:rPr>
        <w:lastRenderedPageBreak/>
        <w:t>- вывод из эксплуатации малоэкономичного, устаревшего оборудования, оказывающего негативное воздействие на окружающую природную среду.</w:t>
      </w:r>
    </w:p>
    <w:p w14:paraId="53371B32" w14:textId="77777777" w:rsidR="006E14AD" w:rsidRPr="00784582" w:rsidRDefault="006E14AD" w:rsidP="006E14AD">
      <w:pPr>
        <w:tabs>
          <w:tab w:val="num" w:pos="1418"/>
        </w:tabs>
        <w:ind w:firstLine="720"/>
        <w:jc w:val="both"/>
        <w:rPr>
          <w:sz w:val="28"/>
          <w:szCs w:val="28"/>
        </w:rPr>
      </w:pPr>
      <w:r w:rsidRPr="00784582">
        <w:rPr>
          <w:sz w:val="28"/>
          <w:szCs w:val="28"/>
        </w:rPr>
        <w:t xml:space="preserve">Для гарантированного водоснабжения </w:t>
      </w:r>
      <w:proofErr w:type="spellStart"/>
      <w:r w:rsidRPr="00784582">
        <w:rPr>
          <w:sz w:val="28"/>
          <w:szCs w:val="28"/>
        </w:rPr>
        <w:t>Кулотинского</w:t>
      </w:r>
      <w:proofErr w:type="spellEnd"/>
      <w:r w:rsidRPr="00784582">
        <w:rPr>
          <w:sz w:val="28"/>
          <w:szCs w:val="28"/>
        </w:rPr>
        <w:t xml:space="preserve"> городского поселения проектом в перспективе необходимо предусмотреть поэтапную реконструкцию существующих сооружений и замену изношенных участков сети.</w:t>
      </w:r>
    </w:p>
    <w:p w14:paraId="041B3B76" w14:textId="77777777" w:rsidR="006E14AD" w:rsidRPr="00784582" w:rsidRDefault="006E14AD" w:rsidP="006E14AD">
      <w:pPr>
        <w:tabs>
          <w:tab w:val="num" w:pos="1418"/>
        </w:tabs>
        <w:ind w:firstLine="720"/>
        <w:jc w:val="both"/>
        <w:rPr>
          <w:sz w:val="28"/>
          <w:szCs w:val="28"/>
        </w:rPr>
      </w:pPr>
      <w:r w:rsidRPr="00784582">
        <w:rPr>
          <w:sz w:val="28"/>
          <w:szCs w:val="28"/>
        </w:rPr>
        <w:t>При этом решаются основные задачи функционирования системы водоснабжения: обеспечение качества и надежности водоснабжения потребителей, а также обеспечение доступности услуг водоснабжения для потребителей.</w:t>
      </w:r>
    </w:p>
    <w:p w14:paraId="23C4DFBB" w14:textId="77777777" w:rsidR="006E14AD" w:rsidRPr="00784582" w:rsidRDefault="006E14AD" w:rsidP="006E14AD">
      <w:pPr>
        <w:tabs>
          <w:tab w:val="num" w:pos="1418"/>
        </w:tabs>
        <w:ind w:firstLine="720"/>
        <w:jc w:val="both"/>
        <w:rPr>
          <w:sz w:val="28"/>
          <w:szCs w:val="28"/>
        </w:rPr>
      </w:pPr>
      <w:r w:rsidRPr="00784582">
        <w:rPr>
          <w:sz w:val="28"/>
          <w:szCs w:val="28"/>
        </w:rPr>
        <w:t xml:space="preserve">В рамках модернизации и реконструкции водопроводных сетей </w:t>
      </w:r>
    </w:p>
    <w:p w14:paraId="52C7D5CF" w14:textId="77777777" w:rsidR="006E14AD" w:rsidRPr="00784582" w:rsidRDefault="006E14AD" w:rsidP="006E14AD">
      <w:pPr>
        <w:tabs>
          <w:tab w:val="num" w:pos="1418"/>
        </w:tabs>
        <w:ind w:firstLine="720"/>
        <w:jc w:val="both"/>
        <w:rPr>
          <w:sz w:val="28"/>
          <w:szCs w:val="28"/>
        </w:rPr>
      </w:pPr>
      <w:r w:rsidRPr="00784582">
        <w:rPr>
          <w:sz w:val="28"/>
          <w:szCs w:val="28"/>
        </w:rPr>
        <w:t>предлагаются следующие решения:</w:t>
      </w:r>
    </w:p>
    <w:p w14:paraId="57624DF9" w14:textId="77777777" w:rsidR="006E14AD" w:rsidRPr="00784582" w:rsidRDefault="006E14AD" w:rsidP="006E14AD">
      <w:pPr>
        <w:tabs>
          <w:tab w:val="num" w:pos="1418"/>
        </w:tabs>
        <w:ind w:firstLine="720"/>
        <w:jc w:val="both"/>
        <w:rPr>
          <w:sz w:val="28"/>
          <w:szCs w:val="28"/>
        </w:rPr>
      </w:pPr>
      <w:r w:rsidRPr="00784582">
        <w:rPr>
          <w:sz w:val="28"/>
          <w:szCs w:val="28"/>
        </w:rPr>
        <w:t xml:space="preserve">- замена старых задвижек и клапанов на современную высоконадежную и эффективную трубопроводную арматуру; </w:t>
      </w:r>
    </w:p>
    <w:p w14:paraId="7156393F" w14:textId="77777777" w:rsidR="006E14AD" w:rsidRPr="00784582" w:rsidRDefault="006E14AD" w:rsidP="006E14AD">
      <w:pPr>
        <w:tabs>
          <w:tab w:val="num" w:pos="1418"/>
        </w:tabs>
        <w:ind w:firstLine="720"/>
        <w:jc w:val="both"/>
        <w:rPr>
          <w:sz w:val="28"/>
          <w:szCs w:val="28"/>
        </w:rPr>
      </w:pPr>
      <w:r w:rsidRPr="00784582">
        <w:rPr>
          <w:sz w:val="28"/>
          <w:szCs w:val="28"/>
        </w:rPr>
        <w:t>- применение некорродирующих материалов.</w:t>
      </w:r>
    </w:p>
    <w:p w14:paraId="13DF2664" w14:textId="77777777" w:rsidR="006E14AD" w:rsidRPr="00784582" w:rsidRDefault="006E14AD" w:rsidP="006E14AD">
      <w:pPr>
        <w:tabs>
          <w:tab w:val="num" w:pos="1418"/>
        </w:tabs>
        <w:ind w:firstLine="720"/>
        <w:jc w:val="both"/>
        <w:rPr>
          <w:sz w:val="28"/>
          <w:szCs w:val="28"/>
        </w:rPr>
      </w:pPr>
      <w:r w:rsidRPr="00784582">
        <w:rPr>
          <w:sz w:val="28"/>
          <w:szCs w:val="28"/>
        </w:rPr>
        <w:t>Трубы, изготовленные из полиэтилена  низкого  давления  или иначе трубы ПНД, являются разновидностью пластиковых труб и предназначены для различных систем трубопроводов, в том числе и для транспортировки воды для хозяйственно-питьевого водоснабжения. Полиэтилен низкого давления — это экологически чистый  материал, который дает возможность легко монтировать изделия изготовление из него. Изделия  из  ПНД  способны  без  каких-либо  изменений  механических  или изоляционных свойств, выдерживать широкий температурный диапазон.</w:t>
      </w:r>
    </w:p>
    <w:p w14:paraId="72D09195" w14:textId="77777777" w:rsidR="006E14AD" w:rsidRPr="00784582" w:rsidRDefault="006E14AD" w:rsidP="006E14AD">
      <w:pPr>
        <w:tabs>
          <w:tab w:val="num" w:pos="1418"/>
        </w:tabs>
        <w:ind w:firstLine="720"/>
        <w:jc w:val="both"/>
        <w:rPr>
          <w:sz w:val="28"/>
          <w:szCs w:val="28"/>
        </w:rPr>
      </w:pPr>
      <w:r w:rsidRPr="00784582">
        <w:rPr>
          <w:sz w:val="28"/>
          <w:szCs w:val="28"/>
        </w:rPr>
        <w:t>Трассировка разводящих сетей и расположение точечных объектов при их реконструкции и модернизации сохраняются неизменными, если при этом не изменяется планировка и застройка соответствующих участков. При новом строительстве трассировка сетей предусматривается вдоль улиц и проездов; расположение точечных объектов – в соответствии с принятыми решениями по застройке соответствующих участков.</w:t>
      </w:r>
    </w:p>
    <w:p w14:paraId="03B79CE8" w14:textId="77777777" w:rsidR="006E14AD" w:rsidRPr="00784582" w:rsidRDefault="006E14AD" w:rsidP="006E14AD">
      <w:pPr>
        <w:tabs>
          <w:tab w:val="num" w:pos="1418"/>
        </w:tabs>
        <w:ind w:firstLine="720"/>
        <w:jc w:val="both"/>
        <w:rPr>
          <w:sz w:val="28"/>
          <w:szCs w:val="28"/>
        </w:rPr>
      </w:pPr>
      <w:r w:rsidRPr="00784582">
        <w:rPr>
          <w:sz w:val="28"/>
          <w:szCs w:val="28"/>
        </w:rPr>
        <w:t xml:space="preserve">Разработанные программные мероприятия систематизированы по степени их актуальности в решении вопросов развития системы водоснабжения, а также с учетом оценки тарифных последствий, влияющих на изменение размера платы граждан за коммунальные услуги. </w:t>
      </w:r>
    </w:p>
    <w:p w14:paraId="360B15E5" w14:textId="77777777" w:rsidR="006E14AD" w:rsidRPr="00784582" w:rsidRDefault="006E14AD" w:rsidP="006E14AD">
      <w:pPr>
        <w:tabs>
          <w:tab w:val="num" w:pos="1418"/>
        </w:tabs>
        <w:ind w:firstLine="720"/>
        <w:jc w:val="both"/>
        <w:rPr>
          <w:sz w:val="28"/>
          <w:szCs w:val="28"/>
        </w:rPr>
      </w:pPr>
      <w:r w:rsidRPr="00784582">
        <w:rPr>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14:paraId="418FC277" w14:textId="79D3EAD0" w:rsidR="000F2180" w:rsidRDefault="006E14AD" w:rsidP="006E14AD">
      <w:pPr>
        <w:tabs>
          <w:tab w:val="num" w:pos="1418"/>
        </w:tabs>
        <w:ind w:firstLine="720"/>
        <w:jc w:val="both"/>
        <w:rPr>
          <w:sz w:val="28"/>
          <w:szCs w:val="28"/>
        </w:rPr>
      </w:pPr>
      <w:r w:rsidRPr="00784582">
        <w:rPr>
          <w:sz w:val="28"/>
          <w:szCs w:val="28"/>
        </w:rPr>
        <w:t>Объемы мероприятий определены укрупненно. Список мероприятий и стоимость на конкретном объекте детализируется после разработки проектной документации (при необходимости после проведения технических и энергетических обследований).</w:t>
      </w:r>
    </w:p>
    <w:p w14:paraId="51E42DEA" w14:textId="39C249B1" w:rsidR="006E14AD" w:rsidRDefault="006E14AD" w:rsidP="006E14AD">
      <w:pPr>
        <w:tabs>
          <w:tab w:val="num" w:pos="1418"/>
        </w:tabs>
        <w:ind w:firstLine="720"/>
        <w:jc w:val="both"/>
        <w:rPr>
          <w:sz w:val="28"/>
          <w:szCs w:val="28"/>
        </w:rPr>
      </w:pPr>
    </w:p>
    <w:p w14:paraId="4FF0E654" w14:textId="7E552DB4" w:rsidR="00BB2C80" w:rsidRPr="00F23B98" w:rsidRDefault="00BB2C80">
      <w:pPr>
        <w:rPr>
          <w:b/>
          <w:color w:val="000000" w:themeColor="text1"/>
          <w:sz w:val="28"/>
          <w:szCs w:val="28"/>
        </w:rPr>
      </w:pPr>
    </w:p>
    <w:p w14:paraId="67C10E63" w14:textId="77777777" w:rsidR="00745D22" w:rsidRPr="00F23B98" w:rsidRDefault="00745D22" w:rsidP="00622B11">
      <w:pPr>
        <w:pStyle w:val="20"/>
        <w:rPr>
          <w:color w:val="000000" w:themeColor="text1"/>
        </w:rPr>
      </w:pPr>
      <w:r w:rsidRPr="00F23B98">
        <w:rPr>
          <w:color w:val="000000" w:themeColor="text1"/>
        </w:rPr>
        <w:t xml:space="preserve"> </w:t>
      </w:r>
      <w:bookmarkStart w:id="126" w:name="_Toc298390286"/>
      <w:bookmarkStart w:id="127" w:name="_Toc340129091"/>
      <w:bookmarkStart w:id="128" w:name="_Toc54891990"/>
      <w:bookmarkStart w:id="129" w:name="_Toc54893892"/>
      <w:r w:rsidRPr="00F23B98">
        <w:rPr>
          <w:color w:val="000000" w:themeColor="text1"/>
        </w:rPr>
        <w:t>Программа инвестиционных проектов в водоотведении</w:t>
      </w:r>
      <w:bookmarkEnd w:id="126"/>
      <w:bookmarkEnd w:id="127"/>
      <w:bookmarkEnd w:id="128"/>
      <w:bookmarkEnd w:id="129"/>
    </w:p>
    <w:p w14:paraId="593A1C57" w14:textId="77777777" w:rsidR="009F5EE1" w:rsidRPr="003A5F36" w:rsidRDefault="009F5EE1" w:rsidP="009F5EE1">
      <w:pPr>
        <w:tabs>
          <w:tab w:val="num" w:pos="1418"/>
        </w:tabs>
        <w:ind w:firstLine="720"/>
        <w:jc w:val="both"/>
        <w:rPr>
          <w:sz w:val="28"/>
          <w:szCs w:val="28"/>
        </w:rPr>
      </w:pPr>
      <w:r w:rsidRPr="003A5F36">
        <w:rPr>
          <w:sz w:val="28"/>
          <w:szCs w:val="28"/>
        </w:rPr>
        <w:t xml:space="preserve">Выявленные проблемы функционирования и развития системы водоотведения </w:t>
      </w:r>
      <w:proofErr w:type="spellStart"/>
      <w:r w:rsidRPr="003A5F36">
        <w:rPr>
          <w:sz w:val="28"/>
          <w:szCs w:val="28"/>
        </w:rPr>
        <w:t>Кулотинского</w:t>
      </w:r>
      <w:proofErr w:type="spellEnd"/>
      <w:r w:rsidRPr="003A5F36">
        <w:rPr>
          <w:sz w:val="28"/>
          <w:szCs w:val="28"/>
        </w:rPr>
        <w:t xml:space="preserve"> городского поселения решаются посредством </w:t>
      </w:r>
      <w:r w:rsidRPr="003A5F36">
        <w:rPr>
          <w:sz w:val="28"/>
          <w:szCs w:val="28"/>
        </w:rPr>
        <w:lastRenderedPageBreak/>
        <w:t>мероприятий по модернизации, реконструкции инфраструктуры и подключению объектов нового строительства.</w:t>
      </w:r>
    </w:p>
    <w:p w14:paraId="255E2001" w14:textId="77777777" w:rsidR="009F5EE1" w:rsidRPr="003A5F36" w:rsidRDefault="009F5EE1" w:rsidP="009F5EE1">
      <w:pPr>
        <w:tabs>
          <w:tab w:val="num" w:pos="1418"/>
        </w:tabs>
        <w:ind w:firstLine="720"/>
        <w:jc w:val="both"/>
        <w:rPr>
          <w:sz w:val="28"/>
          <w:szCs w:val="28"/>
        </w:rPr>
      </w:pPr>
      <w:r w:rsidRPr="003A5F36">
        <w:rPr>
          <w:sz w:val="28"/>
          <w:szCs w:val="28"/>
        </w:rPr>
        <w:t>Основными направлениями данных мероприятий являются:</w:t>
      </w:r>
    </w:p>
    <w:p w14:paraId="26FE9D82" w14:textId="77777777" w:rsidR="009F5EE1" w:rsidRPr="003A5F36" w:rsidRDefault="009F5EE1" w:rsidP="009F5EE1">
      <w:pPr>
        <w:tabs>
          <w:tab w:val="num" w:pos="1418"/>
        </w:tabs>
        <w:ind w:firstLine="720"/>
        <w:jc w:val="both"/>
        <w:rPr>
          <w:sz w:val="28"/>
          <w:szCs w:val="28"/>
        </w:rPr>
      </w:pPr>
      <w:r w:rsidRPr="003A5F36">
        <w:rPr>
          <w:sz w:val="28"/>
          <w:szCs w:val="28"/>
        </w:rPr>
        <w:t>- максимально возможное использование существующего оборудования;</w:t>
      </w:r>
    </w:p>
    <w:p w14:paraId="10ED4139" w14:textId="77777777" w:rsidR="009F5EE1" w:rsidRPr="003A5F36" w:rsidRDefault="009F5EE1" w:rsidP="009F5EE1">
      <w:pPr>
        <w:tabs>
          <w:tab w:val="num" w:pos="1418"/>
        </w:tabs>
        <w:ind w:firstLine="720"/>
        <w:jc w:val="both"/>
        <w:rPr>
          <w:sz w:val="28"/>
          <w:szCs w:val="28"/>
        </w:rPr>
      </w:pPr>
      <w:r w:rsidRPr="003A5F36">
        <w:rPr>
          <w:sz w:val="28"/>
          <w:szCs w:val="28"/>
        </w:rPr>
        <w:t>- вывод из эксплуатации малоэкономичного, устаревшего оборудования, оказывающего негативное воздействие на окружающую природную среду.</w:t>
      </w:r>
    </w:p>
    <w:p w14:paraId="78EBD5A3" w14:textId="77777777" w:rsidR="009F5EE1" w:rsidRPr="003A5F36" w:rsidRDefault="009F5EE1" w:rsidP="009F5EE1">
      <w:pPr>
        <w:tabs>
          <w:tab w:val="num" w:pos="1418"/>
        </w:tabs>
        <w:ind w:firstLine="720"/>
        <w:jc w:val="both"/>
        <w:rPr>
          <w:sz w:val="28"/>
          <w:szCs w:val="28"/>
        </w:rPr>
      </w:pPr>
      <w:r w:rsidRPr="003A5F36">
        <w:rPr>
          <w:sz w:val="28"/>
          <w:szCs w:val="28"/>
        </w:rPr>
        <w:t xml:space="preserve">В настоящее время сточные воды от потребителей в </w:t>
      </w:r>
      <w:proofErr w:type="spellStart"/>
      <w:r w:rsidRPr="003A5F36">
        <w:rPr>
          <w:sz w:val="28"/>
          <w:szCs w:val="28"/>
        </w:rPr>
        <w:t>р.п</w:t>
      </w:r>
      <w:proofErr w:type="spellEnd"/>
      <w:r w:rsidRPr="003A5F36">
        <w:rPr>
          <w:sz w:val="28"/>
          <w:szCs w:val="28"/>
        </w:rPr>
        <w:t xml:space="preserve">. Кулотино сбрасываются без необходимой очистки в водный объект. При этом выпуск сточных вод находится в жилой черте поселка, что может привести к возникновению негативной санитарно-эпидемиологической ситуации. Кроме того, в непосредственной близости от существующего выпуска планируется строительство новых водозаборных сооружений. Для устранения данной ситуации схемой водоотведения предусмотрено строительство очистных сооружений ниже по течению р. </w:t>
      </w:r>
      <w:proofErr w:type="spellStart"/>
      <w:r w:rsidRPr="003A5F36">
        <w:rPr>
          <w:sz w:val="28"/>
          <w:szCs w:val="28"/>
        </w:rPr>
        <w:t>Перетна</w:t>
      </w:r>
      <w:proofErr w:type="spellEnd"/>
      <w:r w:rsidRPr="003A5F36">
        <w:rPr>
          <w:sz w:val="28"/>
          <w:szCs w:val="28"/>
        </w:rPr>
        <w:t>, за пределами жилой зоны поселка. Для подключения существующей сети водоотведения к вновь строящимся очистным сооружениям необходимо строительство КНС в районе существующего выпуска сточных вод, а также напорного канализационного коллектора от данной КНС до очистных сооружений.</w:t>
      </w:r>
    </w:p>
    <w:p w14:paraId="0A6FB552" w14:textId="77777777" w:rsidR="009F5EE1" w:rsidRPr="003A5F36" w:rsidRDefault="009F5EE1" w:rsidP="009F5EE1">
      <w:pPr>
        <w:tabs>
          <w:tab w:val="num" w:pos="1418"/>
        </w:tabs>
        <w:ind w:firstLine="720"/>
        <w:jc w:val="both"/>
        <w:rPr>
          <w:sz w:val="28"/>
          <w:szCs w:val="28"/>
        </w:rPr>
      </w:pPr>
      <w:r w:rsidRPr="003A5F36">
        <w:rPr>
          <w:sz w:val="28"/>
          <w:szCs w:val="28"/>
        </w:rPr>
        <w:t>Одним из приоритетных направлений развития системы водоотведения является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5A501438" w14:textId="7A8BBBDD" w:rsidR="00181788" w:rsidRPr="00F23B98" w:rsidRDefault="009F5EE1" w:rsidP="009F5EE1">
      <w:pPr>
        <w:ind w:left="1" w:firstLine="708"/>
        <w:jc w:val="both"/>
        <w:rPr>
          <w:color w:val="000000" w:themeColor="text1"/>
          <w:sz w:val="28"/>
          <w:szCs w:val="28"/>
        </w:rPr>
      </w:pPr>
      <w:r w:rsidRPr="003A5F36">
        <w:rPr>
          <w:sz w:val="28"/>
          <w:szCs w:val="28"/>
        </w:rPr>
        <w:t>Реализуя комплекс мероприятий, направленных на повышение надежности системы водоотведения, обеспечивается устойчивая работа системы канализации муниципального образования.</w:t>
      </w:r>
    </w:p>
    <w:p w14:paraId="4D2483AE" w14:textId="77777777" w:rsidR="00A654AD" w:rsidRPr="00F23B98" w:rsidRDefault="00A654AD" w:rsidP="001D6ABB">
      <w:pPr>
        <w:ind w:firstLine="709"/>
        <w:jc w:val="both"/>
        <w:rPr>
          <w:color w:val="000000" w:themeColor="text1"/>
          <w:sz w:val="28"/>
          <w:szCs w:val="28"/>
        </w:rPr>
      </w:pPr>
    </w:p>
    <w:p w14:paraId="0CDC942A" w14:textId="77777777" w:rsidR="00BB2C80" w:rsidRPr="00F23B98" w:rsidRDefault="00BB2C80">
      <w:pPr>
        <w:rPr>
          <w:b/>
          <w:color w:val="000000" w:themeColor="text1"/>
          <w:sz w:val="28"/>
          <w:szCs w:val="28"/>
        </w:rPr>
      </w:pPr>
      <w:r w:rsidRPr="00F23B98">
        <w:rPr>
          <w:color w:val="000000" w:themeColor="text1"/>
        </w:rPr>
        <w:br w:type="page"/>
      </w:r>
    </w:p>
    <w:p w14:paraId="052CBC98" w14:textId="1AB6E789" w:rsidR="00745D22" w:rsidRPr="00F23B98" w:rsidRDefault="00745D22" w:rsidP="00622B11">
      <w:pPr>
        <w:pStyle w:val="20"/>
        <w:rPr>
          <w:color w:val="000000" w:themeColor="text1"/>
        </w:rPr>
      </w:pPr>
      <w:r w:rsidRPr="00F23B98">
        <w:rPr>
          <w:color w:val="000000" w:themeColor="text1"/>
        </w:rPr>
        <w:lastRenderedPageBreak/>
        <w:t xml:space="preserve">  </w:t>
      </w:r>
      <w:bookmarkStart w:id="130" w:name="_Toc298390287"/>
      <w:bookmarkStart w:id="131" w:name="_Toc340129092"/>
      <w:bookmarkStart w:id="132" w:name="_Toc54891991"/>
      <w:bookmarkStart w:id="133" w:name="_Toc54893893"/>
      <w:r w:rsidRPr="00F23B98">
        <w:rPr>
          <w:color w:val="000000" w:themeColor="text1"/>
        </w:rPr>
        <w:t>Программа инвестиционных проектов в захоронении (утилизации) Т</w:t>
      </w:r>
      <w:r w:rsidR="009F5EE1">
        <w:rPr>
          <w:color w:val="000000" w:themeColor="text1"/>
        </w:rPr>
        <w:t>К</w:t>
      </w:r>
      <w:r w:rsidRPr="00F23B98">
        <w:rPr>
          <w:color w:val="000000" w:themeColor="text1"/>
        </w:rPr>
        <w:t>О</w:t>
      </w:r>
      <w:bookmarkEnd w:id="130"/>
      <w:bookmarkEnd w:id="131"/>
      <w:bookmarkEnd w:id="132"/>
      <w:bookmarkEnd w:id="133"/>
    </w:p>
    <w:p w14:paraId="204BC293" w14:textId="620D9451" w:rsidR="000F2180" w:rsidRDefault="000F2180" w:rsidP="000F2180">
      <w:pPr>
        <w:pStyle w:val="aff5"/>
        <w:tabs>
          <w:tab w:val="left" w:pos="709"/>
        </w:tabs>
        <w:autoSpaceDE w:val="0"/>
        <w:autoSpaceDN w:val="0"/>
        <w:adjustRightInd w:val="0"/>
        <w:ind w:left="0" w:firstLine="709"/>
        <w:contextualSpacing/>
        <w:jc w:val="both"/>
        <w:rPr>
          <w:color w:val="000000"/>
          <w:sz w:val="28"/>
          <w:szCs w:val="28"/>
        </w:rPr>
      </w:pPr>
      <w:r>
        <w:rPr>
          <w:color w:val="000000"/>
          <w:sz w:val="28"/>
          <w:szCs w:val="28"/>
        </w:rPr>
        <w:t xml:space="preserve">На территории </w:t>
      </w:r>
      <w:proofErr w:type="spellStart"/>
      <w:r w:rsidR="00484022">
        <w:rPr>
          <w:color w:val="000000"/>
          <w:sz w:val="28"/>
          <w:szCs w:val="28"/>
        </w:rPr>
        <w:t>Кулотинского</w:t>
      </w:r>
      <w:proofErr w:type="spellEnd"/>
      <w:r w:rsidR="00484022">
        <w:rPr>
          <w:color w:val="000000"/>
          <w:sz w:val="28"/>
          <w:szCs w:val="28"/>
        </w:rPr>
        <w:t xml:space="preserve"> городского поселения</w:t>
      </w:r>
      <w:r>
        <w:rPr>
          <w:color w:val="000000"/>
          <w:sz w:val="28"/>
          <w:szCs w:val="28"/>
        </w:rPr>
        <w:t xml:space="preserve"> отсутствуют объекты, используемые для захоронения (утилизации) Т</w:t>
      </w:r>
      <w:r w:rsidR="009F5EE1">
        <w:rPr>
          <w:color w:val="000000"/>
          <w:sz w:val="28"/>
          <w:szCs w:val="28"/>
        </w:rPr>
        <w:t>К</w:t>
      </w:r>
      <w:r>
        <w:rPr>
          <w:color w:val="000000"/>
          <w:sz w:val="28"/>
          <w:szCs w:val="28"/>
        </w:rPr>
        <w:t xml:space="preserve">О. </w:t>
      </w:r>
      <w:r w:rsidRPr="00395E07">
        <w:rPr>
          <w:color w:val="000000"/>
          <w:sz w:val="28"/>
          <w:szCs w:val="28"/>
        </w:rPr>
        <w:t xml:space="preserve">Генеральным планом </w:t>
      </w:r>
      <w:proofErr w:type="spellStart"/>
      <w:r w:rsidR="00484022">
        <w:rPr>
          <w:color w:val="000000"/>
          <w:sz w:val="28"/>
          <w:szCs w:val="28"/>
        </w:rPr>
        <w:t>Кулотинского</w:t>
      </w:r>
      <w:proofErr w:type="spellEnd"/>
      <w:r w:rsidR="00484022">
        <w:rPr>
          <w:color w:val="000000"/>
          <w:sz w:val="28"/>
          <w:szCs w:val="28"/>
        </w:rPr>
        <w:t xml:space="preserve"> городского поселения</w:t>
      </w:r>
      <w:r w:rsidRPr="00395E07">
        <w:rPr>
          <w:color w:val="000000"/>
          <w:sz w:val="28"/>
          <w:szCs w:val="28"/>
        </w:rPr>
        <w:t xml:space="preserve"> </w:t>
      </w:r>
      <w:r>
        <w:rPr>
          <w:color w:val="000000"/>
          <w:sz w:val="28"/>
          <w:szCs w:val="28"/>
        </w:rPr>
        <w:t>не предусмотрено создание данных объектов.</w:t>
      </w:r>
    </w:p>
    <w:p w14:paraId="15745374" w14:textId="4E3E6A25" w:rsidR="00CC796D" w:rsidRPr="00F23B98" w:rsidRDefault="000F2180" w:rsidP="000F2180">
      <w:pPr>
        <w:ind w:firstLine="709"/>
        <w:jc w:val="both"/>
        <w:rPr>
          <w:bCs/>
          <w:iCs/>
          <w:color w:val="000000" w:themeColor="text1"/>
          <w:sz w:val="28"/>
          <w:szCs w:val="28"/>
        </w:rPr>
      </w:pPr>
      <w:r w:rsidRPr="00395E07">
        <w:rPr>
          <w:color w:val="000000"/>
          <w:sz w:val="28"/>
          <w:szCs w:val="28"/>
        </w:rPr>
        <w:t>Учитывая</w:t>
      </w:r>
      <w:r>
        <w:rPr>
          <w:color w:val="000000"/>
          <w:sz w:val="28"/>
          <w:szCs w:val="28"/>
        </w:rPr>
        <w:t xml:space="preserve"> вышесказанное, а также то</w:t>
      </w:r>
      <w:r w:rsidRPr="00395E07">
        <w:rPr>
          <w:color w:val="000000"/>
          <w:sz w:val="28"/>
          <w:szCs w:val="28"/>
        </w:rPr>
        <w:t>, что</w:t>
      </w:r>
      <w:r>
        <w:rPr>
          <w:color w:val="000000"/>
          <w:sz w:val="28"/>
          <w:szCs w:val="28"/>
        </w:rPr>
        <w:t xml:space="preserve"> в</w:t>
      </w:r>
      <w:r w:rsidRPr="00395E07">
        <w:rPr>
          <w:color w:val="000000"/>
          <w:sz w:val="28"/>
          <w:szCs w:val="28"/>
        </w:rPr>
        <w:t xml:space="preserve"> соответствии с Федеральным законом от 29.12.2014 №458-ФЗ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отнесена к полномочиям субъекта Российской Федерации</w:t>
      </w:r>
      <w:r>
        <w:rPr>
          <w:color w:val="000000"/>
          <w:sz w:val="28"/>
          <w:szCs w:val="28"/>
        </w:rPr>
        <w:t xml:space="preserve"> представляется целесообразным осуществлять деятельность в сфере обращения с Т</w:t>
      </w:r>
      <w:r w:rsidR="009F5EE1">
        <w:rPr>
          <w:color w:val="000000"/>
          <w:sz w:val="28"/>
          <w:szCs w:val="28"/>
        </w:rPr>
        <w:t>К</w:t>
      </w:r>
      <w:r>
        <w:rPr>
          <w:color w:val="000000"/>
          <w:sz w:val="28"/>
          <w:szCs w:val="28"/>
        </w:rPr>
        <w:t>О в соответствии с у</w:t>
      </w:r>
      <w:r w:rsidRPr="00395E07">
        <w:rPr>
          <w:color w:val="000000"/>
          <w:sz w:val="28"/>
          <w:szCs w:val="28"/>
        </w:rPr>
        <w:t>твержд</w:t>
      </w:r>
      <w:r>
        <w:rPr>
          <w:color w:val="000000"/>
          <w:sz w:val="28"/>
          <w:szCs w:val="28"/>
        </w:rPr>
        <w:t xml:space="preserve">аемой уполномоченным органом </w:t>
      </w:r>
      <w:r w:rsidR="009F5EE1">
        <w:rPr>
          <w:color w:val="000000"/>
          <w:sz w:val="28"/>
          <w:szCs w:val="28"/>
        </w:rPr>
        <w:t>Новгородской</w:t>
      </w:r>
      <w:r>
        <w:rPr>
          <w:color w:val="000000"/>
          <w:sz w:val="28"/>
          <w:szCs w:val="28"/>
        </w:rPr>
        <w:t xml:space="preserve"> области</w:t>
      </w:r>
      <w:r w:rsidRPr="00395E07">
        <w:rPr>
          <w:color w:val="000000"/>
          <w:sz w:val="28"/>
          <w:szCs w:val="28"/>
        </w:rPr>
        <w:t xml:space="preserve"> территориальной схем</w:t>
      </w:r>
      <w:r>
        <w:rPr>
          <w:color w:val="000000"/>
          <w:sz w:val="28"/>
          <w:szCs w:val="28"/>
        </w:rPr>
        <w:t>ой</w:t>
      </w:r>
      <w:r w:rsidRPr="00395E07">
        <w:rPr>
          <w:color w:val="000000"/>
          <w:sz w:val="28"/>
          <w:szCs w:val="28"/>
        </w:rPr>
        <w:t xml:space="preserve"> в области обращения с отходами, в том числе с твердыми коммунальными отходами</w:t>
      </w:r>
      <w:r>
        <w:rPr>
          <w:color w:val="000000"/>
          <w:sz w:val="28"/>
          <w:szCs w:val="28"/>
        </w:rPr>
        <w:t>.</w:t>
      </w:r>
    </w:p>
    <w:p w14:paraId="2AB238A6" w14:textId="77777777" w:rsidR="003D17F1" w:rsidRPr="00F23B98" w:rsidRDefault="003D17F1">
      <w:pPr>
        <w:rPr>
          <w:b/>
          <w:color w:val="000000" w:themeColor="text1"/>
          <w:kern w:val="28"/>
          <w:sz w:val="32"/>
        </w:rPr>
      </w:pPr>
      <w:bookmarkStart w:id="134" w:name="_Toc340129096"/>
      <w:r w:rsidRPr="00F23B98">
        <w:rPr>
          <w:color w:val="000000" w:themeColor="text1"/>
        </w:rPr>
        <w:br w:type="page"/>
      </w:r>
    </w:p>
    <w:p w14:paraId="1233F1ED" w14:textId="77777777" w:rsidR="00B04E9E" w:rsidRPr="00F23B98" w:rsidRDefault="00B04E9E" w:rsidP="008670FB">
      <w:pPr>
        <w:pStyle w:val="1"/>
        <w:rPr>
          <w:color w:val="000000" w:themeColor="text1"/>
        </w:rPr>
      </w:pPr>
      <w:bookmarkStart w:id="135" w:name="_Toc54891992"/>
      <w:bookmarkStart w:id="136" w:name="_Toc54893894"/>
      <w:r w:rsidRPr="00F23B98">
        <w:rPr>
          <w:color w:val="000000" w:themeColor="text1"/>
        </w:rPr>
        <w:lastRenderedPageBreak/>
        <w:t>Источники инвестиций, тарифы и доступность Программы для населения</w:t>
      </w:r>
      <w:bookmarkEnd w:id="134"/>
      <w:bookmarkEnd w:id="135"/>
      <w:bookmarkEnd w:id="136"/>
    </w:p>
    <w:p w14:paraId="6DD4DEB9" w14:textId="77777777" w:rsidR="005431DE" w:rsidRPr="00F23B98" w:rsidRDefault="005431DE" w:rsidP="001D6ABB">
      <w:pPr>
        <w:widowControl w:val="0"/>
        <w:tabs>
          <w:tab w:val="left" w:pos="0"/>
        </w:tabs>
        <w:autoSpaceDE w:val="0"/>
        <w:autoSpaceDN w:val="0"/>
        <w:adjustRightInd w:val="0"/>
        <w:ind w:firstLine="709"/>
        <w:jc w:val="both"/>
        <w:rPr>
          <w:color w:val="000000" w:themeColor="text1"/>
        </w:rPr>
      </w:pPr>
      <w:bookmarkStart w:id="137" w:name="_Toc340128368"/>
      <w:bookmarkStart w:id="138" w:name="_Toc340128448"/>
      <w:bookmarkStart w:id="139" w:name="_Toc340129097"/>
      <w:bookmarkStart w:id="140" w:name="_Toc340224928"/>
      <w:bookmarkStart w:id="141" w:name="_Toc340686444"/>
      <w:bookmarkStart w:id="142" w:name="_Toc340863488"/>
      <w:bookmarkStart w:id="143" w:name="_Toc340864042"/>
      <w:bookmarkStart w:id="144" w:name="_Toc340864551"/>
      <w:bookmarkStart w:id="145" w:name="_Toc340864907"/>
      <w:bookmarkStart w:id="146" w:name="_Toc340864944"/>
      <w:bookmarkStart w:id="147" w:name="_Toc340864975"/>
      <w:bookmarkStart w:id="148" w:name="_Toc340871858"/>
      <w:bookmarkStart w:id="149" w:name="_Toc340872412"/>
      <w:bookmarkStart w:id="150" w:name="_Toc34087276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A713FF1" w14:textId="77777777" w:rsidR="00A845A4" w:rsidRPr="00F23B98" w:rsidRDefault="00A845A4" w:rsidP="00A845A4">
      <w:pPr>
        <w:pStyle w:val="aff5"/>
        <w:keepNext/>
        <w:numPr>
          <w:ilvl w:val="0"/>
          <w:numId w:val="3"/>
        </w:numPr>
        <w:tabs>
          <w:tab w:val="left" w:pos="1134"/>
        </w:tabs>
        <w:spacing w:before="120" w:after="120"/>
        <w:jc w:val="both"/>
        <w:outlineLvl w:val="1"/>
        <w:rPr>
          <w:b/>
          <w:vanish/>
          <w:color w:val="000000" w:themeColor="text1"/>
          <w:sz w:val="28"/>
          <w:szCs w:val="28"/>
        </w:rPr>
      </w:pPr>
      <w:bookmarkStart w:id="151" w:name="_Toc399900351"/>
      <w:bookmarkStart w:id="152" w:name="_Toc425130623"/>
      <w:bookmarkStart w:id="153" w:name="_Toc425130697"/>
      <w:bookmarkStart w:id="154" w:name="_Toc470296827"/>
      <w:bookmarkStart w:id="155" w:name="_Toc54891993"/>
      <w:bookmarkStart w:id="156" w:name="_Toc54893895"/>
      <w:bookmarkEnd w:id="151"/>
      <w:bookmarkEnd w:id="152"/>
      <w:bookmarkEnd w:id="153"/>
      <w:bookmarkEnd w:id="154"/>
      <w:bookmarkEnd w:id="155"/>
      <w:bookmarkEnd w:id="156"/>
    </w:p>
    <w:p w14:paraId="05AEC736" w14:textId="77777777" w:rsidR="00A845A4" w:rsidRPr="00F23B98" w:rsidRDefault="00A845A4" w:rsidP="00A845A4">
      <w:pPr>
        <w:pStyle w:val="aff5"/>
        <w:keepNext/>
        <w:numPr>
          <w:ilvl w:val="0"/>
          <w:numId w:val="3"/>
        </w:numPr>
        <w:tabs>
          <w:tab w:val="left" w:pos="1134"/>
        </w:tabs>
        <w:spacing w:before="120" w:after="120"/>
        <w:jc w:val="both"/>
        <w:outlineLvl w:val="1"/>
        <w:rPr>
          <w:b/>
          <w:vanish/>
          <w:color w:val="000000" w:themeColor="text1"/>
          <w:sz w:val="28"/>
          <w:szCs w:val="28"/>
        </w:rPr>
      </w:pPr>
      <w:bookmarkStart w:id="157" w:name="_Toc399900352"/>
      <w:bookmarkStart w:id="158" w:name="_Toc425130624"/>
      <w:bookmarkStart w:id="159" w:name="_Toc425130698"/>
      <w:bookmarkStart w:id="160" w:name="_Toc470296828"/>
      <w:bookmarkStart w:id="161" w:name="_Toc54891994"/>
      <w:bookmarkStart w:id="162" w:name="_Toc54893896"/>
      <w:bookmarkEnd w:id="157"/>
      <w:bookmarkEnd w:id="158"/>
      <w:bookmarkEnd w:id="159"/>
      <w:bookmarkEnd w:id="160"/>
      <w:bookmarkEnd w:id="161"/>
      <w:bookmarkEnd w:id="162"/>
    </w:p>
    <w:p w14:paraId="1D1D211C" w14:textId="77777777" w:rsidR="00B04E9E" w:rsidRPr="00F23B98" w:rsidRDefault="00B04E9E" w:rsidP="00A845A4">
      <w:pPr>
        <w:pStyle w:val="20"/>
        <w:rPr>
          <w:color w:val="000000" w:themeColor="text1"/>
        </w:rPr>
      </w:pPr>
      <w:r w:rsidRPr="00F23B98">
        <w:rPr>
          <w:color w:val="000000" w:themeColor="text1"/>
        </w:rPr>
        <w:t xml:space="preserve">   </w:t>
      </w:r>
      <w:bookmarkStart w:id="163" w:name="_Toc340129099"/>
      <w:bookmarkStart w:id="164" w:name="_Toc54891995"/>
      <w:bookmarkStart w:id="165" w:name="_Toc54893897"/>
      <w:r w:rsidRPr="00F23B98">
        <w:rPr>
          <w:color w:val="000000" w:themeColor="text1"/>
        </w:rPr>
        <w:t>Источники и объемы инвестиций по проектам</w:t>
      </w:r>
      <w:bookmarkEnd w:id="163"/>
      <w:bookmarkEnd w:id="164"/>
      <w:bookmarkEnd w:id="165"/>
    </w:p>
    <w:p w14:paraId="018BF562" w14:textId="77777777" w:rsidR="001670F3" w:rsidRPr="00F23B98" w:rsidRDefault="001670F3" w:rsidP="001670F3">
      <w:pPr>
        <w:tabs>
          <w:tab w:val="left" w:pos="993"/>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Источники инвестиций по проектам Программы включают:</w:t>
      </w:r>
    </w:p>
    <w:p w14:paraId="71516BA4" w14:textId="77777777" w:rsidR="001670F3" w:rsidRPr="00F23B98" w:rsidRDefault="001670F3" w:rsidP="008A1976">
      <w:pPr>
        <w:numPr>
          <w:ilvl w:val="0"/>
          <w:numId w:val="9"/>
        </w:numPr>
        <w:tabs>
          <w:tab w:val="left" w:pos="993"/>
        </w:tabs>
        <w:autoSpaceDE w:val="0"/>
        <w:autoSpaceDN w:val="0"/>
        <w:adjustRightInd w:val="0"/>
        <w:ind w:hanging="720"/>
        <w:jc w:val="both"/>
        <w:rPr>
          <w:rFonts w:eastAsia="Calibri"/>
          <w:color w:val="000000" w:themeColor="text1"/>
          <w:sz w:val="28"/>
          <w:szCs w:val="28"/>
        </w:rPr>
      </w:pPr>
      <w:r w:rsidRPr="00F23B98">
        <w:rPr>
          <w:rFonts w:eastAsia="Calibri"/>
          <w:color w:val="000000" w:themeColor="text1"/>
          <w:sz w:val="28"/>
          <w:szCs w:val="28"/>
        </w:rPr>
        <w:t xml:space="preserve"> внебюджетные источники:</w:t>
      </w:r>
    </w:p>
    <w:p w14:paraId="5B9B77E0" w14:textId="77777777"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плата (тарифы) за подключение вновь создаваемых (реконструируемых) объектов недвижимости к системам коммунальной инфраструктуры и тарифы организаций коммунального комплекса на подключение;</w:t>
      </w:r>
    </w:p>
    <w:p w14:paraId="7652B725" w14:textId="77777777" w:rsidR="001670F3" w:rsidRPr="00F23B98" w:rsidRDefault="000F2180"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Pr>
          <w:rFonts w:eastAsia="Calibri"/>
          <w:color w:val="000000" w:themeColor="text1"/>
          <w:sz w:val="28"/>
          <w:szCs w:val="28"/>
        </w:rPr>
        <w:t>инвестиционные составляющие в тарифах ресурсоснабжающих организаций</w:t>
      </w:r>
      <w:r w:rsidR="001670F3" w:rsidRPr="00F23B98">
        <w:rPr>
          <w:rFonts w:eastAsia="Calibri"/>
          <w:color w:val="000000" w:themeColor="text1"/>
          <w:sz w:val="28"/>
          <w:szCs w:val="28"/>
        </w:rPr>
        <w:t>;</w:t>
      </w:r>
    </w:p>
    <w:p w14:paraId="5E49006C" w14:textId="77777777"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привлеченные средства (кредиты);</w:t>
      </w:r>
    </w:p>
    <w:p w14:paraId="31A22459" w14:textId="77777777"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средства организаций и других инвесторов (прибыль, амортизационные отчисления, снижение затрат за счет реализации проектов);</w:t>
      </w:r>
    </w:p>
    <w:p w14:paraId="34594080" w14:textId="77777777" w:rsidR="001670F3" w:rsidRPr="00F23B98" w:rsidRDefault="001670F3" w:rsidP="008A1976">
      <w:pPr>
        <w:numPr>
          <w:ilvl w:val="0"/>
          <w:numId w:val="9"/>
        </w:numPr>
        <w:tabs>
          <w:tab w:val="left" w:pos="993"/>
        </w:tabs>
        <w:autoSpaceDE w:val="0"/>
        <w:autoSpaceDN w:val="0"/>
        <w:adjustRightInd w:val="0"/>
        <w:ind w:hanging="720"/>
        <w:jc w:val="both"/>
        <w:rPr>
          <w:rFonts w:eastAsia="Calibri"/>
          <w:color w:val="000000" w:themeColor="text1"/>
          <w:sz w:val="28"/>
          <w:szCs w:val="28"/>
        </w:rPr>
      </w:pPr>
      <w:r w:rsidRPr="00F23B98">
        <w:rPr>
          <w:rFonts w:eastAsia="Calibri"/>
          <w:color w:val="000000" w:themeColor="text1"/>
          <w:sz w:val="28"/>
          <w:szCs w:val="28"/>
        </w:rPr>
        <w:t xml:space="preserve"> бюджетные средства:</w:t>
      </w:r>
    </w:p>
    <w:p w14:paraId="5F0C43FE" w14:textId="77777777"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 xml:space="preserve"> федеральный бюджет;</w:t>
      </w:r>
    </w:p>
    <w:p w14:paraId="74994AC6" w14:textId="77777777"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 xml:space="preserve"> </w:t>
      </w:r>
      <w:r w:rsidR="001F64B9" w:rsidRPr="00F23B98">
        <w:rPr>
          <w:rFonts w:eastAsia="Calibri"/>
          <w:color w:val="000000" w:themeColor="text1"/>
          <w:sz w:val="28"/>
          <w:szCs w:val="28"/>
        </w:rPr>
        <w:t>региональный</w:t>
      </w:r>
      <w:r w:rsidRPr="00F23B98">
        <w:rPr>
          <w:rFonts w:eastAsia="Calibri"/>
          <w:color w:val="000000" w:themeColor="text1"/>
          <w:sz w:val="28"/>
          <w:szCs w:val="28"/>
        </w:rPr>
        <w:t xml:space="preserve"> бюджет;</w:t>
      </w:r>
    </w:p>
    <w:p w14:paraId="37D69686" w14:textId="77777777" w:rsidR="001670F3" w:rsidRPr="00F23B98"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F23B98">
        <w:rPr>
          <w:rFonts w:eastAsia="Calibri"/>
          <w:color w:val="000000" w:themeColor="text1"/>
          <w:sz w:val="28"/>
          <w:szCs w:val="28"/>
        </w:rPr>
        <w:t xml:space="preserve"> местный бюджет.</w:t>
      </w:r>
    </w:p>
    <w:p w14:paraId="3E59719D" w14:textId="5FA219C5" w:rsidR="001670F3" w:rsidRPr="00F23B98" w:rsidRDefault="001670F3" w:rsidP="001670F3">
      <w:pPr>
        <w:tabs>
          <w:tab w:val="left" w:pos="-4395"/>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Источники инвестиций по годам и этапам реализации Программы, по системам коммунальной инфраструктуры представлены в табл</w:t>
      </w:r>
      <w:r w:rsidR="001F64B9" w:rsidRPr="00F23B98">
        <w:rPr>
          <w:rFonts w:eastAsia="Calibri"/>
          <w:color w:val="000000" w:themeColor="text1"/>
          <w:sz w:val="28"/>
          <w:szCs w:val="28"/>
        </w:rPr>
        <w:t>ица</w:t>
      </w:r>
      <w:r w:rsidRPr="00F23B98">
        <w:rPr>
          <w:rFonts w:eastAsia="Calibri"/>
          <w:color w:val="000000" w:themeColor="text1"/>
          <w:sz w:val="28"/>
          <w:szCs w:val="28"/>
        </w:rPr>
        <w:t xml:space="preserve"> </w:t>
      </w:r>
      <w:r w:rsidR="001F64B9" w:rsidRPr="00F23B98">
        <w:rPr>
          <w:rFonts w:eastAsia="Calibri"/>
          <w:color w:val="000000" w:themeColor="text1"/>
          <w:sz w:val="28"/>
          <w:szCs w:val="28"/>
        </w:rPr>
        <w:t>1</w:t>
      </w:r>
      <w:r w:rsidR="003A13C2">
        <w:rPr>
          <w:rFonts w:eastAsia="Calibri"/>
          <w:color w:val="000000" w:themeColor="text1"/>
          <w:sz w:val="28"/>
          <w:szCs w:val="28"/>
        </w:rPr>
        <w:t>4</w:t>
      </w:r>
      <w:r w:rsidRPr="00F23B98">
        <w:rPr>
          <w:rFonts w:eastAsia="Calibri"/>
          <w:color w:val="000000" w:themeColor="text1"/>
          <w:sz w:val="28"/>
          <w:szCs w:val="28"/>
        </w:rPr>
        <w:t>.</w:t>
      </w:r>
    </w:p>
    <w:p w14:paraId="08687333" w14:textId="77777777" w:rsidR="001670F3" w:rsidRPr="00F23B98" w:rsidRDefault="001670F3" w:rsidP="001670F3">
      <w:pPr>
        <w:tabs>
          <w:tab w:val="left" w:pos="-4395"/>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Объемы  инвестиций Программы  носят прогнозный характер и подлежат ежегодному уточнению исходя из  возможностей  бюджетов и степени реализации мероприятий.</w:t>
      </w:r>
    </w:p>
    <w:p w14:paraId="2A1812DE" w14:textId="77777777" w:rsidR="001670F3" w:rsidRPr="00F23B98" w:rsidRDefault="001670F3" w:rsidP="001670F3">
      <w:pPr>
        <w:tabs>
          <w:tab w:val="left" w:pos="-4395"/>
        </w:tabs>
        <w:autoSpaceDE w:val="0"/>
        <w:autoSpaceDN w:val="0"/>
        <w:adjustRightInd w:val="0"/>
        <w:ind w:firstLine="709"/>
        <w:jc w:val="both"/>
        <w:rPr>
          <w:rFonts w:eastAsia="Calibri"/>
          <w:color w:val="000000" w:themeColor="text1"/>
          <w:sz w:val="28"/>
          <w:szCs w:val="28"/>
        </w:rPr>
        <w:sectPr w:rsidR="001670F3" w:rsidRPr="00F23B98" w:rsidSect="00F03CB2">
          <w:footerReference w:type="default" r:id="rId17"/>
          <w:pgSz w:w="11907" w:h="16840" w:code="9"/>
          <w:pgMar w:top="1134" w:right="851" w:bottom="1134" w:left="1134" w:header="0" w:footer="567" w:gutter="0"/>
          <w:cols w:space="720"/>
          <w:docGrid w:linePitch="272"/>
        </w:sectPr>
      </w:pPr>
    </w:p>
    <w:p w14:paraId="78988FFC" w14:textId="2E2D21C1" w:rsidR="001670F3" w:rsidRDefault="001670F3" w:rsidP="001670F3">
      <w:pPr>
        <w:widowControl w:val="0"/>
        <w:tabs>
          <w:tab w:val="left" w:pos="0"/>
        </w:tabs>
        <w:autoSpaceDE w:val="0"/>
        <w:autoSpaceDN w:val="0"/>
        <w:adjustRightInd w:val="0"/>
        <w:jc w:val="right"/>
        <w:rPr>
          <w:color w:val="000000" w:themeColor="text1"/>
          <w:sz w:val="28"/>
          <w:szCs w:val="28"/>
        </w:rPr>
      </w:pPr>
      <w:r w:rsidRPr="00F23B98">
        <w:rPr>
          <w:color w:val="000000" w:themeColor="text1"/>
          <w:sz w:val="28"/>
          <w:szCs w:val="28"/>
        </w:rPr>
        <w:lastRenderedPageBreak/>
        <w:t xml:space="preserve">Таблица </w:t>
      </w:r>
      <w:r w:rsidR="001F64B9" w:rsidRPr="00F23B98">
        <w:rPr>
          <w:color w:val="000000" w:themeColor="text1"/>
          <w:sz w:val="28"/>
          <w:szCs w:val="28"/>
        </w:rPr>
        <w:t>1</w:t>
      </w:r>
      <w:r w:rsidR="003A13C2">
        <w:rPr>
          <w:color w:val="000000" w:themeColor="text1"/>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38"/>
        <w:gridCol w:w="1751"/>
        <w:gridCol w:w="1751"/>
        <w:gridCol w:w="1751"/>
        <w:gridCol w:w="1751"/>
        <w:gridCol w:w="1754"/>
        <w:gridCol w:w="1640"/>
      </w:tblGrid>
      <w:tr w:rsidR="00AA4461" w:rsidRPr="00A07488" w14:paraId="79599B9B" w14:textId="77777777" w:rsidTr="00A07488">
        <w:trPr>
          <w:trHeight w:val="20"/>
          <w:tblHeader/>
        </w:trPr>
        <w:tc>
          <w:tcPr>
            <w:tcW w:w="1073" w:type="pct"/>
            <w:vMerge w:val="restart"/>
            <w:shd w:val="clear" w:color="auto" w:fill="auto"/>
            <w:vAlign w:val="center"/>
            <w:hideMark/>
          </w:tcPr>
          <w:p w14:paraId="0FD89F60" w14:textId="77777777" w:rsidR="00AA4461" w:rsidRPr="00A07488" w:rsidRDefault="00AA4461" w:rsidP="00AA4461">
            <w:pPr>
              <w:jc w:val="center"/>
              <w:rPr>
                <w:b/>
                <w:bCs/>
                <w:color w:val="000000"/>
                <w:sz w:val="24"/>
                <w:szCs w:val="24"/>
              </w:rPr>
            </w:pPr>
            <w:r w:rsidRPr="00A07488">
              <w:rPr>
                <w:b/>
                <w:bCs/>
                <w:color w:val="000000" w:themeColor="text1"/>
                <w:sz w:val="24"/>
                <w:szCs w:val="24"/>
              </w:rPr>
              <w:t>Наименование</w:t>
            </w:r>
          </w:p>
        </w:tc>
        <w:tc>
          <w:tcPr>
            <w:tcW w:w="3927" w:type="pct"/>
            <w:gridSpan w:val="7"/>
            <w:shd w:val="clear" w:color="auto" w:fill="auto"/>
            <w:vAlign w:val="center"/>
            <w:hideMark/>
          </w:tcPr>
          <w:p w14:paraId="0466DDDA" w14:textId="77777777" w:rsidR="00AA4461" w:rsidRPr="00A07488" w:rsidRDefault="00AA4461" w:rsidP="00AA4461">
            <w:pPr>
              <w:jc w:val="center"/>
              <w:rPr>
                <w:b/>
                <w:bCs/>
                <w:color w:val="000000"/>
                <w:sz w:val="24"/>
                <w:szCs w:val="24"/>
              </w:rPr>
            </w:pPr>
            <w:r w:rsidRPr="00A07488">
              <w:rPr>
                <w:b/>
                <w:bCs/>
                <w:color w:val="000000" w:themeColor="text1"/>
                <w:sz w:val="24"/>
                <w:szCs w:val="24"/>
              </w:rPr>
              <w:t>Объем финансирования, тыс. руб.</w:t>
            </w:r>
          </w:p>
        </w:tc>
      </w:tr>
      <w:tr w:rsidR="00AA4461" w:rsidRPr="00A07488" w14:paraId="18A92566" w14:textId="77777777" w:rsidTr="00A07488">
        <w:trPr>
          <w:trHeight w:val="20"/>
          <w:tblHeader/>
        </w:trPr>
        <w:tc>
          <w:tcPr>
            <w:tcW w:w="1073" w:type="pct"/>
            <w:vMerge/>
            <w:vAlign w:val="center"/>
            <w:hideMark/>
          </w:tcPr>
          <w:p w14:paraId="7DB377F9" w14:textId="77777777" w:rsidR="00AA4461" w:rsidRPr="00A07488" w:rsidRDefault="00AA4461" w:rsidP="00AA4461">
            <w:pPr>
              <w:rPr>
                <w:b/>
                <w:bCs/>
                <w:color w:val="000000"/>
                <w:sz w:val="24"/>
                <w:szCs w:val="24"/>
              </w:rPr>
            </w:pPr>
          </w:p>
        </w:tc>
        <w:tc>
          <w:tcPr>
            <w:tcW w:w="477" w:type="pct"/>
            <w:vMerge w:val="restart"/>
            <w:shd w:val="clear" w:color="auto" w:fill="auto"/>
            <w:vAlign w:val="center"/>
            <w:hideMark/>
          </w:tcPr>
          <w:p w14:paraId="690E9699" w14:textId="17560B7C" w:rsidR="00AA4461" w:rsidRPr="00A07488" w:rsidRDefault="00AA4461" w:rsidP="00AA4461">
            <w:pPr>
              <w:jc w:val="center"/>
              <w:rPr>
                <w:b/>
                <w:bCs/>
                <w:color w:val="000000"/>
                <w:sz w:val="24"/>
                <w:szCs w:val="24"/>
              </w:rPr>
            </w:pPr>
            <w:r w:rsidRPr="00A07488">
              <w:rPr>
                <w:b/>
                <w:bCs/>
                <w:color w:val="000000" w:themeColor="text1"/>
                <w:sz w:val="24"/>
                <w:szCs w:val="24"/>
              </w:rPr>
              <w:t xml:space="preserve">Всего </w:t>
            </w:r>
            <w:r w:rsidR="00EF4C04" w:rsidRPr="00A07488">
              <w:rPr>
                <w:b/>
                <w:bCs/>
                <w:color w:val="000000" w:themeColor="text1"/>
                <w:sz w:val="24"/>
                <w:szCs w:val="24"/>
              </w:rPr>
              <w:t>2020 - 2030</w:t>
            </w:r>
            <w:r w:rsidRPr="00A07488">
              <w:rPr>
                <w:b/>
                <w:bCs/>
                <w:color w:val="000000" w:themeColor="text1"/>
                <w:sz w:val="24"/>
                <w:szCs w:val="24"/>
              </w:rPr>
              <w:t xml:space="preserve"> гг.</w:t>
            </w:r>
          </w:p>
        </w:tc>
        <w:tc>
          <w:tcPr>
            <w:tcW w:w="2906" w:type="pct"/>
            <w:gridSpan w:val="5"/>
            <w:shd w:val="clear" w:color="auto" w:fill="auto"/>
            <w:vAlign w:val="center"/>
            <w:hideMark/>
          </w:tcPr>
          <w:p w14:paraId="6FB45142" w14:textId="77777777" w:rsidR="00AA4461" w:rsidRPr="00A07488" w:rsidRDefault="00AA4461" w:rsidP="00AA4461">
            <w:pPr>
              <w:jc w:val="center"/>
              <w:rPr>
                <w:b/>
                <w:bCs/>
                <w:color w:val="000000"/>
                <w:sz w:val="24"/>
                <w:szCs w:val="24"/>
              </w:rPr>
            </w:pPr>
            <w:r w:rsidRPr="00A07488">
              <w:rPr>
                <w:b/>
                <w:bCs/>
                <w:color w:val="000000" w:themeColor="text1"/>
                <w:sz w:val="24"/>
                <w:szCs w:val="24"/>
              </w:rPr>
              <w:t>1 этап</w:t>
            </w:r>
          </w:p>
        </w:tc>
        <w:tc>
          <w:tcPr>
            <w:tcW w:w="544" w:type="pct"/>
            <w:vMerge w:val="restart"/>
            <w:shd w:val="clear" w:color="auto" w:fill="auto"/>
            <w:vAlign w:val="center"/>
            <w:hideMark/>
          </w:tcPr>
          <w:p w14:paraId="739E3D78" w14:textId="77C5D3CF" w:rsidR="00AA4461" w:rsidRPr="00A07488" w:rsidRDefault="00AA4461" w:rsidP="00AA4461">
            <w:pPr>
              <w:jc w:val="center"/>
              <w:rPr>
                <w:b/>
                <w:bCs/>
                <w:color w:val="000000"/>
                <w:sz w:val="24"/>
                <w:szCs w:val="24"/>
              </w:rPr>
            </w:pPr>
            <w:r w:rsidRPr="00A07488">
              <w:rPr>
                <w:b/>
                <w:bCs/>
                <w:color w:val="000000" w:themeColor="text1"/>
                <w:sz w:val="24"/>
                <w:szCs w:val="24"/>
              </w:rPr>
              <w:t>1 этап 20</w:t>
            </w:r>
            <w:r w:rsidR="00467A22" w:rsidRPr="00A07488">
              <w:rPr>
                <w:b/>
                <w:bCs/>
                <w:color w:val="000000" w:themeColor="text1"/>
                <w:sz w:val="24"/>
                <w:szCs w:val="24"/>
              </w:rPr>
              <w:t>20</w:t>
            </w:r>
            <w:r w:rsidRPr="00A07488">
              <w:rPr>
                <w:b/>
                <w:bCs/>
                <w:color w:val="000000" w:themeColor="text1"/>
                <w:sz w:val="24"/>
                <w:szCs w:val="24"/>
              </w:rPr>
              <w:t xml:space="preserve"> - 202</w:t>
            </w:r>
            <w:r w:rsidR="00467A22" w:rsidRPr="00A07488">
              <w:rPr>
                <w:b/>
                <w:bCs/>
                <w:color w:val="000000" w:themeColor="text1"/>
                <w:sz w:val="24"/>
                <w:szCs w:val="24"/>
              </w:rPr>
              <w:t>4</w:t>
            </w:r>
            <w:r w:rsidRPr="00A07488">
              <w:rPr>
                <w:b/>
                <w:bCs/>
                <w:color w:val="000000" w:themeColor="text1"/>
                <w:sz w:val="24"/>
                <w:szCs w:val="24"/>
              </w:rPr>
              <w:t xml:space="preserve"> гг.</w:t>
            </w:r>
          </w:p>
        </w:tc>
      </w:tr>
      <w:tr w:rsidR="00AA4461" w:rsidRPr="00A07488" w14:paraId="41ABC528" w14:textId="77777777" w:rsidTr="00A07488">
        <w:trPr>
          <w:trHeight w:val="20"/>
          <w:tblHeader/>
        </w:trPr>
        <w:tc>
          <w:tcPr>
            <w:tcW w:w="1073" w:type="pct"/>
            <w:vMerge/>
            <w:vAlign w:val="center"/>
            <w:hideMark/>
          </w:tcPr>
          <w:p w14:paraId="2C0C76D3" w14:textId="77777777" w:rsidR="00AA4461" w:rsidRPr="00A07488" w:rsidRDefault="00AA4461" w:rsidP="00AA4461">
            <w:pPr>
              <w:rPr>
                <w:b/>
                <w:bCs/>
                <w:color w:val="000000"/>
                <w:sz w:val="24"/>
                <w:szCs w:val="24"/>
              </w:rPr>
            </w:pPr>
          </w:p>
        </w:tc>
        <w:tc>
          <w:tcPr>
            <w:tcW w:w="477" w:type="pct"/>
            <w:vMerge/>
            <w:vAlign w:val="center"/>
            <w:hideMark/>
          </w:tcPr>
          <w:p w14:paraId="75373C0A" w14:textId="77777777" w:rsidR="00AA4461" w:rsidRPr="00A07488" w:rsidRDefault="00AA4461" w:rsidP="00AA4461">
            <w:pPr>
              <w:rPr>
                <w:b/>
                <w:bCs/>
                <w:color w:val="000000"/>
                <w:sz w:val="24"/>
                <w:szCs w:val="24"/>
              </w:rPr>
            </w:pPr>
          </w:p>
        </w:tc>
        <w:tc>
          <w:tcPr>
            <w:tcW w:w="581" w:type="pct"/>
            <w:shd w:val="clear" w:color="auto" w:fill="auto"/>
            <w:vAlign w:val="center"/>
            <w:hideMark/>
          </w:tcPr>
          <w:p w14:paraId="63073F18" w14:textId="3AAB512B" w:rsidR="00AA4461" w:rsidRPr="00A07488" w:rsidRDefault="00AA4461" w:rsidP="00AA4461">
            <w:pPr>
              <w:jc w:val="center"/>
              <w:rPr>
                <w:b/>
                <w:bCs/>
                <w:color w:val="000000"/>
                <w:sz w:val="24"/>
                <w:szCs w:val="24"/>
              </w:rPr>
            </w:pPr>
            <w:r w:rsidRPr="00A07488">
              <w:rPr>
                <w:b/>
                <w:bCs/>
                <w:color w:val="000000" w:themeColor="text1"/>
                <w:sz w:val="24"/>
                <w:szCs w:val="24"/>
              </w:rPr>
              <w:t>20</w:t>
            </w:r>
            <w:r w:rsidR="00467A22" w:rsidRPr="00A07488">
              <w:rPr>
                <w:b/>
                <w:bCs/>
                <w:color w:val="000000" w:themeColor="text1"/>
                <w:sz w:val="24"/>
                <w:szCs w:val="24"/>
              </w:rPr>
              <w:t>20</w:t>
            </w:r>
            <w:r w:rsidRPr="00A07488">
              <w:rPr>
                <w:b/>
                <w:bCs/>
                <w:color w:val="000000" w:themeColor="text1"/>
                <w:sz w:val="24"/>
                <w:szCs w:val="24"/>
              </w:rPr>
              <w:t xml:space="preserve"> г.</w:t>
            </w:r>
          </w:p>
        </w:tc>
        <w:tc>
          <w:tcPr>
            <w:tcW w:w="581" w:type="pct"/>
            <w:shd w:val="clear" w:color="auto" w:fill="auto"/>
            <w:vAlign w:val="center"/>
            <w:hideMark/>
          </w:tcPr>
          <w:p w14:paraId="280C787A" w14:textId="3199B9BD" w:rsidR="00AA4461" w:rsidRPr="00A07488" w:rsidRDefault="00AA4461" w:rsidP="00AA4461">
            <w:pPr>
              <w:jc w:val="center"/>
              <w:rPr>
                <w:b/>
                <w:bCs/>
                <w:color w:val="000000"/>
                <w:sz w:val="24"/>
                <w:szCs w:val="24"/>
              </w:rPr>
            </w:pPr>
            <w:r w:rsidRPr="00A07488">
              <w:rPr>
                <w:b/>
                <w:bCs/>
                <w:color w:val="000000" w:themeColor="text1"/>
                <w:sz w:val="24"/>
                <w:szCs w:val="24"/>
              </w:rPr>
              <w:t>20</w:t>
            </w:r>
            <w:r w:rsidR="00467A22" w:rsidRPr="00A07488">
              <w:rPr>
                <w:b/>
                <w:bCs/>
                <w:color w:val="000000" w:themeColor="text1"/>
                <w:sz w:val="24"/>
                <w:szCs w:val="24"/>
              </w:rPr>
              <w:t>21</w:t>
            </w:r>
            <w:r w:rsidRPr="00A07488">
              <w:rPr>
                <w:b/>
                <w:bCs/>
                <w:color w:val="000000" w:themeColor="text1"/>
                <w:sz w:val="24"/>
                <w:szCs w:val="24"/>
              </w:rPr>
              <w:t xml:space="preserve"> г.</w:t>
            </w:r>
          </w:p>
        </w:tc>
        <w:tc>
          <w:tcPr>
            <w:tcW w:w="581" w:type="pct"/>
            <w:shd w:val="clear" w:color="auto" w:fill="auto"/>
            <w:vAlign w:val="center"/>
            <w:hideMark/>
          </w:tcPr>
          <w:p w14:paraId="0176A45C" w14:textId="1774687D" w:rsidR="00AA4461" w:rsidRPr="00A07488" w:rsidRDefault="00AA4461" w:rsidP="00AA4461">
            <w:pPr>
              <w:jc w:val="center"/>
              <w:rPr>
                <w:b/>
                <w:bCs/>
                <w:color w:val="000000"/>
                <w:sz w:val="24"/>
                <w:szCs w:val="24"/>
              </w:rPr>
            </w:pPr>
            <w:r w:rsidRPr="00A07488">
              <w:rPr>
                <w:b/>
                <w:bCs/>
                <w:color w:val="000000" w:themeColor="text1"/>
                <w:sz w:val="24"/>
                <w:szCs w:val="24"/>
              </w:rPr>
              <w:t>20</w:t>
            </w:r>
            <w:r w:rsidR="00467A22" w:rsidRPr="00A07488">
              <w:rPr>
                <w:b/>
                <w:bCs/>
                <w:color w:val="000000" w:themeColor="text1"/>
                <w:sz w:val="24"/>
                <w:szCs w:val="24"/>
              </w:rPr>
              <w:t>22</w:t>
            </w:r>
            <w:r w:rsidRPr="00A07488">
              <w:rPr>
                <w:b/>
                <w:bCs/>
                <w:color w:val="000000" w:themeColor="text1"/>
                <w:sz w:val="24"/>
                <w:szCs w:val="24"/>
              </w:rPr>
              <w:t xml:space="preserve"> г.</w:t>
            </w:r>
          </w:p>
        </w:tc>
        <w:tc>
          <w:tcPr>
            <w:tcW w:w="581" w:type="pct"/>
            <w:shd w:val="clear" w:color="auto" w:fill="auto"/>
            <w:vAlign w:val="center"/>
            <w:hideMark/>
          </w:tcPr>
          <w:p w14:paraId="3F8C0E33" w14:textId="133552FA" w:rsidR="00AA4461" w:rsidRPr="00A07488" w:rsidRDefault="00AA4461" w:rsidP="00AA4461">
            <w:pPr>
              <w:jc w:val="center"/>
              <w:rPr>
                <w:b/>
                <w:bCs/>
                <w:color w:val="000000"/>
                <w:sz w:val="24"/>
                <w:szCs w:val="24"/>
              </w:rPr>
            </w:pPr>
            <w:r w:rsidRPr="00A07488">
              <w:rPr>
                <w:b/>
                <w:bCs/>
                <w:color w:val="000000" w:themeColor="text1"/>
                <w:sz w:val="24"/>
                <w:szCs w:val="24"/>
              </w:rPr>
              <w:t>202</w:t>
            </w:r>
            <w:r w:rsidR="00467A22" w:rsidRPr="00A07488">
              <w:rPr>
                <w:b/>
                <w:bCs/>
                <w:color w:val="000000" w:themeColor="text1"/>
                <w:sz w:val="24"/>
                <w:szCs w:val="24"/>
              </w:rPr>
              <w:t>3</w:t>
            </w:r>
            <w:r w:rsidRPr="00A07488">
              <w:rPr>
                <w:b/>
                <w:bCs/>
                <w:color w:val="000000" w:themeColor="text1"/>
                <w:sz w:val="24"/>
                <w:szCs w:val="24"/>
              </w:rPr>
              <w:t xml:space="preserve"> г.</w:t>
            </w:r>
          </w:p>
        </w:tc>
        <w:tc>
          <w:tcPr>
            <w:tcW w:w="582" w:type="pct"/>
            <w:shd w:val="clear" w:color="auto" w:fill="auto"/>
            <w:vAlign w:val="center"/>
            <w:hideMark/>
          </w:tcPr>
          <w:p w14:paraId="7B099DE1" w14:textId="0F1477DD" w:rsidR="00AA4461" w:rsidRPr="00A07488" w:rsidRDefault="00AA4461" w:rsidP="00AA4461">
            <w:pPr>
              <w:jc w:val="center"/>
              <w:rPr>
                <w:b/>
                <w:bCs/>
                <w:color w:val="000000"/>
                <w:sz w:val="24"/>
                <w:szCs w:val="24"/>
              </w:rPr>
            </w:pPr>
            <w:r w:rsidRPr="00A07488">
              <w:rPr>
                <w:b/>
                <w:bCs/>
                <w:color w:val="000000" w:themeColor="text1"/>
                <w:sz w:val="24"/>
                <w:szCs w:val="24"/>
              </w:rPr>
              <w:t>202</w:t>
            </w:r>
            <w:r w:rsidR="00467A22" w:rsidRPr="00A07488">
              <w:rPr>
                <w:b/>
                <w:bCs/>
                <w:color w:val="000000" w:themeColor="text1"/>
                <w:sz w:val="24"/>
                <w:szCs w:val="24"/>
              </w:rPr>
              <w:t>4</w:t>
            </w:r>
            <w:r w:rsidRPr="00A07488">
              <w:rPr>
                <w:b/>
                <w:bCs/>
                <w:color w:val="000000" w:themeColor="text1"/>
                <w:sz w:val="24"/>
                <w:szCs w:val="24"/>
              </w:rPr>
              <w:t xml:space="preserve"> г.</w:t>
            </w:r>
          </w:p>
        </w:tc>
        <w:tc>
          <w:tcPr>
            <w:tcW w:w="544" w:type="pct"/>
            <w:vMerge/>
            <w:vAlign w:val="center"/>
            <w:hideMark/>
          </w:tcPr>
          <w:p w14:paraId="3AFAC6DC" w14:textId="77777777" w:rsidR="00AA4461" w:rsidRPr="00A07488" w:rsidRDefault="00AA4461" w:rsidP="00AA4461">
            <w:pPr>
              <w:rPr>
                <w:b/>
                <w:bCs/>
                <w:color w:val="000000"/>
                <w:sz w:val="24"/>
                <w:szCs w:val="24"/>
              </w:rPr>
            </w:pPr>
          </w:p>
        </w:tc>
      </w:tr>
      <w:tr w:rsidR="00E348A3" w:rsidRPr="00A07488" w14:paraId="20EAD535" w14:textId="77777777" w:rsidTr="00A07488">
        <w:trPr>
          <w:trHeight w:val="20"/>
        </w:trPr>
        <w:tc>
          <w:tcPr>
            <w:tcW w:w="1073" w:type="pct"/>
            <w:shd w:val="clear" w:color="000000" w:fill="CCC0DA"/>
            <w:vAlign w:val="center"/>
            <w:hideMark/>
          </w:tcPr>
          <w:p w14:paraId="75B76433" w14:textId="77777777" w:rsidR="00E348A3" w:rsidRPr="00A07488" w:rsidRDefault="00E348A3" w:rsidP="00E348A3">
            <w:pPr>
              <w:jc w:val="center"/>
              <w:rPr>
                <w:b/>
                <w:bCs/>
                <w:color w:val="000000"/>
                <w:sz w:val="24"/>
                <w:szCs w:val="24"/>
              </w:rPr>
            </w:pPr>
            <w:r w:rsidRPr="00A07488">
              <w:rPr>
                <w:b/>
                <w:bCs/>
                <w:color w:val="000000" w:themeColor="text1"/>
                <w:sz w:val="24"/>
                <w:szCs w:val="24"/>
              </w:rPr>
              <w:t>Электроснабжение</w:t>
            </w:r>
          </w:p>
        </w:tc>
        <w:tc>
          <w:tcPr>
            <w:tcW w:w="477" w:type="pct"/>
            <w:shd w:val="clear" w:color="000000" w:fill="CCC0DA"/>
            <w:vAlign w:val="center"/>
            <w:hideMark/>
          </w:tcPr>
          <w:p w14:paraId="178BDC1C" w14:textId="54001C21" w:rsidR="00E348A3" w:rsidRPr="00A07488" w:rsidRDefault="00E348A3" w:rsidP="00E348A3">
            <w:pPr>
              <w:jc w:val="right"/>
              <w:rPr>
                <w:b/>
                <w:bCs/>
                <w:color w:val="000000"/>
                <w:sz w:val="24"/>
                <w:szCs w:val="24"/>
              </w:rPr>
            </w:pPr>
            <w:r w:rsidRPr="00A07488">
              <w:rPr>
                <w:b/>
                <w:bCs/>
                <w:color w:val="000000"/>
                <w:sz w:val="24"/>
                <w:szCs w:val="24"/>
              </w:rPr>
              <w:t>14 630</w:t>
            </w:r>
          </w:p>
        </w:tc>
        <w:tc>
          <w:tcPr>
            <w:tcW w:w="581" w:type="pct"/>
            <w:shd w:val="clear" w:color="000000" w:fill="CCC0DA"/>
            <w:vAlign w:val="center"/>
            <w:hideMark/>
          </w:tcPr>
          <w:p w14:paraId="6B87E115" w14:textId="0472B011"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000000" w:fill="CCC0DA"/>
            <w:vAlign w:val="center"/>
            <w:hideMark/>
          </w:tcPr>
          <w:p w14:paraId="56D2C456" w14:textId="2D5C2776" w:rsidR="00E348A3" w:rsidRPr="00A07488" w:rsidRDefault="00E348A3" w:rsidP="00E348A3">
            <w:pPr>
              <w:jc w:val="right"/>
              <w:rPr>
                <w:b/>
                <w:bCs/>
                <w:color w:val="000000"/>
                <w:sz w:val="24"/>
                <w:szCs w:val="24"/>
              </w:rPr>
            </w:pPr>
            <w:r w:rsidRPr="00A07488">
              <w:rPr>
                <w:b/>
                <w:bCs/>
                <w:color w:val="000000"/>
                <w:sz w:val="24"/>
                <w:szCs w:val="24"/>
              </w:rPr>
              <w:t>730</w:t>
            </w:r>
          </w:p>
        </w:tc>
        <w:tc>
          <w:tcPr>
            <w:tcW w:w="581" w:type="pct"/>
            <w:shd w:val="clear" w:color="000000" w:fill="CCC0DA"/>
            <w:vAlign w:val="center"/>
            <w:hideMark/>
          </w:tcPr>
          <w:p w14:paraId="6EC2EBAF" w14:textId="3B3C07F2" w:rsidR="00E348A3" w:rsidRPr="00A07488" w:rsidRDefault="00E348A3" w:rsidP="00E348A3">
            <w:pPr>
              <w:jc w:val="right"/>
              <w:rPr>
                <w:b/>
                <w:bCs/>
                <w:color w:val="000000"/>
                <w:sz w:val="24"/>
                <w:szCs w:val="24"/>
              </w:rPr>
            </w:pPr>
            <w:r w:rsidRPr="00A07488">
              <w:rPr>
                <w:b/>
                <w:bCs/>
                <w:color w:val="000000"/>
                <w:sz w:val="24"/>
                <w:szCs w:val="24"/>
              </w:rPr>
              <w:t>760</w:t>
            </w:r>
          </w:p>
        </w:tc>
        <w:tc>
          <w:tcPr>
            <w:tcW w:w="581" w:type="pct"/>
            <w:shd w:val="clear" w:color="000000" w:fill="CCC0DA"/>
            <w:vAlign w:val="center"/>
            <w:hideMark/>
          </w:tcPr>
          <w:p w14:paraId="46D88D9D" w14:textId="51E98DCD" w:rsidR="00E348A3" w:rsidRPr="00A07488" w:rsidRDefault="00E348A3" w:rsidP="00E348A3">
            <w:pPr>
              <w:jc w:val="right"/>
              <w:rPr>
                <w:b/>
                <w:bCs/>
                <w:color w:val="000000"/>
                <w:sz w:val="24"/>
                <w:szCs w:val="24"/>
              </w:rPr>
            </w:pPr>
            <w:r w:rsidRPr="00A07488">
              <w:rPr>
                <w:b/>
                <w:bCs/>
                <w:color w:val="000000"/>
                <w:sz w:val="24"/>
                <w:szCs w:val="24"/>
              </w:rPr>
              <w:t>2 590</w:t>
            </w:r>
          </w:p>
        </w:tc>
        <w:tc>
          <w:tcPr>
            <w:tcW w:w="582" w:type="pct"/>
            <w:shd w:val="clear" w:color="000000" w:fill="CCC0DA"/>
            <w:vAlign w:val="center"/>
            <w:hideMark/>
          </w:tcPr>
          <w:p w14:paraId="7CBD8F61" w14:textId="65CBE2CC" w:rsidR="00E348A3" w:rsidRPr="00A07488" w:rsidRDefault="00E348A3" w:rsidP="00E348A3">
            <w:pPr>
              <w:jc w:val="right"/>
              <w:rPr>
                <w:b/>
                <w:bCs/>
                <w:color w:val="000000"/>
                <w:sz w:val="24"/>
                <w:szCs w:val="24"/>
              </w:rPr>
            </w:pPr>
            <w:r w:rsidRPr="00A07488">
              <w:rPr>
                <w:b/>
                <w:bCs/>
                <w:color w:val="000000"/>
                <w:sz w:val="24"/>
                <w:szCs w:val="24"/>
              </w:rPr>
              <w:t>1 910</w:t>
            </w:r>
          </w:p>
        </w:tc>
        <w:tc>
          <w:tcPr>
            <w:tcW w:w="544" w:type="pct"/>
            <w:shd w:val="clear" w:color="000000" w:fill="CCC0DA"/>
            <w:vAlign w:val="center"/>
            <w:hideMark/>
          </w:tcPr>
          <w:p w14:paraId="0F328A28" w14:textId="2EC4EC6B" w:rsidR="00E348A3" w:rsidRPr="00A07488" w:rsidRDefault="00E348A3" w:rsidP="00E348A3">
            <w:pPr>
              <w:jc w:val="right"/>
              <w:rPr>
                <w:b/>
                <w:bCs/>
                <w:color w:val="000000"/>
                <w:sz w:val="24"/>
                <w:szCs w:val="24"/>
              </w:rPr>
            </w:pPr>
            <w:r w:rsidRPr="00A07488">
              <w:rPr>
                <w:b/>
                <w:bCs/>
                <w:color w:val="000000"/>
                <w:sz w:val="24"/>
                <w:szCs w:val="24"/>
              </w:rPr>
              <w:t>5 990</w:t>
            </w:r>
          </w:p>
        </w:tc>
      </w:tr>
      <w:tr w:rsidR="00E348A3" w:rsidRPr="00A07488" w14:paraId="77109169" w14:textId="77777777" w:rsidTr="00A07488">
        <w:trPr>
          <w:trHeight w:val="20"/>
        </w:trPr>
        <w:tc>
          <w:tcPr>
            <w:tcW w:w="1073" w:type="pct"/>
            <w:shd w:val="clear" w:color="auto" w:fill="auto"/>
            <w:vAlign w:val="center"/>
            <w:hideMark/>
          </w:tcPr>
          <w:p w14:paraId="6C022054" w14:textId="77777777"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14:paraId="289F1AB2" w14:textId="7EA4B77A" w:rsidR="00E348A3" w:rsidRPr="00A07488" w:rsidRDefault="00E348A3" w:rsidP="00E348A3">
            <w:pPr>
              <w:jc w:val="right"/>
              <w:rPr>
                <w:b/>
                <w:bCs/>
                <w:color w:val="000000"/>
                <w:sz w:val="24"/>
                <w:szCs w:val="24"/>
              </w:rPr>
            </w:pPr>
            <w:r w:rsidRPr="00A07488">
              <w:rPr>
                <w:b/>
                <w:bCs/>
                <w:sz w:val="24"/>
                <w:szCs w:val="24"/>
              </w:rPr>
              <w:t>0</w:t>
            </w:r>
          </w:p>
        </w:tc>
        <w:tc>
          <w:tcPr>
            <w:tcW w:w="581" w:type="pct"/>
            <w:shd w:val="clear" w:color="auto" w:fill="auto"/>
            <w:vAlign w:val="center"/>
            <w:hideMark/>
          </w:tcPr>
          <w:p w14:paraId="7ACFF2F5" w14:textId="2E82B315"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16A8881C" w14:textId="5D1E3754"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5A7A4B40" w14:textId="30041FF2"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20A5AF1E" w14:textId="22DF3B46" w:rsidR="00E348A3" w:rsidRPr="00A07488" w:rsidRDefault="00E348A3" w:rsidP="00E348A3">
            <w:pPr>
              <w:jc w:val="right"/>
              <w:rPr>
                <w:color w:val="000000"/>
                <w:sz w:val="24"/>
                <w:szCs w:val="24"/>
              </w:rPr>
            </w:pPr>
            <w:r w:rsidRPr="00A07488">
              <w:rPr>
                <w:sz w:val="24"/>
                <w:szCs w:val="24"/>
              </w:rPr>
              <w:t>0</w:t>
            </w:r>
          </w:p>
        </w:tc>
        <w:tc>
          <w:tcPr>
            <w:tcW w:w="582" w:type="pct"/>
            <w:shd w:val="clear" w:color="auto" w:fill="auto"/>
            <w:vAlign w:val="center"/>
            <w:hideMark/>
          </w:tcPr>
          <w:p w14:paraId="0F3BD5B6" w14:textId="1B537924" w:rsidR="00E348A3" w:rsidRPr="00A07488" w:rsidRDefault="00E348A3" w:rsidP="00E348A3">
            <w:pPr>
              <w:jc w:val="right"/>
              <w:rPr>
                <w:color w:val="000000"/>
                <w:sz w:val="24"/>
                <w:szCs w:val="24"/>
              </w:rPr>
            </w:pPr>
            <w:r w:rsidRPr="00A07488">
              <w:rPr>
                <w:sz w:val="24"/>
                <w:szCs w:val="24"/>
              </w:rPr>
              <w:t>0</w:t>
            </w:r>
          </w:p>
        </w:tc>
        <w:tc>
          <w:tcPr>
            <w:tcW w:w="544" w:type="pct"/>
            <w:shd w:val="clear" w:color="auto" w:fill="auto"/>
            <w:vAlign w:val="center"/>
            <w:hideMark/>
          </w:tcPr>
          <w:p w14:paraId="0582695C" w14:textId="6BDDAB5E" w:rsidR="00E348A3" w:rsidRPr="00A07488" w:rsidRDefault="00E348A3" w:rsidP="00E348A3">
            <w:pPr>
              <w:jc w:val="right"/>
              <w:rPr>
                <w:color w:val="000000"/>
                <w:sz w:val="24"/>
                <w:szCs w:val="24"/>
              </w:rPr>
            </w:pPr>
            <w:r w:rsidRPr="00A07488">
              <w:rPr>
                <w:sz w:val="24"/>
                <w:szCs w:val="24"/>
              </w:rPr>
              <w:t>0</w:t>
            </w:r>
          </w:p>
        </w:tc>
      </w:tr>
      <w:tr w:rsidR="00E348A3" w:rsidRPr="00A07488" w14:paraId="0E0152FB" w14:textId="77777777" w:rsidTr="00A07488">
        <w:trPr>
          <w:trHeight w:val="20"/>
        </w:trPr>
        <w:tc>
          <w:tcPr>
            <w:tcW w:w="1073" w:type="pct"/>
            <w:shd w:val="clear" w:color="auto" w:fill="auto"/>
            <w:vAlign w:val="center"/>
            <w:hideMark/>
          </w:tcPr>
          <w:p w14:paraId="51A762AD" w14:textId="77777777"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14:paraId="1D8178AB" w14:textId="7F5FAD02" w:rsidR="00E348A3" w:rsidRPr="00A07488" w:rsidRDefault="00E348A3" w:rsidP="00E348A3">
            <w:pPr>
              <w:jc w:val="right"/>
              <w:rPr>
                <w:b/>
                <w:bCs/>
                <w:color w:val="000000"/>
                <w:sz w:val="24"/>
                <w:szCs w:val="24"/>
              </w:rPr>
            </w:pPr>
            <w:r w:rsidRPr="00A07488">
              <w:rPr>
                <w:b/>
                <w:bCs/>
                <w:sz w:val="24"/>
                <w:szCs w:val="24"/>
              </w:rPr>
              <w:t>0</w:t>
            </w:r>
          </w:p>
        </w:tc>
        <w:tc>
          <w:tcPr>
            <w:tcW w:w="581" w:type="pct"/>
            <w:shd w:val="clear" w:color="auto" w:fill="auto"/>
            <w:vAlign w:val="center"/>
            <w:hideMark/>
          </w:tcPr>
          <w:p w14:paraId="0AFEE83B" w14:textId="20756997"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701FC412" w14:textId="380A18D1"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0DB1DFED" w14:textId="64A70317"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7BE84476" w14:textId="6CB745CD" w:rsidR="00E348A3" w:rsidRPr="00A07488" w:rsidRDefault="00E348A3" w:rsidP="00E348A3">
            <w:pPr>
              <w:jc w:val="right"/>
              <w:rPr>
                <w:color w:val="000000"/>
                <w:sz w:val="24"/>
                <w:szCs w:val="24"/>
              </w:rPr>
            </w:pPr>
            <w:r w:rsidRPr="00A07488">
              <w:rPr>
                <w:sz w:val="24"/>
                <w:szCs w:val="24"/>
              </w:rPr>
              <w:t>0</w:t>
            </w:r>
          </w:p>
        </w:tc>
        <w:tc>
          <w:tcPr>
            <w:tcW w:w="582" w:type="pct"/>
            <w:shd w:val="clear" w:color="auto" w:fill="auto"/>
            <w:vAlign w:val="center"/>
            <w:hideMark/>
          </w:tcPr>
          <w:p w14:paraId="18975A02" w14:textId="17327D05" w:rsidR="00E348A3" w:rsidRPr="00A07488" w:rsidRDefault="00E348A3" w:rsidP="00E348A3">
            <w:pPr>
              <w:jc w:val="right"/>
              <w:rPr>
                <w:color w:val="000000"/>
                <w:sz w:val="24"/>
                <w:szCs w:val="24"/>
              </w:rPr>
            </w:pPr>
            <w:r w:rsidRPr="00A07488">
              <w:rPr>
                <w:sz w:val="24"/>
                <w:szCs w:val="24"/>
              </w:rPr>
              <w:t>0</w:t>
            </w:r>
          </w:p>
        </w:tc>
        <w:tc>
          <w:tcPr>
            <w:tcW w:w="544" w:type="pct"/>
            <w:shd w:val="clear" w:color="auto" w:fill="auto"/>
            <w:vAlign w:val="center"/>
            <w:hideMark/>
          </w:tcPr>
          <w:p w14:paraId="0164AB03" w14:textId="62499FDD" w:rsidR="00E348A3" w:rsidRPr="00A07488" w:rsidRDefault="00E348A3" w:rsidP="00E348A3">
            <w:pPr>
              <w:jc w:val="right"/>
              <w:rPr>
                <w:color w:val="000000"/>
                <w:sz w:val="24"/>
                <w:szCs w:val="24"/>
              </w:rPr>
            </w:pPr>
            <w:r w:rsidRPr="00A07488">
              <w:rPr>
                <w:sz w:val="24"/>
                <w:szCs w:val="24"/>
              </w:rPr>
              <w:t>0</w:t>
            </w:r>
          </w:p>
        </w:tc>
      </w:tr>
      <w:tr w:rsidR="00E348A3" w:rsidRPr="00A07488" w14:paraId="3E589716" w14:textId="77777777" w:rsidTr="00A07488">
        <w:trPr>
          <w:trHeight w:val="20"/>
        </w:trPr>
        <w:tc>
          <w:tcPr>
            <w:tcW w:w="1073" w:type="pct"/>
            <w:shd w:val="clear" w:color="auto" w:fill="auto"/>
            <w:vAlign w:val="center"/>
            <w:hideMark/>
          </w:tcPr>
          <w:p w14:paraId="63D92633" w14:textId="77777777"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14:paraId="1C9B4EA7" w14:textId="2D33A3D8" w:rsidR="00E348A3" w:rsidRPr="00A07488" w:rsidRDefault="00E348A3" w:rsidP="00E348A3">
            <w:pPr>
              <w:jc w:val="right"/>
              <w:rPr>
                <w:b/>
                <w:bCs/>
                <w:color w:val="000000"/>
                <w:sz w:val="24"/>
                <w:szCs w:val="24"/>
              </w:rPr>
            </w:pPr>
            <w:r w:rsidRPr="00A07488">
              <w:rPr>
                <w:b/>
                <w:bCs/>
                <w:sz w:val="24"/>
                <w:szCs w:val="24"/>
              </w:rPr>
              <w:t>0</w:t>
            </w:r>
          </w:p>
        </w:tc>
        <w:tc>
          <w:tcPr>
            <w:tcW w:w="581" w:type="pct"/>
            <w:shd w:val="clear" w:color="auto" w:fill="auto"/>
            <w:vAlign w:val="center"/>
            <w:hideMark/>
          </w:tcPr>
          <w:p w14:paraId="0D252FD8" w14:textId="67458312"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66A91668" w14:textId="6862F1E4"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7FCD82AC" w14:textId="4B20A8BC"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0A1AFA19" w14:textId="0107A0B3" w:rsidR="00E348A3" w:rsidRPr="00A07488" w:rsidRDefault="00E348A3" w:rsidP="00E348A3">
            <w:pPr>
              <w:jc w:val="right"/>
              <w:rPr>
                <w:color w:val="000000"/>
                <w:sz w:val="24"/>
                <w:szCs w:val="24"/>
              </w:rPr>
            </w:pPr>
            <w:r w:rsidRPr="00A07488">
              <w:rPr>
                <w:sz w:val="24"/>
                <w:szCs w:val="24"/>
              </w:rPr>
              <w:t>0</w:t>
            </w:r>
          </w:p>
        </w:tc>
        <w:tc>
          <w:tcPr>
            <w:tcW w:w="582" w:type="pct"/>
            <w:shd w:val="clear" w:color="auto" w:fill="auto"/>
            <w:vAlign w:val="center"/>
            <w:hideMark/>
          </w:tcPr>
          <w:p w14:paraId="47F93D11" w14:textId="27FDA335" w:rsidR="00E348A3" w:rsidRPr="00A07488" w:rsidRDefault="00E348A3" w:rsidP="00E348A3">
            <w:pPr>
              <w:jc w:val="right"/>
              <w:rPr>
                <w:color w:val="000000"/>
                <w:sz w:val="24"/>
                <w:szCs w:val="24"/>
              </w:rPr>
            </w:pPr>
            <w:r w:rsidRPr="00A07488">
              <w:rPr>
                <w:sz w:val="24"/>
                <w:szCs w:val="24"/>
              </w:rPr>
              <w:t>0</w:t>
            </w:r>
          </w:p>
        </w:tc>
        <w:tc>
          <w:tcPr>
            <w:tcW w:w="544" w:type="pct"/>
            <w:shd w:val="clear" w:color="auto" w:fill="auto"/>
            <w:vAlign w:val="center"/>
            <w:hideMark/>
          </w:tcPr>
          <w:p w14:paraId="3FA8808E" w14:textId="76551A51" w:rsidR="00E348A3" w:rsidRPr="00A07488" w:rsidRDefault="00E348A3" w:rsidP="00E348A3">
            <w:pPr>
              <w:jc w:val="right"/>
              <w:rPr>
                <w:color w:val="000000"/>
                <w:sz w:val="24"/>
                <w:szCs w:val="24"/>
              </w:rPr>
            </w:pPr>
            <w:r w:rsidRPr="00A07488">
              <w:rPr>
                <w:sz w:val="24"/>
                <w:szCs w:val="24"/>
              </w:rPr>
              <w:t>0</w:t>
            </w:r>
          </w:p>
        </w:tc>
      </w:tr>
      <w:tr w:rsidR="00E348A3" w:rsidRPr="00A07488" w14:paraId="3130A54B" w14:textId="77777777" w:rsidTr="00A07488">
        <w:trPr>
          <w:trHeight w:val="20"/>
        </w:trPr>
        <w:tc>
          <w:tcPr>
            <w:tcW w:w="1073" w:type="pct"/>
            <w:shd w:val="clear" w:color="auto" w:fill="auto"/>
            <w:vAlign w:val="center"/>
            <w:hideMark/>
          </w:tcPr>
          <w:p w14:paraId="67A8F61D" w14:textId="77777777"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14:paraId="57F6AF8B" w14:textId="4B9F7B70" w:rsidR="00E348A3" w:rsidRPr="00A07488" w:rsidRDefault="00E348A3" w:rsidP="00E348A3">
            <w:pPr>
              <w:jc w:val="right"/>
              <w:rPr>
                <w:b/>
                <w:bCs/>
                <w:color w:val="000000"/>
                <w:sz w:val="24"/>
                <w:szCs w:val="24"/>
              </w:rPr>
            </w:pPr>
            <w:r w:rsidRPr="00A07488">
              <w:rPr>
                <w:b/>
                <w:bCs/>
                <w:sz w:val="24"/>
                <w:szCs w:val="24"/>
              </w:rPr>
              <w:t>14 630</w:t>
            </w:r>
          </w:p>
        </w:tc>
        <w:tc>
          <w:tcPr>
            <w:tcW w:w="581" w:type="pct"/>
            <w:shd w:val="clear" w:color="auto" w:fill="auto"/>
            <w:vAlign w:val="center"/>
            <w:hideMark/>
          </w:tcPr>
          <w:p w14:paraId="2DB94EC0" w14:textId="3FEE8315" w:rsidR="00E348A3" w:rsidRPr="00A07488" w:rsidRDefault="00E348A3" w:rsidP="00E348A3">
            <w:pPr>
              <w:jc w:val="right"/>
              <w:rPr>
                <w:color w:val="000000"/>
                <w:sz w:val="24"/>
                <w:szCs w:val="24"/>
              </w:rPr>
            </w:pPr>
            <w:r w:rsidRPr="00A07488">
              <w:rPr>
                <w:sz w:val="24"/>
                <w:szCs w:val="24"/>
              </w:rPr>
              <w:t>0</w:t>
            </w:r>
          </w:p>
        </w:tc>
        <w:tc>
          <w:tcPr>
            <w:tcW w:w="581" w:type="pct"/>
            <w:shd w:val="clear" w:color="auto" w:fill="auto"/>
            <w:vAlign w:val="center"/>
            <w:hideMark/>
          </w:tcPr>
          <w:p w14:paraId="390EDAC4" w14:textId="56DB1EB8" w:rsidR="00E348A3" w:rsidRPr="00A07488" w:rsidRDefault="00E348A3" w:rsidP="00E348A3">
            <w:pPr>
              <w:jc w:val="right"/>
              <w:rPr>
                <w:color w:val="000000"/>
                <w:sz w:val="24"/>
                <w:szCs w:val="24"/>
              </w:rPr>
            </w:pPr>
            <w:r w:rsidRPr="00A07488">
              <w:rPr>
                <w:sz w:val="24"/>
                <w:szCs w:val="24"/>
              </w:rPr>
              <w:t>730</w:t>
            </w:r>
          </w:p>
        </w:tc>
        <w:tc>
          <w:tcPr>
            <w:tcW w:w="581" w:type="pct"/>
            <w:shd w:val="clear" w:color="auto" w:fill="auto"/>
            <w:vAlign w:val="center"/>
            <w:hideMark/>
          </w:tcPr>
          <w:p w14:paraId="09EB61D4" w14:textId="55534F9C" w:rsidR="00E348A3" w:rsidRPr="00A07488" w:rsidRDefault="00E348A3" w:rsidP="00E348A3">
            <w:pPr>
              <w:jc w:val="right"/>
              <w:rPr>
                <w:color w:val="000000"/>
                <w:sz w:val="24"/>
                <w:szCs w:val="24"/>
              </w:rPr>
            </w:pPr>
            <w:r w:rsidRPr="00A07488">
              <w:rPr>
                <w:sz w:val="24"/>
                <w:szCs w:val="24"/>
              </w:rPr>
              <w:t>760</w:t>
            </w:r>
          </w:p>
        </w:tc>
        <w:tc>
          <w:tcPr>
            <w:tcW w:w="581" w:type="pct"/>
            <w:shd w:val="clear" w:color="auto" w:fill="auto"/>
            <w:vAlign w:val="center"/>
            <w:hideMark/>
          </w:tcPr>
          <w:p w14:paraId="2614C694" w14:textId="4CD1BC06" w:rsidR="00E348A3" w:rsidRPr="00A07488" w:rsidRDefault="00E348A3" w:rsidP="00E348A3">
            <w:pPr>
              <w:jc w:val="right"/>
              <w:rPr>
                <w:color w:val="000000"/>
                <w:sz w:val="24"/>
                <w:szCs w:val="24"/>
              </w:rPr>
            </w:pPr>
            <w:r w:rsidRPr="00A07488">
              <w:rPr>
                <w:sz w:val="24"/>
                <w:szCs w:val="24"/>
              </w:rPr>
              <w:t>2 590</w:t>
            </w:r>
          </w:p>
        </w:tc>
        <w:tc>
          <w:tcPr>
            <w:tcW w:w="582" w:type="pct"/>
            <w:shd w:val="clear" w:color="auto" w:fill="auto"/>
            <w:vAlign w:val="center"/>
            <w:hideMark/>
          </w:tcPr>
          <w:p w14:paraId="0612D6F6" w14:textId="6591F2A9" w:rsidR="00E348A3" w:rsidRPr="00A07488" w:rsidRDefault="00E348A3" w:rsidP="00E348A3">
            <w:pPr>
              <w:jc w:val="right"/>
              <w:rPr>
                <w:color w:val="000000"/>
                <w:sz w:val="24"/>
                <w:szCs w:val="24"/>
              </w:rPr>
            </w:pPr>
            <w:r w:rsidRPr="00A07488">
              <w:rPr>
                <w:sz w:val="24"/>
                <w:szCs w:val="24"/>
              </w:rPr>
              <w:t>1 910</w:t>
            </w:r>
          </w:p>
        </w:tc>
        <w:tc>
          <w:tcPr>
            <w:tcW w:w="544" w:type="pct"/>
            <w:shd w:val="clear" w:color="auto" w:fill="auto"/>
            <w:vAlign w:val="center"/>
            <w:hideMark/>
          </w:tcPr>
          <w:p w14:paraId="1BCD61E1" w14:textId="51CF6F69" w:rsidR="00E348A3" w:rsidRPr="00A07488" w:rsidRDefault="00E348A3" w:rsidP="00E348A3">
            <w:pPr>
              <w:jc w:val="right"/>
              <w:rPr>
                <w:color w:val="000000"/>
                <w:sz w:val="24"/>
                <w:szCs w:val="24"/>
              </w:rPr>
            </w:pPr>
            <w:r w:rsidRPr="00A07488">
              <w:rPr>
                <w:sz w:val="24"/>
                <w:szCs w:val="24"/>
              </w:rPr>
              <w:t>5 990</w:t>
            </w:r>
          </w:p>
        </w:tc>
      </w:tr>
      <w:tr w:rsidR="00E348A3" w:rsidRPr="00A07488" w14:paraId="42E4D8DC" w14:textId="77777777" w:rsidTr="00A07488">
        <w:trPr>
          <w:trHeight w:val="20"/>
        </w:trPr>
        <w:tc>
          <w:tcPr>
            <w:tcW w:w="1073" w:type="pct"/>
            <w:shd w:val="clear" w:color="000000" w:fill="CCC0DA"/>
            <w:vAlign w:val="center"/>
            <w:hideMark/>
          </w:tcPr>
          <w:p w14:paraId="3241FCB2" w14:textId="77777777" w:rsidR="00E348A3" w:rsidRPr="00A07488" w:rsidRDefault="00E348A3" w:rsidP="00E348A3">
            <w:pPr>
              <w:jc w:val="center"/>
              <w:rPr>
                <w:b/>
                <w:bCs/>
                <w:color w:val="000000"/>
                <w:sz w:val="24"/>
                <w:szCs w:val="24"/>
              </w:rPr>
            </w:pPr>
            <w:r w:rsidRPr="00A07488">
              <w:rPr>
                <w:b/>
                <w:bCs/>
                <w:color w:val="000000" w:themeColor="text1"/>
                <w:sz w:val="24"/>
                <w:szCs w:val="24"/>
              </w:rPr>
              <w:t>Теплоснабжение</w:t>
            </w:r>
          </w:p>
        </w:tc>
        <w:tc>
          <w:tcPr>
            <w:tcW w:w="477" w:type="pct"/>
            <w:shd w:val="clear" w:color="000000" w:fill="CCC0DA"/>
            <w:vAlign w:val="center"/>
            <w:hideMark/>
          </w:tcPr>
          <w:p w14:paraId="28881953" w14:textId="3DDD47CC" w:rsidR="00E348A3" w:rsidRPr="00A07488" w:rsidRDefault="00E348A3" w:rsidP="00E348A3">
            <w:pPr>
              <w:jc w:val="right"/>
              <w:rPr>
                <w:b/>
                <w:bCs/>
                <w:color w:val="000000"/>
                <w:sz w:val="24"/>
                <w:szCs w:val="24"/>
              </w:rPr>
            </w:pPr>
            <w:r w:rsidRPr="00A07488">
              <w:rPr>
                <w:b/>
                <w:bCs/>
                <w:color w:val="000000"/>
                <w:sz w:val="24"/>
                <w:szCs w:val="24"/>
              </w:rPr>
              <w:t>36 460</w:t>
            </w:r>
          </w:p>
        </w:tc>
        <w:tc>
          <w:tcPr>
            <w:tcW w:w="581" w:type="pct"/>
            <w:shd w:val="clear" w:color="000000" w:fill="CCC0DA"/>
            <w:vAlign w:val="center"/>
            <w:hideMark/>
          </w:tcPr>
          <w:p w14:paraId="084044C5" w14:textId="51F5DCFF" w:rsidR="00E348A3" w:rsidRPr="00A07488" w:rsidRDefault="00E348A3" w:rsidP="00E348A3">
            <w:pPr>
              <w:jc w:val="right"/>
              <w:rPr>
                <w:b/>
                <w:bCs/>
                <w:color w:val="000000"/>
                <w:sz w:val="24"/>
                <w:szCs w:val="24"/>
              </w:rPr>
            </w:pPr>
            <w:r w:rsidRPr="00A07488">
              <w:rPr>
                <w:b/>
                <w:bCs/>
                <w:color w:val="000000"/>
                <w:sz w:val="24"/>
                <w:szCs w:val="24"/>
              </w:rPr>
              <w:t>920</w:t>
            </w:r>
          </w:p>
        </w:tc>
        <w:tc>
          <w:tcPr>
            <w:tcW w:w="581" w:type="pct"/>
            <w:shd w:val="clear" w:color="000000" w:fill="CCC0DA"/>
            <w:vAlign w:val="center"/>
            <w:hideMark/>
          </w:tcPr>
          <w:p w14:paraId="249AF536" w14:textId="13171F45" w:rsidR="00E348A3" w:rsidRPr="00A07488" w:rsidRDefault="00E348A3" w:rsidP="00E348A3">
            <w:pPr>
              <w:jc w:val="right"/>
              <w:rPr>
                <w:b/>
                <w:bCs/>
                <w:color w:val="000000"/>
                <w:sz w:val="24"/>
                <w:szCs w:val="24"/>
              </w:rPr>
            </w:pPr>
            <w:r w:rsidRPr="00A07488">
              <w:rPr>
                <w:b/>
                <w:bCs/>
                <w:color w:val="000000"/>
                <w:sz w:val="24"/>
                <w:szCs w:val="24"/>
              </w:rPr>
              <w:t>3 100</w:t>
            </w:r>
          </w:p>
        </w:tc>
        <w:tc>
          <w:tcPr>
            <w:tcW w:w="581" w:type="pct"/>
            <w:shd w:val="clear" w:color="000000" w:fill="CCC0DA"/>
            <w:vAlign w:val="center"/>
            <w:hideMark/>
          </w:tcPr>
          <w:p w14:paraId="67BDE292" w14:textId="1056C488" w:rsidR="00E348A3" w:rsidRPr="00A07488" w:rsidRDefault="00E348A3" w:rsidP="00E348A3">
            <w:pPr>
              <w:jc w:val="right"/>
              <w:rPr>
                <w:b/>
                <w:bCs/>
                <w:color w:val="000000"/>
                <w:sz w:val="24"/>
                <w:szCs w:val="24"/>
              </w:rPr>
            </w:pPr>
            <w:r w:rsidRPr="00A07488">
              <w:rPr>
                <w:b/>
                <w:bCs/>
                <w:color w:val="000000"/>
                <w:sz w:val="24"/>
                <w:szCs w:val="24"/>
              </w:rPr>
              <w:t>2 840</w:t>
            </w:r>
          </w:p>
        </w:tc>
        <w:tc>
          <w:tcPr>
            <w:tcW w:w="581" w:type="pct"/>
            <w:shd w:val="clear" w:color="000000" w:fill="CCC0DA"/>
            <w:vAlign w:val="center"/>
            <w:hideMark/>
          </w:tcPr>
          <w:p w14:paraId="7AA9DF97" w14:textId="7D2FE115" w:rsidR="00E348A3" w:rsidRPr="00A07488" w:rsidRDefault="00E348A3" w:rsidP="00E348A3">
            <w:pPr>
              <w:jc w:val="right"/>
              <w:rPr>
                <w:b/>
                <w:bCs/>
                <w:color w:val="000000"/>
                <w:sz w:val="24"/>
                <w:szCs w:val="24"/>
              </w:rPr>
            </w:pPr>
            <w:r w:rsidRPr="00A07488">
              <w:rPr>
                <w:b/>
                <w:bCs/>
                <w:color w:val="000000"/>
                <w:sz w:val="24"/>
                <w:szCs w:val="24"/>
              </w:rPr>
              <w:t>2 720</w:t>
            </w:r>
          </w:p>
        </w:tc>
        <w:tc>
          <w:tcPr>
            <w:tcW w:w="582" w:type="pct"/>
            <w:shd w:val="clear" w:color="000000" w:fill="CCC0DA"/>
            <w:vAlign w:val="center"/>
            <w:hideMark/>
          </w:tcPr>
          <w:p w14:paraId="61F39AEA" w14:textId="56AA693B" w:rsidR="00E348A3" w:rsidRPr="00A07488" w:rsidRDefault="00E348A3" w:rsidP="00E348A3">
            <w:pPr>
              <w:jc w:val="right"/>
              <w:rPr>
                <w:b/>
                <w:bCs/>
                <w:color w:val="000000"/>
                <w:sz w:val="24"/>
                <w:szCs w:val="24"/>
              </w:rPr>
            </w:pPr>
            <w:r w:rsidRPr="00A07488">
              <w:rPr>
                <w:b/>
                <w:bCs/>
                <w:color w:val="000000"/>
                <w:sz w:val="24"/>
                <w:szCs w:val="24"/>
              </w:rPr>
              <w:t>7 630</w:t>
            </w:r>
          </w:p>
        </w:tc>
        <w:tc>
          <w:tcPr>
            <w:tcW w:w="544" w:type="pct"/>
            <w:shd w:val="clear" w:color="000000" w:fill="CCC0DA"/>
            <w:vAlign w:val="center"/>
            <w:hideMark/>
          </w:tcPr>
          <w:p w14:paraId="598AF4F9" w14:textId="5DC39F43" w:rsidR="00E348A3" w:rsidRPr="00A07488" w:rsidRDefault="00E348A3" w:rsidP="00E348A3">
            <w:pPr>
              <w:jc w:val="right"/>
              <w:rPr>
                <w:b/>
                <w:bCs/>
                <w:color w:val="000000"/>
                <w:sz w:val="24"/>
                <w:szCs w:val="24"/>
              </w:rPr>
            </w:pPr>
            <w:r w:rsidRPr="00A07488">
              <w:rPr>
                <w:b/>
                <w:bCs/>
                <w:color w:val="000000"/>
                <w:sz w:val="24"/>
                <w:szCs w:val="24"/>
              </w:rPr>
              <w:t>17 210</w:t>
            </w:r>
          </w:p>
        </w:tc>
      </w:tr>
      <w:tr w:rsidR="00E348A3" w:rsidRPr="00A07488" w14:paraId="7B7F0E28" w14:textId="77777777" w:rsidTr="00A07488">
        <w:trPr>
          <w:trHeight w:val="20"/>
        </w:trPr>
        <w:tc>
          <w:tcPr>
            <w:tcW w:w="1073" w:type="pct"/>
            <w:shd w:val="clear" w:color="auto" w:fill="auto"/>
            <w:vAlign w:val="center"/>
            <w:hideMark/>
          </w:tcPr>
          <w:p w14:paraId="6060590B" w14:textId="77777777"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14:paraId="6B44F520" w14:textId="070EA0AB"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4F7CCFAD" w14:textId="5DE6B2CC"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0237EDDA" w14:textId="47BDA1EC"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36AC7B0B" w14:textId="13EADB99"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11F92D58" w14:textId="2EEFAA9F"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1F4D3301" w14:textId="05C8672E"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6FAA8361" w14:textId="2F31F09D" w:rsidR="00E348A3" w:rsidRPr="00A07488" w:rsidRDefault="00E348A3" w:rsidP="00E348A3">
            <w:pPr>
              <w:jc w:val="right"/>
              <w:rPr>
                <w:b/>
                <w:bCs/>
                <w:color w:val="000000"/>
                <w:sz w:val="24"/>
                <w:szCs w:val="24"/>
              </w:rPr>
            </w:pPr>
            <w:r w:rsidRPr="00A07488">
              <w:rPr>
                <w:sz w:val="24"/>
                <w:szCs w:val="24"/>
              </w:rPr>
              <w:t>0</w:t>
            </w:r>
          </w:p>
        </w:tc>
      </w:tr>
      <w:tr w:rsidR="00E348A3" w:rsidRPr="00A07488" w14:paraId="1FC97863" w14:textId="77777777" w:rsidTr="00A07488">
        <w:trPr>
          <w:trHeight w:val="20"/>
        </w:trPr>
        <w:tc>
          <w:tcPr>
            <w:tcW w:w="1073" w:type="pct"/>
            <w:shd w:val="clear" w:color="auto" w:fill="auto"/>
            <w:vAlign w:val="center"/>
            <w:hideMark/>
          </w:tcPr>
          <w:p w14:paraId="544F005A" w14:textId="77777777"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14:paraId="75CD6538" w14:textId="58334841"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63B0FE17" w14:textId="24A3AEB9"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1810B62A" w14:textId="6ACBB7B9"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54291BC2" w14:textId="48AE6877"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481ACBA6" w14:textId="71C97DF9"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470387E8" w14:textId="4C3A2336"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6D8198A2" w14:textId="724F6767" w:rsidR="00E348A3" w:rsidRPr="00A07488" w:rsidRDefault="00E348A3" w:rsidP="00E348A3">
            <w:pPr>
              <w:jc w:val="right"/>
              <w:rPr>
                <w:b/>
                <w:bCs/>
                <w:color w:val="000000"/>
                <w:sz w:val="24"/>
                <w:szCs w:val="24"/>
              </w:rPr>
            </w:pPr>
            <w:r w:rsidRPr="00A07488">
              <w:rPr>
                <w:sz w:val="24"/>
                <w:szCs w:val="24"/>
              </w:rPr>
              <w:t>0</w:t>
            </w:r>
          </w:p>
        </w:tc>
      </w:tr>
      <w:tr w:rsidR="00E348A3" w:rsidRPr="00A07488" w14:paraId="6E5E43AA" w14:textId="77777777" w:rsidTr="00A07488">
        <w:trPr>
          <w:trHeight w:val="20"/>
        </w:trPr>
        <w:tc>
          <w:tcPr>
            <w:tcW w:w="1073" w:type="pct"/>
            <w:shd w:val="clear" w:color="auto" w:fill="auto"/>
            <w:vAlign w:val="center"/>
            <w:hideMark/>
          </w:tcPr>
          <w:p w14:paraId="0F1C396C" w14:textId="77777777"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14:paraId="48D39457" w14:textId="63EBA7CD"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77EE989B" w14:textId="7CFA88EA"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17616BB2" w14:textId="2DC357A4"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0F6D4909" w14:textId="12197E18"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6E9788AD" w14:textId="64914280"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46634DB5" w14:textId="29C788DD"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6AA8F224" w14:textId="60C952C3" w:rsidR="00E348A3" w:rsidRPr="00A07488" w:rsidRDefault="00E348A3" w:rsidP="00E348A3">
            <w:pPr>
              <w:jc w:val="right"/>
              <w:rPr>
                <w:b/>
                <w:bCs/>
                <w:color w:val="000000"/>
                <w:sz w:val="24"/>
                <w:szCs w:val="24"/>
              </w:rPr>
            </w:pPr>
            <w:r w:rsidRPr="00A07488">
              <w:rPr>
                <w:sz w:val="24"/>
                <w:szCs w:val="24"/>
              </w:rPr>
              <w:t>0</w:t>
            </w:r>
          </w:p>
        </w:tc>
      </w:tr>
      <w:tr w:rsidR="00E348A3" w:rsidRPr="00A07488" w14:paraId="0C50AA12" w14:textId="77777777" w:rsidTr="00A07488">
        <w:trPr>
          <w:trHeight w:val="20"/>
        </w:trPr>
        <w:tc>
          <w:tcPr>
            <w:tcW w:w="1073" w:type="pct"/>
            <w:shd w:val="clear" w:color="auto" w:fill="auto"/>
            <w:vAlign w:val="center"/>
            <w:hideMark/>
          </w:tcPr>
          <w:p w14:paraId="3156C2E0" w14:textId="77777777"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14:paraId="687ED76D" w14:textId="0A6E1A92" w:rsidR="00E348A3" w:rsidRPr="00A07488" w:rsidRDefault="00E348A3" w:rsidP="00E348A3">
            <w:pPr>
              <w:jc w:val="right"/>
              <w:rPr>
                <w:b/>
                <w:bCs/>
                <w:color w:val="000000"/>
                <w:sz w:val="24"/>
                <w:szCs w:val="24"/>
              </w:rPr>
            </w:pPr>
            <w:r w:rsidRPr="00A07488">
              <w:rPr>
                <w:b/>
                <w:bCs/>
                <w:color w:val="000000"/>
                <w:sz w:val="24"/>
                <w:szCs w:val="24"/>
              </w:rPr>
              <w:t>36 460</w:t>
            </w:r>
          </w:p>
        </w:tc>
        <w:tc>
          <w:tcPr>
            <w:tcW w:w="581" w:type="pct"/>
            <w:shd w:val="clear" w:color="auto" w:fill="auto"/>
            <w:vAlign w:val="center"/>
            <w:hideMark/>
          </w:tcPr>
          <w:p w14:paraId="651B5872" w14:textId="778F1028" w:rsidR="00E348A3" w:rsidRPr="00A07488" w:rsidRDefault="00E348A3" w:rsidP="00E348A3">
            <w:pPr>
              <w:jc w:val="right"/>
              <w:rPr>
                <w:color w:val="000000"/>
                <w:sz w:val="24"/>
                <w:szCs w:val="24"/>
              </w:rPr>
            </w:pPr>
            <w:r w:rsidRPr="00A07488">
              <w:rPr>
                <w:color w:val="000000"/>
                <w:sz w:val="24"/>
                <w:szCs w:val="24"/>
              </w:rPr>
              <w:t>920</w:t>
            </w:r>
          </w:p>
        </w:tc>
        <w:tc>
          <w:tcPr>
            <w:tcW w:w="581" w:type="pct"/>
            <w:shd w:val="clear" w:color="auto" w:fill="auto"/>
            <w:vAlign w:val="center"/>
            <w:hideMark/>
          </w:tcPr>
          <w:p w14:paraId="651D042C" w14:textId="3159CEDF" w:rsidR="00E348A3" w:rsidRPr="00A07488" w:rsidRDefault="00E348A3" w:rsidP="00E348A3">
            <w:pPr>
              <w:jc w:val="right"/>
              <w:rPr>
                <w:color w:val="000000"/>
                <w:sz w:val="24"/>
                <w:szCs w:val="24"/>
              </w:rPr>
            </w:pPr>
            <w:r w:rsidRPr="00A07488">
              <w:rPr>
                <w:color w:val="000000"/>
                <w:sz w:val="24"/>
                <w:szCs w:val="24"/>
              </w:rPr>
              <w:t>3 100</w:t>
            </w:r>
          </w:p>
        </w:tc>
        <w:tc>
          <w:tcPr>
            <w:tcW w:w="581" w:type="pct"/>
            <w:shd w:val="clear" w:color="auto" w:fill="auto"/>
            <w:vAlign w:val="center"/>
            <w:hideMark/>
          </w:tcPr>
          <w:p w14:paraId="2536085E" w14:textId="16F21747" w:rsidR="00E348A3" w:rsidRPr="00A07488" w:rsidRDefault="00E348A3" w:rsidP="00E348A3">
            <w:pPr>
              <w:jc w:val="right"/>
              <w:rPr>
                <w:color w:val="000000"/>
                <w:sz w:val="24"/>
                <w:szCs w:val="24"/>
              </w:rPr>
            </w:pPr>
            <w:r w:rsidRPr="00A07488">
              <w:rPr>
                <w:color w:val="000000"/>
                <w:sz w:val="24"/>
                <w:szCs w:val="24"/>
              </w:rPr>
              <w:t>2 840</w:t>
            </w:r>
          </w:p>
        </w:tc>
        <w:tc>
          <w:tcPr>
            <w:tcW w:w="581" w:type="pct"/>
            <w:shd w:val="clear" w:color="auto" w:fill="auto"/>
            <w:vAlign w:val="center"/>
            <w:hideMark/>
          </w:tcPr>
          <w:p w14:paraId="24EBC5B5" w14:textId="515FB4AD" w:rsidR="00E348A3" w:rsidRPr="00A07488" w:rsidRDefault="00E348A3" w:rsidP="00E348A3">
            <w:pPr>
              <w:jc w:val="right"/>
              <w:rPr>
                <w:color w:val="000000"/>
                <w:sz w:val="24"/>
                <w:szCs w:val="24"/>
              </w:rPr>
            </w:pPr>
            <w:r w:rsidRPr="00A07488">
              <w:rPr>
                <w:color w:val="000000"/>
                <w:sz w:val="24"/>
                <w:szCs w:val="24"/>
              </w:rPr>
              <w:t>2 720</w:t>
            </w:r>
          </w:p>
        </w:tc>
        <w:tc>
          <w:tcPr>
            <w:tcW w:w="582" w:type="pct"/>
            <w:shd w:val="clear" w:color="auto" w:fill="auto"/>
            <w:vAlign w:val="center"/>
            <w:hideMark/>
          </w:tcPr>
          <w:p w14:paraId="040C7624" w14:textId="151BEBE9" w:rsidR="00E348A3" w:rsidRPr="00A07488" w:rsidRDefault="00E348A3" w:rsidP="00E348A3">
            <w:pPr>
              <w:jc w:val="right"/>
              <w:rPr>
                <w:color w:val="000000"/>
                <w:sz w:val="24"/>
                <w:szCs w:val="24"/>
              </w:rPr>
            </w:pPr>
            <w:r w:rsidRPr="00A07488">
              <w:rPr>
                <w:color w:val="000000"/>
                <w:sz w:val="24"/>
                <w:szCs w:val="24"/>
              </w:rPr>
              <w:t>7 630</w:t>
            </w:r>
          </w:p>
        </w:tc>
        <w:tc>
          <w:tcPr>
            <w:tcW w:w="544" w:type="pct"/>
            <w:shd w:val="clear" w:color="auto" w:fill="auto"/>
            <w:vAlign w:val="center"/>
            <w:hideMark/>
          </w:tcPr>
          <w:p w14:paraId="6D1CFE32" w14:textId="114ABF4A" w:rsidR="00E348A3" w:rsidRPr="00A07488" w:rsidRDefault="00E348A3" w:rsidP="00E348A3">
            <w:pPr>
              <w:jc w:val="right"/>
              <w:rPr>
                <w:b/>
                <w:bCs/>
                <w:color w:val="000000"/>
                <w:sz w:val="24"/>
                <w:szCs w:val="24"/>
              </w:rPr>
            </w:pPr>
            <w:r w:rsidRPr="00A07488">
              <w:rPr>
                <w:sz w:val="24"/>
                <w:szCs w:val="24"/>
              </w:rPr>
              <w:t>17 210</w:t>
            </w:r>
          </w:p>
        </w:tc>
      </w:tr>
      <w:tr w:rsidR="00E348A3" w:rsidRPr="00A07488" w14:paraId="2052ABB5" w14:textId="77777777" w:rsidTr="00A07488">
        <w:trPr>
          <w:trHeight w:val="20"/>
        </w:trPr>
        <w:tc>
          <w:tcPr>
            <w:tcW w:w="1073" w:type="pct"/>
            <w:shd w:val="clear" w:color="000000" w:fill="CCC0DA"/>
            <w:vAlign w:val="center"/>
            <w:hideMark/>
          </w:tcPr>
          <w:p w14:paraId="0D992938" w14:textId="77777777" w:rsidR="00E348A3" w:rsidRPr="00A07488" w:rsidRDefault="00E348A3" w:rsidP="00E348A3">
            <w:pPr>
              <w:jc w:val="center"/>
              <w:rPr>
                <w:b/>
                <w:bCs/>
                <w:color w:val="000000"/>
                <w:sz w:val="24"/>
                <w:szCs w:val="24"/>
              </w:rPr>
            </w:pPr>
            <w:r w:rsidRPr="00A07488">
              <w:rPr>
                <w:b/>
                <w:bCs/>
                <w:color w:val="000000" w:themeColor="text1"/>
                <w:sz w:val="24"/>
                <w:szCs w:val="24"/>
              </w:rPr>
              <w:t>Водоснабжение</w:t>
            </w:r>
          </w:p>
        </w:tc>
        <w:tc>
          <w:tcPr>
            <w:tcW w:w="477" w:type="pct"/>
            <w:shd w:val="clear" w:color="000000" w:fill="CCC0DA"/>
            <w:vAlign w:val="center"/>
            <w:hideMark/>
          </w:tcPr>
          <w:p w14:paraId="47CEF10E" w14:textId="57A4BC6F" w:rsidR="00E348A3" w:rsidRPr="00A07488" w:rsidRDefault="00E348A3" w:rsidP="00E348A3">
            <w:pPr>
              <w:jc w:val="right"/>
              <w:rPr>
                <w:b/>
                <w:bCs/>
                <w:color w:val="000000"/>
                <w:sz w:val="24"/>
                <w:szCs w:val="24"/>
              </w:rPr>
            </w:pPr>
            <w:r w:rsidRPr="00A07488">
              <w:rPr>
                <w:b/>
                <w:bCs/>
                <w:color w:val="000000"/>
                <w:sz w:val="24"/>
                <w:szCs w:val="24"/>
              </w:rPr>
              <w:t>29 837</w:t>
            </w:r>
          </w:p>
        </w:tc>
        <w:tc>
          <w:tcPr>
            <w:tcW w:w="581" w:type="pct"/>
            <w:shd w:val="clear" w:color="000000" w:fill="CCC0DA"/>
            <w:vAlign w:val="center"/>
            <w:hideMark/>
          </w:tcPr>
          <w:p w14:paraId="69028A43" w14:textId="07B98BEB"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000000" w:fill="CCC0DA"/>
            <w:vAlign w:val="center"/>
            <w:hideMark/>
          </w:tcPr>
          <w:p w14:paraId="217F26ED" w14:textId="58680978" w:rsidR="00E348A3" w:rsidRPr="00A07488" w:rsidRDefault="00E348A3" w:rsidP="00E348A3">
            <w:pPr>
              <w:jc w:val="right"/>
              <w:rPr>
                <w:b/>
                <w:bCs/>
                <w:color w:val="000000"/>
                <w:sz w:val="24"/>
                <w:szCs w:val="24"/>
              </w:rPr>
            </w:pPr>
            <w:r w:rsidRPr="00A07488">
              <w:rPr>
                <w:b/>
                <w:bCs/>
                <w:color w:val="000000"/>
                <w:sz w:val="24"/>
                <w:szCs w:val="24"/>
              </w:rPr>
              <w:t>8 740</w:t>
            </w:r>
          </w:p>
        </w:tc>
        <w:tc>
          <w:tcPr>
            <w:tcW w:w="581" w:type="pct"/>
            <w:shd w:val="clear" w:color="000000" w:fill="CCC0DA"/>
            <w:vAlign w:val="center"/>
            <w:hideMark/>
          </w:tcPr>
          <w:p w14:paraId="26050BDF" w14:textId="7BACBEAD" w:rsidR="00E348A3" w:rsidRPr="00A07488" w:rsidRDefault="00E348A3" w:rsidP="00E348A3">
            <w:pPr>
              <w:jc w:val="right"/>
              <w:rPr>
                <w:b/>
                <w:bCs/>
                <w:color w:val="000000"/>
                <w:sz w:val="24"/>
                <w:szCs w:val="24"/>
              </w:rPr>
            </w:pPr>
            <w:r w:rsidRPr="00A07488">
              <w:rPr>
                <w:b/>
                <w:bCs/>
                <w:color w:val="000000"/>
                <w:sz w:val="24"/>
                <w:szCs w:val="24"/>
              </w:rPr>
              <w:t>8 957</w:t>
            </w:r>
          </w:p>
        </w:tc>
        <w:tc>
          <w:tcPr>
            <w:tcW w:w="581" w:type="pct"/>
            <w:shd w:val="clear" w:color="000000" w:fill="CCC0DA"/>
            <w:vAlign w:val="center"/>
            <w:hideMark/>
          </w:tcPr>
          <w:p w14:paraId="2AA51F36" w14:textId="2630B57C" w:rsidR="00E348A3" w:rsidRPr="00A07488" w:rsidRDefault="00E348A3" w:rsidP="00E348A3">
            <w:pPr>
              <w:jc w:val="right"/>
              <w:rPr>
                <w:b/>
                <w:bCs/>
                <w:color w:val="000000"/>
                <w:sz w:val="24"/>
                <w:szCs w:val="24"/>
              </w:rPr>
            </w:pPr>
            <w:r w:rsidRPr="00A07488">
              <w:rPr>
                <w:b/>
                <w:bCs/>
                <w:color w:val="000000"/>
                <w:sz w:val="24"/>
                <w:szCs w:val="24"/>
              </w:rPr>
              <w:t>1 290</w:t>
            </w:r>
          </w:p>
        </w:tc>
        <w:tc>
          <w:tcPr>
            <w:tcW w:w="582" w:type="pct"/>
            <w:shd w:val="clear" w:color="000000" w:fill="CCC0DA"/>
            <w:vAlign w:val="center"/>
            <w:hideMark/>
          </w:tcPr>
          <w:p w14:paraId="1BAB331C" w14:textId="1C45CF38" w:rsidR="00E348A3" w:rsidRPr="00A07488" w:rsidRDefault="00E348A3" w:rsidP="00E348A3">
            <w:pPr>
              <w:jc w:val="right"/>
              <w:rPr>
                <w:b/>
                <w:bCs/>
                <w:color w:val="000000"/>
                <w:sz w:val="24"/>
                <w:szCs w:val="24"/>
              </w:rPr>
            </w:pPr>
            <w:r w:rsidRPr="00A07488">
              <w:rPr>
                <w:b/>
                <w:bCs/>
                <w:color w:val="000000"/>
                <w:sz w:val="24"/>
                <w:szCs w:val="24"/>
              </w:rPr>
              <w:t>1 350</w:t>
            </w:r>
          </w:p>
        </w:tc>
        <w:tc>
          <w:tcPr>
            <w:tcW w:w="544" w:type="pct"/>
            <w:shd w:val="clear" w:color="000000" w:fill="CCC0DA"/>
            <w:vAlign w:val="center"/>
            <w:hideMark/>
          </w:tcPr>
          <w:p w14:paraId="11D48082" w14:textId="4118C981" w:rsidR="00E348A3" w:rsidRPr="00A07488" w:rsidRDefault="00E348A3" w:rsidP="00E348A3">
            <w:pPr>
              <w:jc w:val="right"/>
              <w:rPr>
                <w:b/>
                <w:bCs/>
                <w:color w:val="000000"/>
                <w:sz w:val="24"/>
                <w:szCs w:val="24"/>
              </w:rPr>
            </w:pPr>
            <w:r w:rsidRPr="00A07488">
              <w:rPr>
                <w:b/>
                <w:bCs/>
                <w:color w:val="000000"/>
                <w:sz w:val="24"/>
                <w:szCs w:val="24"/>
              </w:rPr>
              <w:t>20 337</w:t>
            </w:r>
          </w:p>
        </w:tc>
      </w:tr>
      <w:tr w:rsidR="00E348A3" w:rsidRPr="00A07488" w14:paraId="174046CB" w14:textId="77777777" w:rsidTr="00A07488">
        <w:trPr>
          <w:trHeight w:val="20"/>
        </w:trPr>
        <w:tc>
          <w:tcPr>
            <w:tcW w:w="1073" w:type="pct"/>
            <w:shd w:val="clear" w:color="auto" w:fill="auto"/>
            <w:vAlign w:val="center"/>
            <w:hideMark/>
          </w:tcPr>
          <w:p w14:paraId="1E92063D" w14:textId="77777777"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14:paraId="63061093" w14:textId="1C39B58F"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7AB6BD00" w14:textId="55B84883"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4F7DB4E4" w14:textId="5B10041D"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24916D77" w14:textId="4F839D8F"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7A213183" w14:textId="4AEF1577"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66757323" w14:textId="08953B20"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42CEEBFE" w14:textId="78DAA349" w:rsidR="00E348A3" w:rsidRPr="00A07488" w:rsidRDefault="00E348A3" w:rsidP="00E348A3">
            <w:pPr>
              <w:jc w:val="right"/>
              <w:rPr>
                <w:color w:val="000000"/>
                <w:sz w:val="24"/>
                <w:szCs w:val="24"/>
              </w:rPr>
            </w:pPr>
            <w:r w:rsidRPr="00A07488">
              <w:rPr>
                <w:sz w:val="24"/>
                <w:szCs w:val="24"/>
              </w:rPr>
              <w:t>0</w:t>
            </w:r>
          </w:p>
        </w:tc>
      </w:tr>
      <w:tr w:rsidR="00E348A3" w:rsidRPr="00A07488" w14:paraId="4B4C7D19" w14:textId="77777777" w:rsidTr="00A07488">
        <w:trPr>
          <w:trHeight w:val="20"/>
        </w:trPr>
        <w:tc>
          <w:tcPr>
            <w:tcW w:w="1073" w:type="pct"/>
            <w:shd w:val="clear" w:color="auto" w:fill="auto"/>
            <w:vAlign w:val="center"/>
            <w:hideMark/>
          </w:tcPr>
          <w:p w14:paraId="17E89338" w14:textId="77777777"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14:paraId="50648B08" w14:textId="6A790197"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3C369AE2" w14:textId="6DB9A1B9"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15E095F0" w14:textId="54CF3957"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63E4D6C0" w14:textId="67F72874"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5D0F774A" w14:textId="649D194F"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35602F2B" w14:textId="424B8B2C"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45FE63EE" w14:textId="5A64F22B" w:rsidR="00E348A3" w:rsidRPr="00A07488" w:rsidRDefault="00E348A3" w:rsidP="00E348A3">
            <w:pPr>
              <w:jc w:val="right"/>
              <w:rPr>
                <w:color w:val="000000"/>
                <w:sz w:val="24"/>
                <w:szCs w:val="24"/>
              </w:rPr>
            </w:pPr>
            <w:r w:rsidRPr="00A07488">
              <w:rPr>
                <w:sz w:val="24"/>
                <w:szCs w:val="24"/>
              </w:rPr>
              <w:t>0</w:t>
            </w:r>
          </w:p>
        </w:tc>
      </w:tr>
      <w:tr w:rsidR="00E348A3" w:rsidRPr="00A07488" w14:paraId="23566CAF" w14:textId="77777777" w:rsidTr="00A07488">
        <w:trPr>
          <w:trHeight w:val="20"/>
        </w:trPr>
        <w:tc>
          <w:tcPr>
            <w:tcW w:w="1073" w:type="pct"/>
            <w:shd w:val="clear" w:color="auto" w:fill="auto"/>
            <w:vAlign w:val="center"/>
            <w:hideMark/>
          </w:tcPr>
          <w:p w14:paraId="5068078A" w14:textId="77777777"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14:paraId="41F622B5" w14:textId="60DA8BBD" w:rsidR="00E348A3" w:rsidRPr="00A07488" w:rsidRDefault="00E348A3" w:rsidP="00E348A3">
            <w:pPr>
              <w:jc w:val="right"/>
              <w:rPr>
                <w:b/>
                <w:bCs/>
                <w:color w:val="000000"/>
                <w:sz w:val="24"/>
                <w:szCs w:val="24"/>
              </w:rPr>
            </w:pPr>
            <w:r w:rsidRPr="00A07488">
              <w:rPr>
                <w:b/>
                <w:bCs/>
                <w:color w:val="000000"/>
                <w:sz w:val="24"/>
                <w:szCs w:val="24"/>
              </w:rPr>
              <w:t>29 837</w:t>
            </w:r>
          </w:p>
        </w:tc>
        <w:tc>
          <w:tcPr>
            <w:tcW w:w="581" w:type="pct"/>
            <w:shd w:val="clear" w:color="auto" w:fill="auto"/>
            <w:vAlign w:val="center"/>
            <w:hideMark/>
          </w:tcPr>
          <w:p w14:paraId="1A9E50F9" w14:textId="30938B00"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4695246B" w14:textId="191874BC" w:rsidR="00E348A3" w:rsidRPr="00A07488" w:rsidRDefault="00E348A3" w:rsidP="00E348A3">
            <w:pPr>
              <w:jc w:val="right"/>
              <w:rPr>
                <w:color w:val="000000"/>
                <w:sz w:val="24"/>
                <w:szCs w:val="24"/>
              </w:rPr>
            </w:pPr>
            <w:r w:rsidRPr="00A07488">
              <w:rPr>
                <w:color w:val="000000"/>
                <w:sz w:val="24"/>
                <w:szCs w:val="24"/>
              </w:rPr>
              <w:t>8 740</w:t>
            </w:r>
          </w:p>
        </w:tc>
        <w:tc>
          <w:tcPr>
            <w:tcW w:w="581" w:type="pct"/>
            <w:shd w:val="clear" w:color="auto" w:fill="auto"/>
            <w:vAlign w:val="center"/>
            <w:hideMark/>
          </w:tcPr>
          <w:p w14:paraId="62A2ED0B" w14:textId="59C07FE8" w:rsidR="00E348A3" w:rsidRPr="00A07488" w:rsidRDefault="00E348A3" w:rsidP="00E348A3">
            <w:pPr>
              <w:jc w:val="right"/>
              <w:rPr>
                <w:color w:val="000000"/>
                <w:sz w:val="24"/>
                <w:szCs w:val="24"/>
              </w:rPr>
            </w:pPr>
            <w:r w:rsidRPr="00A07488">
              <w:rPr>
                <w:color w:val="000000"/>
                <w:sz w:val="24"/>
                <w:szCs w:val="24"/>
              </w:rPr>
              <w:t>8 957</w:t>
            </w:r>
          </w:p>
        </w:tc>
        <w:tc>
          <w:tcPr>
            <w:tcW w:w="581" w:type="pct"/>
            <w:shd w:val="clear" w:color="auto" w:fill="auto"/>
            <w:vAlign w:val="center"/>
            <w:hideMark/>
          </w:tcPr>
          <w:p w14:paraId="1F6CA679" w14:textId="68531EE8" w:rsidR="00E348A3" w:rsidRPr="00A07488" w:rsidRDefault="00E348A3" w:rsidP="00E348A3">
            <w:pPr>
              <w:jc w:val="right"/>
              <w:rPr>
                <w:color w:val="000000"/>
                <w:sz w:val="24"/>
                <w:szCs w:val="24"/>
              </w:rPr>
            </w:pPr>
            <w:r w:rsidRPr="00A07488">
              <w:rPr>
                <w:color w:val="000000"/>
                <w:sz w:val="24"/>
                <w:szCs w:val="24"/>
              </w:rPr>
              <w:t>1 290</w:t>
            </w:r>
          </w:p>
        </w:tc>
        <w:tc>
          <w:tcPr>
            <w:tcW w:w="582" w:type="pct"/>
            <w:shd w:val="clear" w:color="auto" w:fill="auto"/>
            <w:vAlign w:val="center"/>
            <w:hideMark/>
          </w:tcPr>
          <w:p w14:paraId="263B43E1" w14:textId="3AA9AC57" w:rsidR="00E348A3" w:rsidRPr="00A07488" w:rsidRDefault="00E348A3" w:rsidP="00E348A3">
            <w:pPr>
              <w:jc w:val="right"/>
              <w:rPr>
                <w:color w:val="000000"/>
                <w:sz w:val="24"/>
                <w:szCs w:val="24"/>
              </w:rPr>
            </w:pPr>
            <w:r w:rsidRPr="00A07488">
              <w:rPr>
                <w:color w:val="000000"/>
                <w:sz w:val="24"/>
                <w:szCs w:val="24"/>
              </w:rPr>
              <w:t>1 350</w:t>
            </w:r>
          </w:p>
        </w:tc>
        <w:tc>
          <w:tcPr>
            <w:tcW w:w="544" w:type="pct"/>
            <w:shd w:val="clear" w:color="auto" w:fill="auto"/>
            <w:vAlign w:val="center"/>
            <w:hideMark/>
          </w:tcPr>
          <w:p w14:paraId="4AA7D2FF" w14:textId="7265AA58" w:rsidR="00E348A3" w:rsidRPr="00A07488" w:rsidRDefault="00E348A3" w:rsidP="00E348A3">
            <w:pPr>
              <w:jc w:val="right"/>
              <w:rPr>
                <w:color w:val="000000"/>
                <w:sz w:val="24"/>
                <w:szCs w:val="24"/>
              </w:rPr>
            </w:pPr>
            <w:r w:rsidRPr="00A07488">
              <w:rPr>
                <w:sz w:val="24"/>
                <w:szCs w:val="24"/>
              </w:rPr>
              <w:t>20 337</w:t>
            </w:r>
          </w:p>
        </w:tc>
      </w:tr>
      <w:tr w:rsidR="00E348A3" w:rsidRPr="00A07488" w14:paraId="2AAE5A0D" w14:textId="77777777" w:rsidTr="00A07488">
        <w:trPr>
          <w:trHeight w:val="20"/>
        </w:trPr>
        <w:tc>
          <w:tcPr>
            <w:tcW w:w="1073" w:type="pct"/>
            <w:shd w:val="clear" w:color="auto" w:fill="auto"/>
            <w:vAlign w:val="center"/>
            <w:hideMark/>
          </w:tcPr>
          <w:p w14:paraId="45944C91" w14:textId="77777777"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14:paraId="654A2C18" w14:textId="08768880"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698A7141" w14:textId="50A2ED9F"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7F27B0F6" w14:textId="5596AD47"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30BCD237" w14:textId="776CC68A"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56D963C4" w14:textId="4385B7FE"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6CD54399" w14:textId="4DF41745"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4C8F25EA" w14:textId="7817C109" w:rsidR="00E348A3" w:rsidRPr="00A07488" w:rsidRDefault="00E348A3" w:rsidP="00E348A3">
            <w:pPr>
              <w:jc w:val="right"/>
              <w:rPr>
                <w:color w:val="000000"/>
                <w:sz w:val="24"/>
                <w:szCs w:val="24"/>
              </w:rPr>
            </w:pPr>
            <w:r w:rsidRPr="00A07488">
              <w:rPr>
                <w:sz w:val="24"/>
                <w:szCs w:val="24"/>
              </w:rPr>
              <w:t>0</w:t>
            </w:r>
          </w:p>
        </w:tc>
      </w:tr>
      <w:tr w:rsidR="00E348A3" w:rsidRPr="00A07488" w14:paraId="1F5DB4A8" w14:textId="77777777" w:rsidTr="00A07488">
        <w:trPr>
          <w:trHeight w:val="20"/>
        </w:trPr>
        <w:tc>
          <w:tcPr>
            <w:tcW w:w="1073" w:type="pct"/>
            <w:shd w:val="clear" w:color="000000" w:fill="CCC0DA"/>
            <w:vAlign w:val="center"/>
            <w:hideMark/>
          </w:tcPr>
          <w:p w14:paraId="7DC1689B" w14:textId="77777777" w:rsidR="00E348A3" w:rsidRPr="00A07488" w:rsidRDefault="00E348A3" w:rsidP="00E348A3">
            <w:pPr>
              <w:jc w:val="center"/>
              <w:rPr>
                <w:b/>
                <w:bCs/>
                <w:color w:val="000000"/>
                <w:sz w:val="24"/>
                <w:szCs w:val="24"/>
              </w:rPr>
            </w:pPr>
            <w:r w:rsidRPr="00A07488">
              <w:rPr>
                <w:b/>
                <w:bCs/>
                <w:color w:val="000000" w:themeColor="text1"/>
                <w:sz w:val="24"/>
                <w:szCs w:val="24"/>
              </w:rPr>
              <w:t>Водоотведение</w:t>
            </w:r>
          </w:p>
        </w:tc>
        <w:tc>
          <w:tcPr>
            <w:tcW w:w="477" w:type="pct"/>
            <w:shd w:val="clear" w:color="000000" w:fill="CCC0DA"/>
            <w:vAlign w:val="center"/>
            <w:hideMark/>
          </w:tcPr>
          <w:p w14:paraId="7FD6F1E0" w14:textId="0980DA04" w:rsidR="00E348A3" w:rsidRPr="00A07488" w:rsidRDefault="00E348A3" w:rsidP="00E348A3">
            <w:pPr>
              <w:jc w:val="right"/>
              <w:rPr>
                <w:b/>
                <w:bCs/>
                <w:color w:val="000000"/>
                <w:sz w:val="24"/>
                <w:szCs w:val="24"/>
              </w:rPr>
            </w:pPr>
            <w:r w:rsidRPr="00A07488">
              <w:rPr>
                <w:b/>
                <w:bCs/>
                <w:color w:val="000000"/>
                <w:sz w:val="24"/>
                <w:szCs w:val="24"/>
              </w:rPr>
              <w:t>21 420</w:t>
            </w:r>
          </w:p>
        </w:tc>
        <w:tc>
          <w:tcPr>
            <w:tcW w:w="581" w:type="pct"/>
            <w:shd w:val="clear" w:color="000000" w:fill="CCC0DA"/>
            <w:vAlign w:val="center"/>
            <w:hideMark/>
          </w:tcPr>
          <w:p w14:paraId="740A0A0B" w14:textId="26617703"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000000" w:fill="CCC0DA"/>
            <w:vAlign w:val="center"/>
            <w:hideMark/>
          </w:tcPr>
          <w:p w14:paraId="403048F3" w14:textId="473E97B0" w:rsidR="00E348A3" w:rsidRPr="00A07488" w:rsidRDefault="00E348A3" w:rsidP="00E348A3">
            <w:pPr>
              <w:jc w:val="right"/>
              <w:rPr>
                <w:b/>
                <w:bCs/>
                <w:color w:val="000000"/>
                <w:sz w:val="24"/>
                <w:szCs w:val="24"/>
              </w:rPr>
            </w:pPr>
            <w:r w:rsidRPr="00A07488">
              <w:rPr>
                <w:b/>
                <w:bCs/>
                <w:color w:val="000000"/>
                <w:sz w:val="24"/>
                <w:szCs w:val="24"/>
              </w:rPr>
              <w:t>1 640</w:t>
            </w:r>
          </w:p>
        </w:tc>
        <w:tc>
          <w:tcPr>
            <w:tcW w:w="581" w:type="pct"/>
            <w:shd w:val="clear" w:color="000000" w:fill="CCC0DA"/>
            <w:vAlign w:val="center"/>
            <w:hideMark/>
          </w:tcPr>
          <w:p w14:paraId="176B5CFC" w14:textId="17FEB94C" w:rsidR="00E348A3" w:rsidRPr="00A07488" w:rsidRDefault="00E348A3" w:rsidP="00E348A3">
            <w:pPr>
              <w:jc w:val="right"/>
              <w:rPr>
                <w:b/>
                <w:bCs/>
                <w:color w:val="000000"/>
                <w:sz w:val="24"/>
                <w:szCs w:val="24"/>
              </w:rPr>
            </w:pPr>
            <w:r w:rsidRPr="00A07488">
              <w:rPr>
                <w:b/>
                <w:bCs/>
                <w:color w:val="000000"/>
                <w:sz w:val="24"/>
                <w:szCs w:val="24"/>
              </w:rPr>
              <w:t>1 640</w:t>
            </w:r>
          </w:p>
        </w:tc>
        <w:tc>
          <w:tcPr>
            <w:tcW w:w="581" w:type="pct"/>
            <w:shd w:val="clear" w:color="000000" w:fill="CCC0DA"/>
            <w:vAlign w:val="center"/>
            <w:hideMark/>
          </w:tcPr>
          <w:p w14:paraId="0CDAE6B3" w14:textId="75022050" w:rsidR="00E348A3" w:rsidRPr="00A07488" w:rsidRDefault="00E348A3" w:rsidP="00E348A3">
            <w:pPr>
              <w:jc w:val="right"/>
              <w:rPr>
                <w:b/>
                <w:bCs/>
                <w:color w:val="000000"/>
                <w:sz w:val="24"/>
                <w:szCs w:val="24"/>
              </w:rPr>
            </w:pPr>
            <w:r w:rsidRPr="00A07488">
              <w:rPr>
                <w:b/>
                <w:bCs/>
                <w:color w:val="000000"/>
                <w:sz w:val="24"/>
                <w:szCs w:val="24"/>
              </w:rPr>
              <w:t>2 500</w:t>
            </w:r>
          </w:p>
        </w:tc>
        <w:tc>
          <w:tcPr>
            <w:tcW w:w="582" w:type="pct"/>
            <w:shd w:val="clear" w:color="000000" w:fill="CCC0DA"/>
            <w:vAlign w:val="center"/>
            <w:hideMark/>
          </w:tcPr>
          <w:p w14:paraId="44D10884" w14:textId="78A24FD8" w:rsidR="00E348A3" w:rsidRPr="00A07488" w:rsidRDefault="00E348A3" w:rsidP="00E348A3">
            <w:pPr>
              <w:jc w:val="right"/>
              <w:rPr>
                <w:b/>
                <w:bCs/>
                <w:color w:val="000000"/>
                <w:sz w:val="24"/>
                <w:szCs w:val="24"/>
              </w:rPr>
            </w:pPr>
            <w:r w:rsidRPr="00A07488">
              <w:rPr>
                <w:b/>
                <w:bCs/>
                <w:color w:val="000000"/>
                <w:sz w:val="24"/>
                <w:szCs w:val="24"/>
              </w:rPr>
              <w:t>2 400</w:t>
            </w:r>
          </w:p>
        </w:tc>
        <w:tc>
          <w:tcPr>
            <w:tcW w:w="544" w:type="pct"/>
            <w:shd w:val="clear" w:color="000000" w:fill="CCC0DA"/>
            <w:vAlign w:val="center"/>
            <w:hideMark/>
          </w:tcPr>
          <w:p w14:paraId="22407F3B" w14:textId="325610DF" w:rsidR="00E348A3" w:rsidRPr="00A07488" w:rsidRDefault="00E348A3" w:rsidP="00E348A3">
            <w:pPr>
              <w:jc w:val="right"/>
              <w:rPr>
                <w:b/>
                <w:bCs/>
                <w:color w:val="000000"/>
                <w:sz w:val="24"/>
                <w:szCs w:val="24"/>
              </w:rPr>
            </w:pPr>
            <w:r w:rsidRPr="00A07488">
              <w:rPr>
                <w:b/>
                <w:bCs/>
                <w:color w:val="000000"/>
                <w:sz w:val="24"/>
                <w:szCs w:val="24"/>
              </w:rPr>
              <w:t>8 180</w:t>
            </w:r>
          </w:p>
        </w:tc>
      </w:tr>
      <w:tr w:rsidR="00E348A3" w:rsidRPr="00A07488" w14:paraId="02277A50" w14:textId="77777777" w:rsidTr="00A07488">
        <w:trPr>
          <w:trHeight w:val="20"/>
        </w:trPr>
        <w:tc>
          <w:tcPr>
            <w:tcW w:w="1073" w:type="pct"/>
            <w:shd w:val="clear" w:color="auto" w:fill="auto"/>
            <w:vAlign w:val="center"/>
            <w:hideMark/>
          </w:tcPr>
          <w:p w14:paraId="68E849AD" w14:textId="77777777"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000000" w:fill="FFFFFF"/>
            <w:vAlign w:val="center"/>
            <w:hideMark/>
          </w:tcPr>
          <w:p w14:paraId="325F57FA" w14:textId="57882B9A"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0EBEDB67" w14:textId="2281F308"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4AF3C021" w14:textId="562DA997"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041E974C" w14:textId="3288F88B"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249EE1E7" w14:textId="48FAF7DD"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7E4D2398" w14:textId="2E3A8A6F"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000000" w:fill="FFFFFF"/>
            <w:vAlign w:val="center"/>
            <w:hideMark/>
          </w:tcPr>
          <w:p w14:paraId="705B85C3" w14:textId="4C2F63C7" w:rsidR="00E348A3" w:rsidRPr="00A07488" w:rsidRDefault="00E348A3" w:rsidP="00E348A3">
            <w:pPr>
              <w:jc w:val="right"/>
              <w:rPr>
                <w:color w:val="000000"/>
                <w:sz w:val="24"/>
                <w:szCs w:val="24"/>
              </w:rPr>
            </w:pPr>
            <w:r w:rsidRPr="00A07488">
              <w:rPr>
                <w:sz w:val="24"/>
                <w:szCs w:val="24"/>
              </w:rPr>
              <w:t>0</w:t>
            </w:r>
          </w:p>
        </w:tc>
      </w:tr>
      <w:tr w:rsidR="00E348A3" w:rsidRPr="00A07488" w14:paraId="77DA633D" w14:textId="77777777" w:rsidTr="00A07488">
        <w:trPr>
          <w:trHeight w:val="20"/>
        </w:trPr>
        <w:tc>
          <w:tcPr>
            <w:tcW w:w="1073" w:type="pct"/>
            <w:shd w:val="clear" w:color="auto" w:fill="auto"/>
            <w:vAlign w:val="center"/>
            <w:hideMark/>
          </w:tcPr>
          <w:p w14:paraId="3F8BF4E7" w14:textId="77777777"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000000" w:fill="FFFFFF"/>
            <w:vAlign w:val="center"/>
            <w:hideMark/>
          </w:tcPr>
          <w:p w14:paraId="773F1157" w14:textId="7AF88EEA"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49893C21" w14:textId="1DC3D7BB"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30D48BD7" w14:textId="61A5F446"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65058661" w14:textId="261A55AC"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200117D3" w14:textId="761C0F30"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64FBB24C" w14:textId="15CD6E77"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000000" w:fill="FFFFFF"/>
            <w:vAlign w:val="center"/>
            <w:hideMark/>
          </w:tcPr>
          <w:p w14:paraId="26F3F3BD" w14:textId="58C84DBA" w:rsidR="00E348A3" w:rsidRPr="00A07488" w:rsidRDefault="00E348A3" w:rsidP="00E348A3">
            <w:pPr>
              <w:jc w:val="right"/>
              <w:rPr>
                <w:color w:val="000000"/>
                <w:sz w:val="24"/>
                <w:szCs w:val="24"/>
              </w:rPr>
            </w:pPr>
            <w:r w:rsidRPr="00A07488">
              <w:rPr>
                <w:sz w:val="24"/>
                <w:szCs w:val="24"/>
              </w:rPr>
              <w:t>0</w:t>
            </w:r>
          </w:p>
        </w:tc>
      </w:tr>
      <w:tr w:rsidR="00E348A3" w:rsidRPr="00A07488" w14:paraId="649C13EF" w14:textId="77777777" w:rsidTr="00A07488">
        <w:trPr>
          <w:trHeight w:val="20"/>
        </w:trPr>
        <w:tc>
          <w:tcPr>
            <w:tcW w:w="1073" w:type="pct"/>
            <w:shd w:val="clear" w:color="auto" w:fill="auto"/>
            <w:vAlign w:val="center"/>
            <w:hideMark/>
          </w:tcPr>
          <w:p w14:paraId="101E033D" w14:textId="77777777"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000000" w:fill="FFFFFF"/>
            <w:vAlign w:val="center"/>
            <w:hideMark/>
          </w:tcPr>
          <w:p w14:paraId="6A6EFA2C" w14:textId="0D169C59" w:rsidR="00E348A3" w:rsidRPr="00A07488" w:rsidRDefault="00E348A3" w:rsidP="00E348A3">
            <w:pPr>
              <w:jc w:val="right"/>
              <w:rPr>
                <w:b/>
                <w:bCs/>
                <w:color w:val="000000"/>
                <w:sz w:val="24"/>
                <w:szCs w:val="24"/>
              </w:rPr>
            </w:pPr>
            <w:r w:rsidRPr="00A07488">
              <w:rPr>
                <w:b/>
                <w:bCs/>
                <w:color w:val="000000"/>
                <w:sz w:val="24"/>
                <w:szCs w:val="24"/>
              </w:rPr>
              <w:t>21 420</w:t>
            </w:r>
          </w:p>
        </w:tc>
        <w:tc>
          <w:tcPr>
            <w:tcW w:w="581" w:type="pct"/>
            <w:shd w:val="clear" w:color="auto" w:fill="auto"/>
            <w:vAlign w:val="center"/>
            <w:hideMark/>
          </w:tcPr>
          <w:p w14:paraId="3E8060F9" w14:textId="2B70C88E"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5E14F504" w14:textId="1DBB167D" w:rsidR="00E348A3" w:rsidRPr="00A07488" w:rsidRDefault="00E348A3" w:rsidP="00E348A3">
            <w:pPr>
              <w:jc w:val="right"/>
              <w:rPr>
                <w:color w:val="000000"/>
                <w:sz w:val="24"/>
                <w:szCs w:val="24"/>
              </w:rPr>
            </w:pPr>
            <w:r w:rsidRPr="00A07488">
              <w:rPr>
                <w:color w:val="000000"/>
                <w:sz w:val="24"/>
                <w:szCs w:val="24"/>
              </w:rPr>
              <w:t>1 640</w:t>
            </w:r>
          </w:p>
        </w:tc>
        <w:tc>
          <w:tcPr>
            <w:tcW w:w="581" w:type="pct"/>
            <w:shd w:val="clear" w:color="auto" w:fill="auto"/>
            <w:vAlign w:val="center"/>
            <w:hideMark/>
          </w:tcPr>
          <w:p w14:paraId="65087C02" w14:textId="03CA92B7" w:rsidR="00E348A3" w:rsidRPr="00A07488" w:rsidRDefault="00E348A3" w:rsidP="00E348A3">
            <w:pPr>
              <w:jc w:val="right"/>
              <w:rPr>
                <w:color w:val="000000"/>
                <w:sz w:val="24"/>
                <w:szCs w:val="24"/>
              </w:rPr>
            </w:pPr>
            <w:r w:rsidRPr="00A07488">
              <w:rPr>
                <w:color w:val="000000"/>
                <w:sz w:val="24"/>
                <w:szCs w:val="24"/>
              </w:rPr>
              <w:t>1 640</w:t>
            </w:r>
          </w:p>
        </w:tc>
        <w:tc>
          <w:tcPr>
            <w:tcW w:w="581" w:type="pct"/>
            <w:shd w:val="clear" w:color="auto" w:fill="auto"/>
            <w:vAlign w:val="center"/>
            <w:hideMark/>
          </w:tcPr>
          <w:p w14:paraId="118A459A" w14:textId="628BD54E" w:rsidR="00E348A3" w:rsidRPr="00A07488" w:rsidRDefault="00E348A3" w:rsidP="00E348A3">
            <w:pPr>
              <w:jc w:val="right"/>
              <w:rPr>
                <w:color w:val="000000"/>
                <w:sz w:val="24"/>
                <w:szCs w:val="24"/>
              </w:rPr>
            </w:pPr>
            <w:r w:rsidRPr="00A07488">
              <w:rPr>
                <w:color w:val="000000"/>
                <w:sz w:val="24"/>
                <w:szCs w:val="24"/>
              </w:rPr>
              <w:t>2 500</w:t>
            </w:r>
          </w:p>
        </w:tc>
        <w:tc>
          <w:tcPr>
            <w:tcW w:w="582" w:type="pct"/>
            <w:shd w:val="clear" w:color="auto" w:fill="auto"/>
            <w:vAlign w:val="center"/>
            <w:hideMark/>
          </w:tcPr>
          <w:p w14:paraId="009CD581" w14:textId="2064F96D" w:rsidR="00E348A3" w:rsidRPr="00A07488" w:rsidRDefault="00E348A3" w:rsidP="00E348A3">
            <w:pPr>
              <w:jc w:val="right"/>
              <w:rPr>
                <w:color w:val="000000"/>
                <w:sz w:val="24"/>
                <w:szCs w:val="24"/>
              </w:rPr>
            </w:pPr>
            <w:r w:rsidRPr="00A07488">
              <w:rPr>
                <w:color w:val="000000"/>
                <w:sz w:val="24"/>
                <w:szCs w:val="24"/>
              </w:rPr>
              <w:t>2 400</w:t>
            </w:r>
          </w:p>
        </w:tc>
        <w:tc>
          <w:tcPr>
            <w:tcW w:w="544" w:type="pct"/>
            <w:shd w:val="clear" w:color="000000" w:fill="FFFFFF"/>
            <w:vAlign w:val="center"/>
            <w:hideMark/>
          </w:tcPr>
          <w:p w14:paraId="1BB75DF4" w14:textId="06564D58" w:rsidR="00E348A3" w:rsidRPr="00A07488" w:rsidRDefault="00E348A3" w:rsidP="00E348A3">
            <w:pPr>
              <w:jc w:val="right"/>
              <w:rPr>
                <w:color w:val="000000"/>
                <w:sz w:val="24"/>
                <w:szCs w:val="24"/>
              </w:rPr>
            </w:pPr>
            <w:r w:rsidRPr="00A07488">
              <w:rPr>
                <w:sz w:val="24"/>
                <w:szCs w:val="24"/>
              </w:rPr>
              <w:t>8 180</w:t>
            </w:r>
          </w:p>
        </w:tc>
      </w:tr>
      <w:tr w:rsidR="00E348A3" w:rsidRPr="00A07488" w14:paraId="4B41DC04" w14:textId="77777777" w:rsidTr="00A07488">
        <w:trPr>
          <w:trHeight w:val="20"/>
        </w:trPr>
        <w:tc>
          <w:tcPr>
            <w:tcW w:w="1073" w:type="pct"/>
            <w:shd w:val="clear" w:color="auto" w:fill="auto"/>
            <w:vAlign w:val="center"/>
            <w:hideMark/>
          </w:tcPr>
          <w:p w14:paraId="52B5A94D" w14:textId="77777777"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000000" w:fill="FFFFFF"/>
            <w:vAlign w:val="center"/>
            <w:hideMark/>
          </w:tcPr>
          <w:p w14:paraId="1E2CDFAB" w14:textId="70905F0A"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3A8D5DCA" w14:textId="6AFA2941"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5C53F0D6" w14:textId="14C224FE"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1B4B3582" w14:textId="018EDDF0"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2F50880E" w14:textId="47CF702D"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3F805408" w14:textId="71488B7F"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000000" w:fill="FFFFFF"/>
            <w:vAlign w:val="center"/>
            <w:hideMark/>
          </w:tcPr>
          <w:p w14:paraId="392493AB" w14:textId="688D13DF" w:rsidR="00E348A3" w:rsidRPr="00A07488" w:rsidRDefault="00E348A3" w:rsidP="00E348A3">
            <w:pPr>
              <w:jc w:val="right"/>
              <w:rPr>
                <w:color w:val="000000"/>
                <w:sz w:val="24"/>
                <w:szCs w:val="24"/>
              </w:rPr>
            </w:pPr>
            <w:r w:rsidRPr="00A07488">
              <w:rPr>
                <w:sz w:val="24"/>
                <w:szCs w:val="24"/>
              </w:rPr>
              <w:t>0</w:t>
            </w:r>
          </w:p>
        </w:tc>
      </w:tr>
      <w:tr w:rsidR="00E348A3" w:rsidRPr="00A07488" w14:paraId="7542856A" w14:textId="77777777" w:rsidTr="00A07488">
        <w:trPr>
          <w:trHeight w:val="20"/>
        </w:trPr>
        <w:tc>
          <w:tcPr>
            <w:tcW w:w="1073" w:type="pct"/>
            <w:shd w:val="clear" w:color="000000" w:fill="CCC0DA"/>
            <w:vAlign w:val="center"/>
            <w:hideMark/>
          </w:tcPr>
          <w:p w14:paraId="38A25793" w14:textId="77777777" w:rsidR="00E348A3" w:rsidRPr="00A07488" w:rsidRDefault="00E348A3" w:rsidP="00E348A3">
            <w:pPr>
              <w:jc w:val="center"/>
              <w:rPr>
                <w:b/>
                <w:bCs/>
                <w:color w:val="000000"/>
                <w:sz w:val="24"/>
                <w:szCs w:val="24"/>
              </w:rPr>
            </w:pPr>
            <w:r w:rsidRPr="00A07488">
              <w:rPr>
                <w:b/>
                <w:bCs/>
                <w:color w:val="000000" w:themeColor="text1"/>
                <w:sz w:val="24"/>
                <w:szCs w:val="24"/>
              </w:rPr>
              <w:lastRenderedPageBreak/>
              <w:t>ВСЕГО по Программе</w:t>
            </w:r>
          </w:p>
        </w:tc>
        <w:tc>
          <w:tcPr>
            <w:tcW w:w="477" w:type="pct"/>
            <w:shd w:val="clear" w:color="000000" w:fill="CCC0DA"/>
            <w:vAlign w:val="center"/>
            <w:hideMark/>
          </w:tcPr>
          <w:p w14:paraId="47067F3D" w14:textId="476109CA" w:rsidR="00E348A3" w:rsidRPr="00A07488" w:rsidRDefault="00E348A3" w:rsidP="00E348A3">
            <w:pPr>
              <w:jc w:val="right"/>
              <w:rPr>
                <w:b/>
                <w:bCs/>
                <w:color w:val="000000"/>
                <w:sz w:val="24"/>
                <w:szCs w:val="24"/>
              </w:rPr>
            </w:pPr>
            <w:r w:rsidRPr="00A07488">
              <w:rPr>
                <w:b/>
                <w:bCs/>
                <w:color w:val="000000"/>
                <w:sz w:val="24"/>
                <w:szCs w:val="24"/>
              </w:rPr>
              <w:t>102 347</w:t>
            </w:r>
          </w:p>
        </w:tc>
        <w:tc>
          <w:tcPr>
            <w:tcW w:w="581" w:type="pct"/>
            <w:shd w:val="clear" w:color="000000" w:fill="CCC0DA"/>
            <w:vAlign w:val="center"/>
            <w:hideMark/>
          </w:tcPr>
          <w:p w14:paraId="5F4C2305" w14:textId="489B9472" w:rsidR="00E348A3" w:rsidRPr="00A07488" w:rsidRDefault="00E348A3" w:rsidP="00E348A3">
            <w:pPr>
              <w:jc w:val="right"/>
              <w:rPr>
                <w:b/>
                <w:bCs/>
                <w:color w:val="000000"/>
                <w:sz w:val="24"/>
                <w:szCs w:val="24"/>
              </w:rPr>
            </w:pPr>
            <w:r w:rsidRPr="00A07488">
              <w:rPr>
                <w:b/>
                <w:bCs/>
                <w:color w:val="000000"/>
                <w:sz w:val="24"/>
                <w:szCs w:val="24"/>
              </w:rPr>
              <w:t>920</w:t>
            </w:r>
          </w:p>
        </w:tc>
        <w:tc>
          <w:tcPr>
            <w:tcW w:w="581" w:type="pct"/>
            <w:shd w:val="clear" w:color="000000" w:fill="CCC0DA"/>
            <w:vAlign w:val="center"/>
            <w:hideMark/>
          </w:tcPr>
          <w:p w14:paraId="06E86B2F" w14:textId="2FA52441" w:rsidR="00E348A3" w:rsidRPr="00A07488" w:rsidRDefault="00E348A3" w:rsidP="00E348A3">
            <w:pPr>
              <w:jc w:val="right"/>
              <w:rPr>
                <w:b/>
                <w:bCs/>
                <w:color w:val="000000"/>
                <w:sz w:val="24"/>
                <w:szCs w:val="24"/>
              </w:rPr>
            </w:pPr>
            <w:r w:rsidRPr="00A07488">
              <w:rPr>
                <w:b/>
                <w:bCs/>
                <w:color w:val="000000"/>
                <w:sz w:val="24"/>
                <w:szCs w:val="24"/>
              </w:rPr>
              <w:t>14 210</w:t>
            </w:r>
          </w:p>
        </w:tc>
        <w:tc>
          <w:tcPr>
            <w:tcW w:w="581" w:type="pct"/>
            <w:shd w:val="clear" w:color="000000" w:fill="CCC0DA"/>
            <w:vAlign w:val="center"/>
            <w:hideMark/>
          </w:tcPr>
          <w:p w14:paraId="1D64A0ED" w14:textId="7A9EADF8" w:rsidR="00E348A3" w:rsidRPr="00A07488" w:rsidRDefault="00E348A3" w:rsidP="00E348A3">
            <w:pPr>
              <w:jc w:val="right"/>
              <w:rPr>
                <w:b/>
                <w:bCs/>
                <w:color w:val="000000"/>
                <w:sz w:val="24"/>
                <w:szCs w:val="24"/>
              </w:rPr>
            </w:pPr>
            <w:r w:rsidRPr="00A07488">
              <w:rPr>
                <w:b/>
                <w:bCs/>
                <w:color w:val="000000"/>
                <w:sz w:val="24"/>
                <w:szCs w:val="24"/>
              </w:rPr>
              <w:t>14 197</w:t>
            </w:r>
          </w:p>
        </w:tc>
        <w:tc>
          <w:tcPr>
            <w:tcW w:w="581" w:type="pct"/>
            <w:shd w:val="clear" w:color="000000" w:fill="CCC0DA"/>
            <w:vAlign w:val="center"/>
            <w:hideMark/>
          </w:tcPr>
          <w:p w14:paraId="387E5613" w14:textId="6B416A5C" w:rsidR="00E348A3" w:rsidRPr="00A07488" w:rsidRDefault="00E348A3" w:rsidP="00E348A3">
            <w:pPr>
              <w:jc w:val="right"/>
              <w:rPr>
                <w:b/>
                <w:bCs/>
                <w:color w:val="000000"/>
                <w:sz w:val="24"/>
                <w:szCs w:val="24"/>
              </w:rPr>
            </w:pPr>
            <w:r w:rsidRPr="00A07488">
              <w:rPr>
                <w:b/>
                <w:bCs/>
                <w:color w:val="000000"/>
                <w:sz w:val="24"/>
                <w:szCs w:val="24"/>
              </w:rPr>
              <w:t>9 100</w:t>
            </w:r>
          </w:p>
        </w:tc>
        <w:tc>
          <w:tcPr>
            <w:tcW w:w="582" w:type="pct"/>
            <w:shd w:val="clear" w:color="000000" w:fill="CCC0DA"/>
            <w:vAlign w:val="center"/>
            <w:hideMark/>
          </w:tcPr>
          <w:p w14:paraId="61B8F6A9" w14:textId="001B6716" w:rsidR="00E348A3" w:rsidRPr="00A07488" w:rsidRDefault="00E348A3" w:rsidP="00E348A3">
            <w:pPr>
              <w:jc w:val="right"/>
              <w:rPr>
                <w:b/>
                <w:bCs/>
                <w:color w:val="000000"/>
                <w:sz w:val="24"/>
                <w:szCs w:val="24"/>
              </w:rPr>
            </w:pPr>
            <w:r w:rsidRPr="00A07488">
              <w:rPr>
                <w:b/>
                <w:bCs/>
                <w:color w:val="000000"/>
                <w:sz w:val="24"/>
                <w:szCs w:val="24"/>
              </w:rPr>
              <w:t>13 290</w:t>
            </w:r>
          </w:p>
        </w:tc>
        <w:tc>
          <w:tcPr>
            <w:tcW w:w="544" w:type="pct"/>
            <w:shd w:val="clear" w:color="000000" w:fill="CCC0DA"/>
            <w:vAlign w:val="center"/>
            <w:hideMark/>
          </w:tcPr>
          <w:p w14:paraId="0FDB907B" w14:textId="7B14DB38" w:rsidR="00E348A3" w:rsidRPr="00A07488" w:rsidRDefault="00E348A3" w:rsidP="00E348A3">
            <w:pPr>
              <w:jc w:val="right"/>
              <w:rPr>
                <w:b/>
                <w:bCs/>
                <w:color w:val="000000"/>
                <w:sz w:val="24"/>
                <w:szCs w:val="24"/>
              </w:rPr>
            </w:pPr>
            <w:r w:rsidRPr="00A07488">
              <w:rPr>
                <w:b/>
                <w:bCs/>
                <w:color w:val="000000"/>
                <w:sz w:val="24"/>
                <w:szCs w:val="24"/>
              </w:rPr>
              <w:t>51 717</w:t>
            </w:r>
          </w:p>
        </w:tc>
      </w:tr>
      <w:tr w:rsidR="00E348A3" w:rsidRPr="00A07488" w14:paraId="55935DCC" w14:textId="77777777" w:rsidTr="00A07488">
        <w:trPr>
          <w:trHeight w:val="20"/>
        </w:trPr>
        <w:tc>
          <w:tcPr>
            <w:tcW w:w="1073" w:type="pct"/>
            <w:shd w:val="clear" w:color="auto" w:fill="auto"/>
            <w:vAlign w:val="center"/>
            <w:hideMark/>
          </w:tcPr>
          <w:p w14:paraId="14051F55" w14:textId="77777777" w:rsidR="00E348A3" w:rsidRPr="00A07488" w:rsidRDefault="00E348A3" w:rsidP="00E348A3">
            <w:pPr>
              <w:jc w:val="center"/>
              <w:rPr>
                <w:color w:val="000000"/>
                <w:sz w:val="24"/>
                <w:szCs w:val="24"/>
              </w:rPr>
            </w:pPr>
            <w:r w:rsidRPr="00A07488">
              <w:rPr>
                <w:color w:val="000000" w:themeColor="text1"/>
                <w:sz w:val="24"/>
                <w:szCs w:val="24"/>
              </w:rPr>
              <w:t>средства федерального бюджета</w:t>
            </w:r>
          </w:p>
        </w:tc>
        <w:tc>
          <w:tcPr>
            <w:tcW w:w="477" w:type="pct"/>
            <w:shd w:val="clear" w:color="auto" w:fill="auto"/>
            <w:vAlign w:val="center"/>
            <w:hideMark/>
          </w:tcPr>
          <w:p w14:paraId="238FC20B" w14:textId="0B27868C"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5D13E262" w14:textId="5EDB4F87"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5EE0A0E4" w14:textId="3469D25E"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6A893C1E" w14:textId="689E1031"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2DD43D51" w14:textId="3A7FF627"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42410DEA" w14:textId="24A838F3"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54BF9A68" w14:textId="09A108EF" w:rsidR="00E348A3" w:rsidRPr="00A07488" w:rsidRDefault="00E348A3" w:rsidP="00E348A3">
            <w:pPr>
              <w:jc w:val="right"/>
              <w:rPr>
                <w:color w:val="000000"/>
                <w:sz w:val="24"/>
                <w:szCs w:val="24"/>
              </w:rPr>
            </w:pPr>
            <w:r w:rsidRPr="00A07488">
              <w:rPr>
                <w:sz w:val="24"/>
                <w:szCs w:val="24"/>
              </w:rPr>
              <w:t>0</w:t>
            </w:r>
          </w:p>
        </w:tc>
      </w:tr>
      <w:tr w:rsidR="00E348A3" w:rsidRPr="00A07488" w14:paraId="2456AB12" w14:textId="77777777" w:rsidTr="00A07488">
        <w:trPr>
          <w:trHeight w:val="20"/>
        </w:trPr>
        <w:tc>
          <w:tcPr>
            <w:tcW w:w="1073" w:type="pct"/>
            <w:shd w:val="clear" w:color="auto" w:fill="auto"/>
            <w:vAlign w:val="center"/>
            <w:hideMark/>
          </w:tcPr>
          <w:p w14:paraId="11824908" w14:textId="77777777" w:rsidR="00E348A3" w:rsidRPr="00A07488" w:rsidRDefault="00E348A3" w:rsidP="00E348A3">
            <w:pPr>
              <w:jc w:val="center"/>
              <w:rPr>
                <w:color w:val="000000"/>
                <w:sz w:val="24"/>
                <w:szCs w:val="24"/>
              </w:rPr>
            </w:pPr>
            <w:r w:rsidRPr="00A07488">
              <w:rPr>
                <w:color w:val="000000" w:themeColor="text1"/>
                <w:sz w:val="24"/>
                <w:szCs w:val="24"/>
              </w:rPr>
              <w:t>средства регионального бюджета</w:t>
            </w:r>
          </w:p>
        </w:tc>
        <w:tc>
          <w:tcPr>
            <w:tcW w:w="477" w:type="pct"/>
            <w:shd w:val="clear" w:color="auto" w:fill="auto"/>
            <w:vAlign w:val="center"/>
            <w:hideMark/>
          </w:tcPr>
          <w:p w14:paraId="4E387D4A" w14:textId="18B342A4" w:rsidR="00E348A3" w:rsidRPr="00A07488" w:rsidRDefault="00E348A3" w:rsidP="00E348A3">
            <w:pPr>
              <w:jc w:val="right"/>
              <w:rPr>
                <w:b/>
                <w:bCs/>
                <w:color w:val="000000"/>
                <w:sz w:val="24"/>
                <w:szCs w:val="24"/>
              </w:rPr>
            </w:pPr>
            <w:r w:rsidRPr="00A07488">
              <w:rPr>
                <w:b/>
                <w:bCs/>
                <w:color w:val="000000"/>
                <w:sz w:val="24"/>
                <w:szCs w:val="24"/>
              </w:rPr>
              <w:t>0</w:t>
            </w:r>
          </w:p>
        </w:tc>
        <w:tc>
          <w:tcPr>
            <w:tcW w:w="581" w:type="pct"/>
            <w:shd w:val="clear" w:color="auto" w:fill="auto"/>
            <w:vAlign w:val="center"/>
            <w:hideMark/>
          </w:tcPr>
          <w:p w14:paraId="682B615D" w14:textId="7B4BF6DE"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634312B0" w14:textId="477B89C0"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1F30C4FA" w14:textId="3339186F"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2D0178E6" w14:textId="179850A7" w:rsidR="00E348A3" w:rsidRPr="00A07488" w:rsidRDefault="00E348A3" w:rsidP="00E348A3">
            <w:pPr>
              <w:jc w:val="right"/>
              <w:rPr>
                <w:color w:val="000000"/>
                <w:sz w:val="24"/>
                <w:szCs w:val="24"/>
              </w:rPr>
            </w:pPr>
            <w:r w:rsidRPr="00A07488">
              <w:rPr>
                <w:color w:val="000000"/>
                <w:sz w:val="24"/>
                <w:szCs w:val="24"/>
              </w:rPr>
              <w:t>0</w:t>
            </w:r>
          </w:p>
        </w:tc>
        <w:tc>
          <w:tcPr>
            <w:tcW w:w="582" w:type="pct"/>
            <w:shd w:val="clear" w:color="auto" w:fill="auto"/>
            <w:vAlign w:val="center"/>
            <w:hideMark/>
          </w:tcPr>
          <w:p w14:paraId="2C87CD5F" w14:textId="3EA4759A" w:rsidR="00E348A3" w:rsidRPr="00A07488" w:rsidRDefault="00E348A3" w:rsidP="00E348A3">
            <w:pPr>
              <w:jc w:val="right"/>
              <w:rPr>
                <w:color w:val="000000"/>
                <w:sz w:val="24"/>
                <w:szCs w:val="24"/>
              </w:rPr>
            </w:pPr>
            <w:r w:rsidRPr="00A07488">
              <w:rPr>
                <w:color w:val="000000"/>
                <w:sz w:val="24"/>
                <w:szCs w:val="24"/>
              </w:rPr>
              <w:t>0</w:t>
            </w:r>
          </w:p>
        </w:tc>
        <w:tc>
          <w:tcPr>
            <w:tcW w:w="544" w:type="pct"/>
            <w:shd w:val="clear" w:color="auto" w:fill="auto"/>
            <w:vAlign w:val="center"/>
            <w:hideMark/>
          </w:tcPr>
          <w:p w14:paraId="70DE89BA" w14:textId="2E0FA76A" w:rsidR="00E348A3" w:rsidRPr="00A07488" w:rsidRDefault="00E348A3" w:rsidP="00E348A3">
            <w:pPr>
              <w:jc w:val="right"/>
              <w:rPr>
                <w:color w:val="000000"/>
                <w:sz w:val="24"/>
                <w:szCs w:val="24"/>
              </w:rPr>
            </w:pPr>
            <w:r w:rsidRPr="00A07488">
              <w:rPr>
                <w:sz w:val="24"/>
                <w:szCs w:val="24"/>
              </w:rPr>
              <w:t>0</w:t>
            </w:r>
          </w:p>
        </w:tc>
      </w:tr>
      <w:tr w:rsidR="00E348A3" w:rsidRPr="00A07488" w14:paraId="79C05716" w14:textId="77777777" w:rsidTr="00A07488">
        <w:trPr>
          <w:trHeight w:val="20"/>
        </w:trPr>
        <w:tc>
          <w:tcPr>
            <w:tcW w:w="1073" w:type="pct"/>
            <w:shd w:val="clear" w:color="auto" w:fill="auto"/>
            <w:vAlign w:val="center"/>
            <w:hideMark/>
          </w:tcPr>
          <w:p w14:paraId="2BED86D1" w14:textId="77777777" w:rsidR="00E348A3" w:rsidRPr="00A07488" w:rsidRDefault="00E348A3" w:rsidP="00E348A3">
            <w:pPr>
              <w:jc w:val="center"/>
              <w:rPr>
                <w:color w:val="000000"/>
                <w:sz w:val="24"/>
                <w:szCs w:val="24"/>
              </w:rPr>
            </w:pPr>
            <w:r w:rsidRPr="00A07488">
              <w:rPr>
                <w:color w:val="000000" w:themeColor="text1"/>
                <w:sz w:val="24"/>
                <w:szCs w:val="24"/>
              </w:rPr>
              <w:t>средства местного бюджета</w:t>
            </w:r>
          </w:p>
        </w:tc>
        <w:tc>
          <w:tcPr>
            <w:tcW w:w="477" w:type="pct"/>
            <w:shd w:val="clear" w:color="auto" w:fill="auto"/>
            <w:vAlign w:val="center"/>
            <w:hideMark/>
          </w:tcPr>
          <w:p w14:paraId="5259B905" w14:textId="053C2A3B" w:rsidR="00E348A3" w:rsidRPr="00A07488" w:rsidRDefault="00E348A3" w:rsidP="00E348A3">
            <w:pPr>
              <w:jc w:val="right"/>
              <w:rPr>
                <w:b/>
                <w:bCs/>
                <w:color w:val="000000"/>
                <w:sz w:val="24"/>
                <w:szCs w:val="24"/>
              </w:rPr>
            </w:pPr>
            <w:r w:rsidRPr="00A07488">
              <w:rPr>
                <w:b/>
                <w:bCs/>
                <w:color w:val="000000"/>
                <w:sz w:val="24"/>
                <w:szCs w:val="24"/>
              </w:rPr>
              <w:t>51 257</w:t>
            </w:r>
          </w:p>
        </w:tc>
        <w:tc>
          <w:tcPr>
            <w:tcW w:w="581" w:type="pct"/>
            <w:shd w:val="clear" w:color="auto" w:fill="auto"/>
            <w:vAlign w:val="center"/>
            <w:hideMark/>
          </w:tcPr>
          <w:p w14:paraId="571BDE64" w14:textId="00EC01C3" w:rsidR="00E348A3" w:rsidRPr="00A07488" w:rsidRDefault="00E348A3" w:rsidP="00E348A3">
            <w:pPr>
              <w:jc w:val="right"/>
              <w:rPr>
                <w:color w:val="000000"/>
                <w:sz w:val="24"/>
                <w:szCs w:val="24"/>
              </w:rPr>
            </w:pPr>
            <w:r w:rsidRPr="00A07488">
              <w:rPr>
                <w:color w:val="000000"/>
                <w:sz w:val="24"/>
                <w:szCs w:val="24"/>
              </w:rPr>
              <w:t>0</w:t>
            </w:r>
          </w:p>
        </w:tc>
        <w:tc>
          <w:tcPr>
            <w:tcW w:w="581" w:type="pct"/>
            <w:shd w:val="clear" w:color="auto" w:fill="auto"/>
            <w:vAlign w:val="center"/>
            <w:hideMark/>
          </w:tcPr>
          <w:p w14:paraId="632F798B" w14:textId="666E4538" w:rsidR="00E348A3" w:rsidRPr="00A07488" w:rsidRDefault="00E348A3" w:rsidP="00E348A3">
            <w:pPr>
              <w:jc w:val="right"/>
              <w:rPr>
                <w:color w:val="000000"/>
                <w:sz w:val="24"/>
                <w:szCs w:val="24"/>
              </w:rPr>
            </w:pPr>
            <w:r w:rsidRPr="00A07488">
              <w:rPr>
                <w:color w:val="000000"/>
                <w:sz w:val="24"/>
                <w:szCs w:val="24"/>
              </w:rPr>
              <w:t>10 380</w:t>
            </w:r>
          </w:p>
        </w:tc>
        <w:tc>
          <w:tcPr>
            <w:tcW w:w="581" w:type="pct"/>
            <w:shd w:val="clear" w:color="auto" w:fill="auto"/>
            <w:vAlign w:val="center"/>
            <w:hideMark/>
          </w:tcPr>
          <w:p w14:paraId="2F56B3D2" w14:textId="6C8CACD3" w:rsidR="00E348A3" w:rsidRPr="00A07488" w:rsidRDefault="00E348A3" w:rsidP="00E348A3">
            <w:pPr>
              <w:jc w:val="right"/>
              <w:rPr>
                <w:color w:val="000000"/>
                <w:sz w:val="24"/>
                <w:szCs w:val="24"/>
              </w:rPr>
            </w:pPr>
            <w:r w:rsidRPr="00A07488">
              <w:rPr>
                <w:color w:val="000000"/>
                <w:sz w:val="24"/>
                <w:szCs w:val="24"/>
              </w:rPr>
              <w:t>10 597</w:t>
            </w:r>
          </w:p>
        </w:tc>
        <w:tc>
          <w:tcPr>
            <w:tcW w:w="581" w:type="pct"/>
            <w:shd w:val="clear" w:color="auto" w:fill="auto"/>
            <w:vAlign w:val="center"/>
            <w:hideMark/>
          </w:tcPr>
          <w:p w14:paraId="2C3D4F77" w14:textId="032F1658" w:rsidR="00E348A3" w:rsidRPr="00A07488" w:rsidRDefault="00E348A3" w:rsidP="00E348A3">
            <w:pPr>
              <w:jc w:val="right"/>
              <w:rPr>
                <w:color w:val="000000"/>
                <w:sz w:val="24"/>
                <w:szCs w:val="24"/>
              </w:rPr>
            </w:pPr>
            <w:r w:rsidRPr="00A07488">
              <w:rPr>
                <w:color w:val="000000"/>
                <w:sz w:val="24"/>
                <w:szCs w:val="24"/>
              </w:rPr>
              <w:t>3 790</w:t>
            </w:r>
          </w:p>
        </w:tc>
        <w:tc>
          <w:tcPr>
            <w:tcW w:w="582" w:type="pct"/>
            <w:shd w:val="clear" w:color="auto" w:fill="auto"/>
            <w:vAlign w:val="center"/>
            <w:hideMark/>
          </w:tcPr>
          <w:p w14:paraId="471E4958" w14:textId="789BA204" w:rsidR="00E348A3" w:rsidRPr="00A07488" w:rsidRDefault="00E348A3" w:rsidP="00E348A3">
            <w:pPr>
              <w:jc w:val="right"/>
              <w:rPr>
                <w:color w:val="000000"/>
                <w:sz w:val="24"/>
                <w:szCs w:val="24"/>
              </w:rPr>
            </w:pPr>
            <w:r w:rsidRPr="00A07488">
              <w:rPr>
                <w:color w:val="000000"/>
                <w:sz w:val="24"/>
                <w:szCs w:val="24"/>
              </w:rPr>
              <w:t>3 750</w:t>
            </w:r>
          </w:p>
        </w:tc>
        <w:tc>
          <w:tcPr>
            <w:tcW w:w="544" w:type="pct"/>
            <w:shd w:val="clear" w:color="auto" w:fill="auto"/>
            <w:vAlign w:val="center"/>
            <w:hideMark/>
          </w:tcPr>
          <w:p w14:paraId="6FF088E3" w14:textId="69D82E5E" w:rsidR="00E348A3" w:rsidRPr="00A07488" w:rsidRDefault="00E348A3" w:rsidP="00E348A3">
            <w:pPr>
              <w:jc w:val="right"/>
              <w:rPr>
                <w:color w:val="000000"/>
                <w:sz w:val="24"/>
                <w:szCs w:val="24"/>
              </w:rPr>
            </w:pPr>
            <w:r w:rsidRPr="00A07488">
              <w:rPr>
                <w:sz w:val="24"/>
                <w:szCs w:val="24"/>
              </w:rPr>
              <w:t>28 517</w:t>
            </w:r>
          </w:p>
        </w:tc>
      </w:tr>
      <w:tr w:rsidR="00E348A3" w:rsidRPr="00A07488" w14:paraId="2C5E35B8" w14:textId="77777777" w:rsidTr="00A07488">
        <w:trPr>
          <w:trHeight w:val="20"/>
        </w:trPr>
        <w:tc>
          <w:tcPr>
            <w:tcW w:w="1073" w:type="pct"/>
            <w:shd w:val="clear" w:color="auto" w:fill="auto"/>
            <w:vAlign w:val="center"/>
            <w:hideMark/>
          </w:tcPr>
          <w:p w14:paraId="62D9D31D" w14:textId="77777777" w:rsidR="00E348A3" w:rsidRPr="00A07488" w:rsidRDefault="00E348A3" w:rsidP="00E348A3">
            <w:pPr>
              <w:jc w:val="center"/>
              <w:rPr>
                <w:color w:val="000000"/>
                <w:sz w:val="24"/>
                <w:szCs w:val="24"/>
              </w:rPr>
            </w:pPr>
            <w:r w:rsidRPr="00A07488">
              <w:rPr>
                <w:color w:val="000000" w:themeColor="text1"/>
                <w:sz w:val="24"/>
                <w:szCs w:val="24"/>
              </w:rPr>
              <w:t>внебюджетные источники</w:t>
            </w:r>
          </w:p>
        </w:tc>
        <w:tc>
          <w:tcPr>
            <w:tcW w:w="477" w:type="pct"/>
            <w:shd w:val="clear" w:color="auto" w:fill="auto"/>
            <w:vAlign w:val="center"/>
            <w:hideMark/>
          </w:tcPr>
          <w:p w14:paraId="5984DD92" w14:textId="7B38C04B" w:rsidR="00E348A3" w:rsidRPr="00A07488" w:rsidRDefault="00E348A3" w:rsidP="00E348A3">
            <w:pPr>
              <w:jc w:val="right"/>
              <w:rPr>
                <w:b/>
                <w:bCs/>
                <w:color w:val="000000"/>
                <w:sz w:val="24"/>
                <w:szCs w:val="24"/>
              </w:rPr>
            </w:pPr>
            <w:r w:rsidRPr="00A07488">
              <w:rPr>
                <w:b/>
                <w:bCs/>
                <w:color w:val="000000"/>
                <w:sz w:val="24"/>
                <w:szCs w:val="24"/>
              </w:rPr>
              <w:t>51 090</w:t>
            </w:r>
          </w:p>
        </w:tc>
        <w:tc>
          <w:tcPr>
            <w:tcW w:w="581" w:type="pct"/>
            <w:shd w:val="clear" w:color="auto" w:fill="auto"/>
            <w:vAlign w:val="center"/>
            <w:hideMark/>
          </w:tcPr>
          <w:p w14:paraId="5935024E" w14:textId="7009E4CD" w:rsidR="00E348A3" w:rsidRPr="00A07488" w:rsidRDefault="00E348A3" w:rsidP="00E348A3">
            <w:pPr>
              <w:jc w:val="right"/>
              <w:rPr>
                <w:color w:val="000000"/>
                <w:sz w:val="24"/>
                <w:szCs w:val="24"/>
              </w:rPr>
            </w:pPr>
            <w:r w:rsidRPr="00A07488">
              <w:rPr>
                <w:color w:val="000000"/>
                <w:sz w:val="24"/>
                <w:szCs w:val="24"/>
              </w:rPr>
              <w:t>920</w:t>
            </w:r>
          </w:p>
        </w:tc>
        <w:tc>
          <w:tcPr>
            <w:tcW w:w="581" w:type="pct"/>
            <w:shd w:val="clear" w:color="auto" w:fill="auto"/>
            <w:vAlign w:val="center"/>
            <w:hideMark/>
          </w:tcPr>
          <w:p w14:paraId="61A64320" w14:textId="57EF407D" w:rsidR="00E348A3" w:rsidRPr="00A07488" w:rsidRDefault="00E348A3" w:rsidP="00E348A3">
            <w:pPr>
              <w:jc w:val="right"/>
              <w:rPr>
                <w:color w:val="000000"/>
                <w:sz w:val="24"/>
                <w:szCs w:val="24"/>
              </w:rPr>
            </w:pPr>
            <w:r w:rsidRPr="00A07488">
              <w:rPr>
                <w:color w:val="000000"/>
                <w:sz w:val="24"/>
                <w:szCs w:val="24"/>
              </w:rPr>
              <w:t>3 830</w:t>
            </w:r>
          </w:p>
        </w:tc>
        <w:tc>
          <w:tcPr>
            <w:tcW w:w="581" w:type="pct"/>
            <w:shd w:val="clear" w:color="auto" w:fill="auto"/>
            <w:vAlign w:val="center"/>
            <w:hideMark/>
          </w:tcPr>
          <w:p w14:paraId="426A05D5" w14:textId="13D7DDA4" w:rsidR="00E348A3" w:rsidRPr="00A07488" w:rsidRDefault="00E348A3" w:rsidP="00E348A3">
            <w:pPr>
              <w:jc w:val="right"/>
              <w:rPr>
                <w:color w:val="000000"/>
                <w:sz w:val="24"/>
                <w:szCs w:val="24"/>
              </w:rPr>
            </w:pPr>
            <w:r w:rsidRPr="00A07488">
              <w:rPr>
                <w:color w:val="000000"/>
                <w:sz w:val="24"/>
                <w:szCs w:val="24"/>
              </w:rPr>
              <w:t>3 600</w:t>
            </w:r>
          </w:p>
        </w:tc>
        <w:tc>
          <w:tcPr>
            <w:tcW w:w="581" w:type="pct"/>
            <w:shd w:val="clear" w:color="auto" w:fill="auto"/>
            <w:vAlign w:val="center"/>
            <w:hideMark/>
          </w:tcPr>
          <w:p w14:paraId="786E82BC" w14:textId="548A291D" w:rsidR="00E348A3" w:rsidRPr="00A07488" w:rsidRDefault="00E348A3" w:rsidP="00E348A3">
            <w:pPr>
              <w:jc w:val="right"/>
              <w:rPr>
                <w:color w:val="000000"/>
                <w:sz w:val="24"/>
                <w:szCs w:val="24"/>
              </w:rPr>
            </w:pPr>
            <w:r w:rsidRPr="00A07488">
              <w:rPr>
                <w:color w:val="000000"/>
                <w:sz w:val="24"/>
                <w:szCs w:val="24"/>
              </w:rPr>
              <w:t>5 310</w:t>
            </w:r>
          </w:p>
        </w:tc>
        <w:tc>
          <w:tcPr>
            <w:tcW w:w="582" w:type="pct"/>
            <w:shd w:val="clear" w:color="auto" w:fill="auto"/>
            <w:vAlign w:val="center"/>
            <w:hideMark/>
          </w:tcPr>
          <w:p w14:paraId="429A55A4" w14:textId="7504355D" w:rsidR="00E348A3" w:rsidRPr="00A07488" w:rsidRDefault="00E348A3" w:rsidP="00E348A3">
            <w:pPr>
              <w:jc w:val="right"/>
              <w:rPr>
                <w:color w:val="000000"/>
                <w:sz w:val="24"/>
                <w:szCs w:val="24"/>
              </w:rPr>
            </w:pPr>
            <w:r w:rsidRPr="00A07488">
              <w:rPr>
                <w:color w:val="000000"/>
                <w:sz w:val="24"/>
                <w:szCs w:val="24"/>
              </w:rPr>
              <w:t>9 540</w:t>
            </w:r>
          </w:p>
        </w:tc>
        <w:tc>
          <w:tcPr>
            <w:tcW w:w="544" w:type="pct"/>
            <w:shd w:val="clear" w:color="auto" w:fill="auto"/>
            <w:vAlign w:val="center"/>
            <w:hideMark/>
          </w:tcPr>
          <w:p w14:paraId="35D44B6C" w14:textId="78DE9759" w:rsidR="00E348A3" w:rsidRPr="00A07488" w:rsidRDefault="00E348A3" w:rsidP="00E348A3">
            <w:pPr>
              <w:jc w:val="right"/>
              <w:rPr>
                <w:color w:val="000000"/>
                <w:sz w:val="24"/>
                <w:szCs w:val="24"/>
              </w:rPr>
            </w:pPr>
            <w:r w:rsidRPr="00A07488">
              <w:rPr>
                <w:sz w:val="24"/>
                <w:szCs w:val="24"/>
              </w:rPr>
              <w:t>23 200</w:t>
            </w:r>
          </w:p>
        </w:tc>
      </w:tr>
    </w:tbl>
    <w:p w14:paraId="353F9243" w14:textId="77777777" w:rsidR="00AA4461" w:rsidRDefault="00AA4461" w:rsidP="001670F3">
      <w:pPr>
        <w:widowControl w:val="0"/>
        <w:tabs>
          <w:tab w:val="left" w:pos="0"/>
        </w:tabs>
        <w:autoSpaceDE w:val="0"/>
        <w:autoSpaceDN w:val="0"/>
        <w:adjustRightInd w:val="0"/>
        <w:jc w:val="right"/>
        <w:rPr>
          <w:color w:val="000000" w:themeColor="text1"/>
          <w:sz w:val="28"/>
          <w:szCs w:val="28"/>
        </w:rPr>
      </w:pPr>
    </w:p>
    <w:p w14:paraId="62DAD394" w14:textId="5E0340D6" w:rsidR="001670F3" w:rsidRDefault="00314A56" w:rsidP="001670F3">
      <w:pPr>
        <w:widowControl w:val="0"/>
        <w:tabs>
          <w:tab w:val="left" w:pos="0"/>
        </w:tabs>
        <w:autoSpaceDE w:val="0"/>
        <w:autoSpaceDN w:val="0"/>
        <w:adjustRightInd w:val="0"/>
        <w:jc w:val="right"/>
        <w:rPr>
          <w:rFonts w:eastAsia="Calibri"/>
          <w:color w:val="000000" w:themeColor="text1"/>
          <w:sz w:val="28"/>
          <w:szCs w:val="28"/>
        </w:rPr>
      </w:pPr>
      <w:r w:rsidRPr="00F23B98">
        <w:rPr>
          <w:rFonts w:eastAsia="Calibri"/>
          <w:color w:val="000000" w:themeColor="text1"/>
          <w:sz w:val="28"/>
          <w:szCs w:val="28"/>
        </w:rPr>
        <w:t>Таблица</w:t>
      </w:r>
      <w:r w:rsidR="001F64B9" w:rsidRPr="00F23B98">
        <w:rPr>
          <w:rFonts w:eastAsia="Calibri"/>
          <w:color w:val="000000" w:themeColor="text1"/>
          <w:sz w:val="28"/>
          <w:szCs w:val="28"/>
        </w:rPr>
        <w:t xml:space="preserve"> 1</w:t>
      </w:r>
      <w:r w:rsidR="003A13C2">
        <w:rPr>
          <w:rFonts w:eastAsia="Calibri"/>
          <w:color w:val="000000" w:themeColor="text1"/>
          <w:sz w:val="28"/>
          <w:szCs w:val="28"/>
        </w:rPr>
        <w:t>4</w:t>
      </w:r>
      <w:r w:rsidRPr="00F23B98">
        <w:rPr>
          <w:rFonts w:eastAsia="Calibri"/>
          <w:color w:val="000000" w:themeColor="text1"/>
          <w:sz w:val="28"/>
          <w:szCs w:val="28"/>
        </w:rPr>
        <w:t xml:space="preserve"> (п</w:t>
      </w:r>
      <w:r w:rsidR="001670F3" w:rsidRPr="00F23B98">
        <w:rPr>
          <w:rFonts w:eastAsia="Calibri"/>
          <w:color w:val="000000" w:themeColor="text1"/>
          <w:sz w:val="28"/>
          <w:szCs w:val="28"/>
        </w:rPr>
        <w:t>родолжение</w:t>
      </w:r>
      <w:r w:rsidRPr="00F23B98">
        <w:rPr>
          <w:rFonts w:eastAsia="Calibri"/>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1588"/>
        <w:gridCol w:w="1516"/>
        <w:gridCol w:w="1516"/>
        <w:gridCol w:w="1516"/>
        <w:gridCol w:w="1516"/>
        <w:gridCol w:w="1519"/>
        <w:gridCol w:w="1179"/>
        <w:gridCol w:w="1163"/>
      </w:tblGrid>
      <w:tr w:rsidR="00AA1A2B" w:rsidRPr="00A07488" w14:paraId="339E9AAB" w14:textId="77777777" w:rsidTr="00A07488">
        <w:trPr>
          <w:trHeight w:val="20"/>
          <w:tblHeader/>
        </w:trPr>
        <w:tc>
          <w:tcPr>
            <w:tcW w:w="3558" w:type="dxa"/>
            <w:vMerge w:val="restart"/>
            <w:shd w:val="clear" w:color="auto" w:fill="auto"/>
            <w:vAlign w:val="center"/>
            <w:hideMark/>
          </w:tcPr>
          <w:p w14:paraId="7FF3BA4A" w14:textId="77777777" w:rsidR="00AA1A2B" w:rsidRPr="00A07488" w:rsidRDefault="00AA1A2B" w:rsidP="00AA4461">
            <w:pPr>
              <w:jc w:val="center"/>
              <w:rPr>
                <w:b/>
                <w:bCs/>
                <w:color w:val="000000"/>
                <w:sz w:val="24"/>
                <w:szCs w:val="24"/>
              </w:rPr>
            </w:pPr>
            <w:r w:rsidRPr="00A07488">
              <w:rPr>
                <w:b/>
                <w:bCs/>
                <w:color w:val="000000" w:themeColor="text1"/>
                <w:sz w:val="24"/>
                <w:szCs w:val="24"/>
              </w:rPr>
              <w:t>Наименование</w:t>
            </w:r>
          </w:p>
        </w:tc>
        <w:tc>
          <w:tcPr>
            <w:tcW w:w="11513" w:type="dxa"/>
            <w:gridSpan w:val="8"/>
            <w:shd w:val="clear" w:color="auto" w:fill="auto"/>
            <w:vAlign w:val="center"/>
            <w:hideMark/>
          </w:tcPr>
          <w:p w14:paraId="443EADCE" w14:textId="24E50D3F" w:rsidR="00AA1A2B" w:rsidRPr="00A07488" w:rsidRDefault="00AA1A2B" w:rsidP="00AA4461">
            <w:pPr>
              <w:jc w:val="center"/>
              <w:rPr>
                <w:b/>
                <w:bCs/>
                <w:color w:val="000000"/>
                <w:sz w:val="24"/>
                <w:szCs w:val="24"/>
              </w:rPr>
            </w:pPr>
            <w:r w:rsidRPr="00A07488">
              <w:rPr>
                <w:b/>
                <w:bCs/>
                <w:color w:val="000000" w:themeColor="text1"/>
                <w:sz w:val="24"/>
                <w:szCs w:val="24"/>
              </w:rPr>
              <w:t>Объем финансирования, тыс. руб.</w:t>
            </w:r>
          </w:p>
        </w:tc>
      </w:tr>
      <w:tr w:rsidR="00AA1A2B" w:rsidRPr="00A07488" w14:paraId="2E08DC35" w14:textId="77777777" w:rsidTr="00A07488">
        <w:trPr>
          <w:trHeight w:val="20"/>
          <w:tblHeader/>
        </w:trPr>
        <w:tc>
          <w:tcPr>
            <w:tcW w:w="3558" w:type="dxa"/>
            <w:vMerge/>
            <w:vAlign w:val="center"/>
            <w:hideMark/>
          </w:tcPr>
          <w:p w14:paraId="66A05C00" w14:textId="77777777" w:rsidR="00AA1A2B" w:rsidRPr="00A07488" w:rsidRDefault="00AA1A2B" w:rsidP="00AA4461">
            <w:pPr>
              <w:rPr>
                <w:b/>
                <w:bCs/>
                <w:color w:val="000000"/>
                <w:sz w:val="24"/>
                <w:szCs w:val="24"/>
              </w:rPr>
            </w:pPr>
          </w:p>
        </w:tc>
        <w:tc>
          <w:tcPr>
            <w:tcW w:w="1588" w:type="dxa"/>
            <w:vMerge w:val="restart"/>
            <w:shd w:val="clear" w:color="auto" w:fill="auto"/>
            <w:vAlign w:val="center"/>
            <w:hideMark/>
          </w:tcPr>
          <w:p w14:paraId="30F64996" w14:textId="299C1D2E" w:rsidR="00AA1A2B" w:rsidRPr="00A07488" w:rsidRDefault="00AA1A2B" w:rsidP="00AA4461">
            <w:pPr>
              <w:jc w:val="center"/>
              <w:rPr>
                <w:b/>
                <w:bCs/>
                <w:color w:val="000000"/>
                <w:sz w:val="24"/>
                <w:szCs w:val="24"/>
              </w:rPr>
            </w:pPr>
            <w:r w:rsidRPr="00A07488">
              <w:rPr>
                <w:b/>
                <w:bCs/>
                <w:color w:val="000000" w:themeColor="text1"/>
                <w:sz w:val="24"/>
                <w:szCs w:val="24"/>
              </w:rPr>
              <w:t>Всего 2020 - 2030 гг.</w:t>
            </w:r>
          </w:p>
        </w:tc>
        <w:tc>
          <w:tcPr>
            <w:tcW w:w="7583" w:type="dxa"/>
            <w:gridSpan w:val="5"/>
            <w:shd w:val="clear" w:color="auto" w:fill="auto"/>
            <w:vAlign w:val="center"/>
            <w:hideMark/>
          </w:tcPr>
          <w:p w14:paraId="7371D44F" w14:textId="77777777" w:rsidR="00AA1A2B" w:rsidRPr="00A07488" w:rsidRDefault="00AA1A2B" w:rsidP="00AA4461">
            <w:pPr>
              <w:jc w:val="center"/>
              <w:rPr>
                <w:b/>
                <w:bCs/>
                <w:color w:val="000000"/>
                <w:sz w:val="24"/>
                <w:szCs w:val="24"/>
              </w:rPr>
            </w:pPr>
            <w:r w:rsidRPr="00A07488">
              <w:rPr>
                <w:b/>
                <w:bCs/>
                <w:color w:val="000000"/>
                <w:sz w:val="24"/>
                <w:szCs w:val="24"/>
              </w:rPr>
              <w:t>2 этап</w:t>
            </w:r>
          </w:p>
        </w:tc>
        <w:tc>
          <w:tcPr>
            <w:tcW w:w="1179" w:type="dxa"/>
            <w:vMerge w:val="restart"/>
            <w:shd w:val="clear" w:color="auto" w:fill="auto"/>
            <w:vAlign w:val="center"/>
            <w:hideMark/>
          </w:tcPr>
          <w:p w14:paraId="7AA93B02" w14:textId="2A6D7CB3" w:rsidR="00AA1A2B" w:rsidRPr="00A07488" w:rsidRDefault="00AA1A2B" w:rsidP="00AA4461">
            <w:pPr>
              <w:jc w:val="center"/>
              <w:rPr>
                <w:b/>
                <w:bCs/>
                <w:color w:val="000000"/>
                <w:sz w:val="24"/>
                <w:szCs w:val="24"/>
              </w:rPr>
            </w:pPr>
            <w:r w:rsidRPr="00A07488">
              <w:rPr>
                <w:b/>
                <w:bCs/>
                <w:color w:val="000000" w:themeColor="text1"/>
                <w:sz w:val="24"/>
                <w:szCs w:val="24"/>
              </w:rPr>
              <w:t>2 этап 2025 - 2029 гг.</w:t>
            </w:r>
          </w:p>
        </w:tc>
        <w:tc>
          <w:tcPr>
            <w:tcW w:w="1163" w:type="dxa"/>
            <w:vMerge w:val="restart"/>
            <w:shd w:val="clear" w:color="auto" w:fill="auto"/>
            <w:vAlign w:val="center"/>
            <w:hideMark/>
          </w:tcPr>
          <w:p w14:paraId="4949C49F" w14:textId="537ED364" w:rsidR="00AA1A2B" w:rsidRPr="00A07488" w:rsidRDefault="00AA1A2B" w:rsidP="00AA4461">
            <w:pPr>
              <w:jc w:val="center"/>
              <w:rPr>
                <w:b/>
                <w:bCs/>
                <w:color w:val="000000"/>
                <w:sz w:val="24"/>
                <w:szCs w:val="24"/>
              </w:rPr>
            </w:pPr>
            <w:r w:rsidRPr="00A07488">
              <w:rPr>
                <w:b/>
                <w:bCs/>
                <w:color w:val="000000" w:themeColor="text1"/>
                <w:sz w:val="24"/>
                <w:szCs w:val="24"/>
              </w:rPr>
              <w:t>3 этап 2030 г.</w:t>
            </w:r>
          </w:p>
        </w:tc>
      </w:tr>
      <w:tr w:rsidR="00AA1A2B" w:rsidRPr="00A07488" w14:paraId="5C2B5DC4" w14:textId="77777777" w:rsidTr="00A07488">
        <w:trPr>
          <w:trHeight w:val="20"/>
          <w:tblHeader/>
        </w:trPr>
        <w:tc>
          <w:tcPr>
            <w:tcW w:w="3558" w:type="dxa"/>
            <w:vMerge/>
            <w:vAlign w:val="center"/>
            <w:hideMark/>
          </w:tcPr>
          <w:p w14:paraId="24F4ABEE" w14:textId="77777777" w:rsidR="00AA1A2B" w:rsidRPr="00A07488" w:rsidRDefault="00AA1A2B" w:rsidP="00AA4461">
            <w:pPr>
              <w:rPr>
                <w:b/>
                <w:bCs/>
                <w:color w:val="000000"/>
                <w:sz w:val="24"/>
                <w:szCs w:val="24"/>
              </w:rPr>
            </w:pPr>
          </w:p>
        </w:tc>
        <w:tc>
          <w:tcPr>
            <w:tcW w:w="1588" w:type="dxa"/>
            <w:vMerge/>
            <w:vAlign w:val="center"/>
            <w:hideMark/>
          </w:tcPr>
          <w:p w14:paraId="597498A9" w14:textId="77777777" w:rsidR="00AA1A2B" w:rsidRPr="00A07488" w:rsidRDefault="00AA1A2B" w:rsidP="00AA4461">
            <w:pPr>
              <w:rPr>
                <w:b/>
                <w:bCs/>
                <w:color w:val="000000"/>
                <w:sz w:val="24"/>
                <w:szCs w:val="24"/>
              </w:rPr>
            </w:pPr>
          </w:p>
        </w:tc>
        <w:tc>
          <w:tcPr>
            <w:tcW w:w="1516" w:type="dxa"/>
            <w:shd w:val="clear" w:color="auto" w:fill="auto"/>
            <w:vAlign w:val="center"/>
            <w:hideMark/>
          </w:tcPr>
          <w:p w14:paraId="69116502" w14:textId="08368E7B" w:rsidR="00AA1A2B" w:rsidRPr="00A07488" w:rsidRDefault="00AA1A2B" w:rsidP="00AA4461">
            <w:pPr>
              <w:jc w:val="center"/>
              <w:rPr>
                <w:b/>
                <w:bCs/>
                <w:color w:val="000000"/>
                <w:sz w:val="24"/>
                <w:szCs w:val="24"/>
              </w:rPr>
            </w:pPr>
            <w:r w:rsidRPr="00A07488">
              <w:rPr>
                <w:b/>
                <w:bCs/>
                <w:color w:val="000000"/>
                <w:sz w:val="24"/>
                <w:szCs w:val="24"/>
              </w:rPr>
              <w:t>2025 г.</w:t>
            </w:r>
          </w:p>
        </w:tc>
        <w:tc>
          <w:tcPr>
            <w:tcW w:w="1516" w:type="dxa"/>
            <w:shd w:val="clear" w:color="auto" w:fill="auto"/>
            <w:vAlign w:val="center"/>
            <w:hideMark/>
          </w:tcPr>
          <w:p w14:paraId="5B5CE0DB" w14:textId="3F3F5865" w:rsidR="00AA1A2B" w:rsidRPr="00A07488" w:rsidRDefault="00AA1A2B" w:rsidP="00AA4461">
            <w:pPr>
              <w:jc w:val="center"/>
              <w:rPr>
                <w:b/>
                <w:bCs/>
                <w:color w:val="000000"/>
                <w:sz w:val="24"/>
                <w:szCs w:val="24"/>
              </w:rPr>
            </w:pPr>
            <w:r w:rsidRPr="00A07488">
              <w:rPr>
                <w:b/>
                <w:bCs/>
                <w:color w:val="000000"/>
                <w:sz w:val="24"/>
                <w:szCs w:val="24"/>
              </w:rPr>
              <w:t>2026 г.</w:t>
            </w:r>
          </w:p>
        </w:tc>
        <w:tc>
          <w:tcPr>
            <w:tcW w:w="1516" w:type="dxa"/>
            <w:shd w:val="clear" w:color="auto" w:fill="auto"/>
            <w:vAlign w:val="center"/>
            <w:hideMark/>
          </w:tcPr>
          <w:p w14:paraId="152B1750" w14:textId="31480CFE" w:rsidR="00AA1A2B" w:rsidRPr="00A07488" w:rsidRDefault="00AA1A2B" w:rsidP="00AA4461">
            <w:pPr>
              <w:jc w:val="center"/>
              <w:rPr>
                <w:b/>
                <w:bCs/>
                <w:color w:val="000000"/>
                <w:sz w:val="24"/>
                <w:szCs w:val="24"/>
              </w:rPr>
            </w:pPr>
            <w:r w:rsidRPr="00A07488">
              <w:rPr>
                <w:b/>
                <w:bCs/>
                <w:color w:val="000000"/>
                <w:sz w:val="24"/>
                <w:szCs w:val="24"/>
              </w:rPr>
              <w:t>2027 г.</w:t>
            </w:r>
          </w:p>
        </w:tc>
        <w:tc>
          <w:tcPr>
            <w:tcW w:w="1516" w:type="dxa"/>
            <w:shd w:val="clear" w:color="auto" w:fill="auto"/>
            <w:vAlign w:val="center"/>
            <w:hideMark/>
          </w:tcPr>
          <w:p w14:paraId="312A252A" w14:textId="5F7AB212" w:rsidR="00AA1A2B" w:rsidRPr="00A07488" w:rsidRDefault="00AA1A2B" w:rsidP="00AA4461">
            <w:pPr>
              <w:jc w:val="center"/>
              <w:rPr>
                <w:b/>
                <w:bCs/>
                <w:color w:val="000000"/>
                <w:sz w:val="24"/>
                <w:szCs w:val="24"/>
              </w:rPr>
            </w:pPr>
            <w:r w:rsidRPr="00A07488">
              <w:rPr>
                <w:b/>
                <w:bCs/>
                <w:color w:val="000000"/>
                <w:sz w:val="24"/>
                <w:szCs w:val="24"/>
              </w:rPr>
              <w:t>2028 г.</w:t>
            </w:r>
          </w:p>
        </w:tc>
        <w:tc>
          <w:tcPr>
            <w:tcW w:w="1519" w:type="dxa"/>
            <w:shd w:val="clear" w:color="auto" w:fill="auto"/>
            <w:vAlign w:val="center"/>
            <w:hideMark/>
          </w:tcPr>
          <w:p w14:paraId="38E09293" w14:textId="1C00999E" w:rsidR="00AA1A2B" w:rsidRPr="00A07488" w:rsidRDefault="00AA1A2B" w:rsidP="00AA4461">
            <w:pPr>
              <w:jc w:val="center"/>
              <w:rPr>
                <w:b/>
                <w:bCs/>
                <w:color w:val="000000"/>
                <w:sz w:val="24"/>
                <w:szCs w:val="24"/>
              </w:rPr>
            </w:pPr>
            <w:r w:rsidRPr="00A07488">
              <w:rPr>
                <w:b/>
                <w:bCs/>
                <w:color w:val="000000"/>
                <w:sz w:val="24"/>
                <w:szCs w:val="24"/>
              </w:rPr>
              <w:t>2029 г.</w:t>
            </w:r>
          </w:p>
        </w:tc>
        <w:tc>
          <w:tcPr>
            <w:tcW w:w="1179" w:type="dxa"/>
            <w:vMerge/>
            <w:vAlign w:val="center"/>
            <w:hideMark/>
          </w:tcPr>
          <w:p w14:paraId="07B46AA5" w14:textId="77777777" w:rsidR="00AA1A2B" w:rsidRPr="00A07488" w:rsidRDefault="00AA1A2B" w:rsidP="00AA4461">
            <w:pPr>
              <w:rPr>
                <w:b/>
                <w:bCs/>
                <w:color w:val="000000"/>
                <w:sz w:val="24"/>
                <w:szCs w:val="24"/>
              </w:rPr>
            </w:pPr>
          </w:p>
        </w:tc>
        <w:tc>
          <w:tcPr>
            <w:tcW w:w="1163" w:type="dxa"/>
            <w:vMerge/>
            <w:vAlign w:val="center"/>
            <w:hideMark/>
          </w:tcPr>
          <w:p w14:paraId="2F6BF88F" w14:textId="77777777" w:rsidR="00AA1A2B" w:rsidRPr="00A07488" w:rsidRDefault="00AA1A2B" w:rsidP="00AA4461">
            <w:pPr>
              <w:rPr>
                <w:b/>
                <w:bCs/>
                <w:color w:val="000000"/>
                <w:sz w:val="24"/>
                <w:szCs w:val="24"/>
              </w:rPr>
            </w:pPr>
          </w:p>
        </w:tc>
      </w:tr>
      <w:tr w:rsidR="00AA1A2B" w:rsidRPr="00A07488" w14:paraId="49A3B6B6" w14:textId="77777777" w:rsidTr="00A07488">
        <w:trPr>
          <w:trHeight w:val="20"/>
        </w:trPr>
        <w:tc>
          <w:tcPr>
            <w:tcW w:w="3558" w:type="dxa"/>
            <w:shd w:val="clear" w:color="000000" w:fill="CCC0DA"/>
            <w:vAlign w:val="center"/>
            <w:hideMark/>
          </w:tcPr>
          <w:p w14:paraId="06B8FD8D" w14:textId="77777777" w:rsidR="00AA1A2B" w:rsidRPr="00A07488" w:rsidRDefault="00AA1A2B" w:rsidP="00AA1A2B">
            <w:pPr>
              <w:jc w:val="center"/>
              <w:rPr>
                <w:b/>
                <w:bCs/>
                <w:color w:val="000000"/>
                <w:sz w:val="24"/>
                <w:szCs w:val="24"/>
              </w:rPr>
            </w:pPr>
            <w:r w:rsidRPr="00A07488">
              <w:rPr>
                <w:b/>
                <w:bCs/>
                <w:color w:val="000000" w:themeColor="text1"/>
                <w:sz w:val="24"/>
                <w:szCs w:val="24"/>
              </w:rPr>
              <w:t>Электроснабжение</w:t>
            </w:r>
          </w:p>
        </w:tc>
        <w:tc>
          <w:tcPr>
            <w:tcW w:w="1588" w:type="dxa"/>
            <w:shd w:val="clear" w:color="000000" w:fill="CCC0DA"/>
            <w:vAlign w:val="center"/>
            <w:hideMark/>
          </w:tcPr>
          <w:p w14:paraId="01E3B96E" w14:textId="3033952A" w:rsidR="00AA1A2B" w:rsidRPr="00A07488" w:rsidRDefault="00AA1A2B" w:rsidP="00AA1A2B">
            <w:pPr>
              <w:jc w:val="right"/>
              <w:rPr>
                <w:b/>
                <w:bCs/>
                <w:color w:val="000000"/>
                <w:sz w:val="24"/>
                <w:szCs w:val="24"/>
              </w:rPr>
            </w:pPr>
            <w:r w:rsidRPr="00A07488">
              <w:rPr>
                <w:b/>
                <w:bCs/>
                <w:color w:val="000000"/>
                <w:sz w:val="24"/>
                <w:szCs w:val="24"/>
              </w:rPr>
              <w:t>14 630</w:t>
            </w:r>
          </w:p>
        </w:tc>
        <w:tc>
          <w:tcPr>
            <w:tcW w:w="1516" w:type="dxa"/>
            <w:shd w:val="clear" w:color="000000" w:fill="CCC0DA"/>
            <w:vAlign w:val="center"/>
            <w:hideMark/>
          </w:tcPr>
          <w:p w14:paraId="184D7513" w14:textId="5F54D227" w:rsidR="00AA1A2B" w:rsidRPr="00A07488" w:rsidRDefault="00AA1A2B" w:rsidP="00AA1A2B">
            <w:pPr>
              <w:jc w:val="right"/>
              <w:rPr>
                <w:b/>
                <w:bCs/>
                <w:color w:val="000000"/>
                <w:sz w:val="24"/>
                <w:szCs w:val="24"/>
              </w:rPr>
            </w:pPr>
            <w:r w:rsidRPr="00A07488">
              <w:rPr>
                <w:b/>
                <w:bCs/>
                <w:color w:val="000000"/>
                <w:sz w:val="24"/>
                <w:szCs w:val="24"/>
              </w:rPr>
              <w:t>2 750</w:t>
            </w:r>
          </w:p>
        </w:tc>
        <w:tc>
          <w:tcPr>
            <w:tcW w:w="1516" w:type="dxa"/>
            <w:shd w:val="clear" w:color="000000" w:fill="CCC0DA"/>
            <w:vAlign w:val="center"/>
            <w:hideMark/>
          </w:tcPr>
          <w:p w14:paraId="6E9111A6" w14:textId="5E7C23AC" w:rsidR="00AA1A2B" w:rsidRPr="00A07488" w:rsidRDefault="00AA1A2B" w:rsidP="00AA1A2B">
            <w:pPr>
              <w:jc w:val="right"/>
              <w:rPr>
                <w:b/>
                <w:bCs/>
                <w:color w:val="000000"/>
                <w:sz w:val="24"/>
                <w:szCs w:val="24"/>
              </w:rPr>
            </w:pPr>
            <w:r w:rsidRPr="00A07488">
              <w:rPr>
                <w:b/>
                <w:bCs/>
                <w:color w:val="000000"/>
                <w:sz w:val="24"/>
                <w:szCs w:val="24"/>
              </w:rPr>
              <w:t>880</w:t>
            </w:r>
          </w:p>
        </w:tc>
        <w:tc>
          <w:tcPr>
            <w:tcW w:w="1516" w:type="dxa"/>
            <w:shd w:val="clear" w:color="000000" w:fill="CCC0DA"/>
            <w:vAlign w:val="center"/>
            <w:hideMark/>
          </w:tcPr>
          <w:p w14:paraId="4E5F038A" w14:textId="2880022F" w:rsidR="00AA1A2B" w:rsidRPr="00A07488" w:rsidRDefault="00AA1A2B" w:rsidP="00AA1A2B">
            <w:pPr>
              <w:jc w:val="right"/>
              <w:rPr>
                <w:b/>
                <w:bCs/>
                <w:color w:val="000000"/>
                <w:sz w:val="24"/>
                <w:szCs w:val="24"/>
              </w:rPr>
            </w:pPr>
            <w:r w:rsidRPr="00A07488">
              <w:rPr>
                <w:b/>
                <w:bCs/>
                <w:color w:val="000000"/>
                <w:sz w:val="24"/>
                <w:szCs w:val="24"/>
              </w:rPr>
              <w:t>2 090</w:t>
            </w:r>
          </w:p>
        </w:tc>
        <w:tc>
          <w:tcPr>
            <w:tcW w:w="1516" w:type="dxa"/>
            <w:shd w:val="clear" w:color="000000" w:fill="CCC0DA"/>
            <w:vAlign w:val="center"/>
            <w:hideMark/>
          </w:tcPr>
          <w:p w14:paraId="2E17B740" w14:textId="306E51FE" w:rsidR="00AA1A2B" w:rsidRPr="00A07488" w:rsidRDefault="00AA1A2B" w:rsidP="00AA1A2B">
            <w:pPr>
              <w:jc w:val="right"/>
              <w:rPr>
                <w:b/>
                <w:bCs/>
                <w:color w:val="000000"/>
                <w:sz w:val="24"/>
                <w:szCs w:val="24"/>
              </w:rPr>
            </w:pPr>
            <w:r w:rsidRPr="00A07488">
              <w:rPr>
                <w:b/>
                <w:bCs/>
                <w:color w:val="000000"/>
                <w:sz w:val="24"/>
                <w:szCs w:val="24"/>
              </w:rPr>
              <w:t>940</w:t>
            </w:r>
          </w:p>
        </w:tc>
        <w:tc>
          <w:tcPr>
            <w:tcW w:w="1519" w:type="dxa"/>
            <w:shd w:val="clear" w:color="000000" w:fill="CCC0DA"/>
            <w:vAlign w:val="center"/>
            <w:hideMark/>
          </w:tcPr>
          <w:p w14:paraId="5EDDDE3A" w14:textId="711E9792" w:rsidR="00AA1A2B" w:rsidRPr="00A07488" w:rsidRDefault="00AA1A2B" w:rsidP="00AA1A2B">
            <w:pPr>
              <w:jc w:val="right"/>
              <w:rPr>
                <w:b/>
                <w:bCs/>
                <w:color w:val="000000"/>
                <w:sz w:val="24"/>
                <w:szCs w:val="24"/>
              </w:rPr>
            </w:pPr>
            <w:r w:rsidRPr="00A07488">
              <w:rPr>
                <w:b/>
                <w:bCs/>
                <w:color w:val="000000"/>
                <w:sz w:val="24"/>
                <w:szCs w:val="24"/>
              </w:rPr>
              <w:t>970</w:t>
            </w:r>
          </w:p>
        </w:tc>
        <w:tc>
          <w:tcPr>
            <w:tcW w:w="1179" w:type="dxa"/>
            <w:shd w:val="clear" w:color="000000" w:fill="CCC0DA"/>
            <w:vAlign w:val="center"/>
            <w:hideMark/>
          </w:tcPr>
          <w:p w14:paraId="10A6602A" w14:textId="2F4C1A73" w:rsidR="00AA1A2B" w:rsidRPr="00A07488" w:rsidRDefault="00AA1A2B" w:rsidP="00AA1A2B">
            <w:pPr>
              <w:jc w:val="right"/>
              <w:rPr>
                <w:b/>
                <w:bCs/>
                <w:color w:val="000000"/>
                <w:sz w:val="24"/>
                <w:szCs w:val="24"/>
              </w:rPr>
            </w:pPr>
            <w:r w:rsidRPr="00A07488">
              <w:rPr>
                <w:b/>
                <w:bCs/>
                <w:color w:val="000000"/>
                <w:sz w:val="24"/>
                <w:szCs w:val="24"/>
              </w:rPr>
              <w:t>7 630</w:t>
            </w:r>
          </w:p>
        </w:tc>
        <w:tc>
          <w:tcPr>
            <w:tcW w:w="1163" w:type="dxa"/>
            <w:shd w:val="clear" w:color="000000" w:fill="CCC0DA"/>
            <w:vAlign w:val="center"/>
            <w:hideMark/>
          </w:tcPr>
          <w:p w14:paraId="59C3DA8A" w14:textId="23453408" w:rsidR="00AA1A2B" w:rsidRPr="00A07488" w:rsidRDefault="00AA1A2B" w:rsidP="00AA1A2B">
            <w:pPr>
              <w:jc w:val="right"/>
              <w:rPr>
                <w:b/>
                <w:bCs/>
                <w:color w:val="000000"/>
                <w:sz w:val="24"/>
                <w:szCs w:val="24"/>
              </w:rPr>
            </w:pPr>
            <w:r w:rsidRPr="00A07488">
              <w:rPr>
                <w:b/>
                <w:bCs/>
                <w:color w:val="000000"/>
                <w:sz w:val="24"/>
                <w:szCs w:val="24"/>
              </w:rPr>
              <w:t>1 010</w:t>
            </w:r>
          </w:p>
        </w:tc>
      </w:tr>
      <w:tr w:rsidR="00AA1A2B" w:rsidRPr="00A07488" w14:paraId="7934C188" w14:textId="77777777" w:rsidTr="00A07488">
        <w:trPr>
          <w:trHeight w:val="20"/>
        </w:trPr>
        <w:tc>
          <w:tcPr>
            <w:tcW w:w="3558" w:type="dxa"/>
            <w:shd w:val="clear" w:color="auto" w:fill="auto"/>
            <w:vAlign w:val="center"/>
            <w:hideMark/>
          </w:tcPr>
          <w:p w14:paraId="28A54CB8" w14:textId="77777777"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14:paraId="687CF832" w14:textId="15843213" w:rsidR="00AA1A2B" w:rsidRPr="00A07488" w:rsidRDefault="00AA1A2B" w:rsidP="00AA1A2B">
            <w:pPr>
              <w:jc w:val="right"/>
              <w:rPr>
                <w:b/>
                <w:bCs/>
                <w:color w:val="000000"/>
                <w:sz w:val="24"/>
                <w:szCs w:val="24"/>
              </w:rPr>
            </w:pPr>
            <w:r w:rsidRPr="00A07488">
              <w:rPr>
                <w:b/>
                <w:bCs/>
                <w:sz w:val="24"/>
                <w:szCs w:val="24"/>
              </w:rPr>
              <w:t>0</w:t>
            </w:r>
          </w:p>
        </w:tc>
        <w:tc>
          <w:tcPr>
            <w:tcW w:w="1516" w:type="dxa"/>
            <w:shd w:val="clear" w:color="auto" w:fill="auto"/>
            <w:vAlign w:val="center"/>
            <w:hideMark/>
          </w:tcPr>
          <w:p w14:paraId="1D4A8FB3" w14:textId="0E466A7C"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50779154" w14:textId="64290C49"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160F326A" w14:textId="64B6DC37"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600DB963" w14:textId="4F5791C2" w:rsidR="00AA1A2B" w:rsidRPr="00A07488" w:rsidRDefault="00AA1A2B" w:rsidP="00AA1A2B">
            <w:pPr>
              <w:jc w:val="right"/>
              <w:rPr>
                <w:color w:val="000000"/>
                <w:sz w:val="24"/>
                <w:szCs w:val="24"/>
              </w:rPr>
            </w:pPr>
            <w:r w:rsidRPr="00A07488">
              <w:rPr>
                <w:sz w:val="24"/>
                <w:szCs w:val="24"/>
              </w:rPr>
              <w:t>0</w:t>
            </w:r>
          </w:p>
        </w:tc>
        <w:tc>
          <w:tcPr>
            <w:tcW w:w="1519" w:type="dxa"/>
            <w:shd w:val="clear" w:color="auto" w:fill="auto"/>
            <w:vAlign w:val="center"/>
            <w:hideMark/>
          </w:tcPr>
          <w:p w14:paraId="098E039A" w14:textId="51E4B8B6" w:rsidR="00AA1A2B" w:rsidRPr="00A07488" w:rsidRDefault="00AA1A2B" w:rsidP="00AA1A2B">
            <w:pPr>
              <w:jc w:val="right"/>
              <w:rPr>
                <w:color w:val="000000"/>
                <w:sz w:val="24"/>
                <w:szCs w:val="24"/>
              </w:rPr>
            </w:pPr>
            <w:r w:rsidRPr="00A07488">
              <w:rPr>
                <w:sz w:val="24"/>
                <w:szCs w:val="24"/>
              </w:rPr>
              <w:t>0</w:t>
            </w:r>
          </w:p>
        </w:tc>
        <w:tc>
          <w:tcPr>
            <w:tcW w:w="1179" w:type="dxa"/>
            <w:shd w:val="clear" w:color="auto" w:fill="auto"/>
            <w:vAlign w:val="center"/>
            <w:hideMark/>
          </w:tcPr>
          <w:p w14:paraId="5EE749AD" w14:textId="5E88FB24" w:rsidR="00AA1A2B" w:rsidRPr="00A07488" w:rsidRDefault="00AA1A2B" w:rsidP="00AA1A2B">
            <w:pPr>
              <w:jc w:val="right"/>
              <w:rPr>
                <w:color w:val="000000"/>
                <w:sz w:val="24"/>
                <w:szCs w:val="24"/>
              </w:rPr>
            </w:pPr>
            <w:r w:rsidRPr="00A07488">
              <w:rPr>
                <w:sz w:val="24"/>
                <w:szCs w:val="24"/>
              </w:rPr>
              <w:t>0</w:t>
            </w:r>
          </w:p>
        </w:tc>
        <w:tc>
          <w:tcPr>
            <w:tcW w:w="1163" w:type="dxa"/>
            <w:shd w:val="clear" w:color="auto" w:fill="auto"/>
            <w:vAlign w:val="center"/>
            <w:hideMark/>
          </w:tcPr>
          <w:p w14:paraId="6A0266F5" w14:textId="454B28C5" w:rsidR="00AA1A2B" w:rsidRPr="00A07488" w:rsidRDefault="00AA1A2B" w:rsidP="00AA1A2B">
            <w:pPr>
              <w:jc w:val="right"/>
              <w:rPr>
                <w:color w:val="000000"/>
                <w:sz w:val="24"/>
                <w:szCs w:val="24"/>
              </w:rPr>
            </w:pPr>
            <w:r w:rsidRPr="00A07488">
              <w:rPr>
                <w:sz w:val="24"/>
                <w:szCs w:val="24"/>
              </w:rPr>
              <w:t>0</w:t>
            </w:r>
          </w:p>
        </w:tc>
      </w:tr>
      <w:tr w:rsidR="00AA1A2B" w:rsidRPr="00A07488" w14:paraId="5514D4BD" w14:textId="77777777" w:rsidTr="00A07488">
        <w:trPr>
          <w:trHeight w:val="20"/>
        </w:trPr>
        <w:tc>
          <w:tcPr>
            <w:tcW w:w="3558" w:type="dxa"/>
            <w:shd w:val="clear" w:color="auto" w:fill="auto"/>
            <w:vAlign w:val="center"/>
            <w:hideMark/>
          </w:tcPr>
          <w:p w14:paraId="77F17A42" w14:textId="77777777"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14:paraId="05EC3FEC" w14:textId="7DB2AEA5" w:rsidR="00AA1A2B" w:rsidRPr="00A07488" w:rsidRDefault="00AA1A2B" w:rsidP="00AA1A2B">
            <w:pPr>
              <w:jc w:val="right"/>
              <w:rPr>
                <w:b/>
                <w:bCs/>
                <w:color w:val="000000"/>
                <w:sz w:val="24"/>
                <w:szCs w:val="24"/>
              </w:rPr>
            </w:pPr>
            <w:r w:rsidRPr="00A07488">
              <w:rPr>
                <w:b/>
                <w:bCs/>
                <w:sz w:val="24"/>
                <w:szCs w:val="24"/>
              </w:rPr>
              <w:t>0</w:t>
            </w:r>
          </w:p>
        </w:tc>
        <w:tc>
          <w:tcPr>
            <w:tcW w:w="1516" w:type="dxa"/>
            <w:shd w:val="clear" w:color="auto" w:fill="auto"/>
            <w:vAlign w:val="center"/>
            <w:hideMark/>
          </w:tcPr>
          <w:p w14:paraId="535D03A5" w14:textId="7BB9B480"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3261B2A6" w14:textId="465F00B9"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690F5EBF" w14:textId="61B3AAD9"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0DB2BA6E" w14:textId="6BE261B5" w:rsidR="00AA1A2B" w:rsidRPr="00A07488" w:rsidRDefault="00AA1A2B" w:rsidP="00AA1A2B">
            <w:pPr>
              <w:jc w:val="right"/>
              <w:rPr>
                <w:color w:val="000000"/>
                <w:sz w:val="24"/>
                <w:szCs w:val="24"/>
              </w:rPr>
            </w:pPr>
            <w:r w:rsidRPr="00A07488">
              <w:rPr>
                <w:sz w:val="24"/>
                <w:szCs w:val="24"/>
              </w:rPr>
              <w:t>0</w:t>
            </w:r>
          </w:p>
        </w:tc>
        <w:tc>
          <w:tcPr>
            <w:tcW w:w="1519" w:type="dxa"/>
            <w:shd w:val="clear" w:color="auto" w:fill="auto"/>
            <w:vAlign w:val="center"/>
            <w:hideMark/>
          </w:tcPr>
          <w:p w14:paraId="1CA6B6CD" w14:textId="215E247A" w:rsidR="00AA1A2B" w:rsidRPr="00A07488" w:rsidRDefault="00AA1A2B" w:rsidP="00AA1A2B">
            <w:pPr>
              <w:jc w:val="right"/>
              <w:rPr>
                <w:color w:val="000000"/>
                <w:sz w:val="24"/>
                <w:szCs w:val="24"/>
              </w:rPr>
            </w:pPr>
            <w:r w:rsidRPr="00A07488">
              <w:rPr>
                <w:sz w:val="24"/>
                <w:szCs w:val="24"/>
              </w:rPr>
              <w:t>0</w:t>
            </w:r>
          </w:p>
        </w:tc>
        <w:tc>
          <w:tcPr>
            <w:tcW w:w="1179" w:type="dxa"/>
            <w:shd w:val="clear" w:color="auto" w:fill="auto"/>
            <w:vAlign w:val="center"/>
            <w:hideMark/>
          </w:tcPr>
          <w:p w14:paraId="49136156" w14:textId="202F5FA2" w:rsidR="00AA1A2B" w:rsidRPr="00A07488" w:rsidRDefault="00AA1A2B" w:rsidP="00AA1A2B">
            <w:pPr>
              <w:jc w:val="right"/>
              <w:rPr>
                <w:color w:val="000000"/>
                <w:sz w:val="24"/>
                <w:szCs w:val="24"/>
              </w:rPr>
            </w:pPr>
            <w:r w:rsidRPr="00A07488">
              <w:rPr>
                <w:sz w:val="24"/>
                <w:szCs w:val="24"/>
              </w:rPr>
              <w:t>0</w:t>
            </w:r>
          </w:p>
        </w:tc>
        <w:tc>
          <w:tcPr>
            <w:tcW w:w="1163" w:type="dxa"/>
            <w:shd w:val="clear" w:color="auto" w:fill="auto"/>
            <w:vAlign w:val="center"/>
            <w:hideMark/>
          </w:tcPr>
          <w:p w14:paraId="078A0600" w14:textId="1856FEE2" w:rsidR="00AA1A2B" w:rsidRPr="00A07488" w:rsidRDefault="00AA1A2B" w:rsidP="00AA1A2B">
            <w:pPr>
              <w:jc w:val="right"/>
              <w:rPr>
                <w:color w:val="000000"/>
                <w:sz w:val="24"/>
                <w:szCs w:val="24"/>
              </w:rPr>
            </w:pPr>
            <w:r w:rsidRPr="00A07488">
              <w:rPr>
                <w:sz w:val="24"/>
                <w:szCs w:val="24"/>
              </w:rPr>
              <w:t>0</w:t>
            </w:r>
          </w:p>
        </w:tc>
      </w:tr>
      <w:tr w:rsidR="00AA1A2B" w:rsidRPr="00A07488" w14:paraId="6F5F97DA" w14:textId="77777777" w:rsidTr="00A07488">
        <w:trPr>
          <w:trHeight w:val="20"/>
        </w:trPr>
        <w:tc>
          <w:tcPr>
            <w:tcW w:w="3558" w:type="dxa"/>
            <w:shd w:val="clear" w:color="auto" w:fill="auto"/>
            <w:vAlign w:val="center"/>
            <w:hideMark/>
          </w:tcPr>
          <w:p w14:paraId="1B322CFB" w14:textId="77777777"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auto" w:fill="auto"/>
            <w:vAlign w:val="center"/>
            <w:hideMark/>
          </w:tcPr>
          <w:p w14:paraId="6EF4563F" w14:textId="3D8F2D1E" w:rsidR="00AA1A2B" w:rsidRPr="00A07488" w:rsidRDefault="00AA1A2B" w:rsidP="00AA1A2B">
            <w:pPr>
              <w:jc w:val="right"/>
              <w:rPr>
                <w:b/>
                <w:bCs/>
                <w:color w:val="000000"/>
                <w:sz w:val="24"/>
                <w:szCs w:val="24"/>
              </w:rPr>
            </w:pPr>
            <w:r w:rsidRPr="00A07488">
              <w:rPr>
                <w:b/>
                <w:bCs/>
                <w:sz w:val="24"/>
                <w:szCs w:val="24"/>
              </w:rPr>
              <w:t>0</w:t>
            </w:r>
          </w:p>
        </w:tc>
        <w:tc>
          <w:tcPr>
            <w:tcW w:w="1516" w:type="dxa"/>
            <w:shd w:val="clear" w:color="auto" w:fill="auto"/>
            <w:vAlign w:val="center"/>
            <w:hideMark/>
          </w:tcPr>
          <w:p w14:paraId="2E9DB084" w14:textId="1FB95661"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728974B8" w14:textId="66FD2462"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1E4F9C99" w14:textId="28031BA1" w:rsidR="00AA1A2B" w:rsidRPr="00A07488" w:rsidRDefault="00AA1A2B" w:rsidP="00AA1A2B">
            <w:pPr>
              <w:jc w:val="right"/>
              <w:rPr>
                <w:color w:val="000000"/>
                <w:sz w:val="24"/>
                <w:szCs w:val="24"/>
              </w:rPr>
            </w:pPr>
            <w:r w:rsidRPr="00A07488">
              <w:rPr>
                <w:sz w:val="24"/>
                <w:szCs w:val="24"/>
              </w:rPr>
              <w:t>0</w:t>
            </w:r>
          </w:p>
        </w:tc>
        <w:tc>
          <w:tcPr>
            <w:tcW w:w="1516" w:type="dxa"/>
            <w:shd w:val="clear" w:color="auto" w:fill="auto"/>
            <w:vAlign w:val="center"/>
            <w:hideMark/>
          </w:tcPr>
          <w:p w14:paraId="6F3766D5" w14:textId="4ADEBCE9" w:rsidR="00AA1A2B" w:rsidRPr="00A07488" w:rsidRDefault="00AA1A2B" w:rsidP="00AA1A2B">
            <w:pPr>
              <w:jc w:val="right"/>
              <w:rPr>
                <w:color w:val="000000"/>
                <w:sz w:val="24"/>
                <w:szCs w:val="24"/>
              </w:rPr>
            </w:pPr>
            <w:r w:rsidRPr="00A07488">
              <w:rPr>
                <w:sz w:val="24"/>
                <w:szCs w:val="24"/>
              </w:rPr>
              <w:t>0</w:t>
            </w:r>
          </w:p>
        </w:tc>
        <w:tc>
          <w:tcPr>
            <w:tcW w:w="1519" w:type="dxa"/>
            <w:shd w:val="clear" w:color="auto" w:fill="auto"/>
            <w:vAlign w:val="center"/>
            <w:hideMark/>
          </w:tcPr>
          <w:p w14:paraId="3B70DDA2" w14:textId="0E1A2F6C" w:rsidR="00AA1A2B" w:rsidRPr="00A07488" w:rsidRDefault="00AA1A2B" w:rsidP="00AA1A2B">
            <w:pPr>
              <w:jc w:val="right"/>
              <w:rPr>
                <w:color w:val="000000"/>
                <w:sz w:val="24"/>
                <w:szCs w:val="24"/>
              </w:rPr>
            </w:pPr>
            <w:r w:rsidRPr="00A07488">
              <w:rPr>
                <w:sz w:val="24"/>
                <w:szCs w:val="24"/>
              </w:rPr>
              <w:t>0</w:t>
            </w:r>
          </w:p>
        </w:tc>
        <w:tc>
          <w:tcPr>
            <w:tcW w:w="1179" w:type="dxa"/>
            <w:shd w:val="clear" w:color="auto" w:fill="auto"/>
            <w:vAlign w:val="center"/>
            <w:hideMark/>
          </w:tcPr>
          <w:p w14:paraId="5C63FA62" w14:textId="395C974B" w:rsidR="00AA1A2B" w:rsidRPr="00A07488" w:rsidRDefault="00AA1A2B" w:rsidP="00AA1A2B">
            <w:pPr>
              <w:jc w:val="right"/>
              <w:rPr>
                <w:color w:val="000000"/>
                <w:sz w:val="24"/>
                <w:szCs w:val="24"/>
              </w:rPr>
            </w:pPr>
            <w:r w:rsidRPr="00A07488">
              <w:rPr>
                <w:sz w:val="24"/>
                <w:szCs w:val="24"/>
              </w:rPr>
              <w:t>0</w:t>
            </w:r>
          </w:p>
        </w:tc>
        <w:tc>
          <w:tcPr>
            <w:tcW w:w="1163" w:type="dxa"/>
            <w:shd w:val="clear" w:color="auto" w:fill="auto"/>
            <w:vAlign w:val="center"/>
            <w:hideMark/>
          </w:tcPr>
          <w:p w14:paraId="02897BD0" w14:textId="155C5CAD" w:rsidR="00AA1A2B" w:rsidRPr="00A07488" w:rsidRDefault="00AA1A2B" w:rsidP="00AA1A2B">
            <w:pPr>
              <w:jc w:val="right"/>
              <w:rPr>
                <w:color w:val="000000"/>
                <w:sz w:val="24"/>
                <w:szCs w:val="24"/>
              </w:rPr>
            </w:pPr>
            <w:r w:rsidRPr="00A07488">
              <w:rPr>
                <w:sz w:val="24"/>
                <w:szCs w:val="24"/>
              </w:rPr>
              <w:t>0</w:t>
            </w:r>
          </w:p>
        </w:tc>
      </w:tr>
      <w:tr w:rsidR="00AA1A2B" w:rsidRPr="00A07488" w14:paraId="11FF6529" w14:textId="77777777" w:rsidTr="00A07488">
        <w:trPr>
          <w:trHeight w:val="20"/>
        </w:trPr>
        <w:tc>
          <w:tcPr>
            <w:tcW w:w="3558" w:type="dxa"/>
            <w:shd w:val="clear" w:color="auto" w:fill="auto"/>
            <w:vAlign w:val="center"/>
            <w:hideMark/>
          </w:tcPr>
          <w:p w14:paraId="4151765E" w14:textId="77777777"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14:paraId="6D36BB67" w14:textId="4C7FC744" w:rsidR="00AA1A2B" w:rsidRPr="00A07488" w:rsidRDefault="00AA1A2B" w:rsidP="00AA1A2B">
            <w:pPr>
              <w:jc w:val="right"/>
              <w:rPr>
                <w:b/>
                <w:bCs/>
                <w:color w:val="000000"/>
                <w:sz w:val="24"/>
                <w:szCs w:val="24"/>
              </w:rPr>
            </w:pPr>
            <w:r w:rsidRPr="00A07488">
              <w:rPr>
                <w:b/>
                <w:bCs/>
                <w:sz w:val="24"/>
                <w:szCs w:val="24"/>
              </w:rPr>
              <w:t>14 630</w:t>
            </w:r>
          </w:p>
        </w:tc>
        <w:tc>
          <w:tcPr>
            <w:tcW w:w="1516" w:type="dxa"/>
            <w:shd w:val="clear" w:color="auto" w:fill="auto"/>
            <w:vAlign w:val="center"/>
            <w:hideMark/>
          </w:tcPr>
          <w:p w14:paraId="67C054A7" w14:textId="3C40726B" w:rsidR="00AA1A2B" w:rsidRPr="00A07488" w:rsidRDefault="00AA1A2B" w:rsidP="00AA1A2B">
            <w:pPr>
              <w:jc w:val="right"/>
              <w:rPr>
                <w:color w:val="000000"/>
                <w:sz w:val="24"/>
                <w:szCs w:val="24"/>
              </w:rPr>
            </w:pPr>
            <w:r w:rsidRPr="00A07488">
              <w:rPr>
                <w:sz w:val="24"/>
                <w:szCs w:val="24"/>
              </w:rPr>
              <w:t>2 750</w:t>
            </w:r>
          </w:p>
        </w:tc>
        <w:tc>
          <w:tcPr>
            <w:tcW w:w="1516" w:type="dxa"/>
            <w:shd w:val="clear" w:color="auto" w:fill="auto"/>
            <w:vAlign w:val="center"/>
            <w:hideMark/>
          </w:tcPr>
          <w:p w14:paraId="587C7CC8" w14:textId="30E13DAD" w:rsidR="00AA1A2B" w:rsidRPr="00A07488" w:rsidRDefault="00AA1A2B" w:rsidP="00AA1A2B">
            <w:pPr>
              <w:jc w:val="right"/>
              <w:rPr>
                <w:color w:val="000000"/>
                <w:sz w:val="24"/>
                <w:szCs w:val="24"/>
              </w:rPr>
            </w:pPr>
            <w:r w:rsidRPr="00A07488">
              <w:rPr>
                <w:sz w:val="24"/>
                <w:szCs w:val="24"/>
              </w:rPr>
              <w:t>880</w:t>
            </w:r>
          </w:p>
        </w:tc>
        <w:tc>
          <w:tcPr>
            <w:tcW w:w="1516" w:type="dxa"/>
            <w:shd w:val="clear" w:color="auto" w:fill="auto"/>
            <w:vAlign w:val="center"/>
            <w:hideMark/>
          </w:tcPr>
          <w:p w14:paraId="3ACBF6FF" w14:textId="65527DD3" w:rsidR="00AA1A2B" w:rsidRPr="00A07488" w:rsidRDefault="00AA1A2B" w:rsidP="00AA1A2B">
            <w:pPr>
              <w:jc w:val="right"/>
              <w:rPr>
                <w:color w:val="000000"/>
                <w:sz w:val="24"/>
                <w:szCs w:val="24"/>
              </w:rPr>
            </w:pPr>
            <w:r w:rsidRPr="00A07488">
              <w:rPr>
                <w:sz w:val="24"/>
                <w:szCs w:val="24"/>
              </w:rPr>
              <w:t>2 090</w:t>
            </w:r>
          </w:p>
        </w:tc>
        <w:tc>
          <w:tcPr>
            <w:tcW w:w="1516" w:type="dxa"/>
            <w:shd w:val="clear" w:color="auto" w:fill="auto"/>
            <w:vAlign w:val="center"/>
            <w:hideMark/>
          </w:tcPr>
          <w:p w14:paraId="3DCF7585" w14:textId="5085527F" w:rsidR="00AA1A2B" w:rsidRPr="00A07488" w:rsidRDefault="00AA1A2B" w:rsidP="00AA1A2B">
            <w:pPr>
              <w:jc w:val="right"/>
              <w:rPr>
                <w:color w:val="000000"/>
                <w:sz w:val="24"/>
                <w:szCs w:val="24"/>
              </w:rPr>
            </w:pPr>
            <w:r w:rsidRPr="00A07488">
              <w:rPr>
                <w:sz w:val="24"/>
                <w:szCs w:val="24"/>
              </w:rPr>
              <w:t>940</w:t>
            </w:r>
          </w:p>
        </w:tc>
        <w:tc>
          <w:tcPr>
            <w:tcW w:w="1519" w:type="dxa"/>
            <w:shd w:val="clear" w:color="auto" w:fill="auto"/>
            <w:vAlign w:val="center"/>
            <w:hideMark/>
          </w:tcPr>
          <w:p w14:paraId="5ADC43D6" w14:textId="08752431" w:rsidR="00AA1A2B" w:rsidRPr="00A07488" w:rsidRDefault="00AA1A2B" w:rsidP="00AA1A2B">
            <w:pPr>
              <w:jc w:val="right"/>
              <w:rPr>
                <w:color w:val="000000"/>
                <w:sz w:val="24"/>
                <w:szCs w:val="24"/>
              </w:rPr>
            </w:pPr>
            <w:r w:rsidRPr="00A07488">
              <w:rPr>
                <w:sz w:val="24"/>
                <w:szCs w:val="24"/>
              </w:rPr>
              <w:t>970</w:t>
            </w:r>
          </w:p>
        </w:tc>
        <w:tc>
          <w:tcPr>
            <w:tcW w:w="1179" w:type="dxa"/>
            <w:shd w:val="clear" w:color="auto" w:fill="auto"/>
            <w:vAlign w:val="center"/>
            <w:hideMark/>
          </w:tcPr>
          <w:p w14:paraId="161D270C" w14:textId="649D6ED6" w:rsidR="00AA1A2B" w:rsidRPr="00A07488" w:rsidRDefault="00AA1A2B" w:rsidP="00AA1A2B">
            <w:pPr>
              <w:jc w:val="right"/>
              <w:rPr>
                <w:color w:val="000000"/>
                <w:sz w:val="24"/>
                <w:szCs w:val="24"/>
              </w:rPr>
            </w:pPr>
            <w:r w:rsidRPr="00A07488">
              <w:rPr>
                <w:sz w:val="24"/>
                <w:szCs w:val="24"/>
              </w:rPr>
              <w:t>7 630</w:t>
            </w:r>
          </w:p>
        </w:tc>
        <w:tc>
          <w:tcPr>
            <w:tcW w:w="1163" w:type="dxa"/>
            <w:shd w:val="clear" w:color="auto" w:fill="auto"/>
            <w:vAlign w:val="center"/>
            <w:hideMark/>
          </w:tcPr>
          <w:p w14:paraId="776FAAFB" w14:textId="74721CE8" w:rsidR="00AA1A2B" w:rsidRPr="00A07488" w:rsidRDefault="00AA1A2B" w:rsidP="00AA1A2B">
            <w:pPr>
              <w:jc w:val="right"/>
              <w:rPr>
                <w:color w:val="000000"/>
                <w:sz w:val="24"/>
                <w:szCs w:val="24"/>
              </w:rPr>
            </w:pPr>
            <w:r w:rsidRPr="00A07488">
              <w:rPr>
                <w:sz w:val="24"/>
                <w:szCs w:val="24"/>
              </w:rPr>
              <w:t>1 010</w:t>
            </w:r>
          </w:p>
        </w:tc>
      </w:tr>
      <w:tr w:rsidR="00AA1A2B" w:rsidRPr="00A07488" w14:paraId="1362BE00" w14:textId="77777777" w:rsidTr="00A07488">
        <w:trPr>
          <w:trHeight w:val="20"/>
        </w:trPr>
        <w:tc>
          <w:tcPr>
            <w:tcW w:w="3558" w:type="dxa"/>
            <w:shd w:val="clear" w:color="000000" w:fill="CCC0DA"/>
            <w:vAlign w:val="center"/>
            <w:hideMark/>
          </w:tcPr>
          <w:p w14:paraId="0DD880AF" w14:textId="77777777" w:rsidR="00AA1A2B" w:rsidRPr="00A07488" w:rsidRDefault="00AA1A2B" w:rsidP="00AA1A2B">
            <w:pPr>
              <w:jc w:val="center"/>
              <w:rPr>
                <w:b/>
                <w:bCs/>
                <w:color w:val="000000"/>
                <w:sz w:val="24"/>
                <w:szCs w:val="24"/>
              </w:rPr>
            </w:pPr>
            <w:r w:rsidRPr="00A07488">
              <w:rPr>
                <w:b/>
                <w:bCs/>
                <w:color w:val="000000" w:themeColor="text1"/>
                <w:sz w:val="24"/>
                <w:szCs w:val="24"/>
              </w:rPr>
              <w:t>Теплоснабжение</w:t>
            </w:r>
          </w:p>
        </w:tc>
        <w:tc>
          <w:tcPr>
            <w:tcW w:w="1588" w:type="dxa"/>
            <w:shd w:val="clear" w:color="000000" w:fill="CCC0DA"/>
            <w:vAlign w:val="center"/>
            <w:hideMark/>
          </w:tcPr>
          <w:p w14:paraId="45CD622F" w14:textId="5D48D2FB" w:rsidR="00AA1A2B" w:rsidRPr="00A07488" w:rsidRDefault="00AA1A2B" w:rsidP="00AA1A2B">
            <w:pPr>
              <w:ind w:left="-57"/>
              <w:jc w:val="right"/>
              <w:rPr>
                <w:b/>
                <w:bCs/>
                <w:color w:val="000000"/>
                <w:sz w:val="24"/>
                <w:szCs w:val="24"/>
              </w:rPr>
            </w:pPr>
            <w:r w:rsidRPr="00A07488">
              <w:rPr>
                <w:b/>
                <w:bCs/>
                <w:color w:val="000000"/>
                <w:sz w:val="24"/>
                <w:szCs w:val="24"/>
              </w:rPr>
              <w:t>36 460</w:t>
            </w:r>
          </w:p>
        </w:tc>
        <w:tc>
          <w:tcPr>
            <w:tcW w:w="1516" w:type="dxa"/>
            <w:shd w:val="clear" w:color="000000" w:fill="CCC0DA"/>
            <w:vAlign w:val="center"/>
            <w:hideMark/>
          </w:tcPr>
          <w:p w14:paraId="733C9025" w14:textId="2CBEECC3" w:rsidR="00AA1A2B" w:rsidRPr="00A07488" w:rsidRDefault="00AA1A2B" w:rsidP="00AA1A2B">
            <w:pPr>
              <w:ind w:left="-57"/>
              <w:jc w:val="right"/>
              <w:rPr>
                <w:b/>
                <w:bCs/>
                <w:color w:val="000000"/>
                <w:sz w:val="24"/>
                <w:szCs w:val="24"/>
              </w:rPr>
            </w:pPr>
            <w:r w:rsidRPr="00A07488">
              <w:rPr>
                <w:b/>
                <w:bCs/>
                <w:color w:val="000000"/>
                <w:sz w:val="24"/>
                <w:szCs w:val="24"/>
              </w:rPr>
              <w:t>2 690</w:t>
            </w:r>
          </w:p>
        </w:tc>
        <w:tc>
          <w:tcPr>
            <w:tcW w:w="1516" w:type="dxa"/>
            <w:shd w:val="clear" w:color="000000" w:fill="CCC0DA"/>
            <w:vAlign w:val="center"/>
            <w:hideMark/>
          </w:tcPr>
          <w:p w14:paraId="7572CAEF" w14:textId="6072CF93" w:rsidR="00AA1A2B" w:rsidRPr="00A07488" w:rsidRDefault="00AA1A2B" w:rsidP="00AA1A2B">
            <w:pPr>
              <w:ind w:left="-57"/>
              <w:jc w:val="right"/>
              <w:rPr>
                <w:b/>
                <w:bCs/>
                <w:color w:val="000000"/>
                <w:sz w:val="24"/>
                <w:szCs w:val="24"/>
              </w:rPr>
            </w:pPr>
            <w:r w:rsidRPr="00A07488">
              <w:rPr>
                <w:b/>
                <w:bCs/>
                <w:color w:val="000000"/>
                <w:sz w:val="24"/>
                <w:szCs w:val="24"/>
              </w:rPr>
              <w:t>2 780</w:t>
            </w:r>
          </w:p>
        </w:tc>
        <w:tc>
          <w:tcPr>
            <w:tcW w:w="1516" w:type="dxa"/>
            <w:shd w:val="clear" w:color="000000" w:fill="CCC0DA"/>
            <w:vAlign w:val="center"/>
            <w:hideMark/>
          </w:tcPr>
          <w:p w14:paraId="4FE01774" w14:textId="1322148F" w:rsidR="00AA1A2B" w:rsidRPr="00A07488" w:rsidRDefault="00AA1A2B" w:rsidP="00AA1A2B">
            <w:pPr>
              <w:ind w:left="-57"/>
              <w:jc w:val="right"/>
              <w:rPr>
                <w:b/>
                <w:bCs/>
                <w:color w:val="000000"/>
                <w:sz w:val="24"/>
                <w:szCs w:val="24"/>
              </w:rPr>
            </w:pPr>
            <w:r w:rsidRPr="00A07488">
              <w:rPr>
                <w:b/>
                <w:bCs/>
                <w:color w:val="000000"/>
                <w:sz w:val="24"/>
                <w:szCs w:val="24"/>
              </w:rPr>
              <w:t>4 170</w:t>
            </w:r>
          </w:p>
        </w:tc>
        <w:tc>
          <w:tcPr>
            <w:tcW w:w="1516" w:type="dxa"/>
            <w:shd w:val="clear" w:color="000000" w:fill="CCC0DA"/>
            <w:vAlign w:val="center"/>
            <w:hideMark/>
          </w:tcPr>
          <w:p w14:paraId="62F094E1" w14:textId="23C64310" w:rsidR="00AA1A2B" w:rsidRPr="00A07488" w:rsidRDefault="00AA1A2B" w:rsidP="00AA1A2B">
            <w:pPr>
              <w:ind w:left="-57"/>
              <w:jc w:val="right"/>
              <w:rPr>
                <w:b/>
                <w:bCs/>
                <w:color w:val="000000"/>
                <w:sz w:val="24"/>
                <w:szCs w:val="24"/>
              </w:rPr>
            </w:pPr>
            <w:r w:rsidRPr="00A07488">
              <w:rPr>
                <w:b/>
                <w:bCs/>
                <w:color w:val="000000"/>
                <w:sz w:val="24"/>
                <w:szCs w:val="24"/>
              </w:rPr>
              <w:t>4 260</w:t>
            </w:r>
          </w:p>
        </w:tc>
        <w:tc>
          <w:tcPr>
            <w:tcW w:w="1519" w:type="dxa"/>
            <w:shd w:val="clear" w:color="000000" w:fill="CCC0DA"/>
            <w:vAlign w:val="center"/>
            <w:hideMark/>
          </w:tcPr>
          <w:p w14:paraId="428C707A" w14:textId="228DBFFC" w:rsidR="00AA1A2B" w:rsidRPr="00A07488" w:rsidRDefault="00AA1A2B" w:rsidP="00AA1A2B">
            <w:pPr>
              <w:ind w:left="-57"/>
              <w:jc w:val="right"/>
              <w:rPr>
                <w:b/>
                <w:bCs/>
                <w:color w:val="000000"/>
                <w:sz w:val="24"/>
                <w:szCs w:val="24"/>
              </w:rPr>
            </w:pPr>
            <w:r w:rsidRPr="00A07488">
              <w:rPr>
                <w:b/>
                <w:bCs/>
                <w:color w:val="000000"/>
                <w:sz w:val="24"/>
                <w:szCs w:val="24"/>
              </w:rPr>
              <w:t>2 870</w:t>
            </w:r>
          </w:p>
        </w:tc>
        <w:tc>
          <w:tcPr>
            <w:tcW w:w="1179" w:type="dxa"/>
            <w:shd w:val="clear" w:color="000000" w:fill="CCC0DA"/>
            <w:vAlign w:val="center"/>
            <w:hideMark/>
          </w:tcPr>
          <w:p w14:paraId="135C80D4" w14:textId="45ADC392" w:rsidR="00AA1A2B" w:rsidRPr="00A07488" w:rsidRDefault="00AA1A2B" w:rsidP="00AA1A2B">
            <w:pPr>
              <w:ind w:left="-57"/>
              <w:jc w:val="right"/>
              <w:rPr>
                <w:b/>
                <w:bCs/>
                <w:color w:val="000000"/>
                <w:sz w:val="24"/>
                <w:szCs w:val="24"/>
              </w:rPr>
            </w:pPr>
            <w:r w:rsidRPr="00A07488">
              <w:rPr>
                <w:b/>
                <w:bCs/>
                <w:color w:val="000000"/>
                <w:sz w:val="24"/>
                <w:szCs w:val="24"/>
              </w:rPr>
              <w:t>16 770</w:t>
            </w:r>
          </w:p>
        </w:tc>
        <w:tc>
          <w:tcPr>
            <w:tcW w:w="1163" w:type="dxa"/>
            <w:shd w:val="clear" w:color="000000" w:fill="CCC0DA"/>
            <w:vAlign w:val="center"/>
            <w:hideMark/>
          </w:tcPr>
          <w:p w14:paraId="5EC70048" w14:textId="1AE6E9BD" w:rsidR="00AA1A2B" w:rsidRPr="00A07488" w:rsidRDefault="00AA1A2B" w:rsidP="00AA1A2B">
            <w:pPr>
              <w:ind w:left="-57"/>
              <w:jc w:val="right"/>
              <w:rPr>
                <w:b/>
                <w:bCs/>
                <w:color w:val="000000"/>
                <w:sz w:val="24"/>
                <w:szCs w:val="24"/>
              </w:rPr>
            </w:pPr>
            <w:r w:rsidRPr="00A07488">
              <w:rPr>
                <w:b/>
                <w:bCs/>
                <w:color w:val="000000"/>
                <w:sz w:val="24"/>
                <w:szCs w:val="24"/>
              </w:rPr>
              <w:t>2 480</w:t>
            </w:r>
          </w:p>
        </w:tc>
      </w:tr>
      <w:tr w:rsidR="00AA1A2B" w:rsidRPr="00A07488" w14:paraId="67DD3764" w14:textId="77777777" w:rsidTr="00A07488">
        <w:trPr>
          <w:trHeight w:val="20"/>
        </w:trPr>
        <w:tc>
          <w:tcPr>
            <w:tcW w:w="3558" w:type="dxa"/>
            <w:shd w:val="clear" w:color="auto" w:fill="auto"/>
            <w:vAlign w:val="center"/>
            <w:hideMark/>
          </w:tcPr>
          <w:p w14:paraId="4E1FB26F" w14:textId="77777777"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14:paraId="310D1B26" w14:textId="02D590DF"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5ED75DF0" w14:textId="263BDB24"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073BB7ED" w14:textId="3E373EA0"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190BBC9E" w14:textId="517A9C61"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724FB1BE" w14:textId="66AF693D"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7662B6A3" w14:textId="2F3E4EAE"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23CDD91A" w14:textId="056CC33B" w:rsidR="00AA1A2B" w:rsidRPr="00A07488" w:rsidRDefault="00AA1A2B" w:rsidP="00AA1A2B">
            <w:pPr>
              <w:ind w:left="-57"/>
              <w:jc w:val="right"/>
              <w:rPr>
                <w:b/>
                <w:bCs/>
                <w:color w:val="000000"/>
                <w:sz w:val="24"/>
                <w:szCs w:val="24"/>
              </w:rPr>
            </w:pPr>
            <w:r w:rsidRPr="00A07488">
              <w:rPr>
                <w:sz w:val="24"/>
                <w:szCs w:val="24"/>
              </w:rPr>
              <w:t>0</w:t>
            </w:r>
          </w:p>
        </w:tc>
        <w:tc>
          <w:tcPr>
            <w:tcW w:w="1163" w:type="dxa"/>
            <w:shd w:val="clear" w:color="auto" w:fill="auto"/>
            <w:vAlign w:val="center"/>
            <w:hideMark/>
          </w:tcPr>
          <w:p w14:paraId="2B0E8A52" w14:textId="30483467" w:rsidR="00AA1A2B" w:rsidRPr="00A07488" w:rsidRDefault="00AA1A2B" w:rsidP="00AA1A2B">
            <w:pPr>
              <w:ind w:left="-57"/>
              <w:jc w:val="right"/>
              <w:rPr>
                <w:b/>
                <w:bCs/>
                <w:color w:val="000000"/>
                <w:sz w:val="24"/>
                <w:szCs w:val="24"/>
              </w:rPr>
            </w:pPr>
            <w:r w:rsidRPr="00A07488">
              <w:rPr>
                <w:sz w:val="24"/>
                <w:szCs w:val="24"/>
              </w:rPr>
              <w:t>0</w:t>
            </w:r>
          </w:p>
        </w:tc>
      </w:tr>
      <w:tr w:rsidR="00AA1A2B" w:rsidRPr="00A07488" w14:paraId="5A871D8E" w14:textId="77777777" w:rsidTr="00A07488">
        <w:trPr>
          <w:trHeight w:val="20"/>
        </w:trPr>
        <w:tc>
          <w:tcPr>
            <w:tcW w:w="3558" w:type="dxa"/>
            <w:shd w:val="clear" w:color="auto" w:fill="auto"/>
            <w:vAlign w:val="center"/>
            <w:hideMark/>
          </w:tcPr>
          <w:p w14:paraId="2CA2DBBC" w14:textId="77777777"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14:paraId="7ED47E0E" w14:textId="29BE14DC"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38F4D938" w14:textId="49EBA428"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243E162F" w14:textId="1B54C79A"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7CE5BE92" w14:textId="4B3B9540"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14CCDB68" w14:textId="041EE77E"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1209DBB5" w14:textId="0B596A7A"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381D19AA" w14:textId="12BCFA6C" w:rsidR="00AA1A2B" w:rsidRPr="00A07488" w:rsidRDefault="00AA1A2B" w:rsidP="00AA1A2B">
            <w:pPr>
              <w:ind w:left="-57"/>
              <w:jc w:val="right"/>
              <w:rPr>
                <w:b/>
                <w:bCs/>
                <w:color w:val="000000"/>
                <w:sz w:val="24"/>
                <w:szCs w:val="24"/>
              </w:rPr>
            </w:pPr>
            <w:r w:rsidRPr="00A07488">
              <w:rPr>
                <w:sz w:val="24"/>
                <w:szCs w:val="24"/>
              </w:rPr>
              <w:t>0</w:t>
            </w:r>
          </w:p>
        </w:tc>
        <w:tc>
          <w:tcPr>
            <w:tcW w:w="1163" w:type="dxa"/>
            <w:shd w:val="clear" w:color="auto" w:fill="auto"/>
            <w:vAlign w:val="center"/>
            <w:hideMark/>
          </w:tcPr>
          <w:p w14:paraId="4F6E6E37" w14:textId="7D9D9BBE" w:rsidR="00AA1A2B" w:rsidRPr="00A07488" w:rsidRDefault="00AA1A2B" w:rsidP="00AA1A2B">
            <w:pPr>
              <w:ind w:left="-57"/>
              <w:jc w:val="right"/>
              <w:rPr>
                <w:b/>
                <w:bCs/>
                <w:color w:val="000000"/>
                <w:sz w:val="24"/>
                <w:szCs w:val="24"/>
              </w:rPr>
            </w:pPr>
            <w:r w:rsidRPr="00A07488">
              <w:rPr>
                <w:sz w:val="24"/>
                <w:szCs w:val="24"/>
              </w:rPr>
              <w:t>0</w:t>
            </w:r>
          </w:p>
        </w:tc>
      </w:tr>
      <w:tr w:rsidR="00AA1A2B" w:rsidRPr="00A07488" w14:paraId="3CAEAE8B" w14:textId="77777777" w:rsidTr="00A07488">
        <w:trPr>
          <w:trHeight w:val="20"/>
        </w:trPr>
        <w:tc>
          <w:tcPr>
            <w:tcW w:w="3558" w:type="dxa"/>
            <w:shd w:val="clear" w:color="auto" w:fill="auto"/>
            <w:vAlign w:val="center"/>
            <w:hideMark/>
          </w:tcPr>
          <w:p w14:paraId="0C85A7CE" w14:textId="77777777"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auto" w:fill="auto"/>
            <w:vAlign w:val="center"/>
            <w:hideMark/>
          </w:tcPr>
          <w:p w14:paraId="7E834DCB" w14:textId="4072C007"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0E4C5B49" w14:textId="0FEB7D60"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2256C0C9" w14:textId="15A5E56A"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752E9A82" w14:textId="0AB078EF"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17EA75F9" w14:textId="63AA70D3"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18BC97F8" w14:textId="3D22B2B5"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332B6FC1" w14:textId="542425EE" w:rsidR="00AA1A2B" w:rsidRPr="00A07488" w:rsidRDefault="00AA1A2B" w:rsidP="00AA1A2B">
            <w:pPr>
              <w:ind w:left="-57"/>
              <w:jc w:val="right"/>
              <w:rPr>
                <w:b/>
                <w:bCs/>
                <w:color w:val="000000"/>
                <w:sz w:val="24"/>
                <w:szCs w:val="24"/>
              </w:rPr>
            </w:pPr>
            <w:r w:rsidRPr="00A07488">
              <w:rPr>
                <w:sz w:val="24"/>
                <w:szCs w:val="24"/>
              </w:rPr>
              <w:t>0</w:t>
            </w:r>
          </w:p>
        </w:tc>
        <w:tc>
          <w:tcPr>
            <w:tcW w:w="1163" w:type="dxa"/>
            <w:shd w:val="clear" w:color="auto" w:fill="auto"/>
            <w:vAlign w:val="center"/>
            <w:hideMark/>
          </w:tcPr>
          <w:p w14:paraId="246B1FC6" w14:textId="0E242D0E" w:rsidR="00AA1A2B" w:rsidRPr="00A07488" w:rsidRDefault="00AA1A2B" w:rsidP="00AA1A2B">
            <w:pPr>
              <w:ind w:left="-57"/>
              <w:jc w:val="right"/>
              <w:rPr>
                <w:b/>
                <w:bCs/>
                <w:color w:val="000000"/>
                <w:sz w:val="24"/>
                <w:szCs w:val="24"/>
              </w:rPr>
            </w:pPr>
            <w:r w:rsidRPr="00A07488">
              <w:rPr>
                <w:sz w:val="24"/>
                <w:szCs w:val="24"/>
              </w:rPr>
              <w:t>0</w:t>
            </w:r>
          </w:p>
        </w:tc>
      </w:tr>
      <w:tr w:rsidR="00AA1A2B" w:rsidRPr="00A07488" w14:paraId="712579C7" w14:textId="77777777" w:rsidTr="00A07488">
        <w:trPr>
          <w:trHeight w:val="20"/>
        </w:trPr>
        <w:tc>
          <w:tcPr>
            <w:tcW w:w="3558" w:type="dxa"/>
            <w:shd w:val="clear" w:color="auto" w:fill="auto"/>
            <w:vAlign w:val="center"/>
            <w:hideMark/>
          </w:tcPr>
          <w:p w14:paraId="146AEC81" w14:textId="77777777"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14:paraId="64FFDAD1" w14:textId="070B78BA" w:rsidR="00AA1A2B" w:rsidRPr="00A07488" w:rsidRDefault="00AA1A2B" w:rsidP="00AA1A2B">
            <w:pPr>
              <w:ind w:left="-57"/>
              <w:jc w:val="right"/>
              <w:rPr>
                <w:b/>
                <w:bCs/>
                <w:color w:val="000000"/>
                <w:sz w:val="24"/>
                <w:szCs w:val="24"/>
              </w:rPr>
            </w:pPr>
            <w:r w:rsidRPr="00A07488">
              <w:rPr>
                <w:b/>
                <w:bCs/>
                <w:color w:val="000000"/>
                <w:sz w:val="24"/>
                <w:szCs w:val="24"/>
              </w:rPr>
              <w:t>36 460</w:t>
            </w:r>
          </w:p>
        </w:tc>
        <w:tc>
          <w:tcPr>
            <w:tcW w:w="1516" w:type="dxa"/>
            <w:shd w:val="clear" w:color="auto" w:fill="auto"/>
            <w:vAlign w:val="center"/>
            <w:hideMark/>
          </w:tcPr>
          <w:p w14:paraId="467A687B" w14:textId="055CC6DD" w:rsidR="00AA1A2B" w:rsidRPr="00A07488" w:rsidRDefault="00AA1A2B" w:rsidP="00AA1A2B">
            <w:pPr>
              <w:ind w:left="-57"/>
              <w:jc w:val="right"/>
              <w:rPr>
                <w:color w:val="000000"/>
                <w:sz w:val="24"/>
                <w:szCs w:val="24"/>
              </w:rPr>
            </w:pPr>
            <w:r w:rsidRPr="00A07488">
              <w:rPr>
                <w:color w:val="000000"/>
                <w:sz w:val="24"/>
                <w:szCs w:val="24"/>
              </w:rPr>
              <w:t>2 690</w:t>
            </w:r>
          </w:p>
        </w:tc>
        <w:tc>
          <w:tcPr>
            <w:tcW w:w="1516" w:type="dxa"/>
            <w:shd w:val="clear" w:color="auto" w:fill="auto"/>
            <w:vAlign w:val="center"/>
            <w:hideMark/>
          </w:tcPr>
          <w:p w14:paraId="61070761" w14:textId="36BAA36D" w:rsidR="00AA1A2B" w:rsidRPr="00A07488" w:rsidRDefault="00AA1A2B" w:rsidP="00AA1A2B">
            <w:pPr>
              <w:ind w:left="-57"/>
              <w:jc w:val="right"/>
              <w:rPr>
                <w:color w:val="000000"/>
                <w:sz w:val="24"/>
                <w:szCs w:val="24"/>
              </w:rPr>
            </w:pPr>
            <w:r w:rsidRPr="00A07488">
              <w:rPr>
                <w:color w:val="000000"/>
                <w:sz w:val="24"/>
                <w:szCs w:val="24"/>
              </w:rPr>
              <w:t>2 780</w:t>
            </w:r>
          </w:p>
        </w:tc>
        <w:tc>
          <w:tcPr>
            <w:tcW w:w="1516" w:type="dxa"/>
            <w:shd w:val="clear" w:color="auto" w:fill="auto"/>
            <w:vAlign w:val="center"/>
            <w:hideMark/>
          </w:tcPr>
          <w:p w14:paraId="65B30621" w14:textId="2753C23A" w:rsidR="00AA1A2B" w:rsidRPr="00A07488" w:rsidRDefault="00AA1A2B" w:rsidP="00AA1A2B">
            <w:pPr>
              <w:ind w:left="-57"/>
              <w:jc w:val="right"/>
              <w:rPr>
                <w:color w:val="000000"/>
                <w:sz w:val="24"/>
                <w:szCs w:val="24"/>
              </w:rPr>
            </w:pPr>
            <w:r w:rsidRPr="00A07488">
              <w:rPr>
                <w:color w:val="000000"/>
                <w:sz w:val="24"/>
                <w:szCs w:val="24"/>
              </w:rPr>
              <w:t>4 170</w:t>
            </w:r>
          </w:p>
        </w:tc>
        <w:tc>
          <w:tcPr>
            <w:tcW w:w="1516" w:type="dxa"/>
            <w:shd w:val="clear" w:color="auto" w:fill="auto"/>
            <w:vAlign w:val="center"/>
            <w:hideMark/>
          </w:tcPr>
          <w:p w14:paraId="1FFEFD6D" w14:textId="1674133D" w:rsidR="00AA1A2B" w:rsidRPr="00A07488" w:rsidRDefault="00AA1A2B" w:rsidP="00AA1A2B">
            <w:pPr>
              <w:ind w:left="-57"/>
              <w:jc w:val="right"/>
              <w:rPr>
                <w:color w:val="000000"/>
                <w:sz w:val="24"/>
                <w:szCs w:val="24"/>
              </w:rPr>
            </w:pPr>
            <w:r w:rsidRPr="00A07488">
              <w:rPr>
                <w:color w:val="000000"/>
                <w:sz w:val="24"/>
                <w:szCs w:val="24"/>
              </w:rPr>
              <w:t>4 260</w:t>
            </w:r>
          </w:p>
        </w:tc>
        <w:tc>
          <w:tcPr>
            <w:tcW w:w="1519" w:type="dxa"/>
            <w:shd w:val="clear" w:color="auto" w:fill="auto"/>
            <w:vAlign w:val="center"/>
            <w:hideMark/>
          </w:tcPr>
          <w:p w14:paraId="144D057C" w14:textId="301CC568" w:rsidR="00AA1A2B" w:rsidRPr="00A07488" w:rsidRDefault="00AA1A2B" w:rsidP="00AA1A2B">
            <w:pPr>
              <w:ind w:left="-57"/>
              <w:jc w:val="right"/>
              <w:rPr>
                <w:color w:val="000000"/>
                <w:sz w:val="24"/>
                <w:szCs w:val="24"/>
              </w:rPr>
            </w:pPr>
            <w:r w:rsidRPr="00A07488">
              <w:rPr>
                <w:color w:val="000000"/>
                <w:sz w:val="24"/>
                <w:szCs w:val="24"/>
              </w:rPr>
              <w:t>2 870</w:t>
            </w:r>
          </w:p>
        </w:tc>
        <w:tc>
          <w:tcPr>
            <w:tcW w:w="1179" w:type="dxa"/>
            <w:shd w:val="clear" w:color="auto" w:fill="auto"/>
            <w:vAlign w:val="center"/>
            <w:hideMark/>
          </w:tcPr>
          <w:p w14:paraId="2160C67A" w14:textId="28A7CBB7" w:rsidR="00AA1A2B" w:rsidRPr="00A07488" w:rsidRDefault="00AA1A2B" w:rsidP="00AA1A2B">
            <w:pPr>
              <w:ind w:left="-57"/>
              <w:jc w:val="right"/>
              <w:rPr>
                <w:b/>
                <w:bCs/>
                <w:color w:val="000000"/>
                <w:sz w:val="24"/>
                <w:szCs w:val="24"/>
              </w:rPr>
            </w:pPr>
            <w:r w:rsidRPr="00A07488">
              <w:rPr>
                <w:sz w:val="24"/>
                <w:szCs w:val="24"/>
              </w:rPr>
              <w:t>16 770</w:t>
            </w:r>
          </w:p>
        </w:tc>
        <w:tc>
          <w:tcPr>
            <w:tcW w:w="1163" w:type="dxa"/>
            <w:shd w:val="clear" w:color="auto" w:fill="auto"/>
            <w:vAlign w:val="center"/>
            <w:hideMark/>
          </w:tcPr>
          <w:p w14:paraId="18AAF27E" w14:textId="337FBAB0" w:rsidR="00AA1A2B" w:rsidRPr="00A07488" w:rsidRDefault="00AA1A2B" w:rsidP="00AA1A2B">
            <w:pPr>
              <w:ind w:left="-57"/>
              <w:jc w:val="right"/>
              <w:rPr>
                <w:b/>
                <w:bCs/>
                <w:color w:val="000000"/>
                <w:sz w:val="24"/>
                <w:szCs w:val="24"/>
              </w:rPr>
            </w:pPr>
            <w:r w:rsidRPr="00A07488">
              <w:rPr>
                <w:sz w:val="24"/>
                <w:szCs w:val="24"/>
              </w:rPr>
              <w:t>2 480</w:t>
            </w:r>
          </w:p>
        </w:tc>
      </w:tr>
      <w:tr w:rsidR="00AA1A2B" w:rsidRPr="00A07488" w14:paraId="5BD7BDCE" w14:textId="77777777" w:rsidTr="00A07488">
        <w:trPr>
          <w:trHeight w:val="20"/>
        </w:trPr>
        <w:tc>
          <w:tcPr>
            <w:tcW w:w="3558" w:type="dxa"/>
            <w:shd w:val="clear" w:color="000000" w:fill="CCC0DA"/>
            <w:vAlign w:val="center"/>
            <w:hideMark/>
          </w:tcPr>
          <w:p w14:paraId="45BDB55D" w14:textId="77777777" w:rsidR="00AA1A2B" w:rsidRPr="00A07488" w:rsidRDefault="00AA1A2B" w:rsidP="00AA1A2B">
            <w:pPr>
              <w:jc w:val="center"/>
              <w:rPr>
                <w:b/>
                <w:bCs/>
                <w:color w:val="000000"/>
                <w:sz w:val="24"/>
                <w:szCs w:val="24"/>
              </w:rPr>
            </w:pPr>
            <w:r w:rsidRPr="00A07488">
              <w:rPr>
                <w:b/>
                <w:bCs/>
                <w:color w:val="000000" w:themeColor="text1"/>
                <w:sz w:val="24"/>
                <w:szCs w:val="24"/>
              </w:rPr>
              <w:t>Водоснабжение</w:t>
            </w:r>
          </w:p>
        </w:tc>
        <w:tc>
          <w:tcPr>
            <w:tcW w:w="1588" w:type="dxa"/>
            <w:shd w:val="clear" w:color="000000" w:fill="CCC0DA"/>
            <w:vAlign w:val="center"/>
            <w:hideMark/>
          </w:tcPr>
          <w:p w14:paraId="19E3842F" w14:textId="05556101" w:rsidR="00AA1A2B" w:rsidRPr="00A07488" w:rsidRDefault="00AA1A2B" w:rsidP="00AA1A2B">
            <w:pPr>
              <w:ind w:left="-57"/>
              <w:jc w:val="right"/>
              <w:rPr>
                <w:b/>
                <w:bCs/>
                <w:color w:val="000000"/>
                <w:sz w:val="24"/>
                <w:szCs w:val="24"/>
              </w:rPr>
            </w:pPr>
            <w:r w:rsidRPr="00A07488">
              <w:rPr>
                <w:b/>
                <w:bCs/>
                <w:color w:val="000000"/>
                <w:sz w:val="24"/>
                <w:szCs w:val="24"/>
              </w:rPr>
              <w:t>29 837</w:t>
            </w:r>
          </w:p>
        </w:tc>
        <w:tc>
          <w:tcPr>
            <w:tcW w:w="1516" w:type="dxa"/>
            <w:shd w:val="clear" w:color="000000" w:fill="CCC0DA"/>
            <w:vAlign w:val="center"/>
            <w:hideMark/>
          </w:tcPr>
          <w:p w14:paraId="4852B8EB" w14:textId="7023F739" w:rsidR="00AA1A2B" w:rsidRPr="00A07488" w:rsidRDefault="00AA1A2B" w:rsidP="00AA1A2B">
            <w:pPr>
              <w:ind w:left="-57"/>
              <w:jc w:val="right"/>
              <w:rPr>
                <w:b/>
                <w:bCs/>
                <w:color w:val="000000"/>
                <w:sz w:val="24"/>
                <w:szCs w:val="24"/>
              </w:rPr>
            </w:pPr>
            <w:r w:rsidRPr="00A07488">
              <w:rPr>
                <w:b/>
                <w:bCs/>
                <w:color w:val="000000"/>
                <w:sz w:val="24"/>
                <w:szCs w:val="24"/>
              </w:rPr>
              <w:t>1 410</w:t>
            </w:r>
          </w:p>
        </w:tc>
        <w:tc>
          <w:tcPr>
            <w:tcW w:w="1516" w:type="dxa"/>
            <w:shd w:val="clear" w:color="000000" w:fill="CCC0DA"/>
            <w:vAlign w:val="center"/>
            <w:hideMark/>
          </w:tcPr>
          <w:p w14:paraId="288CF1E7" w14:textId="02B5BFD5" w:rsidR="00AA1A2B" w:rsidRPr="00A07488" w:rsidRDefault="00AA1A2B" w:rsidP="00AA1A2B">
            <w:pPr>
              <w:ind w:left="-57"/>
              <w:jc w:val="right"/>
              <w:rPr>
                <w:b/>
                <w:bCs/>
                <w:color w:val="000000"/>
                <w:sz w:val="24"/>
                <w:szCs w:val="24"/>
              </w:rPr>
            </w:pPr>
            <w:r w:rsidRPr="00A07488">
              <w:rPr>
                <w:b/>
                <w:bCs/>
                <w:color w:val="000000"/>
                <w:sz w:val="24"/>
                <w:szCs w:val="24"/>
              </w:rPr>
              <w:t>1 470</w:t>
            </w:r>
          </w:p>
        </w:tc>
        <w:tc>
          <w:tcPr>
            <w:tcW w:w="1516" w:type="dxa"/>
            <w:shd w:val="clear" w:color="000000" w:fill="CCC0DA"/>
            <w:vAlign w:val="center"/>
            <w:hideMark/>
          </w:tcPr>
          <w:p w14:paraId="4228FF4A" w14:textId="69EBDBF6" w:rsidR="00AA1A2B" w:rsidRPr="00A07488" w:rsidRDefault="00AA1A2B" w:rsidP="00AA1A2B">
            <w:pPr>
              <w:ind w:left="-57"/>
              <w:jc w:val="right"/>
              <w:rPr>
                <w:b/>
                <w:bCs/>
                <w:color w:val="000000"/>
                <w:sz w:val="24"/>
                <w:szCs w:val="24"/>
              </w:rPr>
            </w:pPr>
            <w:r w:rsidRPr="00A07488">
              <w:rPr>
                <w:b/>
                <w:bCs/>
                <w:color w:val="000000"/>
                <w:sz w:val="24"/>
                <w:szCs w:val="24"/>
              </w:rPr>
              <w:t>1 540</w:t>
            </w:r>
          </w:p>
        </w:tc>
        <w:tc>
          <w:tcPr>
            <w:tcW w:w="1516" w:type="dxa"/>
            <w:shd w:val="clear" w:color="000000" w:fill="CCC0DA"/>
            <w:vAlign w:val="center"/>
            <w:hideMark/>
          </w:tcPr>
          <w:p w14:paraId="39D68197" w14:textId="132B2BDE" w:rsidR="00AA1A2B" w:rsidRPr="00A07488" w:rsidRDefault="00AA1A2B" w:rsidP="00AA1A2B">
            <w:pPr>
              <w:ind w:left="-57"/>
              <w:jc w:val="right"/>
              <w:rPr>
                <w:b/>
                <w:bCs/>
                <w:color w:val="000000"/>
                <w:sz w:val="24"/>
                <w:szCs w:val="24"/>
              </w:rPr>
            </w:pPr>
            <w:r w:rsidRPr="00A07488">
              <w:rPr>
                <w:b/>
                <w:bCs/>
                <w:color w:val="000000"/>
                <w:sz w:val="24"/>
                <w:szCs w:val="24"/>
              </w:rPr>
              <w:t>1 620</w:t>
            </w:r>
          </w:p>
        </w:tc>
        <w:tc>
          <w:tcPr>
            <w:tcW w:w="1519" w:type="dxa"/>
            <w:shd w:val="clear" w:color="000000" w:fill="CCC0DA"/>
            <w:vAlign w:val="center"/>
            <w:hideMark/>
          </w:tcPr>
          <w:p w14:paraId="7536512C" w14:textId="51D04EE9" w:rsidR="00AA1A2B" w:rsidRPr="00A07488" w:rsidRDefault="00AA1A2B" w:rsidP="00AA1A2B">
            <w:pPr>
              <w:ind w:left="-57"/>
              <w:jc w:val="right"/>
              <w:rPr>
                <w:b/>
                <w:bCs/>
                <w:color w:val="000000"/>
                <w:sz w:val="24"/>
                <w:szCs w:val="24"/>
              </w:rPr>
            </w:pPr>
            <w:r w:rsidRPr="00A07488">
              <w:rPr>
                <w:b/>
                <w:bCs/>
                <w:color w:val="000000"/>
                <w:sz w:val="24"/>
                <w:szCs w:val="24"/>
              </w:rPr>
              <w:t>1 690</w:t>
            </w:r>
          </w:p>
        </w:tc>
        <w:tc>
          <w:tcPr>
            <w:tcW w:w="1179" w:type="dxa"/>
            <w:shd w:val="clear" w:color="000000" w:fill="CCC0DA"/>
            <w:vAlign w:val="center"/>
            <w:hideMark/>
          </w:tcPr>
          <w:p w14:paraId="6A1DD537" w14:textId="4E412FDA" w:rsidR="00AA1A2B" w:rsidRPr="00A07488" w:rsidRDefault="00AA1A2B" w:rsidP="00AA1A2B">
            <w:pPr>
              <w:ind w:left="-57"/>
              <w:jc w:val="right"/>
              <w:rPr>
                <w:b/>
                <w:bCs/>
                <w:color w:val="000000"/>
                <w:sz w:val="24"/>
                <w:szCs w:val="24"/>
              </w:rPr>
            </w:pPr>
            <w:r w:rsidRPr="00A07488">
              <w:rPr>
                <w:b/>
                <w:bCs/>
                <w:color w:val="000000"/>
                <w:sz w:val="24"/>
                <w:szCs w:val="24"/>
              </w:rPr>
              <w:t>7 730</w:t>
            </w:r>
          </w:p>
        </w:tc>
        <w:tc>
          <w:tcPr>
            <w:tcW w:w="1163" w:type="dxa"/>
            <w:shd w:val="clear" w:color="000000" w:fill="CCC0DA"/>
            <w:vAlign w:val="center"/>
            <w:hideMark/>
          </w:tcPr>
          <w:p w14:paraId="1589A04F" w14:textId="5E75A018" w:rsidR="00AA1A2B" w:rsidRPr="00A07488" w:rsidRDefault="00AA1A2B" w:rsidP="00AA1A2B">
            <w:pPr>
              <w:ind w:left="-57"/>
              <w:jc w:val="right"/>
              <w:rPr>
                <w:b/>
                <w:bCs/>
                <w:color w:val="000000"/>
                <w:sz w:val="24"/>
                <w:szCs w:val="24"/>
              </w:rPr>
            </w:pPr>
            <w:r w:rsidRPr="00A07488">
              <w:rPr>
                <w:b/>
                <w:bCs/>
                <w:color w:val="000000"/>
                <w:sz w:val="24"/>
                <w:szCs w:val="24"/>
              </w:rPr>
              <w:t>1 770</w:t>
            </w:r>
          </w:p>
        </w:tc>
      </w:tr>
      <w:tr w:rsidR="00AA1A2B" w:rsidRPr="00A07488" w14:paraId="311171A6" w14:textId="77777777" w:rsidTr="00A07488">
        <w:trPr>
          <w:trHeight w:val="20"/>
        </w:trPr>
        <w:tc>
          <w:tcPr>
            <w:tcW w:w="3558" w:type="dxa"/>
            <w:shd w:val="clear" w:color="auto" w:fill="auto"/>
            <w:vAlign w:val="center"/>
            <w:hideMark/>
          </w:tcPr>
          <w:p w14:paraId="7E997022" w14:textId="77777777"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14:paraId="5F6FC28F" w14:textId="461A203D"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5D87CBAD" w14:textId="67A81147"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3D9DA2FC" w14:textId="17394975"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6382700B" w14:textId="6EB57B87"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1E112F50" w14:textId="0F6E64B6"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1450D753" w14:textId="2008BE70"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382E295C" w14:textId="34AD1BE7"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14:paraId="5DF592E6" w14:textId="524210CC" w:rsidR="00AA1A2B" w:rsidRPr="00A07488" w:rsidRDefault="00AA1A2B" w:rsidP="00AA1A2B">
            <w:pPr>
              <w:ind w:left="-57"/>
              <w:jc w:val="right"/>
              <w:rPr>
                <w:color w:val="000000"/>
                <w:sz w:val="24"/>
                <w:szCs w:val="24"/>
              </w:rPr>
            </w:pPr>
            <w:r w:rsidRPr="00A07488">
              <w:rPr>
                <w:sz w:val="24"/>
                <w:szCs w:val="24"/>
              </w:rPr>
              <w:t>0</w:t>
            </w:r>
          </w:p>
        </w:tc>
      </w:tr>
      <w:tr w:rsidR="00AA1A2B" w:rsidRPr="00A07488" w14:paraId="1ABD1216" w14:textId="77777777" w:rsidTr="00A07488">
        <w:trPr>
          <w:trHeight w:val="20"/>
        </w:trPr>
        <w:tc>
          <w:tcPr>
            <w:tcW w:w="3558" w:type="dxa"/>
            <w:shd w:val="clear" w:color="auto" w:fill="auto"/>
            <w:vAlign w:val="center"/>
            <w:hideMark/>
          </w:tcPr>
          <w:p w14:paraId="0541BCF5" w14:textId="77777777"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14:paraId="45FAB9B4" w14:textId="3A1CCD34"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3EB2F8CB" w14:textId="5A944DFB"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72FF6BBE" w14:textId="0B58C532"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4BD55CB9" w14:textId="5F0A120F"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5352F30F" w14:textId="29AA1D7D"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304355BA" w14:textId="12743F4B"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053F7665" w14:textId="5234A704"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14:paraId="6EADC074" w14:textId="717B373E" w:rsidR="00AA1A2B" w:rsidRPr="00A07488" w:rsidRDefault="00AA1A2B" w:rsidP="00AA1A2B">
            <w:pPr>
              <w:ind w:left="-57"/>
              <w:jc w:val="right"/>
              <w:rPr>
                <w:color w:val="000000"/>
                <w:sz w:val="24"/>
                <w:szCs w:val="24"/>
              </w:rPr>
            </w:pPr>
            <w:r w:rsidRPr="00A07488">
              <w:rPr>
                <w:sz w:val="24"/>
                <w:szCs w:val="24"/>
              </w:rPr>
              <w:t>0</w:t>
            </w:r>
          </w:p>
        </w:tc>
      </w:tr>
      <w:tr w:rsidR="00AA1A2B" w:rsidRPr="00A07488" w14:paraId="1F70CE89" w14:textId="77777777" w:rsidTr="00A07488">
        <w:trPr>
          <w:trHeight w:val="20"/>
        </w:trPr>
        <w:tc>
          <w:tcPr>
            <w:tcW w:w="3558" w:type="dxa"/>
            <w:shd w:val="clear" w:color="auto" w:fill="auto"/>
            <w:vAlign w:val="center"/>
            <w:hideMark/>
          </w:tcPr>
          <w:p w14:paraId="626B97DA" w14:textId="77777777" w:rsidR="00AA1A2B" w:rsidRPr="00A07488" w:rsidRDefault="00AA1A2B" w:rsidP="00AA1A2B">
            <w:pPr>
              <w:jc w:val="center"/>
              <w:rPr>
                <w:color w:val="000000"/>
                <w:sz w:val="24"/>
                <w:szCs w:val="24"/>
              </w:rPr>
            </w:pPr>
            <w:r w:rsidRPr="00A07488">
              <w:rPr>
                <w:color w:val="000000" w:themeColor="text1"/>
                <w:sz w:val="24"/>
                <w:szCs w:val="24"/>
              </w:rPr>
              <w:lastRenderedPageBreak/>
              <w:t>средства местного бюджета</w:t>
            </w:r>
          </w:p>
        </w:tc>
        <w:tc>
          <w:tcPr>
            <w:tcW w:w="1588" w:type="dxa"/>
            <w:shd w:val="clear" w:color="auto" w:fill="auto"/>
            <w:vAlign w:val="center"/>
            <w:hideMark/>
          </w:tcPr>
          <w:p w14:paraId="54AD796F" w14:textId="5B23C77D" w:rsidR="00AA1A2B" w:rsidRPr="00A07488" w:rsidRDefault="00AA1A2B" w:rsidP="00AA1A2B">
            <w:pPr>
              <w:ind w:left="-57"/>
              <w:jc w:val="right"/>
              <w:rPr>
                <w:b/>
                <w:bCs/>
                <w:color w:val="000000"/>
                <w:sz w:val="24"/>
                <w:szCs w:val="24"/>
              </w:rPr>
            </w:pPr>
            <w:r w:rsidRPr="00A07488">
              <w:rPr>
                <w:b/>
                <w:bCs/>
                <w:color w:val="000000"/>
                <w:sz w:val="24"/>
                <w:szCs w:val="24"/>
              </w:rPr>
              <w:t>29 837</w:t>
            </w:r>
          </w:p>
        </w:tc>
        <w:tc>
          <w:tcPr>
            <w:tcW w:w="1516" w:type="dxa"/>
            <w:shd w:val="clear" w:color="auto" w:fill="auto"/>
            <w:vAlign w:val="center"/>
            <w:hideMark/>
          </w:tcPr>
          <w:p w14:paraId="1E187F1A" w14:textId="1A5ECA04" w:rsidR="00AA1A2B" w:rsidRPr="00A07488" w:rsidRDefault="00AA1A2B" w:rsidP="00AA1A2B">
            <w:pPr>
              <w:ind w:left="-57"/>
              <w:jc w:val="right"/>
              <w:rPr>
                <w:color w:val="000000"/>
                <w:sz w:val="24"/>
                <w:szCs w:val="24"/>
              </w:rPr>
            </w:pPr>
            <w:r w:rsidRPr="00A07488">
              <w:rPr>
                <w:color w:val="000000"/>
                <w:sz w:val="24"/>
                <w:szCs w:val="24"/>
              </w:rPr>
              <w:t>1 410</w:t>
            </w:r>
          </w:p>
        </w:tc>
        <w:tc>
          <w:tcPr>
            <w:tcW w:w="1516" w:type="dxa"/>
            <w:shd w:val="clear" w:color="auto" w:fill="auto"/>
            <w:vAlign w:val="center"/>
            <w:hideMark/>
          </w:tcPr>
          <w:p w14:paraId="2CD0D1E0" w14:textId="4FAA7D50" w:rsidR="00AA1A2B" w:rsidRPr="00A07488" w:rsidRDefault="00AA1A2B" w:rsidP="00AA1A2B">
            <w:pPr>
              <w:ind w:left="-57"/>
              <w:jc w:val="right"/>
              <w:rPr>
                <w:color w:val="000000"/>
                <w:sz w:val="24"/>
                <w:szCs w:val="24"/>
              </w:rPr>
            </w:pPr>
            <w:r w:rsidRPr="00A07488">
              <w:rPr>
                <w:color w:val="000000"/>
                <w:sz w:val="24"/>
                <w:szCs w:val="24"/>
              </w:rPr>
              <w:t>1 470</w:t>
            </w:r>
          </w:p>
        </w:tc>
        <w:tc>
          <w:tcPr>
            <w:tcW w:w="1516" w:type="dxa"/>
            <w:shd w:val="clear" w:color="auto" w:fill="auto"/>
            <w:vAlign w:val="center"/>
            <w:hideMark/>
          </w:tcPr>
          <w:p w14:paraId="62105883" w14:textId="4F5B06E5" w:rsidR="00AA1A2B" w:rsidRPr="00A07488" w:rsidRDefault="00AA1A2B" w:rsidP="00AA1A2B">
            <w:pPr>
              <w:ind w:left="-57"/>
              <w:jc w:val="right"/>
              <w:rPr>
                <w:color w:val="000000"/>
                <w:sz w:val="24"/>
                <w:szCs w:val="24"/>
              </w:rPr>
            </w:pPr>
            <w:r w:rsidRPr="00A07488">
              <w:rPr>
                <w:color w:val="000000"/>
                <w:sz w:val="24"/>
                <w:szCs w:val="24"/>
              </w:rPr>
              <w:t>1 540</w:t>
            </w:r>
          </w:p>
        </w:tc>
        <w:tc>
          <w:tcPr>
            <w:tcW w:w="1516" w:type="dxa"/>
            <w:shd w:val="clear" w:color="auto" w:fill="auto"/>
            <w:vAlign w:val="center"/>
            <w:hideMark/>
          </w:tcPr>
          <w:p w14:paraId="28208723" w14:textId="76A0C346" w:rsidR="00AA1A2B" w:rsidRPr="00A07488" w:rsidRDefault="00AA1A2B" w:rsidP="00AA1A2B">
            <w:pPr>
              <w:ind w:left="-57"/>
              <w:jc w:val="right"/>
              <w:rPr>
                <w:color w:val="000000"/>
                <w:sz w:val="24"/>
                <w:szCs w:val="24"/>
              </w:rPr>
            </w:pPr>
            <w:r w:rsidRPr="00A07488">
              <w:rPr>
                <w:color w:val="000000"/>
                <w:sz w:val="24"/>
                <w:szCs w:val="24"/>
              </w:rPr>
              <w:t>1 620</w:t>
            </w:r>
          </w:p>
        </w:tc>
        <w:tc>
          <w:tcPr>
            <w:tcW w:w="1519" w:type="dxa"/>
            <w:shd w:val="clear" w:color="auto" w:fill="auto"/>
            <w:vAlign w:val="center"/>
            <w:hideMark/>
          </w:tcPr>
          <w:p w14:paraId="02ED12A0" w14:textId="40B0997F" w:rsidR="00AA1A2B" w:rsidRPr="00A07488" w:rsidRDefault="00AA1A2B" w:rsidP="00AA1A2B">
            <w:pPr>
              <w:ind w:left="-57"/>
              <w:jc w:val="right"/>
              <w:rPr>
                <w:color w:val="000000"/>
                <w:sz w:val="24"/>
                <w:szCs w:val="24"/>
              </w:rPr>
            </w:pPr>
            <w:r w:rsidRPr="00A07488">
              <w:rPr>
                <w:color w:val="000000"/>
                <w:sz w:val="24"/>
                <w:szCs w:val="24"/>
              </w:rPr>
              <w:t>1 690</w:t>
            </w:r>
          </w:p>
        </w:tc>
        <w:tc>
          <w:tcPr>
            <w:tcW w:w="1179" w:type="dxa"/>
            <w:shd w:val="clear" w:color="auto" w:fill="auto"/>
            <w:vAlign w:val="center"/>
            <w:hideMark/>
          </w:tcPr>
          <w:p w14:paraId="280DD215" w14:textId="01716187" w:rsidR="00AA1A2B" w:rsidRPr="00A07488" w:rsidRDefault="00AA1A2B" w:rsidP="00AA1A2B">
            <w:pPr>
              <w:ind w:left="-57"/>
              <w:jc w:val="right"/>
              <w:rPr>
                <w:color w:val="000000"/>
                <w:sz w:val="24"/>
                <w:szCs w:val="24"/>
              </w:rPr>
            </w:pPr>
            <w:r w:rsidRPr="00A07488">
              <w:rPr>
                <w:sz w:val="24"/>
                <w:szCs w:val="24"/>
              </w:rPr>
              <w:t>7 730</w:t>
            </w:r>
          </w:p>
        </w:tc>
        <w:tc>
          <w:tcPr>
            <w:tcW w:w="1163" w:type="dxa"/>
            <w:shd w:val="clear" w:color="auto" w:fill="auto"/>
            <w:vAlign w:val="center"/>
            <w:hideMark/>
          </w:tcPr>
          <w:p w14:paraId="3541268D" w14:textId="0BD4641C" w:rsidR="00AA1A2B" w:rsidRPr="00A07488" w:rsidRDefault="00AA1A2B" w:rsidP="00AA1A2B">
            <w:pPr>
              <w:ind w:left="-57"/>
              <w:jc w:val="right"/>
              <w:rPr>
                <w:color w:val="000000"/>
                <w:sz w:val="24"/>
                <w:szCs w:val="24"/>
              </w:rPr>
            </w:pPr>
            <w:r w:rsidRPr="00A07488">
              <w:rPr>
                <w:sz w:val="24"/>
                <w:szCs w:val="24"/>
              </w:rPr>
              <w:t>1 770</w:t>
            </w:r>
          </w:p>
        </w:tc>
      </w:tr>
      <w:tr w:rsidR="00AA1A2B" w:rsidRPr="00A07488" w14:paraId="057182D4" w14:textId="77777777" w:rsidTr="00A07488">
        <w:trPr>
          <w:trHeight w:val="20"/>
        </w:trPr>
        <w:tc>
          <w:tcPr>
            <w:tcW w:w="3558" w:type="dxa"/>
            <w:shd w:val="clear" w:color="auto" w:fill="auto"/>
            <w:vAlign w:val="center"/>
            <w:hideMark/>
          </w:tcPr>
          <w:p w14:paraId="45B0130B" w14:textId="77777777"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14:paraId="0ED76C75" w14:textId="268F9EF6"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796887B6" w14:textId="09DA786B"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3A2B4EB3" w14:textId="47422FA0"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2A76ECFD" w14:textId="4F88A3A9"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2F6E7616" w14:textId="136C1606"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3BB4EB1B" w14:textId="68D9A5DC"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38EF5032" w14:textId="6506FED2"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14:paraId="4FE453D9" w14:textId="0DDC35CC" w:rsidR="00AA1A2B" w:rsidRPr="00A07488" w:rsidRDefault="00AA1A2B" w:rsidP="00AA1A2B">
            <w:pPr>
              <w:ind w:left="-57"/>
              <w:jc w:val="right"/>
              <w:rPr>
                <w:color w:val="000000"/>
                <w:sz w:val="24"/>
                <w:szCs w:val="24"/>
              </w:rPr>
            </w:pPr>
            <w:r w:rsidRPr="00A07488">
              <w:rPr>
                <w:sz w:val="24"/>
                <w:szCs w:val="24"/>
              </w:rPr>
              <w:t>0</w:t>
            </w:r>
          </w:p>
        </w:tc>
      </w:tr>
      <w:tr w:rsidR="00AA1A2B" w:rsidRPr="00A07488" w14:paraId="358C973A" w14:textId="77777777" w:rsidTr="00A07488">
        <w:trPr>
          <w:trHeight w:val="20"/>
        </w:trPr>
        <w:tc>
          <w:tcPr>
            <w:tcW w:w="3558" w:type="dxa"/>
            <w:shd w:val="clear" w:color="000000" w:fill="CCC0DA"/>
            <w:vAlign w:val="center"/>
            <w:hideMark/>
          </w:tcPr>
          <w:p w14:paraId="6EB4AE11" w14:textId="77777777" w:rsidR="00AA1A2B" w:rsidRPr="00A07488" w:rsidRDefault="00AA1A2B" w:rsidP="00AA1A2B">
            <w:pPr>
              <w:jc w:val="center"/>
              <w:rPr>
                <w:b/>
                <w:bCs/>
                <w:color w:val="000000"/>
                <w:sz w:val="24"/>
                <w:szCs w:val="24"/>
              </w:rPr>
            </w:pPr>
            <w:r w:rsidRPr="00A07488">
              <w:rPr>
                <w:b/>
                <w:bCs/>
                <w:color w:val="000000" w:themeColor="text1"/>
                <w:sz w:val="24"/>
                <w:szCs w:val="24"/>
              </w:rPr>
              <w:t>Водоотведение</w:t>
            </w:r>
          </w:p>
        </w:tc>
        <w:tc>
          <w:tcPr>
            <w:tcW w:w="1588" w:type="dxa"/>
            <w:shd w:val="clear" w:color="000000" w:fill="CCC0DA"/>
            <w:vAlign w:val="center"/>
            <w:hideMark/>
          </w:tcPr>
          <w:p w14:paraId="2486C514" w14:textId="085FFFD7" w:rsidR="00AA1A2B" w:rsidRPr="00A07488" w:rsidRDefault="00AA1A2B" w:rsidP="00AA1A2B">
            <w:pPr>
              <w:ind w:left="-57"/>
              <w:jc w:val="right"/>
              <w:rPr>
                <w:b/>
                <w:bCs/>
                <w:color w:val="000000"/>
                <w:sz w:val="24"/>
                <w:szCs w:val="24"/>
              </w:rPr>
            </w:pPr>
            <w:r w:rsidRPr="00A07488">
              <w:rPr>
                <w:b/>
                <w:bCs/>
                <w:color w:val="000000"/>
                <w:sz w:val="24"/>
                <w:szCs w:val="24"/>
              </w:rPr>
              <w:t>21 420</w:t>
            </w:r>
          </w:p>
        </w:tc>
        <w:tc>
          <w:tcPr>
            <w:tcW w:w="1516" w:type="dxa"/>
            <w:shd w:val="clear" w:color="000000" w:fill="CCC0DA"/>
            <w:vAlign w:val="center"/>
            <w:hideMark/>
          </w:tcPr>
          <w:p w14:paraId="61435054" w14:textId="5A742ABA" w:rsidR="00AA1A2B" w:rsidRPr="00A07488" w:rsidRDefault="00AA1A2B" w:rsidP="00AA1A2B">
            <w:pPr>
              <w:ind w:left="-57"/>
              <w:jc w:val="right"/>
              <w:rPr>
                <w:b/>
                <w:bCs/>
                <w:color w:val="000000"/>
                <w:sz w:val="24"/>
                <w:szCs w:val="24"/>
              </w:rPr>
            </w:pPr>
            <w:r w:rsidRPr="00A07488">
              <w:rPr>
                <w:b/>
                <w:bCs/>
                <w:color w:val="000000"/>
                <w:sz w:val="24"/>
                <w:szCs w:val="24"/>
              </w:rPr>
              <w:t>3 490</w:t>
            </w:r>
          </w:p>
        </w:tc>
        <w:tc>
          <w:tcPr>
            <w:tcW w:w="1516" w:type="dxa"/>
            <w:shd w:val="clear" w:color="000000" w:fill="CCC0DA"/>
            <w:vAlign w:val="center"/>
            <w:hideMark/>
          </w:tcPr>
          <w:p w14:paraId="6E6D8BF7" w14:textId="273AC747" w:rsidR="00AA1A2B" w:rsidRPr="00A07488" w:rsidRDefault="00AA1A2B" w:rsidP="00AA1A2B">
            <w:pPr>
              <w:ind w:left="-57"/>
              <w:jc w:val="right"/>
              <w:rPr>
                <w:b/>
                <w:bCs/>
                <w:color w:val="000000"/>
                <w:sz w:val="24"/>
                <w:szCs w:val="24"/>
              </w:rPr>
            </w:pPr>
            <w:r w:rsidRPr="00A07488">
              <w:rPr>
                <w:b/>
                <w:bCs/>
                <w:color w:val="000000"/>
                <w:sz w:val="24"/>
                <w:szCs w:val="24"/>
              </w:rPr>
              <w:t>3 190</w:t>
            </w:r>
          </w:p>
        </w:tc>
        <w:tc>
          <w:tcPr>
            <w:tcW w:w="1516" w:type="dxa"/>
            <w:shd w:val="clear" w:color="000000" w:fill="CCC0DA"/>
            <w:vAlign w:val="center"/>
            <w:hideMark/>
          </w:tcPr>
          <w:p w14:paraId="7B9F80AE" w14:textId="1783E099" w:rsidR="00AA1A2B" w:rsidRPr="00A07488" w:rsidRDefault="00AA1A2B" w:rsidP="00AA1A2B">
            <w:pPr>
              <w:ind w:left="-57"/>
              <w:jc w:val="right"/>
              <w:rPr>
                <w:b/>
                <w:bCs/>
                <w:color w:val="000000"/>
                <w:sz w:val="24"/>
                <w:szCs w:val="24"/>
              </w:rPr>
            </w:pPr>
            <w:r w:rsidRPr="00A07488">
              <w:rPr>
                <w:b/>
                <w:bCs/>
                <w:color w:val="000000"/>
                <w:sz w:val="24"/>
                <w:szCs w:val="24"/>
              </w:rPr>
              <w:t>1 640</w:t>
            </w:r>
          </w:p>
        </w:tc>
        <w:tc>
          <w:tcPr>
            <w:tcW w:w="1516" w:type="dxa"/>
            <w:shd w:val="clear" w:color="000000" w:fill="CCC0DA"/>
            <w:vAlign w:val="center"/>
            <w:hideMark/>
          </w:tcPr>
          <w:p w14:paraId="3118A074" w14:textId="376F047B" w:rsidR="00AA1A2B" w:rsidRPr="00A07488" w:rsidRDefault="00AA1A2B" w:rsidP="00AA1A2B">
            <w:pPr>
              <w:ind w:left="-57"/>
              <w:jc w:val="right"/>
              <w:rPr>
                <w:b/>
                <w:bCs/>
                <w:color w:val="000000"/>
                <w:sz w:val="24"/>
                <w:szCs w:val="24"/>
              </w:rPr>
            </w:pPr>
            <w:r w:rsidRPr="00A07488">
              <w:rPr>
                <w:b/>
                <w:bCs/>
                <w:color w:val="000000"/>
                <w:sz w:val="24"/>
                <w:szCs w:val="24"/>
              </w:rPr>
              <w:t>1 640</w:t>
            </w:r>
          </w:p>
        </w:tc>
        <w:tc>
          <w:tcPr>
            <w:tcW w:w="1519" w:type="dxa"/>
            <w:shd w:val="clear" w:color="000000" w:fill="CCC0DA"/>
            <w:vAlign w:val="center"/>
            <w:hideMark/>
          </w:tcPr>
          <w:p w14:paraId="18D044C1" w14:textId="0ED6DA30" w:rsidR="00AA1A2B" w:rsidRPr="00A07488" w:rsidRDefault="00AA1A2B" w:rsidP="00AA1A2B">
            <w:pPr>
              <w:ind w:left="-57"/>
              <w:jc w:val="right"/>
              <w:rPr>
                <w:b/>
                <w:bCs/>
                <w:color w:val="000000"/>
                <w:sz w:val="24"/>
                <w:szCs w:val="24"/>
              </w:rPr>
            </w:pPr>
            <w:r w:rsidRPr="00A07488">
              <w:rPr>
                <w:b/>
                <w:bCs/>
                <w:color w:val="000000"/>
                <w:sz w:val="24"/>
                <w:szCs w:val="24"/>
              </w:rPr>
              <w:t>1 640</w:t>
            </w:r>
          </w:p>
        </w:tc>
        <w:tc>
          <w:tcPr>
            <w:tcW w:w="1179" w:type="dxa"/>
            <w:shd w:val="clear" w:color="000000" w:fill="CCC0DA"/>
            <w:vAlign w:val="center"/>
            <w:hideMark/>
          </w:tcPr>
          <w:p w14:paraId="2355D9D8" w14:textId="51521BC4" w:rsidR="00AA1A2B" w:rsidRPr="00A07488" w:rsidRDefault="00AA1A2B" w:rsidP="00AA1A2B">
            <w:pPr>
              <w:ind w:left="-57"/>
              <w:jc w:val="right"/>
              <w:rPr>
                <w:b/>
                <w:bCs/>
                <w:color w:val="000000"/>
                <w:sz w:val="24"/>
                <w:szCs w:val="24"/>
              </w:rPr>
            </w:pPr>
            <w:r w:rsidRPr="00A07488">
              <w:rPr>
                <w:b/>
                <w:bCs/>
                <w:color w:val="000000"/>
                <w:sz w:val="24"/>
                <w:szCs w:val="24"/>
              </w:rPr>
              <w:t>11 600</w:t>
            </w:r>
          </w:p>
        </w:tc>
        <w:tc>
          <w:tcPr>
            <w:tcW w:w="1163" w:type="dxa"/>
            <w:shd w:val="clear" w:color="000000" w:fill="CCC0DA"/>
            <w:vAlign w:val="center"/>
            <w:hideMark/>
          </w:tcPr>
          <w:p w14:paraId="2F9300A5" w14:textId="59B765E0" w:rsidR="00AA1A2B" w:rsidRPr="00A07488" w:rsidRDefault="00AA1A2B" w:rsidP="00AA1A2B">
            <w:pPr>
              <w:ind w:left="-57"/>
              <w:jc w:val="right"/>
              <w:rPr>
                <w:b/>
                <w:bCs/>
                <w:color w:val="000000"/>
                <w:sz w:val="24"/>
                <w:szCs w:val="24"/>
              </w:rPr>
            </w:pPr>
            <w:r w:rsidRPr="00A07488">
              <w:rPr>
                <w:b/>
                <w:bCs/>
                <w:color w:val="000000"/>
                <w:sz w:val="24"/>
                <w:szCs w:val="24"/>
              </w:rPr>
              <w:t>1 640</w:t>
            </w:r>
          </w:p>
        </w:tc>
      </w:tr>
      <w:tr w:rsidR="00AA1A2B" w:rsidRPr="00A07488" w14:paraId="11EE1859" w14:textId="77777777" w:rsidTr="00A07488">
        <w:trPr>
          <w:trHeight w:val="20"/>
        </w:trPr>
        <w:tc>
          <w:tcPr>
            <w:tcW w:w="3558" w:type="dxa"/>
            <w:shd w:val="clear" w:color="auto" w:fill="auto"/>
            <w:vAlign w:val="center"/>
            <w:hideMark/>
          </w:tcPr>
          <w:p w14:paraId="6D926B60" w14:textId="77777777"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000000" w:fill="FFFFFF"/>
            <w:vAlign w:val="center"/>
            <w:hideMark/>
          </w:tcPr>
          <w:p w14:paraId="252E43E1" w14:textId="1137F216"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7AEEC7E8" w14:textId="3098EFAE"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3577FFD3" w14:textId="1FFBCF00"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579E14E6" w14:textId="4B6B733A"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66948DD3" w14:textId="7DAEDEB5"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6C11C26C" w14:textId="58998DDA"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000000" w:fill="FFFFFF"/>
            <w:vAlign w:val="center"/>
            <w:hideMark/>
          </w:tcPr>
          <w:p w14:paraId="7CEE6A17" w14:textId="5EA4BDEE"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000000" w:fill="FFFFFF"/>
            <w:vAlign w:val="center"/>
            <w:hideMark/>
          </w:tcPr>
          <w:p w14:paraId="6168F0E3" w14:textId="22540796" w:rsidR="00AA1A2B" w:rsidRPr="00A07488" w:rsidRDefault="00AA1A2B" w:rsidP="00AA1A2B">
            <w:pPr>
              <w:ind w:left="-57"/>
              <w:jc w:val="right"/>
              <w:rPr>
                <w:color w:val="000000"/>
                <w:sz w:val="24"/>
                <w:szCs w:val="24"/>
              </w:rPr>
            </w:pPr>
            <w:r w:rsidRPr="00A07488">
              <w:rPr>
                <w:sz w:val="24"/>
                <w:szCs w:val="24"/>
              </w:rPr>
              <w:t>0</w:t>
            </w:r>
          </w:p>
        </w:tc>
      </w:tr>
      <w:tr w:rsidR="00AA1A2B" w:rsidRPr="00A07488" w14:paraId="1BA0C4F0" w14:textId="77777777" w:rsidTr="00A07488">
        <w:trPr>
          <w:trHeight w:val="20"/>
        </w:trPr>
        <w:tc>
          <w:tcPr>
            <w:tcW w:w="3558" w:type="dxa"/>
            <w:shd w:val="clear" w:color="auto" w:fill="auto"/>
            <w:vAlign w:val="center"/>
            <w:hideMark/>
          </w:tcPr>
          <w:p w14:paraId="7628C6AD" w14:textId="77777777"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000000" w:fill="FFFFFF"/>
            <w:vAlign w:val="center"/>
            <w:hideMark/>
          </w:tcPr>
          <w:p w14:paraId="155ACB78" w14:textId="669ACA74"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573C6E5E" w14:textId="0010270C"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4462F9B2" w14:textId="28E723DE"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2411EA92" w14:textId="2D3764A0"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5E60B2C3" w14:textId="6FAEE67A"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3EB6C6DF" w14:textId="0485420C"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000000" w:fill="FFFFFF"/>
            <w:vAlign w:val="center"/>
            <w:hideMark/>
          </w:tcPr>
          <w:p w14:paraId="3DD5689F" w14:textId="446EE3DA"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000000" w:fill="FFFFFF"/>
            <w:vAlign w:val="center"/>
            <w:hideMark/>
          </w:tcPr>
          <w:p w14:paraId="3F1B7693" w14:textId="31759D05" w:rsidR="00AA1A2B" w:rsidRPr="00A07488" w:rsidRDefault="00AA1A2B" w:rsidP="00AA1A2B">
            <w:pPr>
              <w:ind w:left="-57"/>
              <w:jc w:val="right"/>
              <w:rPr>
                <w:color w:val="000000"/>
                <w:sz w:val="24"/>
                <w:szCs w:val="24"/>
              </w:rPr>
            </w:pPr>
            <w:r w:rsidRPr="00A07488">
              <w:rPr>
                <w:sz w:val="24"/>
                <w:szCs w:val="24"/>
              </w:rPr>
              <w:t>0</w:t>
            </w:r>
          </w:p>
        </w:tc>
      </w:tr>
      <w:tr w:rsidR="00AA1A2B" w:rsidRPr="00A07488" w14:paraId="18CD3521" w14:textId="77777777" w:rsidTr="00A07488">
        <w:trPr>
          <w:trHeight w:val="20"/>
        </w:trPr>
        <w:tc>
          <w:tcPr>
            <w:tcW w:w="3558" w:type="dxa"/>
            <w:shd w:val="clear" w:color="auto" w:fill="auto"/>
            <w:vAlign w:val="center"/>
            <w:hideMark/>
          </w:tcPr>
          <w:p w14:paraId="01AFF55F" w14:textId="77777777"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000000" w:fill="FFFFFF"/>
            <w:vAlign w:val="center"/>
            <w:hideMark/>
          </w:tcPr>
          <w:p w14:paraId="5664EA3E" w14:textId="4147561E" w:rsidR="00AA1A2B" w:rsidRPr="00A07488" w:rsidRDefault="00AA1A2B" w:rsidP="00AA1A2B">
            <w:pPr>
              <w:ind w:left="-57"/>
              <w:jc w:val="right"/>
              <w:rPr>
                <w:b/>
                <w:bCs/>
                <w:color w:val="000000"/>
                <w:sz w:val="24"/>
                <w:szCs w:val="24"/>
              </w:rPr>
            </w:pPr>
            <w:r w:rsidRPr="00A07488">
              <w:rPr>
                <w:b/>
                <w:bCs/>
                <w:color w:val="000000"/>
                <w:sz w:val="24"/>
                <w:szCs w:val="24"/>
              </w:rPr>
              <w:t>21 420</w:t>
            </w:r>
          </w:p>
        </w:tc>
        <w:tc>
          <w:tcPr>
            <w:tcW w:w="1516" w:type="dxa"/>
            <w:shd w:val="clear" w:color="auto" w:fill="auto"/>
            <w:vAlign w:val="center"/>
            <w:hideMark/>
          </w:tcPr>
          <w:p w14:paraId="787B3738" w14:textId="181AECF1" w:rsidR="00AA1A2B" w:rsidRPr="00A07488" w:rsidRDefault="00AA1A2B" w:rsidP="00AA1A2B">
            <w:pPr>
              <w:ind w:left="-57"/>
              <w:jc w:val="right"/>
              <w:rPr>
                <w:color w:val="000000"/>
                <w:sz w:val="24"/>
                <w:szCs w:val="24"/>
              </w:rPr>
            </w:pPr>
            <w:r w:rsidRPr="00A07488">
              <w:rPr>
                <w:color w:val="000000"/>
                <w:sz w:val="24"/>
                <w:szCs w:val="24"/>
              </w:rPr>
              <w:t>3 490</w:t>
            </w:r>
          </w:p>
        </w:tc>
        <w:tc>
          <w:tcPr>
            <w:tcW w:w="1516" w:type="dxa"/>
            <w:shd w:val="clear" w:color="auto" w:fill="auto"/>
            <w:vAlign w:val="center"/>
            <w:hideMark/>
          </w:tcPr>
          <w:p w14:paraId="2A02695D" w14:textId="1B0424AB" w:rsidR="00AA1A2B" w:rsidRPr="00A07488" w:rsidRDefault="00AA1A2B" w:rsidP="00AA1A2B">
            <w:pPr>
              <w:ind w:left="-57"/>
              <w:jc w:val="right"/>
              <w:rPr>
                <w:color w:val="000000"/>
                <w:sz w:val="24"/>
                <w:szCs w:val="24"/>
              </w:rPr>
            </w:pPr>
            <w:r w:rsidRPr="00A07488">
              <w:rPr>
                <w:color w:val="000000"/>
                <w:sz w:val="24"/>
                <w:szCs w:val="24"/>
              </w:rPr>
              <w:t>3 190</w:t>
            </w:r>
          </w:p>
        </w:tc>
        <w:tc>
          <w:tcPr>
            <w:tcW w:w="1516" w:type="dxa"/>
            <w:shd w:val="clear" w:color="auto" w:fill="auto"/>
            <w:vAlign w:val="center"/>
            <w:hideMark/>
          </w:tcPr>
          <w:p w14:paraId="3990DEBD" w14:textId="4A21DFA6" w:rsidR="00AA1A2B" w:rsidRPr="00A07488" w:rsidRDefault="00AA1A2B" w:rsidP="00AA1A2B">
            <w:pPr>
              <w:ind w:left="-57"/>
              <w:jc w:val="right"/>
              <w:rPr>
                <w:color w:val="000000"/>
                <w:sz w:val="24"/>
                <w:szCs w:val="24"/>
              </w:rPr>
            </w:pPr>
            <w:r w:rsidRPr="00A07488">
              <w:rPr>
                <w:color w:val="000000"/>
                <w:sz w:val="24"/>
                <w:szCs w:val="24"/>
              </w:rPr>
              <w:t>1 640</w:t>
            </w:r>
          </w:p>
        </w:tc>
        <w:tc>
          <w:tcPr>
            <w:tcW w:w="1516" w:type="dxa"/>
            <w:shd w:val="clear" w:color="auto" w:fill="auto"/>
            <w:vAlign w:val="center"/>
            <w:hideMark/>
          </w:tcPr>
          <w:p w14:paraId="05BDDD38" w14:textId="29A67A38" w:rsidR="00AA1A2B" w:rsidRPr="00A07488" w:rsidRDefault="00AA1A2B" w:rsidP="00AA1A2B">
            <w:pPr>
              <w:ind w:left="-57"/>
              <w:jc w:val="right"/>
              <w:rPr>
                <w:color w:val="000000"/>
                <w:sz w:val="24"/>
                <w:szCs w:val="24"/>
              </w:rPr>
            </w:pPr>
            <w:r w:rsidRPr="00A07488">
              <w:rPr>
                <w:color w:val="000000"/>
                <w:sz w:val="24"/>
                <w:szCs w:val="24"/>
              </w:rPr>
              <w:t>1 640</w:t>
            </w:r>
          </w:p>
        </w:tc>
        <w:tc>
          <w:tcPr>
            <w:tcW w:w="1519" w:type="dxa"/>
            <w:shd w:val="clear" w:color="auto" w:fill="auto"/>
            <w:vAlign w:val="center"/>
            <w:hideMark/>
          </w:tcPr>
          <w:p w14:paraId="5FDC57AD" w14:textId="35A2A7FA" w:rsidR="00AA1A2B" w:rsidRPr="00A07488" w:rsidRDefault="00AA1A2B" w:rsidP="00AA1A2B">
            <w:pPr>
              <w:ind w:left="-57"/>
              <w:jc w:val="right"/>
              <w:rPr>
                <w:color w:val="000000"/>
                <w:sz w:val="24"/>
                <w:szCs w:val="24"/>
              </w:rPr>
            </w:pPr>
            <w:r w:rsidRPr="00A07488">
              <w:rPr>
                <w:color w:val="000000"/>
                <w:sz w:val="24"/>
                <w:szCs w:val="24"/>
              </w:rPr>
              <w:t>1 640</w:t>
            </w:r>
          </w:p>
        </w:tc>
        <w:tc>
          <w:tcPr>
            <w:tcW w:w="1179" w:type="dxa"/>
            <w:shd w:val="clear" w:color="000000" w:fill="FFFFFF"/>
            <w:vAlign w:val="center"/>
            <w:hideMark/>
          </w:tcPr>
          <w:p w14:paraId="16772519" w14:textId="406147A7" w:rsidR="00AA1A2B" w:rsidRPr="00A07488" w:rsidRDefault="00AA1A2B" w:rsidP="00AA1A2B">
            <w:pPr>
              <w:ind w:left="-57"/>
              <w:jc w:val="right"/>
              <w:rPr>
                <w:color w:val="000000"/>
                <w:sz w:val="24"/>
                <w:szCs w:val="24"/>
              </w:rPr>
            </w:pPr>
            <w:r w:rsidRPr="00A07488">
              <w:rPr>
                <w:sz w:val="24"/>
                <w:szCs w:val="24"/>
              </w:rPr>
              <w:t>11 600</w:t>
            </w:r>
          </w:p>
        </w:tc>
        <w:tc>
          <w:tcPr>
            <w:tcW w:w="1163" w:type="dxa"/>
            <w:shd w:val="clear" w:color="000000" w:fill="FFFFFF"/>
            <w:vAlign w:val="center"/>
            <w:hideMark/>
          </w:tcPr>
          <w:p w14:paraId="73D6F6F6" w14:textId="6C11415D" w:rsidR="00AA1A2B" w:rsidRPr="00A07488" w:rsidRDefault="00AA1A2B" w:rsidP="00AA1A2B">
            <w:pPr>
              <w:ind w:left="-57"/>
              <w:jc w:val="right"/>
              <w:rPr>
                <w:color w:val="000000"/>
                <w:sz w:val="24"/>
                <w:szCs w:val="24"/>
              </w:rPr>
            </w:pPr>
            <w:r w:rsidRPr="00A07488">
              <w:rPr>
                <w:sz w:val="24"/>
                <w:szCs w:val="24"/>
              </w:rPr>
              <w:t>1 640</w:t>
            </w:r>
          </w:p>
        </w:tc>
      </w:tr>
      <w:tr w:rsidR="00AA1A2B" w:rsidRPr="00A07488" w14:paraId="7F492DA1" w14:textId="77777777" w:rsidTr="00A07488">
        <w:trPr>
          <w:trHeight w:val="20"/>
        </w:trPr>
        <w:tc>
          <w:tcPr>
            <w:tcW w:w="3558" w:type="dxa"/>
            <w:shd w:val="clear" w:color="auto" w:fill="auto"/>
            <w:vAlign w:val="center"/>
            <w:hideMark/>
          </w:tcPr>
          <w:p w14:paraId="137BECE9" w14:textId="77777777"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000000" w:fill="FFFFFF"/>
            <w:vAlign w:val="center"/>
            <w:hideMark/>
          </w:tcPr>
          <w:p w14:paraId="143C69C9" w14:textId="07F6238F"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6CB2EDE7" w14:textId="1CD21BA7"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275DA55D" w14:textId="752C6367"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4E9DB0BC" w14:textId="4F3FAF5F"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1291EEDF" w14:textId="45DEE516"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03859AEF" w14:textId="19E8EE95"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000000" w:fill="FFFFFF"/>
            <w:vAlign w:val="center"/>
            <w:hideMark/>
          </w:tcPr>
          <w:p w14:paraId="7E40FE9D" w14:textId="0CB40725"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000000" w:fill="FFFFFF"/>
            <w:vAlign w:val="center"/>
            <w:hideMark/>
          </w:tcPr>
          <w:p w14:paraId="1E74BB7B" w14:textId="44604D53" w:rsidR="00AA1A2B" w:rsidRPr="00A07488" w:rsidRDefault="00AA1A2B" w:rsidP="00AA1A2B">
            <w:pPr>
              <w:ind w:left="-57"/>
              <w:jc w:val="right"/>
              <w:rPr>
                <w:color w:val="000000"/>
                <w:sz w:val="24"/>
                <w:szCs w:val="24"/>
              </w:rPr>
            </w:pPr>
            <w:r w:rsidRPr="00A07488">
              <w:rPr>
                <w:sz w:val="24"/>
                <w:szCs w:val="24"/>
              </w:rPr>
              <w:t>0</w:t>
            </w:r>
          </w:p>
        </w:tc>
      </w:tr>
      <w:tr w:rsidR="00AA1A2B" w:rsidRPr="00A07488" w14:paraId="4C7F34F2" w14:textId="77777777" w:rsidTr="00A07488">
        <w:trPr>
          <w:trHeight w:val="20"/>
        </w:trPr>
        <w:tc>
          <w:tcPr>
            <w:tcW w:w="3558" w:type="dxa"/>
            <w:shd w:val="clear" w:color="000000" w:fill="CCC0DA"/>
            <w:vAlign w:val="center"/>
            <w:hideMark/>
          </w:tcPr>
          <w:p w14:paraId="3568726C" w14:textId="77777777" w:rsidR="00AA1A2B" w:rsidRPr="00A07488" w:rsidRDefault="00AA1A2B" w:rsidP="00AA1A2B">
            <w:pPr>
              <w:jc w:val="center"/>
              <w:rPr>
                <w:b/>
                <w:bCs/>
                <w:color w:val="000000"/>
                <w:sz w:val="24"/>
                <w:szCs w:val="24"/>
              </w:rPr>
            </w:pPr>
            <w:r w:rsidRPr="00A07488">
              <w:rPr>
                <w:b/>
                <w:bCs/>
                <w:color w:val="000000" w:themeColor="text1"/>
                <w:sz w:val="24"/>
                <w:szCs w:val="24"/>
              </w:rPr>
              <w:t>ВСЕГО по Программе</w:t>
            </w:r>
          </w:p>
        </w:tc>
        <w:tc>
          <w:tcPr>
            <w:tcW w:w="1588" w:type="dxa"/>
            <w:shd w:val="clear" w:color="000000" w:fill="CCC0DA"/>
            <w:vAlign w:val="center"/>
            <w:hideMark/>
          </w:tcPr>
          <w:p w14:paraId="02FA79AC" w14:textId="708136BC" w:rsidR="00AA1A2B" w:rsidRPr="00A07488" w:rsidRDefault="00AA1A2B" w:rsidP="00AA1A2B">
            <w:pPr>
              <w:ind w:left="-57"/>
              <w:jc w:val="right"/>
              <w:rPr>
                <w:b/>
                <w:bCs/>
                <w:color w:val="000000"/>
                <w:sz w:val="24"/>
                <w:szCs w:val="24"/>
              </w:rPr>
            </w:pPr>
            <w:r w:rsidRPr="00A07488">
              <w:rPr>
                <w:b/>
                <w:bCs/>
                <w:color w:val="000000"/>
                <w:sz w:val="24"/>
                <w:szCs w:val="24"/>
              </w:rPr>
              <w:t>102 347</w:t>
            </w:r>
          </w:p>
        </w:tc>
        <w:tc>
          <w:tcPr>
            <w:tcW w:w="1516" w:type="dxa"/>
            <w:shd w:val="clear" w:color="000000" w:fill="CCC0DA"/>
            <w:vAlign w:val="center"/>
            <w:hideMark/>
          </w:tcPr>
          <w:p w14:paraId="5E1A6631" w14:textId="191F6B90" w:rsidR="00AA1A2B" w:rsidRPr="00A07488" w:rsidRDefault="00AA1A2B" w:rsidP="00AA1A2B">
            <w:pPr>
              <w:ind w:left="-57"/>
              <w:jc w:val="right"/>
              <w:rPr>
                <w:b/>
                <w:bCs/>
                <w:color w:val="000000"/>
                <w:sz w:val="24"/>
                <w:szCs w:val="24"/>
              </w:rPr>
            </w:pPr>
            <w:r w:rsidRPr="00A07488">
              <w:rPr>
                <w:b/>
                <w:bCs/>
                <w:color w:val="000000"/>
                <w:sz w:val="24"/>
                <w:szCs w:val="24"/>
              </w:rPr>
              <w:t>10 340</w:t>
            </w:r>
          </w:p>
        </w:tc>
        <w:tc>
          <w:tcPr>
            <w:tcW w:w="1516" w:type="dxa"/>
            <w:shd w:val="clear" w:color="000000" w:fill="CCC0DA"/>
            <w:vAlign w:val="center"/>
            <w:hideMark/>
          </w:tcPr>
          <w:p w14:paraId="35CF542C" w14:textId="4D460B64" w:rsidR="00AA1A2B" w:rsidRPr="00A07488" w:rsidRDefault="00AA1A2B" w:rsidP="00AA1A2B">
            <w:pPr>
              <w:ind w:left="-57"/>
              <w:jc w:val="right"/>
              <w:rPr>
                <w:b/>
                <w:bCs/>
                <w:color w:val="000000"/>
                <w:sz w:val="24"/>
                <w:szCs w:val="24"/>
              </w:rPr>
            </w:pPr>
            <w:r w:rsidRPr="00A07488">
              <w:rPr>
                <w:b/>
                <w:bCs/>
                <w:color w:val="000000"/>
                <w:sz w:val="24"/>
                <w:szCs w:val="24"/>
              </w:rPr>
              <w:t>8 320</w:t>
            </w:r>
          </w:p>
        </w:tc>
        <w:tc>
          <w:tcPr>
            <w:tcW w:w="1516" w:type="dxa"/>
            <w:shd w:val="clear" w:color="000000" w:fill="CCC0DA"/>
            <w:vAlign w:val="center"/>
            <w:hideMark/>
          </w:tcPr>
          <w:p w14:paraId="6DDCFBD1" w14:textId="2E84739C" w:rsidR="00AA1A2B" w:rsidRPr="00A07488" w:rsidRDefault="00AA1A2B" w:rsidP="00AA1A2B">
            <w:pPr>
              <w:ind w:left="-57"/>
              <w:jc w:val="right"/>
              <w:rPr>
                <w:b/>
                <w:bCs/>
                <w:color w:val="000000"/>
                <w:sz w:val="24"/>
                <w:szCs w:val="24"/>
              </w:rPr>
            </w:pPr>
            <w:r w:rsidRPr="00A07488">
              <w:rPr>
                <w:b/>
                <w:bCs/>
                <w:color w:val="000000"/>
                <w:sz w:val="24"/>
                <w:szCs w:val="24"/>
              </w:rPr>
              <w:t>9 440</w:t>
            </w:r>
          </w:p>
        </w:tc>
        <w:tc>
          <w:tcPr>
            <w:tcW w:w="1516" w:type="dxa"/>
            <w:shd w:val="clear" w:color="000000" w:fill="CCC0DA"/>
            <w:vAlign w:val="center"/>
            <w:hideMark/>
          </w:tcPr>
          <w:p w14:paraId="51B566FA" w14:textId="748B6798" w:rsidR="00AA1A2B" w:rsidRPr="00A07488" w:rsidRDefault="00AA1A2B" w:rsidP="00AA1A2B">
            <w:pPr>
              <w:ind w:left="-57"/>
              <w:jc w:val="right"/>
              <w:rPr>
                <w:b/>
                <w:bCs/>
                <w:color w:val="000000"/>
                <w:sz w:val="24"/>
                <w:szCs w:val="24"/>
              </w:rPr>
            </w:pPr>
            <w:r w:rsidRPr="00A07488">
              <w:rPr>
                <w:b/>
                <w:bCs/>
                <w:color w:val="000000"/>
                <w:sz w:val="24"/>
                <w:szCs w:val="24"/>
              </w:rPr>
              <w:t>8 460</w:t>
            </w:r>
          </w:p>
        </w:tc>
        <w:tc>
          <w:tcPr>
            <w:tcW w:w="1519" w:type="dxa"/>
            <w:shd w:val="clear" w:color="000000" w:fill="CCC0DA"/>
            <w:vAlign w:val="center"/>
            <w:hideMark/>
          </w:tcPr>
          <w:p w14:paraId="373C6DF2" w14:textId="0AF198BF" w:rsidR="00AA1A2B" w:rsidRPr="00A07488" w:rsidRDefault="00AA1A2B" w:rsidP="00AA1A2B">
            <w:pPr>
              <w:ind w:left="-57"/>
              <w:jc w:val="right"/>
              <w:rPr>
                <w:b/>
                <w:bCs/>
                <w:color w:val="000000"/>
                <w:sz w:val="24"/>
                <w:szCs w:val="24"/>
              </w:rPr>
            </w:pPr>
            <w:r w:rsidRPr="00A07488">
              <w:rPr>
                <w:b/>
                <w:bCs/>
                <w:color w:val="000000"/>
                <w:sz w:val="24"/>
                <w:szCs w:val="24"/>
              </w:rPr>
              <w:t>7 170</w:t>
            </w:r>
          </w:p>
        </w:tc>
        <w:tc>
          <w:tcPr>
            <w:tcW w:w="1179" w:type="dxa"/>
            <w:shd w:val="clear" w:color="000000" w:fill="CCC0DA"/>
            <w:vAlign w:val="center"/>
            <w:hideMark/>
          </w:tcPr>
          <w:p w14:paraId="13510643" w14:textId="7B0B1203" w:rsidR="00AA1A2B" w:rsidRPr="00A07488" w:rsidRDefault="00AA1A2B" w:rsidP="00AA1A2B">
            <w:pPr>
              <w:ind w:left="-57"/>
              <w:jc w:val="right"/>
              <w:rPr>
                <w:b/>
                <w:bCs/>
                <w:color w:val="000000"/>
                <w:sz w:val="24"/>
                <w:szCs w:val="24"/>
              </w:rPr>
            </w:pPr>
            <w:r w:rsidRPr="00A07488">
              <w:rPr>
                <w:b/>
                <w:bCs/>
                <w:color w:val="000000"/>
                <w:sz w:val="24"/>
                <w:szCs w:val="24"/>
              </w:rPr>
              <w:t>43 730</w:t>
            </w:r>
          </w:p>
        </w:tc>
        <w:tc>
          <w:tcPr>
            <w:tcW w:w="1163" w:type="dxa"/>
            <w:shd w:val="clear" w:color="000000" w:fill="CCC0DA"/>
            <w:vAlign w:val="center"/>
            <w:hideMark/>
          </w:tcPr>
          <w:p w14:paraId="266A0644" w14:textId="20E8DBF3" w:rsidR="00AA1A2B" w:rsidRPr="00A07488" w:rsidRDefault="00AA1A2B" w:rsidP="00AA1A2B">
            <w:pPr>
              <w:ind w:left="-57"/>
              <w:jc w:val="right"/>
              <w:rPr>
                <w:b/>
                <w:bCs/>
                <w:color w:val="000000"/>
                <w:sz w:val="24"/>
                <w:szCs w:val="24"/>
              </w:rPr>
            </w:pPr>
            <w:r w:rsidRPr="00A07488">
              <w:rPr>
                <w:b/>
                <w:bCs/>
                <w:color w:val="000000"/>
                <w:sz w:val="24"/>
                <w:szCs w:val="24"/>
              </w:rPr>
              <w:t>6 900</w:t>
            </w:r>
          </w:p>
        </w:tc>
      </w:tr>
      <w:tr w:rsidR="00AA1A2B" w:rsidRPr="00A07488" w14:paraId="54A26136" w14:textId="77777777" w:rsidTr="00A07488">
        <w:trPr>
          <w:trHeight w:val="20"/>
        </w:trPr>
        <w:tc>
          <w:tcPr>
            <w:tcW w:w="3558" w:type="dxa"/>
            <w:shd w:val="clear" w:color="auto" w:fill="auto"/>
            <w:vAlign w:val="center"/>
            <w:hideMark/>
          </w:tcPr>
          <w:p w14:paraId="471F0460" w14:textId="77777777" w:rsidR="00AA1A2B" w:rsidRPr="00A07488" w:rsidRDefault="00AA1A2B" w:rsidP="00AA1A2B">
            <w:pPr>
              <w:jc w:val="center"/>
              <w:rPr>
                <w:color w:val="000000"/>
                <w:sz w:val="24"/>
                <w:szCs w:val="24"/>
              </w:rPr>
            </w:pPr>
            <w:r w:rsidRPr="00A07488">
              <w:rPr>
                <w:color w:val="000000" w:themeColor="text1"/>
                <w:sz w:val="24"/>
                <w:szCs w:val="24"/>
              </w:rPr>
              <w:t>средства федерального бюджета</w:t>
            </w:r>
          </w:p>
        </w:tc>
        <w:tc>
          <w:tcPr>
            <w:tcW w:w="1588" w:type="dxa"/>
            <w:shd w:val="clear" w:color="auto" w:fill="auto"/>
            <w:vAlign w:val="center"/>
            <w:hideMark/>
          </w:tcPr>
          <w:p w14:paraId="0BF7B643" w14:textId="6C05F774"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3917E495" w14:textId="790A0717"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64A90377" w14:textId="0B00BE0A"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42F6D62E" w14:textId="7F27BC00"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12837669" w14:textId="4CFD165D"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58624980" w14:textId="2498AC11"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21D221BB" w14:textId="7A4F228D"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14:paraId="1564BC8E" w14:textId="59B8F583" w:rsidR="00AA1A2B" w:rsidRPr="00A07488" w:rsidRDefault="00AA1A2B" w:rsidP="00AA1A2B">
            <w:pPr>
              <w:ind w:left="-57"/>
              <w:jc w:val="right"/>
              <w:rPr>
                <w:color w:val="000000"/>
                <w:sz w:val="24"/>
                <w:szCs w:val="24"/>
              </w:rPr>
            </w:pPr>
            <w:r w:rsidRPr="00A07488">
              <w:rPr>
                <w:sz w:val="24"/>
                <w:szCs w:val="24"/>
              </w:rPr>
              <w:t>0</w:t>
            </w:r>
          </w:p>
        </w:tc>
      </w:tr>
      <w:tr w:rsidR="00AA1A2B" w:rsidRPr="00A07488" w14:paraId="7E1932A1" w14:textId="77777777" w:rsidTr="00A07488">
        <w:trPr>
          <w:trHeight w:val="20"/>
        </w:trPr>
        <w:tc>
          <w:tcPr>
            <w:tcW w:w="3558" w:type="dxa"/>
            <w:shd w:val="clear" w:color="auto" w:fill="auto"/>
            <w:vAlign w:val="center"/>
            <w:hideMark/>
          </w:tcPr>
          <w:p w14:paraId="74783559" w14:textId="77777777" w:rsidR="00AA1A2B" w:rsidRPr="00A07488" w:rsidRDefault="00AA1A2B" w:rsidP="00AA1A2B">
            <w:pPr>
              <w:jc w:val="center"/>
              <w:rPr>
                <w:color w:val="000000"/>
                <w:sz w:val="24"/>
                <w:szCs w:val="24"/>
              </w:rPr>
            </w:pPr>
            <w:r w:rsidRPr="00A07488">
              <w:rPr>
                <w:color w:val="000000" w:themeColor="text1"/>
                <w:sz w:val="24"/>
                <w:szCs w:val="24"/>
              </w:rPr>
              <w:t>средства регионального бюджета</w:t>
            </w:r>
          </w:p>
        </w:tc>
        <w:tc>
          <w:tcPr>
            <w:tcW w:w="1588" w:type="dxa"/>
            <w:shd w:val="clear" w:color="auto" w:fill="auto"/>
            <w:vAlign w:val="center"/>
            <w:hideMark/>
          </w:tcPr>
          <w:p w14:paraId="42A38447" w14:textId="15B7D1EF" w:rsidR="00AA1A2B" w:rsidRPr="00A07488" w:rsidRDefault="00AA1A2B" w:rsidP="00AA1A2B">
            <w:pPr>
              <w:ind w:left="-57"/>
              <w:jc w:val="right"/>
              <w:rPr>
                <w:b/>
                <w:bCs/>
                <w:color w:val="000000"/>
                <w:sz w:val="24"/>
                <w:szCs w:val="24"/>
              </w:rPr>
            </w:pPr>
            <w:r w:rsidRPr="00A07488">
              <w:rPr>
                <w:b/>
                <w:bCs/>
                <w:color w:val="000000"/>
                <w:sz w:val="24"/>
                <w:szCs w:val="24"/>
              </w:rPr>
              <w:t>0</w:t>
            </w:r>
          </w:p>
        </w:tc>
        <w:tc>
          <w:tcPr>
            <w:tcW w:w="1516" w:type="dxa"/>
            <w:shd w:val="clear" w:color="auto" w:fill="auto"/>
            <w:vAlign w:val="center"/>
            <w:hideMark/>
          </w:tcPr>
          <w:p w14:paraId="161675D5" w14:textId="60FEC7FF"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76B31E47" w14:textId="4D992B1E"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509D88F2" w14:textId="1B87B3D3" w:rsidR="00AA1A2B" w:rsidRPr="00A07488" w:rsidRDefault="00AA1A2B" w:rsidP="00AA1A2B">
            <w:pPr>
              <w:ind w:left="-57"/>
              <w:jc w:val="right"/>
              <w:rPr>
                <w:color w:val="000000"/>
                <w:sz w:val="24"/>
                <w:szCs w:val="24"/>
              </w:rPr>
            </w:pPr>
            <w:r w:rsidRPr="00A07488">
              <w:rPr>
                <w:color w:val="000000"/>
                <w:sz w:val="24"/>
                <w:szCs w:val="24"/>
              </w:rPr>
              <w:t>0</w:t>
            </w:r>
          </w:p>
        </w:tc>
        <w:tc>
          <w:tcPr>
            <w:tcW w:w="1516" w:type="dxa"/>
            <w:shd w:val="clear" w:color="auto" w:fill="auto"/>
            <w:vAlign w:val="center"/>
            <w:hideMark/>
          </w:tcPr>
          <w:p w14:paraId="469B8F32" w14:textId="6A7F9C56" w:rsidR="00AA1A2B" w:rsidRPr="00A07488" w:rsidRDefault="00AA1A2B" w:rsidP="00AA1A2B">
            <w:pPr>
              <w:ind w:left="-57"/>
              <w:jc w:val="right"/>
              <w:rPr>
                <w:color w:val="000000"/>
                <w:sz w:val="24"/>
                <w:szCs w:val="24"/>
              </w:rPr>
            </w:pPr>
            <w:r w:rsidRPr="00A07488">
              <w:rPr>
                <w:color w:val="000000"/>
                <w:sz w:val="24"/>
                <w:szCs w:val="24"/>
              </w:rPr>
              <w:t>0</w:t>
            </w:r>
          </w:p>
        </w:tc>
        <w:tc>
          <w:tcPr>
            <w:tcW w:w="1519" w:type="dxa"/>
            <w:shd w:val="clear" w:color="auto" w:fill="auto"/>
            <w:vAlign w:val="center"/>
            <w:hideMark/>
          </w:tcPr>
          <w:p w14:paraId="58D13E7D" w14:textId="007E5DA8" w:rsidR="00AA1A2B" w:rsidRPr="00A07488" w:rsidRDefault="00AA1A2B" w:rsidP="00AA1A2B">
            <w:pPr>
              <w:ind w:left="-57"/>
              <w:jc w:val="right"/>
              <w:rPr>
                <w:color w:val="000000"/>
                <w:sz w:val="24"/>
                <w:szCs w:val="24"/>
              </w:rPr>
            </w:pPr>
            <w:r w:rsidRPr="00A07488">
              <w:rPr>
                <w:color w:val="000000"/>
                <w:sz w:val="24"/>
                <w:szCs w:val="24"/>
              </w:rPr>
              <w:t>0</w:t>
            </w:r>
          </w:p>
        </w:tc>
        <w:tc>
          <w:tcPr>
            <w:tcW w:w="1179" w:type="dxa"/>
            <w:shd w:val="clear" w:color="auto" w:fill="auto"/>
            <w:vAlign w:val="center"/>
            <w:hideMark/>
          </w:tcPr>
          <w:p w14:paraId="215819EC" w14:textId="254DF112" w:rsidR="00AA1A2B" w:rsidRPr="00A07488" w:rsidRDefault="00AA1A2B" w:rsidP="00AA1A2B">
            <w:pPr>
              <w:ind w:left="-57"/>
              <w:jc w:val="right"/>
              <w:rPr>
                <w:color w:val="000000"/>
                <w:sz w:val="24"/>
                <w:szCs w:val="24"/>
              </w:rPr>
            </w:pPr>
            <w:r w:rsidRPr="00A07488">
              <w:rPr>
                <w:sz w:val="24"/>
                <w:szCs w:val="24"/>
              </w:rPr>
              <w:t>0</w:t>
            </w:r>
          </w:p>
        </w:tc>
        <w:tc>
          <w:tcPr>
            <w:tcW w:w="1163" w:type="dxa"/>
            <w:shd w:val="clear" w:color="auto" w:fill="auto"/>
            <w:vAlign w:val="center"/>
            <w:hideMark/>
          </w:tcPr>
          <w:p w14:paraId="4BE728E8" w14:textId="5DECD66B" w:rsidR="00AA1A2B" w:rsidRPr="00A07488" w:rsidRDefault="00AA1A2B" w:rsidP="00AA1A2B">
            <w:pPr>
              <w:ind w:left="-57"/>
              <w:jc w:val="right"/>
              <w:rPr>
                <w:color w:val="000000"/>
                <w:sz w:val="24"/>
                <w:szCs w:val="24"/>
              </w:rPr>
            </w:pPr>
            <w:r w:rsidRPr="00A07488">
              <w:rPr>
                <w:sz w:val="24"/>
                <w:szCs w:val="24"/>
              </w:rPr>
              <w:t>0</w:t>
            </w:r>
          </w:p>
        </w:tc>
      </w:tr>
      <w:tr w:rsidR="00AA1A2B" w:rsidRPr="00A07488" w14:paraId="13980B73" w14:textId="77777777" w:rsidTr="00A07488">
        <w:trPr>
          <w:trHeight w:val="20"/>
        </w:trPr>
        <w:tc>
          <w:tcPr>
            <w:tcW w:w="3558" w:type="dxa"/>
            <w:shd w:val="clear" w:color="auto" w:fill="auto"/>
            <w:vAlign w:val="center"/>
            <w:hideMark/>
          </w:tcPr>
          <w:p w14:paraId="27B84F57" w14:textId="77777777" w:rsidR="00AA1A2B" w:rsidRPr="00A07488" w:rsidRDefault="00AA1A2B" w:rsidP="00AA1A2B">
            <w:pPr>
              <w:jc w:val="center"/>
              <w:rPr>
                <w:color w:val="000000"/>
                <w:sz w:val="24"/>
                <w:szCs w:val="24"/>
              </w:rPr>
            </w:pPr>
            <w:r w:rsidRPr="00A07488">
              <w:rPr>
                <w:color w:val="000000" w:themeColor="text1"/>
                <w:sz w:val="24"/>
                <w:szCs w:val="24"/>
              </w:rPr>
              <w:t>средства местного бюджета</w:t>
            </w:r>
          </w:p>
        </w:tc>
        <w:tc>
          <w:tcPr>
            <w:tcW w:w="1588" w:type="dxa"/>
            <w:shd w:val="clear" w:color="auto" w:fill="auto"/>
            <w:vAlign w:val="center"/>
            <w:hideMark/>
          </w:tcPr>
          <w:p w14:paraId="64C87207" w14:textId="058DE4F8" w:rsidR="00AA1A2B" w:rsidRPr="00A07488" w:rsidRDefault="00AA1A2B" w:rsidP="00AA1A2B">
            <w:pPr>
              <w:ind w:left="-57"/>
              <w:jc w:val="right"/>
              <w:rPr>
                <w:b/>
                <w:bCs/>
                <w:color w:val="000000"/>
                <w:sz w:val="24"/>
                <w:szCs w:val="24"/>
              </w:rPr>
            </w:pPr>
            <w:r w:rsidRPr="00A07488">
              <w:rPr>
                <w:b/>
                <w:bCs/>
                <w:color w:val="000000"/>
                <w:sz w:val="24"/>
                <w:szCs w:val="24"/>
              </w:rPr>
              <w:t>51 257</w:t>
            </w:r>
          </w:p>
        </w:tc>
        <w:tc>
          <w:tcPr>
            <w:tcW w:w="1516" w:type="dxa"/>
            <w:shd w:val="clear" w:color="auto" w:fill="auto"/>
            <w:vAlign w:val="center"/>
            <w:hideMark/>
          </w:tcPr>
          <w:p w14:paraId="78CB63EF" w14:textId="1B79AED8" w:rsidR="00AA1A2B" w:rsidRPr="00A07488" w:rsidRDefault="00AA1A2B" w:rsidP="00AA1A2B">
            <w:pPr>
              <w:ind w:left="-57"/>
              <w:jc w:val="right"/>
              <w:rPr>
                <w:color w:val="000000"/>
                <w:sz w:val="24"/>
                <w:szCs w:val="24"/>
              </w:rPr>
            </w:pPr>
            <w:r w:rsidRPr="00A07488">
              <w:rPr>
                <w:color w:val="000000"/>
                <w:sz w:val="24"/>
                <w:szCs w:val="24"/>
              </w:rPr>
              <w:t>4 900</w:t>
            </w:r>
          </w:p>
        </w:tc>
        <w:tc>
          <w:tcPr>
            <w:tcW w:w="1516" w:type="dxa"/>
            <w:shd w:val="clear" w:color="auto" w:fill="auto"/>
            <w:vAlign w:val="center"/>
            <w:hideMark/>
          </w:tcPr>
          <w:p w14:paraId="2DC5CF85" w14:textId="68491BBA" w:rsidR="00AA1A2B" w:rsidRPr="00A07488" w:rsidRDefault="00AA1A2B" w:rsidP="00AA1A2B">
            <w:pPr>
              <w:ind w:left="-57"/>
              <w:jc w:val="right"/>
              <w:rPr>
                <w:color w:val="000000"/>
                <w:sz w:val="24"/>
                <w:szCs w:val="24"/>
              </w:rPr>
            </w:pPr>
            <w:r w:rsidRPr="00A07488">
              <w:rPr>
                <w:color w:val="000000"/>
                <w:sz w:val="24"/>
                <w:szCs w:val="24"/>
              </w:rPr>
              <w:t>4 660</w:t>
            </w:r>
          </w:p>
        </w:tc>
        <w:tc>
          <w:tcPr>
            <w:tcW w:w="1516" w:type="dxa"/>
            <w:shd w:val="clear" w:color="auto" w:fill="auto"/>
            <w:vAlign w:val="center"/>
            <w:hideMark/>
          </w:tcPr>
          <w:p w14:paraId="18B6F95C" w14:textId="05D7FD1E" w:rsidR="00AA1A2B" w:rsidRPr="00A07488" w:rsidRDefault="00AA1A2B" w:rsidP="00AA1A2B">
            <w:pPr>
              <w:ind w:left="-57"/>
              <w:jc w:val="right"/>
              <w:rPr>
                <w:color w:val="000000"/>
                <w:sz w:val="24"/>
                <w:szCs w:val="24"/>
              </w:rPr>
            </w:pPr>
            <w:r w:rsidRPr="00A07488">
              <w:rPr>
                <w:color w:val="000000"/>
                <w:sz w:val="24"/>
                <w:szCs w:val="24"/>
              </w:rPr>
              <w:t>3 180</w:t>
            </w:r>
          </w:p>
        </w:tc>
        <w:tc>
          <w:tcPr>
            <w:tcW w:w="1516" w:type="dxa"/>
            <w:shd w:val="clear" w:color="auto" w:fill="auto"/>
            <w:vAlign w:val="center"/>
            <w:hideMark/>
          </w:tcPr>
          <w:p w14:paraId="3E89024F" w14:textId="4FD9C461" w:rsidR="00AA1A2B" w:rsidRPr="00A07488" w:rsidRDefault="00AA1A2B" w:rsidP="00AA1A2B">
            <w:pPr>
              <w:ind w:left="-57"/>
              <w:jc w:val="right"/>
              <w:rPr>
                <w:color w:val="000000"/>
                <w:sz w:val="24"/>
                <w:szCs w:val="24"/>
              </w:rPr>
            </w:pPr>
            <w:r w:rsidRPr="00A07488">
              <w:rPr>
                <w:color w:val="000000"/>
                <w:sz w:val="24"/>
                <w:szCs w:val="24"/>
              </w:rPr>
              <w:t>3 260</w:t>
            </w:r>
          </w:p>
        </w:tc>
        <w:tc>
          <w:tcPr>
            <w:tcW w:w="1519" w:type="dxa"/>
            <w:shd w:val="clear" w:color="auto" w:fill="auto"/>
            <w:vAlign w:val="center"/>
            <w:hideMark/>
          </w:tcPr>
          <w:p w14:paraId="292A59E8" w14:textId="38F64558" w:rsidR="00AA1A2B" w:rsidRPr="00A07488" w:rsidRDefault="00AA1A2B" w:rsidP="00AA1A2B">
            <w:pPr>
              <w:ind w:left="-57"/>
              <w:jc w:val="right"/>
              <w:rPr>
                <w:color w:val="000000"/>
                <w:sz w:val="24"/>
                <w:szCs w:val="24"/>
              </w:rPr>
            </w:pPr>
            <w:r w:rsidRPr="00A07488">
              <w:rPr>
                <w:color w:val="000000"/>
                <w:sz w:val="24"/>
                <w:szCs w:val="24"/>
              </w:rPr>
              <w:t>3 330</w:t>
            </w:r>
          </w:p>
        </w:tc>
        <w:tc>
          <w:tcPr>
            <w:tcW w:w="1179" w:type="dxa"/>
            <w:shd w:val="clear" w:color="auto" w:fill="auto"/>
            <w:vAlign w:val="center"/>
            <w:hideMark/>
          </w:tcPr>
          <w:p w14:paraId="06B04181" w14:textId="5375A934" w:rsidR="00AA1A2B" w:rsidRPr="00A07488" w:rsidRDefault="00AA1A2B" w:rsidP="00AA1A2B">
            <w:pPr>
              <w:ind w:left="-57"/>
              <w:jc w:val="right"/>
              <w:rPr>
                <w:color w:val="000000"/>
                <w:sz w:val="24"/>
                <w:szCs w:val="24"/>
              </w:rPr>
            </w:pPr>
            <w:r w:rsidRPr="00A07488">
              <w:rPr>
                <w:sz w:val="24"/>
                <w:szCs w:val="24"/>
              </w:rPr>
              <w:t>19 330</w:t>
            </w:r>
          </w:p>
        </w:tc>
        <w:tc>
          <w:tcPr>
            <w:tcW w:w="1163" w:type="dxa"/>
            <w:shd w:val="clear" w:color="auto" w:fill="auto"/>
            <w:vAlign w:val="center"/>
            <w:hideMark/>
          </w:tcPr>
          <w:p w14:paraId="32CD9348" w14:textId="7D4126F3" w:rsidR="00AA1A2B" w:rsidRPr="00A07488" w:rsidRDefault="00AA1A2B" w:rsidP="00AA1A2B">
            <w:pPr>
              <w:ind w:left="-57"/>
              <w:jc w:val="right"/>
              <w:rPr>
                <w:color w:val="000000"/>
                <w:sz w:val="24"/>
                <w:szCs w:val="24"/>
              </w:rPr>
            </w:pPr>
            <w:r w:rsidRPr="00A07488">
              <w:rPr>
                <w:sz w:val="24"/>
                <w:szCs w:val="24"/>
              </w:rPr>
              <w:t>3 410</w:t>
            </w:r>
          </w:p>
        </w:tc>
      </w:tr>
      <w:tr w:rsidR="00AA1A2B" w:rsidRPr="00A07488" w14:paraId="7DF3D967" w14:textId="77777777" w:rsidTr="00A07488">
        <w:trPr>
          <w:trHeight w:val="20"/>
        </w:trPr>
        <w:tc>
          <w:tcPr>
            <w:tcW w:w="3558" w:type="dxa"/>
            <w:shd w:val="clear" w:color="auto" w:fill="auto"/>
            <w:vAlign w:val="center"/>
            <w:hideMark/>
          </w:tcPr>
          <w:p w14:paraId="4AFBE988" w14:textId="77777777" w:rsidR="00AA1A2B" w:rsidRPr="00A07488" w:rsidRDefault="00AA1A2B" w:rsidP="00AA1A2B">
            <w:pPr>
              <w:jc w:val="center"/>
              <w:rPr>
                <w:color w:val="000000"/>
                <w:sz w:val="24"/>
                <w:szCs w:val="24"/>
              </w:rPr>
            </w:pPr>
            <w:r w:rsidRPr="00A07488">
              <w:rPr>
                <w:color w:val="000000" w:themeColor="text1"/>
                <w:sz w:val="24"/>
                <w:szCs w:val="24"/>
              </w:rPr>
              <w:t>внебюджетные источники</w:t>
            </w:r>
          </w:p>
        </w:tc>
        <w:tc>
          <w:tcPr>
            <w:tcW w:w="1588" w:type="dxa"/>
            <w:shd w:val="clear" w:color="auto" w:fill="auto"/>
            <w:vAlign w:val="center"/>
            <w:hideMark/>
          </w:tcPr>
          <w:p w14:paraId="3D3AED6F" w14:textId="1A9C741C" w:rsidR="00AA1A2B" w:rsidRPr="00A07488" w:rsidRDefault="00AA1A2B" w:rsidP="00AA1A2B">
            <w:pPr>
              <w:ind w:left="-57"/>
              <w:jc w:val="right"/>
              <w:rPr>
                <w:b/>
                <w:bCs/>
                <w:color w:val="000000"/>
                <w:sz w:val="24"/>
                <w:szCs w:val="24"/>
              </w:rPr>
            </w:pPr>
            <w:r w:rsidRPr="00A07488">
              <w:rPr>
                <w:b/>
                <w:bCs/>
                <w:color w:val="000000"/>
                <w:sz w:val="24"/>
                <w:szCs w:val="24"/>
              </w:rPr>
              <w:t>51 090</w:t>
            </w:r>
          </w:p>
        </w:tc>
        <w:tc>
          <w:tcPr>
            <w:tcW w:w="1516" w:type="dxa"/>
            <w:shd w:val="clear" w:color="auto" w:fill="auto"/>
            <w:vAlign w:val="center"/>
            <w:hideMark/>
          </w:tcPr>
          <w:p w14:paraId="18B38BCD" w14:textId="65AACC80" w:rsidR="00AA1A2B" w:rsidRPr="00A07488" w:rsidRDefault="00AA1A2B" w:rsidP="00AA1A2B">
            <w:pPr>
              <w:ind w:left="-57"/>
              <w:jc w:val="right"/>
              <w:rPr>
                <w:color w:val="000000"/>
                <w:sz w:val="24"/>
                <w:szCs w:val="24"/>
              </w:rPr>
            </w:pPr>
            <w:r w:rsidRPr="00A07488">
              <w:rPr>
                <w:color w:val="000000"/>
                <w:sz w:val="24"/>
                <w:szCs w:val="24"/>
              </w:rPr>
              <w:t>5 440</w:t>
            </w:r>
          </w:p>
        </w:tc>
        <w:tc>
          <w:tcPr>
            <w:tcW w:w="1516" w:type="dxa"/>
            <w:shd w:val="clear" w:color="auto" w:fill="auto"/>
            <w:vAlign w:val="center"/>
            <w:hideMark/>
          </w:tcPr>
          <w:p w14:paraId="3B06EE19" w14:textId="584C5C23" w:rsidR="00AA1A2B" w:rsidRPr="00A07488" w:rsidRDefault="00AA1A2B" w:rsidP="00AA1A2B">
            <w:pPr>
              <w:ind w:left="-57"/>
              <w:jc w:val="right"/>
              <w:rPr>
                <w:color w:val="000000"/>
                <w:sz w:val="24"/>
                <w:szCs w:val="24"/>
              </w:rPr>
            </w:pPr>
            <w:r w:rsidRPr="00A07488">
              <w:rPr>
                <w:color w:val="000000"/>
                <w:sz w:val="24"/>
                <w:szCs w:val="24"/>
              </w:rPr>
              <w:t>3 660</w:t>
            </w:r>
          </w:p>
        </w:tc>
        <w:tc>
          <w:tcPr>
            <w:tcW w:w="1516" w:type="dxa"/>
            <w:shd w:val="clear" w:color="auto" w:fill="auto"/>
            <w:vAlign w:val="center"/>
            <w:hideMark/>
          </w:tcPr>
          <w:p w14:paraId="13E8F885" w14:textId="78A9474E" w:rsidR="00AA1A2B" w:rsidRPr="00A07488" w:rsidRDefault="00AA1A2B" w:rsidP="00AA1A2B">
            <w:pPr>
              <w:ind w:left="-57"/>
              <w:jc w:val="right"/>
              <w:rPr>
                <w:color w:val="000000"/>
                <w:sz w:val="24"/>
                <w:szCs w:val="24"/>
              </w:rPr>
            </w:pPr>
            <w:r w:rsidRPr="00A07488">
              <w:rPr>
                <w:color w:val="000000"/>
                <w:sz w:val="24"/>
                <w:szCs w:val="24"/>
              </w:rPr>
              <w:t>6 260</w:t>
            </w:r>
          </w:p>
        </w:tc>
        <w:tc>
          <w:tcPr>
            <w:tcW w:w="1516" w:type="dxa"/>
            <w:shd w:val="clear" w:color="auto" w:fill="auto"/>
            <w:vAlign w:val="center"/>
            <w:hideMark/>
          </w:tcPr>
          <w:p w14:paraId="6B92CC13" w14:textId="4CD22BC6" w:rsidR="00AA1A2B" w:rsidRPr="00A07488" w:rsidRDefault="00AA1A2B" w:rsidP="00AA1A2B">
            <w:pPr>
              <w:ind w:left="-57"/>
              <w:jc w:val="right"/>
              <w:rPr>
                <w:color w:val="000000"/>
                <w:sz w:val="24"/>
                <w:szCs w:val="24"/>
              </w:rPr>
            </w:pPr>
            <w:r w:rsidRPr="00A07488">
              <w:rPr>
                <w:color w:val="000000"/>
                <w:sz w:val="24"/>
                <w:szCs w:val="24"/>
              </w:rPr>
              <w:t>5 200</w:t>
            </w:r>
          </w:p>
        </w:tc>
        <w:tc>
          <w:tcPr>
            <w:tcW w:w="1519" w:type="dxa"/>
            <w:shd w:val="clear" w:color="auto" w:fill="auto"/>
            <w:vAlign w:val="center"/>
            <w:hideMark/>
          </w:tcPr>
          <w:p w14:paraId="79ABD2DC" w14:textId="5C84640D" w:rsidR="00AA1A2B" w:rsidRPr="00A07488" w:rsidRDefault="00AA1A2B" w:rsidP="00AA1A2B">
            <w:pPr>
              <w:ind w:left="-57"/>
              <w:jc w:val="right"/>
              <w:rPr>
                <w:color w:val="000000"/>
                <w:sz w:val="24"/>
                <w:szCs w:val="24"/>
              </w:rPr>
            </w:pPr>
            <w:r w:rsidRPr="00A07488">
              <w:rPr>
                <w:color w:val="000000"/>
                <w:sz w:val="24"/>
                <w:szCs w:val="24"/>
              </w:rPr>
              <w:t>3 840</w:t>
            </w:r>
          </w:p>
        </w:tc>
        <w:tc>
          <w:tcPr>
            <w:tcW w:w="1179" w:type="dxa"/>
            <w:shd w:val="clear" w:color="auto" w:fill="auto"/>
            <w:vAlign w:val="center"/>
            <w:hideMark/>
          </w:tcPr>
          <w:p w14:paraId="5C44A5DB" w14:textId="2217C8E3" w:rsidR="00AA1A2B" w:rsidRPr="00A07488" w:rsidRDefault="00AA1A2B" w:rsidP="00AA1A2B">
            <w:pPr>
              <w:ind w:left="-57"/>
              <w:jc w:val="right"/>
              <w:rPr>
                <w:color w:val="000000"/>
                <w:sz w:val="24"/>
                <w:szCs w:val="24"/>
              </w:rPr>
            </w:pPr>
            <w:r w:rsidRPr="00A07488">
              <w:rPr>
                <w:sz w:val="24"/>
                <w:szCs w:val="24"/>
              </w:rPr>
              <w:t>24 400</w:t>
            </w:r>
          </w:p>
        </w:tc>
        <w:tc>
          <w:tcPr>
            <w:tcW w:w="1163" w:type="dxa"/>
            <w:shd w:val="clear" w:color="auto" w:fill="auto"/>
            <w:vAlign w:val="center"/>
            <w:hideMark/>
          </w:tcPr>
          <w:p w14:paraId="509BA41D" w14:textId="7A5BDC08" w:rsidR="00AA1A2B" w:rsidRPr="00A07488" w:rsidRDefault="00AA1A2B" w:rsidP="00AA1A2B">
            <w:pPr>
              <w:ind w:left="-57"/>
              <w:jc w:val="right"/>
              <w:rPr>
                <w:color w:val="000000"/>
                <w:sz w:val="24"/>
                <w:szCs w:val="24"/>
              </w:rPr>
            </w:pPr>
            <w:r w:rsidRPr="00A07488">
              <w:rPr>
                <w:sz w:val="24"/>
                <w:szCs w:val="24"/>
              </w:rPr>
              <w:t>3 490</w:t>
            </w:r>
          </w:p>
        </w:tc>
      </w:tr>
    </w:tbl>
    <w:p w14:paraId="0EE841B4" w14:textId="77777777" w:rsidR="006A0421" w:rsidRPr="00F23B98" w:rsidRDefault="006A0421" w:rsidP="001670F3">
      <w:pPr>
        <w:widowControl w:val="0"/>
        <w:tabs>
          <w:tab w:val="left" w:pos="0"/>
        </w:tabs>
        <w:autoSpaceDE w:val="0"/>
        <w:autoSpaceDN w:val="0"/>
        <w:adjustRightInd w:val="0"/>
        <w:jc w:val="right"/>
        <w:rPr>
          <w:rFonts w:eastAsia="Calibri"/>
          <w:b/>
          <w:color w:val="000000" w:themeColor="text1"/>
          <w:sz w:val="24"/>
          <w:szCs w:val="24"/>
        </w:rPr>
      </w:pPr>
    </w:p>
    <w:p w14:paraId="7F2D3E79" w14:textId="77777777" w:rsidR="00F9561B" w:rsidRPr="00F23B98" w:rsidRDefault="00F9561B" w:rsidP="001670F3">
      <w:pPr>
        <w:widowControl w:val="0"/>
        <w:tabs>
          <w:tab w:val="left" w:pos="0"/>
        </w:tabs>
        <w:autoSpaceDE w:val="0"/>
        <w:autoSpaceDN w:val="0"/>
        <w:adjustRightInd w:val="0"/>
        <w:jc w:val="right"/>
        <w:rPr>
          <w:rFonts w:eastAsia="Calibri"/>
          <w:b/>
          <w:color w:val="000000" w:themeColor="text1"/>
          <w:sz w:val="24"/>
          <w:szCs w:val="24"/>
          <w:lang w:val="en-US"/>
        </w:rPr>
      </w:pPr>
    </w:p>
    <w:p w14:paraId="05C2AEFB" w14:textId="77777777" w:rsidR="001670F3" w:rsidRPr="00F23B98" w:rsidRDefault="001670F3" w:rsidP="001670F3">
      <w:pPr>
        <w:widowControl w:val="0"/>
        <w:tabs>
          <w:tab w:val="left" w:pos="0"/>
        </w:tabs>
        <w:autoSpaceDE w:val="0"/>
        <w:autoSpaceDN w:val="0"/>
        <w:adjustRightInd w:val="0"/>
        <w:jc w:val="right"/>
        <w:rPr>
          <w:rFonts w:eastAsia="Calibri"/>
          <w:b/>
          <w:color w:val="000000" w:themeColor="text1"/>
          <w:sz w:val="24"/>
          <w:szCs w:val="24"/>
        </w:rPr>
        <w:sectPr w:rsidR="001670F3" w:rsidRPr="00F23B98" w:rsidSect="00DC5375">
          <w:footerReference w:type="default" r:id="rId18"/>
          <w:pgSz w:w="16840" w:h="11907" w:orient="landscape" w:code="9"/>
          <w:pgMar w:top="1134" w:right="851" w:bottom="567" w:left="1134" w:header="0" w:footer="737" w:gutter="0"/>
          <w:cols w:space="720"/>
          <w:docGrid w:linePitch="272"/>
        </w:sectPr>
      </w:pPr>
    </w:p>
    <w:p w14:paraId="18BF92F3" w14:textId="4DAF496E" w:rsidR="00B04E9E" w:rsidRPr="00F23B98" w:rsidRDefault="00B04E9E" w:rsidP="00622B11">
      <w:pPr>
        <w:pStyle w:val="20"/>
        <w:rPr>
          <w:color w:val="000000" w:themeColor="text1"/>
        </w:rPr>
      </w:pPr>
      <w:bookmarkStart w:id="166" w:name="_Toc340129100"/>
      <w:bookmarkStart w:id="167" w:name="_Toc54891996"/>
      <w:bookmarkStart w:id="168" w:name="_Toc54893898"/>
      <w:r w:rsidRPr="00F23B98">
        <w:rPr>
          <w:color w:val="000000" w:themeColor="text1"/>
        </w:rPr>
        <w:lastRenderedPageBreak/>
        <w:t>Уровни тарифов, необходимые для реализации Программы</w:t>
      </w:r>
      <w:bookmarkEnd w:id="166"/>
      <w:bookmarkEnd w:id="167"/>
      <w:bookmarkEnd w:id="168"/>
    </w:p>
    <w:p w14:paraId="08753DDC" w14:textId="77777777" w:rsidR="00F9561B" w:rsidRPr="00F23B98" w:rsidRDefault="00F9561B" w:rsidP="00F9561B">
      <w:pPr>
        <w:widowControl w:val="0"/>
        <w:tabs>
          <w:tab w:val="left" w:pos="0"/>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Оценка уровней тарифов, инвестиционных составляющих в тарифах (инвестиционных надбавок), платы (тарифа) за подключение (присоединение), необходимых для реализации Программы,  проведена на основании и с учетом следующих нормативных документов:</w:t>
      </w:r>
    </w:p>
    <w:p w14:paraId="14D2E2A3" w14:textId="77777777" w:rsidR="00F9561B" w:rsidRPr="00F23B98" w:rsidRDefault="00F9561B" w:rsidP="008A1976">
      <w:pPr>
        <w:pStyle w:val="22"/>
        <w:numPr>
          <w:ilvl w:val="0"/>
          <w:numId w:val="18"/>
        </w:numPr>
        <w:tabs>
          <w:tab w:val="left" w:pos="1134"/>
        </w:tabs>
        <w:spacing w:line="240" w:lineRule="auto"/>
        <w:ind w:left="0" w:firstLine="709"/>
        <w:rPr>
          <w:color w:val="000000" w:themeColor="text1"/>
          <w:sz w:val="28"/>
          <w:szCs w:val="28"/>
        </w:rPr>
      </w:pPr>
      <w:r w:rsidRPr="00F23B98">
        <w:rPr>
          <w:color w:val="000000" w:themeColor="text1"/>
          <w:sz w:val="28"/>
          <w:szCs w:val="28"/>
        </w:rPr>
        <w:t>Сценарные условия долгосрочного прогноза социально-экономического развития РФ до 2030 г.;</w:t>
      </w:r>
    </w:p>
    <w:p w14:paraId="794D4627" w14:textId="20F8B593" w:rsidR="00314A56" w:rsidRPr="00F23B98" w:rsidRDefault="00314A56" w:rsidP="008A1976">
      <w:pPr>
        <w:pStyle w:val="22"/>
        <w:numPr>
          <w:ilvl w:val="0"/>
          <w:numId w:val="18"/>
        </w:numPr>
        <w:tabs>
          <w:tab w:val="left" w:pos="1134"/>
        </w:tabs>
        <w:spacing w:line="240" w:lineRule="auto"/>
        <w:ind w:left="0" w:firstLine="709"/>
        <w:rPr>
          <w:color w:val="000000" w:themeColor="text1"/>
          <w:sz w:val="28"/>
          <w:szCs w:val="28"/>
        </w:rPr>
      </w:pPr>
      <w:r w:rsidRPr="00F23B98">
        <w:rPr>
          <w:color w:val="000000" w:themeColor="text1"/>
          <w:sz w:val="28"/>
          <w:szCs w:val="28"/>
        </w:rPr>
        <w:t>Прогноз социально-экономического развития Российской Федерации на 20</w:t>
      </w:r>
      <w:r w:rsidR="005171CC">
        <w:rPr>
          <w:color w:val="000000" w:themeColor="text1"/>
          <w:sz w:val="28"/>
          <w:szCs w:val="28"/>
        </w:rPr>
        <w:t>21</w:t>
      </w:r>
      <w:r w:rsidRPr="00F23B98">
        <w:rPr>
          <w:color w:val="000000" w:themeColor="text1"/>
          <w:sz w:val="28"/>
          <w:szCs w:val="28"/>
        </w:rPr>
        <w:t> год и на плановый период 20</w:t>
      </w:r>
      <w:r w:rsidR="005171CC">
        <w:rPr>
          <w:color w:val="000000" w:themeColor="text1"/>
          <w:sz w:val="28"/>
          <w:szCs w:val="28"/>
        </w:rPr>
        <w:t>22</w:t>
      </w:r>
      <w:r w:rsidRPr="00F23B98">
        <w:rPr>
          <w:color w:val="000000" w:themeColor="text1"/>
          <w:sz w:val="28"/>
          <w:szCs w:val="28"/>
        </w:rPr>
        <w:t xml:space="preserve"> и 20</w:t>
      </w:r>
      <w:r w:rsidR="005171CC">
        <w:rPr>
          <w:color w:val="000000" w:themeColor="text1"/>
          <w:sz w:val="28"/>
          <w:szCs w:val="28"/>
        </w:rPr>
        <w:t>23</w:t>
      </w:r>
      <w:r w:rsidRPr="00F23B98">
        <w:rPr>
          <w:color w:val="000000" w:themeColor="text1"/>
          <w:sz w:val="28"/>
          <w:szCs w:val="28"/>
        </w:rPr>
        <w:t> годов;</w:t>
      </w:r>
    </w:p>
    <w:p w14:paraId="3EF09831" w14:textId="2070B345" w:rsidR="00F9561B" w:rsidRPr="00F23B98" w:rsidRDefault="00F9561B" w:rsidP="00F9561B">
      <w:pPr>
        <w:widowControl w:val="0"/>
        <w:tabs>
          <w:tab w:val="left" w:pos="0"/>
        </w:tabs>
        <w:autoSpaceDE w:val="0"/>
        <w:autoSpaceDN w:val="0"/>
        <w:adjustRightInd w:val="0"/>
        <w:ind w:firstLine="709"/>
        <w:jc w:val="both"/>
        <w:rPr>
          <w:rFonts w:eastAsia="Calibri"/>
          <w:color w:val="000000" w:themeColor="text1"/>
          <w:sz w:val="28"/>
          <w:szCs w:val="28"/>
        </w:rPr>
      </w:pPr>
      <w:r w:rsidRPr="00F23B98">
        <w:rPr>
          <w:rFonts w:eastAsia="Calibri"/>
          <w:color w:val="000000" w:themeColor="text1"/>
          <w:sz w:val="28"/>
          <w:szCs w:val="28"/>
        </w:rPr>
        <w:t>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проведена оценка размеров тарифов, инвестиционных составляющи</w:t>
      </w:r>
      <w:r w:rsidR="005E5FE5">
        <w:rPr>
          <w:rFonts w:eastAsia="Calibri"/>
          <w:color w:val="000000" w:themeColor="text1"/>
          <w:sz w:val="28"/>
          <w:szCs w:val="28"/>
        </w:rPr>
        <w:t>х</w:t>
      </w:r>
      <w:r w:rsidRPr="00F23B98">
        <w:rPr>
          <w:rFonts w:eastAsia="Calibri"/>
          <w:color w:val="000000" w:themeColor="text1"/>
          <w:sz w:val="28"/>
          <w:szCs w:val="28"/>
        </w:rPr>
        <w:t xml:space="preserve"> в тарифе, необходимых для реализации Программы (табл</w:t>
      </w:r>
      <w:r w:rsidR="00314A56" w:rsidRPr="00F23B98">
        <w:rPr>
          <w:rFonts w:eastAsia="Calibri"/>
          <w:color w:val="000000" w:themeColor="text1"/>
          <w:sz w:val="28"/>
          <w:szCs w:val="28"/>
        </w:rPr>
        <w:t>ица</w:t>
      </w:r>
      <w:r w:rsidRPr="00F23B98">
        <w:rPr>
          <w:rFonts w:eastAsia="Calibri"/>
          <w:color w:val="000000" w:themeColor="text1"/>
          <w:sz w:val="28"/>
          <w:szCs w:val="28"/>
        </w:rPr>
        <w:t xml:space="preserve"> </w:t>
      </w:r>
      <w:r w:rsidR="001F64B9" w:rsidRPr="00F23B98">
        <w:rPr>
          <w:rFonts w:eastAsia="Calibri"/>
          <w:color w:val="000000" w:themeColor="text1"/>
          <w:sz w:val="28"/>
          <w:szCs w:val="28"/>
        </w:rPr>
        <w:t>1</w:t>
      </w:r>
      <w:r w:rsidR="003A13C2">
        <w:rPr>
          <w:rFonts w:eastAsia="Calibri"/>
          <w:color w:val="000000" w:themeColor="text1"/>
          <w:sz w:val="28"/>
          <w:szCs w:val="28"/>
        </w:rPr>
        <w:t>5</w:t>
      </w:r>
      <w:r w:rsidRPr="00F23B98">
        <w:rPr>
          <w:rFonts w:eastAsia="Calibri"/>
          <w:color w:val="000000" w:themeColor="text1"/>
          <w:sz w:val="28"/>
          <w:szCs w:val="28"/>
        </w:rPr>
        <w:t>).</w:t>
      </w:r>
    </w:p>
    <w:p w14:paraId="2F0B77F4" w14:textId="7769C936" w:rsidR="001670F3" w:rsidRPr="00F23B98" w:rsidRDefault="001670F3" w:rsidP="001670F3">
      <w:pPr>
        <w:widowControl w:val="0"/>
        <w:tabs>
          <w:tab w:val="left" w:pos="0"/>
        </w:tabs>
        <w:autoSpaceDE w:val="0"/>
        <w:autoSpaceDN w:val="0"/>
        <w:adjustRightInd w:val="0"/>
        <w:ind w:firstLine="709"/>
        <w:jc w:val="both"/>
        <w:rPr>
          <w:color w:val="000000" w:themeColor="text1"/>
          <w:sz w:val="32"/>
          <w:szCs w:val="32"/>
        </w:rPr>
      </w:pPr>
      <w:r w:rsidRPr="00F23B98">
        <w:rPr>
          <w:rFonts w:eastAsia="Calibri"/>
          <w:color w:val="000000" w:themeColor="text1"/>
          <w:sz w:val="28"/>
          <w:szCs w:val="28"/>
        </w:rPr>
        <w:t xml:space="preserve">Расчет прогнозных тарифов носит оценочный характер и может изменяться в зависимости от условий социально-экономического развития </w:t>
      </w:r>
      <w:proofErr w:type="spellStart"/>
      <w:r w:rsidR="00484022">
        <w:rPr>
          <w:rFonts w:eastAsia="Calibri"/>
          <w:color w:val="000000" w:themeColor="text1"/>
          <w:sz w:val="28"/>
          <w:szCs w:val="28"/>
        </w:rPr>
        <w:t>Кулотинского</w:t>
      </w:r>
      <w:proofErr w:type="spellEnd"/>
      <w:r w:rsidR="00484022">
        <w:rPr>
          <w:rFonts w:eastAsia="Calibri"/>
          <w:color w:val="000000" w:themeColor="text1"/>
          <w:sz w:val="28"/>
          <w:szCs w:val="28"/>
        </w:rPr>
        <w:t xml:space="preserve"> городского поселения</w:t>
      </w:r>
      <w:r w:rsidRPr="00F23B98">
        <w:rPr>
          <w:rFonts w:eastAsia="Calibri"/>
          <w:color w:val="000000" w:themeColor="text1"/>
          <w:sz w:val="28"/>
          <w:szCs w:val="28"/>
        </w:rPr>
        <w:t>.</w:t>
      </w:r>
    </w:p>
    <w:p w14:paraId="6605918C" w14:textId="77777777" w:rsidR="001670F3" w:rsidRPr="00F23B98" w:rsidRDefault="001670F3" w:rsidP="001670F3">
      <w:pPr>
        <w:widowControl w:val="0"/>
        <w:tabs>
          <w:tab w:val="left" w:pos="0"/>
        </w:tabs>
        <w:autoSpaceDE w:val="0"/>
        <w:autoSpaceDN w:val="0"/>
        <w:adjustRightInd w:val="0"/>
        <w:ind w:firstLine="709"/>
        <w:jc w:val="both"/>
        <w:rPr>
          <w:rFonts w:eastAsia="Calibri"/>
          <w:color w:val="000000" w:themeColor="text1"/>
          <w:sz w:val="28"/>
          <w:szCs w:val="28"/>
        </w:rPr>
      </w:pPr>
    </w:p>
    <w:p w14:paraId="7EAD93C1" w14:textId="77777777" w:rsidR="001670F3" w:rsidRPr="00F23B98" w:rsidRDefault="001670F3" w:rsidP="001670F3">
      <w:pPr>
        <w:widowControl w:val="0"/>
        <w:tabs>
          <w:tab w:val="left" w:pos="0"/>
        </w:tabs>
        <w:autoSpaceDE w:val="0"/>
        <w:autoSpaceDN w:val="0"/>
        <w:adjustRightInd w:val="0"/>
        <w:ind w:firstLine="709"/>
        <w:jc w:val="both"/>
        <w:rPr>
          <w:rFonts w:eastAsia="Calibri"/>
          <w:color w:val="000000" w:themeColor="text1"/>
          <w:sz w:val="28"/>
          <w:szCs w:val="28"/>
        </w:rPr>
        <w:sectPr w:rsidR="001670F3" w:rsidRPr="00F23B98" w:rsidSect="00F03CB2">
          <w:footerReference w:type="default" r:id="rId19"/>
          <w:pgSz w:w="11907" w:h="16840" w:code="9"/>
          <w:pgMar w:top="1134" w:right="851" w:bottom="1134" w:left="1134" w:header="0" w:footer="655" w:gutter="0"/>
          <w:cols w:space="720"/>
          <w:docGrid w:linePitch="272"/>
        </w:sectPr>
      </w:pPr>
    </w:p>
    <w:p w14:paraId="640A4288" w14:textId="1C7C7B2C" w:rsidR="001670F3" w:rsidRDefault="001670F3" w:rsidP="001670F3">
      <w:pPr>
        <w:widowControl w:val="0"/>
        <w:tabs>
          <w:tab w:val="left" w:pos="0"/>
        </w:tabs>
        <w:autoSpaceDE w:val="0"/>
        <w:autoSpaceDN w:val="0"/>
        <w:adjustRightInd w:val="0"/>
        <w:jc w:val="right"/>
        <w:rPr>
          <w:color w:val="000000" w:themeColor="text1"/>
          <w:sz w:val="28"/>
          <w:szCs w:val="28"/>
        </w:rPr>
      </w:pPr>
      <w:r w:rsidRPr="00F23B98">
        <w:rPr>
          <w:color w:val="000000" w:themeColor="text1"/>
          <w:sz w:val="28"/>
          <w:szCs w:val="28"/>
        </w:rPr>
        <w:lastRenderedPageBreak/>
        <w:t xml:space="preserve">Таблица </w:t>
      </w:r>
      <w:r w:rsidR="001F64B9" w:rsidRPr="00F23B98">
        <w:rPr>
          <w:color w:val="000000" w:themeColor="text1"/>
          <w:sz w:val="28"/>
          <w:szCs w:val="28"/>
        </w:rPr>
        <w:t>1</w:t>
      </w:r>
      <w:r w:rsidR="003A13C2">
        <w:rPr>
          <w:color w:val="000000" w:themeColor="text1"/>
          <w:sz w:val="28"/>
          <w:szCs w:val="28"/>
        </w:rPr>
        <w:t>5</w:t>
      </w:r>
    </w:p>
    <w:tbl>
      <w:tblPr>
        <w:tblW w:w="0" w:type="auto"/>
        <w:tblLayout w:type="fixed"/>
        <w:tblLook w:val="04A0" w:firstRow="1" w:lastRow="0" w:firstColumn="1" w:lastColumn="0" w:noHBand="0" w:noVBand="1"/>
      </w:tblPr>
      <w:tblGrid>
        <w:gridCol w:w="2370"/>
        <w:gridCol w:w="1084"/>
        <w:gridCol w:w="1243"/>
        <w:gridCol w:w="1243"/>
        <w:gridCol w:w="1014"/>
        <w:gridCol w:w="1014"/>
        <w:gridCol w:w="1014"/>
        <w:gridCol w:w="1014"/>
        <w:gridCol w:w="1015"/>
        <w:gridCol w:w="1015"/>
        <w:gridCol w:w="1015"/>
        <w:gridCol w:w="1015"/>
        <w:gridCol w:w="1015"/>
      </w:tblGrid>
      <w:tr w:rsidR="009977A6" w:rsidRPr="001A7BCB" w14:paraId="0DBDB455" w14:textId="77777777" w:rsidTr="00345870">
        <w:trPr>
          <w:trHeight w:val="315"/>
          <w:tblHeader/>
        </w:trPr>
        <w:tc>
          <w:tcPr>
            <w:tcW w:w="237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8A73923" w14:textId="77777777" w:rsidR="009977A6" w:rsidRPr="001A7BCB" w:rsidRDefault="009977A6" w:rsidP="00345870">
            <w:pPr>
              <w:ind w:left="-57" w:right="-57"/>
              <w:jc w:val="center"/>
              <w:rPr>
                <w:b/>
                <w:bCs/>
                <w:color w:val="000000"/>
                <w:sz w:val="22"/>
                <w:szCs w:val="22"/>
              </w:rPr>
            </w:pPr>
            <w:r w:rsidRPr="001A7BCB">
              <w:rPr>
                <w:b/>
                <w:bCs/>
                <w:color w:val="000000"/>
                <w:sz w:val="22"/>
                <w:szCs w:val="22"/>
              </w:rPr>
              <w:t>Наименование</w:t>
            </w:r>
          </w:p>
        </w:tc>
        <w:tc>
          <w:tcPr>
            <w:tcW w:w="1084" w:type="dxa"/>
            <w:tcBorders>
              <w:top w:val="single" w:sz="8" w:space="0" w:color="auto"/>
              <w:left w:val="nil"/>
              <w:bottom w:val="single" w:sz="4" w:space="0" w:color="auto"/>
              <w:right w:val="single" w:sz="8" w:space="0" w:color="auto"/>
            </w:tcBorders>
            <w:shd w:val="clear" w:color="auto" w:fill="auto"/>
            <w:vAlign w:val="center"/>
            <w:hideMark/>
          </w:tcPr>
          <w:p w14:paraId="4247FCD5" w14:textId="77777777" w:rsidR="009977A6" w:rsidRPr="001A7BCB" w:rsidRDefault="009977A6" w:rsidP="00345870">
            <w:pPr>
              <w:ind w:left="-57" w:right="-57"/>
              <w:jc w:val="center"/>
              <w:rPr>
                <w:b/>
                <w:bCs/>
                <w:color w:val="000000"/>
                <w:sz w:val="22"/>
                <w:szCs w:val="22"/>
              </w:rPr>
            </w:pPr>
            <w:r w:rsidRPr="001A7BCB">
              <w:rPr>
                <w:b/>
                <w:bCs/>
                <w:color w:val="000000"/>
                <w:sz w:val="22"/>
                <w:szCs w:val="22"/>
              </w:rPr>
              <w:t>Ед. изм.</w:t>
            </w:r>
          </w:p>
        </w:tc>
        <w:tc>
          <w:tcPr>
            <w:tcW w:w="1243" w:type="dxa"/>
            <w:tcBorders>
              <w:top w:val="single" w:sz="8" w:space="0" w:color="auto"/>
              <w:left w:val="nil"/>
              <w:bottom w:val="single" w:sz="4" w:space="0" w:color="auto"/>
              <w:right w:val="single" w:sz="8" w:space="0" w:color="auto"/>
            </w:tcBorders>
            <w:shd w:val="clear" w:color="auto" w:fill="auto"/>
            <w:vAlign w:val="center"/>
          </w:tcPr>
          <w:p w14:paraId="5EBB60CD" w14:textId="6358782D" w:rsidR="009977A6" w:rsidRPr="001A7BCB" w:rsidRDefault="009977A6" w:rsidP="00345870">
            <w:pPr>
              <w:ind w:left="-57" w:right="-57"/>
              <w:jc w:val="center"/>
              <w:rPr>
                <w:b/>
                <w:bCs/>
                <w:color w:val="000000"/>
                <w:sz w:val="22"/>
                <w:szCs w:val="22"/>
              </w:rPr>
            </w:pPr>
            <w:r w:rsidRPr="001A7BCB">
              <w:rPr>
                <w:b/>
                <w:bCs/>
                <w:color w:val="000000"/>
                <w:sz w:val="22"/>
                <w:szCs w:val="22"/>
              </w:rPr>
              <w:t>2020 г.</w:t>
            </w:r>
          </w:p>
        </w:tc>
        <w:tc>
          <w:tcPr>
            <w:tcW w:w="1243" w:type="dxa"/>
            <w:tcBorders>
              <w:top w:val="single" w:sz="8" w:space="0" w:color="auto"/>
              <w:left w:val="nil"/>
              <w:bottom w:val="single" w:sz="4" w:space="0" w:color="auto"/>
              <w:right w:val="single" w:sz="8" w:space="0" w:color="auto"/>
            </w:tcBorders>
            <w:shd w:val="clear" w:color="auto" w:fill="auto"/>
            <w:vAlign w:val="center"/>
          </w:tcPr>
          <w:p w14:paraId="557D881D" w14:textId="5407313C" w:rsidR="009977A6" w:rsidRPr="001A7BCB" w:rsidRDefault="009977A6" w:rsidP="00345870">
            <w:pPr>
              <w:ind w:left="-57" w:right="-57"/>
              <w:jc w:val="center"/>
              <w:rPr>
                <w:b/>
                <w:bCs/>
                <w:color w:val="000000"/>
                <w:sz w:val="22"/>
                <w:szCs w:val="22"/>
              </w:rPr>
            </w:pPr>
            <w:r w:rsidRPr="001A7BCB">
              <w:rPr>
                <w:b/>
                <w:bCs/>
                <w:color w:val="000000"/>
                <w:sz w:val="22"/>
                <w:szCs w:val="22"/>
              </w:rPr>
              <w:t>2021 г.</w:t>
            </w:r>
          </w:p>
        </w:tc>
        <w:tc>
          <w:tcPr>
            <w:tcW w:w="1014" w:type="dxa"/>
            <w:tcBorders>
              <w:top w:val="single" w:sz="8" w:space="0" w:color="auto"/>
              <w:left w:val="nil"/>
              <w:bottom w:val="single" w:sz="4" w:space="0" w:color="auto"/>
              <w:right w:val="single" w:sz="8" w:space="0" w:color="auto"/>
            </w:tcBorders>
            <w:shd w:val="clear" w:color="auto" w:fill="auto"/>
            <w:vAlign w:val="center"/>
          </w:tcPr>
          <w:p w14:paraId="4BDBB31A" w14:textId="32F8B14D" w:rsidR="009977A6" w:rsidRPr="001A7BCB" w:rsidRDefault="009977A6" w:rsidP="00345870">
            <w:pPr>
              <w:ind w:left="-57" w:right="-57"/>
              <w:jc w:val="center"/>
              <w:rPr>
                <w:b/>
                <w:bCs/>
                <w:color w:val="000000"/>
                <w:sz w:val="22"/>
                <w:szCs w:val="22"/>
              </w:rPr>
            </w:pPr>
            <w:r w:rsidRPr="001A7BCB">
              <w:rPr>
                <w:b/>
                <w:bCs/>
                <w:color w:val="000000"/>
                <w:sz w:val="22"/>
                <w:szCs w:val="22"/>
              </w:rPr>
              <w:t>2022 г.</w:t>
            </w:r>
          </w:p>
        </w:tc>
        <w:tc>
          <w:tcPr>
            <w:tcW w:w="1014" w:type="dxa"/>
            <w:tcBorders>
              <w:top w:val="single" w:sz="8" w:space="0" w:color="auto"/>
              <w:left w:val="nil"/>
              <w:bottom w:val="single" w:sz="4" w:space="0" w:color="auto"/>
              <w:right w:val="single" w:sz="8" w:space="0" w:color="auto"/>
            </w:tcBorders>
            <w:shd w:val="clear" w:color="auto" w:fill="auto"/>
            <w:vAlign w:val="center"/>
            <w:hideMark/>
          </w:tcPr>
          <w:p w14:paraId="4672BBDF" w14:textId="3DB30F60" w:rsidR="009977A6" w:rsidRPr="001A7BCB" w:rsidRDefault="009977A6" w:rsidP="00345870">
            <w:pPr>
              <w:ind w:left="-57" w:right="-57"/>
              <w:jc w:val="center"/>
              <w:rPr>
                <w:b/>
                <w:bCs/>
                <w:color w:val="000000"/>
                <w:sz w:val="22"/>
                <w:szCs w:val="22"/>
              </w:rPr>
            </w:pPr>
            <w:r w:rsidRPr="001A7BCB">
              <w:rPr>
                <w:b/>
                <w:bCs/>
                <w:color w:val="000000"/>
                <w:sz w:val="22"/>
                <w:szCs w:val="22"/>
              </w:rPr>
              <w:t>2023 г.</w:t>
            </w:r>
          </w:p>
        </w:tc>
        <w:tc>
          <w:tcPr>
            <w:tcW w:w="1014" w:type="dxa"/>
            <w:tcBorders>
              <w:top w:val="single" w:sz="8" w:space="0" w:color="auto"/>
              <w:left w:val="nil"/>
              <w:bottom w:val="single" w:sz="4" w:space="0" w:color="auto"/>
              <w:right w:val="single" w:sz="8" w:space="0" w:color="auto"/>
            </w:tcBorders>
            <w:shd w:val="clear" w:color="auto" w:fill="auto"/>
            <w:vAlign w:val="center"/>
            <w:hideMark/>
          </w:tcPr>
          <w:p w14:paraId="3A9E222B" w14:textId="559E7A22" w:rsidR="009977A6" w:rsidRPr="001A7BCB" w:rsidRDefault="009977A6" w:rsidP="00345870">
            <w:pPr>
              <w:ind w:left="-57" w:right="-57"/>
              <w:jc w:val="center"/>
              <w:rPr>
                <w:b/>
                <w:bCs/>
                <w:color w:val="000000"/>
                <w:sz w:val="22"/>
                <w:szCs w:val="22"/>
              </w:rPr>
            </w:pPr>
            <w:r w:rsidRPr="001A7BCB">
              <w:rPr>
                <w:b/>
                <w:bCs/>
                <w:color w:val="000000"/>
                <w:sz w:val="22"/>
                <w:szCs w:val="22"/>
              </w:rPr>
              <w:t>2024 г.</w:t>
            </w:r>
          </w:p>
        </w:tc>
        <w:tc>
          <w:tcPr>
            <w:tcW w:w="1014" w:type="dxa"/>
            <w:tcBorders>
              <w:top w:val="single" w:sz="8" w:space="0" w:color="auto"/>
              <w:left w:val="nil"/>
              <w:bottom w:val="single" w:sz="4" w:space="0" w:color="auto"/>
              <w:right w:val="single" w:sz="8" w:space="0" w:color="auto"/>
            </w:tcBorders>
            <w:shd w:val="clear" w:color="auto" w:fill="auto"/>
            <w:vAlign w:val="center"/>
            <w:hideMark/>
          </w:tcPr>
          <w:p w14:paraId="5F91A263" w14:textId="59416644" w:rsidR="009977A6" w:rsidRPr="001A7BCB" w:rsidRDefault="009977A6" w:rsidP="00345870">
            <w:pPr>
              <w:ind w:left="-57" w:right="-57"/>
              <w:jc w:val="center"/>
              <w:rPr>
                <w:b/>
                <w:bCs/>
                <w:color w:val="000000"/>
                <w:sz w:val="22"/>
                <w:szCs w:val="22"/>
              </w:rPr>
            </w:pPr>
            <w:r w:rsidRPr="001A7BCB">
              <w:rPr>
                <w:b/>
                <w:bCs/>
                <w:color w:val="000000"/>
                <w:sz w:val="22"/>
                <w:szCs w:val="22"/>
              </w:rPr>
              <w:t>2025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14:paraId="710F96D7" w14:textId="56528AC5" w:rsidR="009977A6" w:rsidRPr="001A7BCB" w:rsidRDefault="009977A6" w:rsidP="00345870">
            <w:pPr>
              <w:ind w:left="-57" w:right="-57"/>
              <w:jc w:val="center"/>
              <w:rPr>
                <w:b/>
                <w:bCs/>
                <w:color w:val="000000"/>
                <w:sz w:val="22"/>
                <w:szCs w:val="22"/>
              </w:rPr>
            </w:pPr>
            <w:r w:rsidRPr="001A7BCB">
              <w:rPr>
                <w:b/>
                <w:bCs/>
                <w:color w:val="000000"/>
                <w:sz w:val="22"/>
                <w:szCs w:val="22"/>
              </w:rPr>
              <w:t>2026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14:paraId="7E1A9F00" w14:textId="6F934CBA" w:rsidR="009977A6" w:rsidRPr="001A7BCB" w:rsidRDefault="009977A6" w:rsidP="00345870">
            <w:pPr>
              <w:ind w:left="-57" w:right="-57"/>
              <w:jc w:val="center"/>
              <w:rPr>
                <w:b/>
                <w:bCs/>
                <w:color w:val="000000"/>
                <w:sz w:val="22"/>
                <w:szCs w:val="22"/>
              </w:rPr>
            </w:pPr>
            <w:r w:rsidRPr="001A7BCB">
              <w:rPr>
                <w:b/>
                <w:bCs/>
                <w:color w:val="000000"/>
                <w:sz w:val="22"/>
                <w:szCs w:val="22"/>
              </w:rPr>
              <w:t>2027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14:paraId="5E52CE97" w14:textId="1716F5BB" w:rsidR="009977A6" w:rsidRPr="001A7BCB" w:rsidRDefault="009977A6" w:rsidP="00345870">
            <w:pPr>
              <w:ind w:left="-57" w:right="-57"/>
              <w:jc w:val="center"/>
              <w:rPr>
                <w:b/>
                <w:bCs/>
                <w:color w:val="000000"/>
                <w:sz w:val="22"/>
                <w:szCs w:val="22"/>
              </w:rPr>
            </w:pPr>
            <w:r w:rsidRPr="001A7BCB">
              <w:rPr>
                <w:b/>
                <w:bCs/>
                <w:color w:val="000000"/>
                <w:sz w:val="22"/>
                <w:szCs w:val="22"/>
              </w:rPr>
              <w:t>202</w:t>
            </w:r>
            <w:r>
              <w:rPr>
                <w:b/>
                <w:bCs/>
                <w:color w:val="000000"/>
                <w:sz w:val="22"/>
                <w:szCs w:val="22"/>
              </w:rPr>
              <w:t>8</w:t>
            </w:r>
            <w:r w:rsidRPr="001A7BCB">
              <w:rPr>
                <w:b/>
                <w:bCs/>
                <w:color w:val="000000"/>
                <w:sz w:val="22"/>
                <w:szCs w:val="22"/>
              </w:rPr>
              <w:t xml:space="preserve">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14:paraId="29CC5FFB" w14:textId="673BDDAA" w:rsidR="009977A6" w:rsidRPr="001A7BCB" w:rsidRDefault="009977A6" w:rsidP="00345870">
            <w:pPr>
              <w:ind w:left="-57" w:right="-57"/>
              <w:jc w:val="center"/>
              <w:rPr>
                <w:b/>
                <w:bCs/>
                <w:color w:val="000000"/>
                <w:sz w:val="22"/>
                <w:szCs w:val="22"/>
              </w:rPr>
            </w:pPr>
            <w:r w:rsidRPr="001A7BCB">
              <w:rPr>
                <w:b/>
                <w:bCs/>
                <w:color w:val="000000"/>
                <w:sz w:val="22"/>
                <w:szCs w:val="22"/>
              </w:rPr>
              <w:t>202</w:t>
            </w:r>
            <w:r>
              <w:rPr>
                <w:b/>
                <w:bCs/>
                <w:color w:val="000000"/>
                <w:sz w:val="22"/>
                <w:szCs w:val="22"/>
              </w:rPr>
              <w:t>9</w:t>
            </w:r>
            <w:r w:rsidRPr="001A7BCB">
              <w:rPr>
                <w:b/>
                <w:bCs/>
                <w:color w:val="000000"/>
                <w:sz w:val="22"/>
                <w:szCs w:val="22"/>
              </w:rPr>
              <w:t xml:space="preserve"> г.</w:t>
            </w:r>
          </w:p>
        </w:tc>
        <w:tc>
          <w:tcPr>
            <w:tcW w:w="1015" w:type="dxa"/>
            <w:tcBorders>
              <w:top w:val="single" w:sz="8" w:space="0" w:color="auto"/>
              <w:left w:val="nil"/>
              <w:bottom w:val="single" w:sz="4" w:space="0" w:color="auto"/>
              <w:right w:val="single" w:sz="8" w:space="0" w:color="auto"/>
            </w:tcBorders>
            <w:shd w:val="clear" w:color="auto" w:fill="auto"/>
            <w:vAlign w:val="center"/>
            <w:hideMark/>
          </w:tcPr>
          <w:p w14:paraId="208AF3F5" w14:textId="402802D2" w:rsidR="009977A6" w:rsidRPr="001A7BCB" w:rsidRDefault="009977A6" w:rsidP="00345870">
            <w:pPr>
              <w:ind w:left="-57" w:right="-57"/>
              <w:jc w:val="center"/>
              <w:rPr>
                <w:b/>
                <w:bCs/>
                <w:color w:val="000000"/>
                <w:sz w:val="22"/>
                <w:szCs w:val="22"/>
              </w:rPr>
            </w:pPr>
            <w:r w:rsidRPr="001A7BCB">
              <w:rPr>
                <w:b/>
                <w:bCs/>
                <w:color w:val="000000"/>
                <w:sz w:val="22"/>
                <w:szCs w:val="22"/>
              </w:rPr>
              <w:t>20</w:t>
            </w:r>
            <w:r>
              <w:rPr>
                <w:b/>
                <w:bCs/>
                <w:color w:val="000000"/>
                <w:sz w:val="22"/>
                <w:szCs w:val="22"/>
              </w:rPr>
              <w:t>30</w:t>
            </w:r>
            <w:r w:rsidRPr="001A7BCB">
              <w:rPr>
                <w:b/>
                <w:bCs/>
                <w:color w:val="000000"/>
                <w:sz w:val="22"/>
                <w:szCs w:val="22"/>
              </w:rPr>
              <w:t xml:space="preserve"> г.</w:t>
            </w:r>
          </w:p>
        </w:tc>
      </w:tr>
      <w:tr w:rsidR="00707301" w:rsidRPr="001A7BCB" w14:paraId="413E52F3" w14:textId="77777777" w:rsidTr="00345870">
        <w:trPr>
          <w:trHeight w:val="315"/>
        </w:trPr>
        <w:tc>
          <w:tcPr>
            <w:tcW w:w="2370" w:type="dxa"/>
            <w:tcBorders>
              <w:top w:val="single" w:sz="4" w:space="0" w:color="auto"/>
              <w:left w:val="single" w:sz="8" w:space="0" w:color="auto"/>
              <w:bottom w:val="single" w:sz="8" w:space="0" w:color="auto"/>
              <w:right w:val="single" w:sz="8" w:space="0" w:color="auto"/>
            </w:tcBorders>
            <w:shd w:val="clear" w:color="000000" w:fill="DBE5F1"/>
            <w:vAlign w:val="center"/>
            <w:hideMark/>
          </w:tcPr>
          <w:p w14:paraId="41BBC871" w14:textId="77777777" w:rsidR="00707301" w:rsidRPr="001A7BCB" w:rsidRDefault="00707301" w:rsidP="00345870">
            <w:pPr>
              <w:ind w:left="-57" w:right="-57"/>
              <w:jc w:val="center"/>
              <w:rPr>
                <w:b/>
                <w:bCs/>
                <w:color w:val="000000"/>
                <w:sz w:val="22"/>
                <w:szCs w:val="22"/>
              </w:rPr>
            </w:pPr>
            <w:r w:rsidRPr="001A7BCB">
              <w:rPr>
                <w:b/>
                <w:bCs/>
                <w:color w:val="000000"/>
                <w:sz w:val="22"/>
                <w:szCs w:val="22"/>
              </w:rPr>
              <w:t>Теплоснабжение</w:t>
            </w:r>
          </w:p>
        </w:tc>
        <w:tc>
          <w:tcPr>
            <w:tcW w:w="1084" w:type="dxa"/>
            <w:tcBorders>
              <w:top w:val="single" w:sz="4" w:space="0" w:color="auto"/>
              <w:left w:val="nil"/>
              <w:bottom w:val="single" w:sz="8" w:space="0" w:color="auto"/>
              <w:right w:val="single" w:sz="8" w:space="0" w:color="auto"/>
            </w:tcBorders>
            <w:shd w:val="clear" w:color="000000" w:fill="DBE5F1"/>
            <w:vAlign w:val="center"/>
            <w:hideMark/>
          </w:tcPr>
          <w:p w14:paraId="5C056D4B" w14:textId="77777777"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single" w:sz="4" w:space="0" w:color="auto"/>
              <w:left w:val="nil"/>
              <w:bottom w:val="single" w:sz="8" w:space="0" w:color="auto"/>
              <w:right w:val="single" w:sz="8" w:space="0" w:color="auto"/>
            </w:tcBorders>
            <w:shd w:val="clear" w:color="000000" w:fill="DBE5F1"/>
            <w:vAlign w:val="center"/>
            <w:hideMark/>
          </w:tcPr>
          <w:p w14:paraId="573EB2B5" w14:textId="77777777" w:rsidR="00707301" w:rsidRPr="001A7BCB" w:rsidRDefault="00707301" w:rsidP="00345870">
            <w:pPr>
              <w:ind w:left="-57" w:right="-57"/>
              <w:rPr>
                <w:color w:val="000000"/>
                <w:sz w:val="22"/>
                <w:szCs w:val="22"/>
              </w:rPr>
            </w:pPr>
            <w:r w:rsidRPr="001A7BCB">
              <w:rPr>
                <w:color w:val="000000"/>
                <w:sz w:val="22"/>
                <w:szCs w:val="22"/>
              </w:rPr>
              <w:t> </w:t>
            </w:r>
          </w:p>
        </w:tc>
        <w:tc>
          <w:tcPr>
            <w:tcW w:w="1243" w:type="dxa"/>
            <w:tcBorders>
              <w:top w:val="single" w:sz="4" w:space="0" w:color="auto"/>
              <w:left w:val="nil"/>
              <w:bottom w:val="single" w:sz="8" w:space="0" w:color="auto"/>
              <w:right w:val="single" w:sz="8" w:space="0" w:color="auto"/>
            </w:tcBorders>
            <w:shd w:val="clear" w:color="000000" w:fill="DBE5F1"/>
            <w:vAlign w:val="center"/>
            <w:hideMark/>
          </w:tcPr>
          <w:p w14:paraId="1B5AA924"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14:paraId="00178653"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14:paraId="2188D321"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14:paraId="19185C94"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single" w:sz="4" w:space="0" w:color="auto"/>
              <w:left w:val="nil"/>
              <w:bottom w:val="single" w:sz="8" w:space="0" w:color="auto"/>
              <w:right w:val="single" w:sz="8" w:space="0" w:color="auto"/>
            </w:tcBorders>
            <w:shd w:val="clear" w:color="000000" w:fill="DBE5F1"/>
            <w:vAlign w:val="center"/>
            <w:hideMark/>
          </w:tcPr>
          <w:p w14:paraId="56A454BC"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14:paraId="79538842"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14:paraId="149F559F"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14:paraId="3FA4822A"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14:paraId="25225116"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single" w:sz="4" w:space="0" w:color="auto"/>
              <w:left w:val="nil"/>
              <w:bottom w:val="single" w:sz="8" w:space="0" w:color="auto"/>
              <w:right w:val="single" w:sz="8" w:space="0" w:color="auto"/>
            </w:tcBorders>
            <w:shd w:val="clear" w:color="000000" w:fill="DBE5F1"/>
            <w:vAlign w:val="center"/>
            <w:hideMark/>
          </w:tcPr>
          <w:p w14:paraId="308D8BF0" w14:textId="77777777" w:rsidR="00707301" w:rsidRPr="001A7BCB" w:rsidRDefault="00707301" w:rsidP="00345870">
            <w:pPr>
              <w:ind w:left="-57" w:right="-57"/>
              <w:rPr>
                <w:color w:val="000000"/>
                <w:sz w:val="22"/>
                <w:szCs w:val="22"/>
              </w:rPr>
            </w:pPr>
            <w:r w:rsidRPr="001A7BCB">
              <w:rPr>
                <w:color w:val="000000"/>
                <w:sz w:val="22"/>
                <w:szCs w:val="22"/>
              </w:rPr>
              <w:t> </w:t>
            </w:r>
          </w:p>
        </w:tc>
      </w:tr>
      <w:tr w:rsidR="00972DED" w:rsidRPr="001A7BCB" w14:paraId="0FCE503B" w14:textId="77777777" w:rsidTr="00972DED">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0F01092D" w14:textId="58549078"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14:paraId="35C9AF1B" w14:textId="77777777" w:rsidR="00972DED" w:rsidRPr="001A7BCB" w:rsidRDefault="00972DED" w:rsidP="00972DED">
            <w:pPr>
              <w:ind w:left="-57" w:right="-57"/>
              <w:jc w:val="center"/>
              <w:rPr>
                <w:color w:val="000000"/>
                <w:sz w:val="22"/>
                <w:szCs w:val="22"/>
              </w:rPr>
            </w:pPr>
            <w:r w:rsidRPr="001A7BCB">
              <w:rPr>
                <w:color w:val="000000"/>
                <w:sz w:val="22"/>
                <w:szCs w:val="22"/>
              </w:rPr>
              <w:t>руб./Гкал</w:t>
            </w:r>
          </w:p>
        </w:tc>
        <w:tc>
          <w:tcPr>
            <w:tcW w:w="1243" w:type="dxa"/>
            <w:tcBorders>
              <w:top w:val="nil"/>
              <w:left w:val="nil"/>
              <w:bottom w:val="single" w:sz="8" w:space="0" w:color="auto"/>
              <w:right w:val="single" w:sz="8" w:space="0" w:color="auto"/>
            </w:tcBorders>
            <w:shd w:val="clear" w:color="auto" w:fill="auto"/>
            <w:vAlign w:val="center"/>
          </w:tcPr>
          <w:p w14:paraId="154F7BA6" w14:textId="78950FF8" w:rsidR="00972DED" w:rsidRPr="001A7BCB" w:rsidRDefault="00972DED" w:rsidP="00972DED">
            <w:pPr>
              <w:ind w:left="-57" w:right="-57"/>
              <w:jc w:val="right"/>
              <w:rPr>
                <w:color w:val="000000"/>
                <w:sz w:val="22"/>
                <w:szCs w:val="22"/>
              </w:rPr>
            </w:pPr>
            <w:r w:rsidRPr="008B3553">
              <w:rPr>
                <w:color w:val="000000"/>
              </w:rPr>
              <w:t>2352,09</w:t>
            </w:r>
          </w:p>
        </w:tc>
        <w:tc>
          <w:tcPr>
            <w:tcW w:w="1243" w:type="dxa"/>
            <w:tcBorders>
              <w:top w:val="nil"/>
              <w:left w:val="nil"/>
              <w:bottom w:val="single" w:sz="8" w:space="0" w:color="auto"/>
              <w:right w:val="single" w:sz="8" w:space="0" w:color="auto"/>
            </w:tcBorders>
            <w:shd w:val="clear" w:color="auto" w:fill="auto"/>
            <w:vAlign w:val="center"/>
          </w:tcPr>
          <w:p w14:paraId="254744CE" w14:textId="099292BC" w:rsidR="00972DED" w:rsidRPr="001A7BCB" w:rsidRDefault="00972DED" w:rsidP="00972DED">
            <w:pPr>
              <w:ind w:left="-57" w:right="-57"/>
              <w:jc w:val="right"/>
              <w:rPr>
                <w:color w:val="000000"/>
                <w:sz w:val="22"/>
                <w:szCs w:val="22"/>
              </w:rPr>
            </w:pPr>
            <w:r w:rsidRPr="008B3553">
              <w:rPr>
                <w:color w:val="000000"/>
              </w:rPr>
              <w:t>2438,02</w:t>
            </w:r>
          </w:p>
        </w:tc>
        <w:tc>
          <w:tcPr>
            <w:tcW w:w="1014" w:type="dxa"/>
            <w:tcBorders>
              <w:top w:val="nil"/>
              <w:left w:val="nil"/>
              <w:bottom w:val="single" w:sz="8" w:space="0" w:color="auto"/>
              <w:right w:val="single" w:sz="8" w:space="0" w:color="auto"/>
            </w:tcBorders>
            <w:shd w:val="clear" w:color="auto" w:fill="auto"/>
            <w:vAlign w:val="center"/>
          </w:tcPr>
          <w:p w14:paraId="3A2760D6" w14:textId="5713F0AA" w:rsidR="00972DED" w:rsidRPr="001A7BCB" w:rsidRDefault="00972DED" w:rsidP="00972DED">
            <w:pPr>
              <w:ind w:left="-57" w:right="-57"/>
              <w:jc w:val="right"/>
              <w:rPr>
                <w:color w:val="000000"/>
                <w:sz w:val="22"/>
                <w:szCs w:val="22"/>
              </w:rPr>
            </w:pPr>
            <w:r w:rsidRPr="008B3553">
              <w:rPr>
                <w:color w:val="000000"/>
              </w:rPr>
              <w:t>2520,78</w:t>
            </w:r>
          </w:p>
        </w:tc>
        <w:tc>
          <w:tcPr>
            <w:tcW w:w="1014" w:type="dxa"/>
            <w:tcBorders>
              <w:top w:val="nil"/>
              <w:left w:val="nil"/>
              <w:bottom w:val="single" w:sz="8" w:space="0" w:color="auto"/>
              <w:right w:val="single" w:sz="8" w:space="0" w:color="auto"/>
            </w:tcBorders>
            <w:shd w:val="clear" w:color="auto" w:fill="auto"/>
            <w:vAlign w:val="center"/>
          </w:tcPr>
          <w:p w14:paraId="13BACEF5" w14:textId="330496B4" w:rsidR="00972DED" w:rsidRPr="001A7BCB" w:rsidRDefault="00972DED" w:rsidP="00972DED">
            <w:pPr>
              <w:ind w:left="-57" w:right="-57"/>
              <w:jc w:val="right"/>
              <w:rPr>
                <w:color w:val="000000"/>
                <w:sz w:val="22"/>
                <w:szCs w:val="22"/>
              </w:rPr>
            </w:pPr>
            <w:r w:rsidRPr="008B3553">
              <w:rPr>
                <w:color w:val="000000"/>
              </w:rPr>
              <w:t>2607,40</w:t>
            </w:r>
          </w:p>
        </w:tc>
        <w:tc>
          <w:tcPr>
            <w:tcW w:w="1014" w:type="dxa"/>
            <w:tcBorders>
              <w:top w:val="nil"/>
              <w:left w:val="nil"/>
              <w:bottom w:val="single" w:sz="8" w:space="0" w:color="auto"/>
              <w:right w:val="single" w:sz="8" w:space="0" w:color="auto"/>
            </w:tcBorders>
            <w:shd w:val="clear" w:color="auto" w:fill="auto"/>
            <w:vAlign w:val="center"/>
          </w:tcPr>
          <w:p w14:paraId="00A23EFC" w14:textId="52165546" w:rsidR="00972DED" w:rsidRPr="001A7BCB" w:rsidRDefault="00972DED" w:rsidP="00972DED">
            <w:pPr>
              <w:ind w:left="-57" w:right="-57"/>
              <w:jc w:val="right"/>
              <w:rPr>
                <w:color w:val="000000"/>
                <w:sz w:val="22"/>
                <w:szCs w:val="22"/>
              </w:rPr>
            </w:pPr>
            <w:r w:rsidRPr="008B3553">
              <w:rPr>
                <w:color w:val="000000"/>
              </w:rPr>
              <w:t>2699,56</w:t>
            </w:r>
          </w:p>
        </w:tc>
        <w:tc>
          <w:tcPr>
            <w:tcW w:w="1014" w:type="dxa"/>
            <w:tcBorders>
              <w:top w:val="nil"/>
              <w:left w:val="nil"/>
              <w:bottom w:val="single" w:sz="8" w:space="0" w:color="auto"/>
              <w:right w:val="single" w:sz="8" w:space="0" w:color="auto"/>
            </w:tcBorders>
            <w:shd w:val="clear" w:color="auto" w:fill="auto"/>
            <w:vAlign w:val="center"/>
          </w:tcPr>
          <w:p w14:paraId="6B5702F1" w14:textId="3DD24F1F" w:rsidR="00972DED" w:rsidRPr="001A7BCB" w:rsidRDefault="00972DED" w:rsidP="00972DED">
            <w:pPr>
              <w:ind w:left="-57" w:right="-57"/>
              <w:jc w:val="right"/>
              <w:rPr>
                <w:color w:val="000000"/>
                <w:sz w:val="22"/>
                <w:szCs w:val="22"/>
              </w:rPr>
            </w:pPr>
            <w:r w:rsidRPr="008B3553">
              <w:rPr>
                <w:color w:val="000000"/>
              </w:rPr>
              <w:t>2781,98</w:t>
            </w:r>
          </w:p>
        </w:tc>
        <w:tc>
          <w:tcPr>
            <w:tcW w:w="1015" w:type="dxa"/>
            <w:tcBorders>
              <w:top w:val="nil"/>
              <w:left w:val="nil"/>
              <w:bottom w:val="single" w:sz="8" w:space="0" w:color="auto"/>
              <w:right w:val="single" w:sz="8" w:space="0" w:color="auto"/>
            </w:tcBorders>
            <w:shd w:val="clear" w:color="auto" w:fill="auto"/>
            <w:vAlign w:val="center"/>
          </w:tcPr>
          <w:p w14:paraId="0418B6A4" w14:textId="4832394B" w:rsidR="00972DED" w:rsidRPr="001A7BCB" w:rsidRDefault="00972DED" w:rsidP="00972DED">
            <w:pPr>
              <w:ind w:left="-57" w:right="-57"/>
              <w:jc w:val="right"/>
              <w:rPr>
                <w:color w:val="000000"/>
                <w:sz w:val="22"/>
                <w:szCs w:val="22"/>
              </w:rPr>
            </w:pPr>
            <w:r w:rsidRPr="008B3553">
              <w:rPr>
                <w:color w:val="000000"/>
              </w:rPr>
              <w:t>2883,69</w:t>
            </w:r>
          </w:p>
        </w:tc>
        <w:tc>
          <w:tcPr>
            <w:tcW w:w="1015" w:type="dxa"/>
            <w:tcBorders>
              <w:top w:val="nil"/>
              <w:left w:val="nil"/>
              <w:bottom w:val="single" w:sz="8" w:space="0" w:color="auto"/>
              <w:right w:val="single" w:sz="8" w:space="0" w:color="auto"/>
            </w:tcBorders>
            <w:shd w:val="clear" w:color="auto" w:fill="auto"/>
            <w:vAlign w:val="center"/>
          </w:tcPr>
          <w:p w14:paraId="43235D90" w14:textId="49CCD4B4" w:rsidR="00972DED" w:rsidRPr="001A7BCB" w:rsidRDefault="00972DED" w:rsidP="00972DED">
            <w:pPr>
              <w:ind w:left="-57" w:right="-57"/>
              <w:jc w:val="right"/>
              <w:rPr>
                <w:color w:val="000000"/>
                <w:sz w:val="22"/>
                <w:szCs w:val="22"/>
              </w:rPr>
            </w:pPr>
            <w:r w:rsidRPr="008B3553">
              <w:rPr>
                <w:color w:val="000000"/>
              </w:rPr>
              <w:t>2987,72</w:t>
            </w:r>
          </w:p>
        </w:tc>
        <w:tc>
          <w:tcPr>
            <w:tcW w:w="1015" w:type="dxa"/>
            <w:tcBorders>
              <w:top w:val="nil"/>
              <w:left w:val="nil"/>
              <w:bottom w:val="single" w:sz="8" w:space="0" w:color="auto"/>
              <w:right w:val="single" w:sz="8" w:space="0" w:color="auto"/>
            </w:tcBorders>
            <w:shd w:val="clear" w:color="auto" w:fill="auto"/>
            <w:vAlign w:val="center"/>
          </w:tcPr>
          <w:p w14:paraId="3EC928B1" w14:textId="5208CACA" w:rsidR="00972DED" w:rsidRPr="001A7BCB" w:rsidRDefault="00972DED" w:rsidP="00972DED">
            <w:pPr>
              <w:ind w:left="-57" w:right="-57"/>
              <w:jc w:val="right"/>
              <w:rPr>
                <w:color w:val="000000"/>
                <w:sz w:val="22"/>
                <w:szCs w:val="22"/>
              </w:rPr>
            </w:pPr>
            <w:r w:rsidRPr="008B3553">
              <w:rPr>
                <w:color w:val="000000"/>
              </w:rPr>
              <w:t>3127,95</w:t>
            </w:r>
          </w:p>
        </w:tc>
        <w:tc>
          <w:tcPr>
            <w:tcW w:w="1015" w:type="dxa"/>
            <w:tcBorders>
              <w:top w:val="nil"/>
              <w:left w:val="nil"/>
              <w:bottom w:val="single" w:sz="8" w:space="0" w:color="auto"/>
              <w:right w:val="single" w:sz="8" w:space="0" w:color="auto"/>
            </w:tcBorders>
            <w:shd w:val="clear" w:color="auto" w:fill="auto"/>
            <w:vAlign w:val="center"/>
          </w:tcPr>
          <w:p w14:paraId="462ADDCD" w14:textId="36589993" w:rsidR="00972DED" w:rsidRPr="001A7BCB" w:rsidRDefault="00972DED" w:rsidP="00972DED">
            <w:pPr>
              <w:ind w:left="-57" w:right="-57"/>
              <w:jc w:val="right"/>
              <w:rPr>
                <w:color w:val="000000"/>
                <w:sz w:val="22"/>
                <w:szCs w:val="22"/>
              </w:rPr>
            </w:pPr>
            <w:r w:rsidRPr="008B3553">
              <w:rPr>
                <w:color w:val="000000"/>
              </w:rPr>
              <w:t>3235,60</w:t>
            </w:r>
          </w:p>
        </w:tc>
        <w:tc>
          <w:tcPr>
            <w:tcW w:w="1015" w:type="dxa"/>
            <w:tcBorders>
              <w:top w:val="nil"/>
              <w:left w:val="nil"/>
              <w:bottom w:val="single" w:sz="8" w:space="0" w:color="auto"/>
              <w:right w:val="single" w:sz="8" w:space="0" w:color="auto"/>
            </w:tcBorders>
            <w:shd w:val="clear" w:color="auto" w:fill="auto"/>
            <w:vAlign w:val="center"/>
          </w:tcPr>
          <w:p w14:paraId="758BD098" w14:textId="00086F5A" w:rsidR="00972DED" w:rsidRPr="001A7BCB" w:rsidRDefault="00972DED" w:rsidP="00972DED">
            <w:pPr>
              <w:ind w:left="-57" w:right="-57"/>
              <w:jc w:val="right"/>
              <w:rPr>
                <w:color w:val="000000"/>
                <w:sz w:val="22"/>
                <w:szCs w:val="22"/>
              </w:rPr>
            </w:pPr>
            <w:r w:rsidRPr="008B3553">
              <w:rPr>
                <w:color w:val="000000"/>
              </w:rPr>
              <w:t>3351,54</w:t>
            </w:r>
          </w:p>
        </w:tc>
      </w:tr>
      <w:tr w:rsidR="00707301" w:rsidRPr="001A7BCB" w14:paraId="22B39A0A" w14:textId="77777777" w:rsidTr="00972DED">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14:paraId="78E8A865" w14:textId="77777777" w:rsidR="00707301" w:rsidRPr="001A7BCB" w:rsidRDefault="00707301" w:rsidP="00345870">
            <w:pPr>
              <w:ind w:left="-57" w:right="-57"/>
              <w:jc w:val="center"/>
              <w:rPr>
                <w:b/>
                <w:bCs/>
                <w:color w:val="000000"/>
                <w:sz w:val="22"/>
                <w:szCs w:val="22"/>
              </w:rPr>
            </w:pPr>
            <w:r w:rsidRPr="001A7BCB">
              <w:rPr>
                <w:b/>
                <w:bCs/>
                <w:color w:val="000000"/>
                <w:sz w:val="22"/>
                <w:szCs w:val="22"/>
              </w:rPr>
              <w:t xml:space="preserve">Водоснабжение </w:t>
            </w:r>
          </w:p>
        </w:tc>
        <w:tc>
          <w:tcPr>
            <w:tcW w:w="1084" w:type="dxa"/>
            <w:tcBorders>
              <w:top w:val="nil"/>
              <w:left w:val="nil"/>
              <w:bottom w:val="single" w:sz="8" w:space="0" w:color="auto"/>
              <w:right w:val="single" w:sz="8" w:space="0" w:color="auto"/>
            </w:tcBorders>
            <w:shd w:val="clear" w:color="000000" w:fill="DBE5F1"/>
            <w:vAlign w:val="center"/>
            <w:hideMark/>
          </w:tcPr>
          <w:p w14:paraId="1091170A" w14:textId="77777777"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tcPr>
          <w:p w14:paraId="292DA749" w14:textId="0BF75C42" w:rsidR="00707301" w:rsidRPr="001A7BCB" w:rsidRDefault="00707301" w:rsidP="00345870">
            <w:pPr>
              <w:ind w:left="-57" w:right="-57"/>
              <w:rPr>
                <w:color w:val="000000"/>
                <w:sz w:val="22"/>
                <w:szCs w:val="22"/>
              </w:rPr>
            </w:pPr>
          </w:p>
        </w:tc>
        <w:tc>
          <w:tcPr>
            <w:tcW w:w="1243" w:type="dxa"/>
            <w:tcBorders>
              <w:top w:val="nil"/>
              <w:left w:val="nil"/>
              <w:bottom w:val="single" w:sz="8" w:space="0" w:color="auto"/>
              <w:right w:val="single" w:sz="8" w:space="0" w:color="auto"/>
            </w:tcBorders>
            <w:shd w:val="clear" w:color="000000" w:fill="DBE5F1"/>
            <w:vAlign w:val="center"/>
          </w:tcPr>
          <w:p w14:paraId="57776E64" w14:textId="44C9C780"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1BD2C820" w14:textId="08DDEC95"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00542648" w14:textId="72C19E2C"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374D438A" w14:textId="206F8EAF"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2A24E57E" w14:textId="35B5F472"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6484EB43" w14:textId="36D57352"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5A425709" w14:textId="00E6F1C3"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3E11CB1D" w14:textId="72AA0DF9"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4BA9DF04" w14:textId="62D07875"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4EDD813B" w14:textId="26CB5D8C" w:rsidR="00707301" w:rsidRPr="001A7BCB" w:rsidRDefault="00707301" w:rsidP="00345870">
            <w:pPr>
              <w:ind w:left="-57" w:right="-57"/>
              <w:rPr>
                <w:color w:val="000000"/>
                <w:sz w:val="22"/>
                <w:szCs w:val="22"/>
              </w:rPr>
            </w:pPr>
          </w:p>
        </w:tc>
      </w:tr>
      <w:tr w:rsidR="00972DED" w:rsidRPr="001A7BCB" w14:paraId="35793158" w14:textId="77777777" w:rsidTr="00972DED">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5F2930CC" w14:textId="44614571"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14:paraId="4A41E0AB" w14:textId="77777777" w:rsidR="00972DED" w:rsidRPr="001A7BCB" w:rsidRDefault="00972DED" w:rsidP="00972DED">
            <w:pPr>
              <w:ind w:left="-57" w:right="-57"/>
              <w:jc w:val="center"/>
              <w:rPr>
                <w:color w:val="000000"/>
                <w:sz w:val="22"/>
                <w:szCs w:val="22"/>
              </w:rPr>
            </w:pPr>
            <w:r w:rsidRPr="001A7BCB">
              <w:rPr>
                <w:color w:val="000000"/>
                <w:sz w:val="22"/>
                <w:szCs w:val="22"/>
              </w:rPr>
              <w:t>руб./м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tcPr>
          <w:p w14:paraId="5C54E2CD" w14:textId="1EA67BAB" w:rsidR="00972DED" w:rsidRPr="001A7BCB" w:rsidRDefault="00972DED" w:rsidP="00972DED">
            <w:pPr>
              <w:ind w:left="-57" w:right="-57"/>
              <w:jc w:val="right"/>
              <w:rPr>
                <w:color w:val="000000"/>
                <w:sz w:val="22"/>
                <w:szCs w:val="22"/>
              </w:rPr>
            </w:pPr>
            <w:r w:rsidRPr="00BF334F">
              <w:rPr>
                <w:color w:val="000000"/>
              </w:rPr>
              <w:t>67,93</w:t>
            </w:r>
          </w:p>
        </w:tc>
        <w:tc>
          <w:tcPr>
            <w:tcW w:w="1243" w:type="dxa"/>
            <w:tcBorders>
              <w:top w:val="nil"/>
              <w:left w:val="nil"/>
              <w:bottom w:val="single" w:sz="8" w:space="0" w:color="auto"/>
              <w:right w:val="single" w:sz="8" w:space="0" w:color="auto"/>
            </w:tcBorders>
            <w:shd w:val="clear" w:color="auto" w:fill="auto"/>
            <w:vAlign w:val="center"/>
          </w:tcPr>
          <w:p w14:paraId="3F8DB4C7" w14:textId="73E30D3C" w:rsidR="00972DED" w:rsidRPr="001A7BCB" w:rsidRDefault="00972DED" w:rsidP="00972DED">
            <w:pPr>
              <w:ind w:left="-57" w:right="-57"/>
              <w:jc w:val="right"/>
              <w:rPr>
                <w:color w:val="000000"/>
                <w:sz w:val="22"/>
                <w:szCs w:val="22"/>
              </w:rPr>
            </w:pPr>
            <w:r w:rsidRPr="00BF334F">
              <w:rPr>
                <w:color w:val="000000"/>
              </w:rPr>
              <w:t>70,65</w:t>
            </w:r>
          </w:p>
        </w:tc>
        <w:tc>
          <w:tcPr>
            <w:tcW w:w="1014" w:type="dxa"/>
            <w:tcBorders>
              <w:top w:val="nil"/>
              <w:left w:val="nil"/>
              <w:bottom w:val="single" w:sz="8" w:space="0" w:color="auto"/>
              <w:right w:val="single" w:sz="8" w:space="0" w:color="auto"/>
            </w:tcBorders>
            <w:shd w:val="clear" w:color="auto" w:fill="auto"/>
            <w:vAlign w:val="center"/>
          </w:tcPr>
          <w:p w14:paraId="3A5D1C1F" w14:textId="687FA6E3" w:rsidR="00972DED" w:rsidRPr="001A7BCB" w:rsidRDefault="00972DED" w:rsidP="00972DED">
            <w:pPr>
              <w:ind w:left="-57" w:right="-57"/>
              <w:jc w:val="right"/>
              <w:rPr>
                <w:color w:val="000000"/>
                <w:sz w:val="22"/>
                <w:szCs w:val="22"/>
              </w:rPr>
            </w:pPr>
            <w:r w:rsidRPr="00BF334F">
              <w:rPr>
                <w:color w:val="000000"/>
              </w:rPr>
              <w:t>73,48</w:t>
            </w:r>
          </w:p>
        </w:tc>
        <w:tc>
          <w:tcPr>
            <w:tcW w:w="1014" w:type="dxa"/>
            <w:tcBorders>
              <w:top w:val="nil"/>
              <w:left w:val="nil"/>
              <w:bottom w:val="single" w:sz="8" w:space="0" w:color="auto"/>
              <w:right w:val="single" w:sz="8" w:space="0" w:color="auto"/>
            </w:tcBorders>
            <w:shd w:val="clear" w:color="auto" w:fill="auto"/>
            <w:vAlign w:val="center"/>
          </w:tcPr>
          <w:p w14:paraId="210CA555" w14:textId="0432487B" w:rsidR="00972DED" w:rsidRPr="001A7BCB" w:rsidRDefault="00972DED" w:rsidP="00972DED">
            <w:pPr>
              <w:ind w:left="-57" w:right="-57"/>
              <w:jc w:val="right"/>
              <w:rPr>
                <w:color w:val="000000"/>
                <w:sz w:val="22"/>
                <w:szCs w:val="22"/>
              </w:rPr>
            </w:pPr>
            <w:r w:rsidRPr="00BF334F">
              <w:rPr>
                <w:color w:val="000000"/>
              </w:rPr>
              <w:t>76,42</w:t>
            </w:r>
          </w:p>
        </w:tc>
        <w:tc>
          <w:tcPr>
            <w:tcW w:w="1014" w:type="dxa"/>
            <w:tcBorders>
              <w:top w:val="nil"/>
              <w:left w:val="nil"/>
              <w:bottom w:val="single" w:sz="8" w:space="0" w:color="auto"/>
              <w:right w:val="single" w:sz="8" w:space="0" w:color="auto"/>
            </w:tcBorders>
            <w:shd w:val="clear" w:color="auto" w:fill="auto"/>
            <w:vAlign w:val="center"/>
          </w:tcPr>
          <w:p w14:paraId="7D2F8012" w14:textId="18134D62" w:rsidR="00972DED" w:rsidRPr="001A7BCB" w:rsidRDefault="00972DED" w:rsidP="00972DED">
            <w:pPr>
              <w:ind w:left="-57" w:right="-57"/>
              <w:jc w:val="right"/>
              <w:rPr>
                <w:color w:val="000000"/>
                <w:sz w:val="22"/>
                <w:szCs w:val="22"/>
              </w:rPr>
            </w:pPr>
            <w:r w:rsidRPr="00BF334F">
              <w:rPr>
                <w:color w:val="000000"/>
              </w:rPr>
              <w:t>77,14</w:t>
            </w:r>
          </w:p>
        </w:tc>
        <w:tc>
          <w:tcPr>
            <w:tcW w:w="1014" w:type="dxa"/>
            <w:tcBorders>
              <w:top w:val="nil"/>
              <w:left w:val="nil"/>
              <w:bottom w:val="single" w:sz="8" w:space="0" w:color="auto"/>
              <w:right w:val="single" w:sz="8" w:space="0" w:color="auto"/>
            </w:tcBorders>
            <w:shd w:val="clear" w:color="auto" w:fill="auto"/>
            <w:vAlign w:val="center"/>
          </w:tcPr>
          <w:p w14:paraId="22513CB5" w14:textId="378C7302" w:rsidR="00972DED" w:rsidRPr="001A7BCB" w:rsidRDefault="00972DED" w:rsidP="00972DED">
            <w:pPr>
              <w:ind w:left="-57" w:right="-57"/>
              <w:jc w:val="right"/>
              <w:rPr>
                <w:color w:val="000000"/>
                <w:sz w:val="22"/>
                <w:szCs w:val="22"/>
              </w:rPr>
            </w:pPr>
            <w:r w:rsidRPr="00BF334F">
              <w:rPr>
                <w:color w:val="000000"/>
              </w:rPr>
              <w:t>77,88</w:t>
            </w:r>
          </w:p>
        </w:tc>
        <w:tc>
          <w:tcPr>
            <w:tcW w:w="1015" w:type="dxa"/>
            <w:tcBorders>
              <w:top w:val="nil"/>
              <w:left w:val="nil"/>
              <w:bottom w:val="single" w:sz="8" w:space="0" w:color="auto"/>
              <w:right w:val="single" w:sz="8" w:space="0" w:color="auto"/>
            </w:tcBorders>
            <w:shd w:val="clear" w:color="auto" w:fill="auto"/>
            <w:vAlign w:val="center"/>
          </w:tcPr>
          <w:p w14:paraId="2192C37F" w14:textId="2224D55E" w:rsidR="00972DED" w:rsidRPr="001A7BCB" w:rsidRDefault="00972DED" w:rsidP="00972DED">
            <w:pPr>
              <w:ind w:left="-57" w:right="-57"/>
              <w:jc w:val="right"/>
              <w:rPr>
                <w:color w:val="000000"/>
                <w:sz w:val="22"/>
                <w:szCs w:val="22"/>
              </w:rPr>
            </w:pPr>
            <w:r w:rsidRPr="00BF334F">
              <w:rPr>
                <w:color w:val="000000"/>
              </w:rPr>
              <w:t>78,63</w:t>
            </w:r>
          </w:p>
        </w:tc>
        <w:tc>
          <w:tcPr>
            <w:tcW w:w="1015" w:type="dxa"/>
            <w:tcBorders>
              <w:top w:val="nil"/>
              <w:left w:val="nil"/>
              <w:bottom w:val="single" w:sz="8" w:space="0" w:color="auto"/>
              <w:right w:val="single" w:sz="8" w:space="0" w:color="auto"/>
            </w:tcBorders>
            <w:shd w:val="clear" w:color="auto" w:fill="auto"/>
            <w:vAlign w:val="center"/>
          </w:tcPr>
          <w:p w14:paraId="1662AD84" w14:textId="7A1A2F1E" w:rsidR="00972DED" w:rsidRPr="001A7BCB" w:rsidRDefault="00972DED" w:rsidP="00972DED">
            <w:pPr>
              <w:ind w:left="-57" w:right="-57"/>
              <w:jc w:val="right"/>
              <w:rPr>
                <w:color w:val="000000"/>
                <w:sz w:val="22"/>
                <w:szCs w:val="22"/>
              </w:rPr>
            </w:pPr>
            <w:r w:rsidRPr="00BF334F">
              <w:rPr>
                <w:color w:val="000000"/>
              </w:rPr>
              <w:t>79,40</w:t>
            </w:r>
          </w:p>
        </w:tc>
        <w:tc>
          <w:tcPr>
            <w:tcW w:w="1015" w:type="dxa"/>
            <w:tcBorders>
              <w:top w:val="nil"/>
              <w:left w:val="nil"/>
              <w:bottom w:val="single" w:sz="8" w:space="0" w:color="auto"/>
              <w:right w:val="single" w:sz="8" w:space="0" w:color="auto"/>
            </w:tcBorders>
            <w:shd w:val="clear" w:color="auto" w:fill="auto"/>
            <w:vAlign w:val="center"/>
          </w:tcPr>
          <w:p w14:paraId="62A75447" w14:textId="598E8609" w:rsidR="00972DED" w:rsidRPr="001A7BCB" w:rsidRDefault="00972DED" w:rsidP="00972DED">
            <w:pPr>
              <w:ind w:left="-57" w:right="-57"/>
              <w:jc w:val="right"/>
              <w:rPr>
                <w:color w:val="000000"/>
                <w:sz w:val="22"/>
                <w:szCs w:val="22"/>
              </w:rPr>
            </w:pPr>
            <w:r w:rsidRPr="00BF334F">
              <w:rPr>
                <w:color w:val="000000"/>
              </w:rPr>
              <w:t>80,17</w:t>
            </w:r>
          </w:p>
        </w:tc>
        <w:tc>
          <w:tcPr>
            <w:tcW w:w="1015" w:type="dxa"/>
            <w:tcBorders>
              <w:top w:val="nil"/>
              <w:left w:val="nil"/>
              <w:bottom w:val="single" w:sz="8" w:space="0" w:color="auto"/>
              <w:right w:val="single" w:sz="8" w:space="0" w:color="auto"/>
            </w:tcBorders>
            <w:shd w:val="clear" w:color="auto" w:fill="auto"/>
            <w:vAlign w:val="center"/>
          </w:tcPr>
          <w:p w14:paraId="485911E4" w14:textId="4BB8F617" w:rsidR="00972DED" w:rsidRPr="001A7BCB" w:rsidRDefault="00972DED" w:rsidP="00972DED">
            <w:pPr>
              <w:ind w:left="-57" w:right="-57"/>
              <w:jc w:val="right"/>
              <w:rPr>
                <w:color w:val="000000"/>
                <w:sz w:val="22"/>
                <w:szCs w:val="22"/>
              </w:rPr>
            </w:pPr>
            <w:r w:rsidRPr="00BF334F">
              <w:rPr>
                <w:color w:val="000000"/>
              </w:rPr>
              <w:t>80,98</w:t>
            </w:r>
          </w:p>
        </w:tc>
        <w:tc>
          <w:tcPr>
            <w:tcW w:w="1015" w:type="dxa"/>
            <w:tcBorders>
              <w:top w:val="nil"/>
              <w:left w:val="nil"/>
              <w:bottom w:val="single" w:sz="8" w:space="0" w:color="auto"/>
              <w:right w:val="single" w:sz="8" w:space="0" w:color="auto"/>
            </w:tcBorders>
            <w:shd w:val="clear" w:color="auto" w:fill="auto"/>
            <w:vAlign w:val="center"/>
          </w:tcPr>
          <w:p w14:paraId="1C103976" w14:textId="11C59CA3" w:rsidR="00972DED" w:rsidRPr="001A7BCB" w:rsidRDefault="00972DED" w:rsidP="00972DED">
            <w:pPr>
              <w:ind w:left="-57" w:right="-57"/>
              <w:jc w:val="right"/>
              <w:rPr>
                <w:color w:val="000000"/>
                <w:sz w:val="22"/>
                <w:szCs w:val="22"/>
              </w:rPr>
            </w:pPr>
            <w:r w:rsidRPr="00BF334F">
              <w:rPr>
                <w:color w:val="000000"/>
              </w:rPr>
              <w:t>81,83</w:t>
            </w:r>
          </w:p>
        </w:tc>
      </w:tr>
      <w:tr w:rsidR="00707301" w:rsidRPr="001A7BCB" w14:paraId="2CE3107A" w14:textId="77777777" w:rsidTr="00972DED">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14:paraId="0566CFC5" w14:textId="77777777" w:rsidR="00707301" w:rsidRPr="001A7BCB" w:rsidRDefault="00707301" w:rsidP="00345870">
            <w:pPr>
              <w:ind w:left="-57" w:right="-57"/>
              <w:jc w:val="center"/>
              <w:rPr>
                <w:b/>
                <w:bCs/>
                <w:color w:val="000000"/>
                <w:sz w:val="22"/>
                <w:szCs w:val="22"/>
              </w:rPr>
            </w:pPr>
            <w:r w:rsidRPr="001A7BCB">
              <w:rPr>
                <w:b/>
                <w:bCs/>
                <w:color w:val="000000"/>
                <w:sz w:val="22"/>
                <w:szCs w:val="22"/>
              </w:rPr>
              <w:t>Водоотведение</w:t>
            </w:r>
          </w:p>
        </w:tc>
        <w:tc>
          <w:tcPr>
            <w:tcW w:w="1084" w:type="dxa"/>
            <w:tcBorders>
              <w:top w:val="nil"/>
              <w:left w:val="nil"/>
              <w:bottom w:val="single" w:sz="8" w:space="0" w:color="auto"/>
              <w:right w:val="single" w:sz="8" w:space="0" w:color="auto"/>
            </w:tcBorders>
            <w:shd w:val="clear" w:color="000000" w:fill="DBE5F1"/>
            <w:vAlign w:val="center"/>
            <w:hideMark/>
          </w:tcPr>
          <w:p w14:paraId="543D6107" w14:textId="77777777"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tcPr>
          <w:p w14:paraId="51C026AE" w14:textId="542AD23C" w:rsidR="00707301" w:rsidRPr="001A7BCB" w:rsidRDefault="00707301" w:rsidP="00345870">
            <w:pPr>
              <w:ind w:left="-57" w:right="-57"/>
              <w:rPr>
                <w:color w:val="000000"/>
                <w:sz w:val="22"/>
                <w:szCs w:val="22"/>
              </w:rPr>
            </w:pPr>
          </w:p>
        </w:tc>
        <w:tc>
          <w:tcPr>
            <w:tcW w:w="1243" w:type="dxa"/>
            <w:tcBorders>
              <w:top w:val="nil"/>
              <w:left w:val="nil"/>
              <w:bottom w:val="single" w:sz="8" w:space="0" w:color="auto"/>
              <w:right w:val="single" w:sz="8" w:space="0" w:color="auto"/>
            </w:tcBorders>
            <w:shd w:val="clear" w:color="000000" w:fill="DBE5F1"/>
            <w:vAlign w:val="center"/>
          </w:tcPr>
          <w:p w14:paraId="5398B295" w14:textId="02035043"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2407E203" w14:textId="26AAD03C"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5D76456F" w14:textId="6764F228"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1D52A3F2" w14:textId="21A8E4F9" w:rsidR="00707301" w:rsidRPr="001A7BCB" w:rsidRDefault="00707301" w:rsidP="00345870">
            <w:pPr>
              <w:ind w:left="-57" w:right="-57"/>
              <w:rPr>
                <w:color w:val="000000"/>
                <w:sz w:val="22"/>
                <w:szCs w:val="22"/>
              </w:rPr>
            </w:pPr>
          </w:p>
        </w:tc>
        <w:tc>
          <w:tcPr>
            <w:tcW w:w="1014" w:type="dxa"/>
            <w:tcBorders>
              <w:top w:val="nil"/>
              <w:left w:val="nil"/>
              <w:bottom w:val="single" w:sz="8" w:space="0" w:color="auto"/>
              <w:right w:val="single" w:sz="8" w:space="0" w:color="auto"/>
            </w:tcBorders>
            <w:shd w:val="clear" w:color="000000" w:fill="DBE5F1"/>
            <w:vAlign w:val="center"/>
          </w:tcPr>
          <w:p w14:paraId="06682E9E" w14:textId="10262011"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65D1239C" w14:textId="4F65D195"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23500B10" w14:textId="6BD7C322"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50C53429" w14:textId="34B70216"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386EF072" w14:textId="1E120784" w:rsidR="00707301" w:rsidRPr="001A7BCB" w:rsidRDefault="00707301" w:rsidP="00345870">
            <w:pPr>
              <w:ind w:left="-57" w:right="-57"/>
              <w:rPr>
                <w:color w:val="000000"/>
                <w:sz w:val="22"/>
                <w:szCs w:val="22"/>
              </w:rPr>
            </w:pPr>
          </w:p>
        </w:tc>
        <w:tc>
          <w:tcPr>
            <w:tcW w:w="1015" w:type="dxa"/>
            <w:tcBorders>
              <w:top w:val="nil"/>
              <w:left w:val="nil"/>
              <w:bottom w:val="single" w:sz="8" w:space="0" w:color="auto"/>
              <w:right w:val="single" w:sz="8" w:space="0" w:color="auto"/>
            </w:tcBorders>
            <w:shd w:val="clear" w:color="000000" w:fill="DBE5F1"/>
            <w:vAlign w:val="center"/>
          </w:tcPr>
          <w:p w14:paraId="130B204E" w14:textId="45E93138" w:rsidR="00707301" w:rsidRPr="001A7BCB" w:rsidRDefault="00707301" w:rsidP="00345870">
            <w:pPr>
              <w:ind w:left="-57" w:right="-57"/>
              <w:rPr>
                <w:color w:val="000000"/>
                <w:sz w:val="22"/>
                <w:szCs w:val="22"/>
              </w:rPr>
            </w:pPr>
          </w:p>
        </w:tc>
      </w:tr>
      <w:tr w:rsidR="00972DED" w:rsidRPr="001A7BCB" w14:paraId="51693AD1" w14:textId="77777777" w:rsidTr="00972DED">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1DFBDE61" w14:textId="5AB9203E"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14:paraId="628F02B5" w14:textId="77777777" w:rsidR="00972DED" w:rsidRPr="001A7BCB" w:rsidRDefault="00972DED" w:rsidP="00972DED">
            <w:pPr>
              <w:ind w:left="-57" w:right="-57"/>
              <w:jc w:val="center"/>
              <w:rPr>
                <w:color w:val="000000"/>
                <w:sz w:val="22"/>
                <w:szCs w:val="22"/>
              </w:rPr>
            </w:pPr>
            <w:r w:rsidRPr="001A7BCB">
              <w:rPr>
                <w:color w:val="000000"/>
                <w:sz w:val="22"/>
                <w:szCs w:val="22"/>
              </w:rPr>
              <w:t>руб./м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tcPr>
          <w:p w14:paraId="2367C0EF" w14:textId="281C5682" w:rsidR="00972DED" w:rsidRPr="001A7BCB" w:rsidRDefault="00972DED" w:rsidP="00972DED">
            <w:pPr>
              <w:ind w:left="-57" w:right="-57"/>
              <w:jc w:val="right"/>
              <w:rPr>
                <w:color w:val="000000"/>
                <w:sz w:val="22"/>
                <w:szCs w:val="22"/>
              </w:rPr>
            </w:pPr>
            <w:r w:rsidRPr="00511FB0">
              <w:rPr>
                <w:color w:val="000000"/>
              </w:rPr>
              <w:t>22,24</w:t>
            </w:r>
          </w:p>
        </w:tc>
        <w:tc>
          <w:tcPr>
            <w:tcW w:w="1243" w:type="dxa"/>
            <w:tcBorders>
              <w:top w:val="nil"/>
              <w:left w:val="nil"/>
              <w:bottom w:val="single" w:sz="8" w:space="0" w:color="auto"/>
              <w:right w:val="single" w:sz="8" w:space="0" w:color="auto"/>
            </w:tcBorders>
            <w:shd w:val="clear" w:color="auto" w:fill="auto"/>
            <w:vAlign w:val="center"/>
          </w:tcPr>
          <w:p w14:paraId="5E6148DE" w14:textId="622F8BB9" w:rsidR="00972DED" w:rsidRPr="001A7BCB" w:rsidRDefault="00972DED" w:rsidP="00972DED">
            <w:pPr>
              <w:ind w:left="-57" w:right="-57"/>
              <w:jc w:val="right"/>
              <w:rPr>
                <w:color w:val="000000"/>
                <w:sz w:val="22"/>
                <w:szCs w:val="22"/>
              </w:rPr>
            </w:pPr>
            <w:r w:rsidRPr="00511FB0">
              <w:rPr>
                <w:color w:val="000000"/>
              </w:rPr>
              <w:t>23,13</w:t>
            </w:r>
          </w:p>
        </w:tc>
        <w:tc>
          <w:tcPr>
            <w:tcW w:w="1014" w:type="dxa"/>
            <w:tcBorders>
              <w:top w:val="nil"/>
              <w:left w:val="nil"/>
              <w:bottom w:val="single" w:sz="8" w:space="0" w:color="auto"/>
              <w:right w:val="single" w:sz="8" w:space="0" w:color="auto"/>
            </w:tcBorders>
            <w:shd w:val="clear" w:color="auto" w:fill="auto"/>
            <w:vAlign w:val="center"/>
          </w:tcPr>
          <w:p w14:paraId="553567C1" w14:textId="55101185" w:rsidR="00972DED" w:rsidRPr="001A7BCB" w:rsidRDefault="00972DED" w:rsidP="00972DED">
            <w:pPr>
              <w:ind w:left="-57" w:right="-57"/>
              <w:jc w:val="right"/>
              <w:rPr>
                <w:color w:val="000000"/>
                <w:sz w:val="22"/>
                <w:szCs w:val="22"/>
              </w:rPr>
            </w:pPr>
            <w:r w:rsidRPr="00511FB0">
              <w:rPr>
                <w:color w:val="000000"/>
              </w:rPr>
              <w:t>24,06</w:t>
            </w:r>
          </w:p>
        </w:tc>
        <w:tc>
          <w:tcPr>
            <w:tcW w:w="1014" w:type="dxa"/>
            <w:tcBorders>
              <w:top w:val="nil"/>
              <w:left w:val="nil"/>
              <w:bottom w:val="single" w:sz="8" w:space="0" w:color="auto"/>
              <w:right w:val="single" w:sz="8" w:space="0" w:color="auto"/>
            </w:tcBorders>
            <w:shd w:val="clear" w:color="auto" w:fill="auto"/>
            <w:vAlign w:val="center"/>
          </w:tcPr>
          <w:p w14:paraId="7CDA41A8" w14:textId="647D08EF" w:rsidR="00972DED" w:rsidRPr="001A7BCB" w:rsidRDefault="00972DED" w:rsidP="00972DED">
            <w:pPr>
              <w:ind w:left="-57" w:right="-57"/>
              <w:jc w:val="right"/>
              <w:rPr>
                <w:color w:val="000000"/>
                <w:sz w:val="22"/>
                <w:szCs w:val="22"/>
              </w:rPr>
            </w:pPr>
            <w:r w:rsidRPr="00511FB0">
              <w:rPr>
                <w:color w:val="000000"/>
              </w:rPr>
              <w:t>25,02</w:t>
            </w:r>
          </w:p>
        </w:tc>
        <w:tc>
          <w:tcPr>
            <w:tcW w:w="1014" w:type="dxa"/>
            <w:tcBorders>
              <w:top w:val="nil"/>
              <w:left w:val="nil"/>
              <w:bottom w:val="single" w:sz="8" w:space="0" w:color="auto"/>
              <w:right w:val="single" w:sz="8" w:space="0" w:color="auto"/>
            </w:tcBorders>
            <w:shd w:val="clear" w:color="auto" w:fill="auto"/>
            <w:vAlign w:val="center"/>
          </w:tcPr>
          <w:p w14:paraId="5C15D579" w14:textId="2BCCAF10" w:rsidR="00972DED" w:rsidRPr="001A7BCB" w:rsidRDefault="00972DED" w:rsidP="00972DED">
            <w:pPr>
              <w:ind w:left="-57" w:right="-57"/>
              <w:jc w:val="right"/>
              <w:rPr>
                <w:color w:val="000000"/>
                <w:sz w:val="22"/>
                <w:szCs w:val="22"/>
              </w:rPr>
            </w:pPr>
            <w:r w:rsidRPr="00511FB0">
              <w:rPr>
                <w:color w:val="000000"/>
              </w:rPr>
              <w:t>26,02</w:t>
            </w:r>
          </w:p>
        </w:tc>
        <w:tc>
          <w:tcPr>
            <w:tcW w:w="1014" w:type="dxa"/>
            <w:tcBorders>
              <w:top w:val="nil"/>
              <w:left w:val="nil"/>
              <w:bottom w:val="single" w:sz="8" w:space="0" w:color="auto"/>
              <w:right w:val="single" w:sz="8" w:space="0" w:color="auto"/>
            </w:tcBorders>
            <w:shd w:val="clear" w:color="auto" w:fill="auto"/>
            <w:vAlign w:val="center"/>
          </w:tcPr>
          <w:p w14:paraId="4CAB5E25" w14:textId="6664C46A" w:rsidR="00972DED" w:rsidRPr="001A7BCB" w:rsidRDefault="00972DED" w:rsidP="00972DED">
            <w:pPr>
              <w:ind w:left="-57" w:right="-57"/>
              <w:jc w:val="right"/>
              <w:rPr>
                <w:color w:val="000000"/>
                <w:sz w:val="22"/>
                <w:szCs w:val="22"/>
              </w:rPr>
            </w:pPr>
            <w:r w:rsidRPr="00511FB0">
              <w:rPr>
                <w:color w:val="000000"/>
              </w:rPr>
              <w:t>27,06</w:t>
            </w:r>
          </w:p>
        </w:tc>
        <w:tc>
          <w:tcPr>
            <w:tcW w:w="1015" w:type="dxa"/>
            <w:tcBorders>
              <w:top w:val="nil"/>
              <w:left w:val="nil"/>
              <w:bottom w:val="single" w:sz="8" w:space="0" w:color="auto"/>
              <w:right w:val="single" w:sz="8" w:space="0" w:color="auto"/>
            </w:tcBorders>
            <w:shd w:val="clear" w:color="auto" w:fill="auto"/>
            <w:vAlign w:val="center"/>
          </w:tcPr>
          <w:p w14:paraId="65478D74" w14:textId="42CFFAE9" w:rsidR="00972DED" w:rsidRPr="001A7BCB" w:rsidRDefault="00972DED" w:rsidP="00972DED">
            <w:pPr>
              <w:ind w:left="-57" w:right="-57"/>
              <w:jc w:val="right"/>
              <w:rPr>
                <w:color w:val="000000"/>
                <w:sz w:val="22"/>
                <w:szCs w:val="22"/>
              </w:rPr>
            </w:pPr>
            <w:r w:rsidRPr="00511FB0">
              <w:rPr>
                <w:color w:val="000000"/>
              </w:rPr>
              <w:t>28,14</w:t>
            </w:r>
          </w:p>
        </w:tc>
        <w:tc>
          <w:tcPr>
            <w:tcW w:w="1015" w:type="dxa"/>
            <w:tcBorders>
              <w:top w:val="nil"/>
              <w:left w:val="nil"/>
              <w:bottom w:val="single" w:sz="8" w:space="0" w:color="auto"/>
              <w:right w:val="single" w:sz="8" w:space="0" w:color="auto"/>
            </w:tcBorders>
            <w:shd w:val="clear" w:color="auto" w:fill="auto"/>
            <w:vAlign w:val="center"/>
          </w:tcPr>
          <w:p w14:paraId="050A7715" w14:textId="3FD9A5C5" w:rsidR="00972DED" w:rsidRPr="001A7BCB" w:rsidRDefault="00972DED" w:rsidP="00972DED">
            <w:pPr>
              <w:ind w:left="-57" w:right="-57"/>
              <w:jc w:val="right"/>
              <w:rPr>
                <w:color w:val="000000"/>
                <w:sz w:val="22"/>
                <w:szCs w:val="22"/>
              </w:rPr>
            </w:pPr>
            <w:r w:rsidRPr="00511FB0">
              <w:rPr>
                <w:color w:val="000000"/>
              </w:rPr>
              <w:t>29,27</w:t>
            </w:r>
          </w:p>
        </w:tc>
        <w:tc>
          <w:tcPr>
            <w:tcW w:w="1015" w:type="dxa"/>
            <w:tcBorders>
              <w:top w:val="nil"/>
              <w:left w:val="nil"/>
              <w:bottom w:val="single" w:sz="8" w:space="0" w:color="auto"/>
              <w:right w:val="single" w:sz="8" w:space="0" w:color="auto"/>
            </w:tcBorders>
            <w:shd w:val="clear" w:color="auto" w:fill="auto"/>
            <w:vAlign w:val="center"/>
          </w:tcPr>
          <w:p w14:paraId="7D870F3B" w14:textId="1BB94A57" w:rsidR="00972DED" w:rsidRPr="001A7BCB" w:rsidRDefault="00972DED" w:rsidP="00972DED">
            <w:pPr>
              <w:ind w:left="-57" w:right="-57"/>
              <w:jc w:val="right"/>
              <w:rPr>
                <w:color w:val="000000"/>
                <w:sz w:val="22"/>
                <w:szCs w:val="22"/>
              </w:rPr>
            </w:pPr>
            <w:r w:rsidRPr="00511FB0">
              <w:rPr>
                <w:color w:val="000000"/>
              </w:rPr>
              <w:t>30,44</w:t>
            </w:r>
          </w:p>
        </w:tc>
        <w:tc>
          <w:tcPr>
            <w:tcW w:w="1015" w:type="dxa"/>
            <w:tcBorders>
              <w:top w:val="nil"/>
              <w:left w:val="nil"/>
              <w:bottom w:val="single" w:sz="8" w:space="0" w:color="auto"/>
              <w:right w:val="single" w:sz="8" w:space="0" w:color="auto"/>
            </w:tcBorders>
            <w:shd w:val="clear" w:color="auto" w:fill="auto"/>
            <w:vAlign w:val="center"/>
          </w:tcPr>
          <w:p w14:paraId="416049E3" w14:textId="2E65A1EE" w:rsidR="00972DED" w:rsidRPr="001A7BCB" w:rsidRDefault="00972DED" w:rsidP="00972DED">
            <w:pPr>
              <w:ind w:left="-57" w:right="-57"/>
              <w:jc w:val="right"/>
              <w:rPr>
                <w:color w:val="000000"/>
                <w:sz w:val="22"/>
                <w:szCs w:val="22"/>
              </w:rPr>
            </w:pPr>
            <w:r w:rsidRPr="00511FB0">
              <w:rPr>
                <w:color w:val="000000"/>
              </w:rPr>
              <w:t>31,66</w:t>
            </w:r>
          </w:p>
        </w:tc>
        <w:tc>
          <w:tcPr>
            <w:tcW w:w="1015" w:type="dxa"/>
            <w:tcBorders>
              <w:top w:val="nil"/>
              <w:left w:val="nil"/>
              <w:bottom w:val="single" w:sz="8" w:space="0" w:color="auto"/>
              <w:right w:val="single" w:sz="8" w:space="0" w:color="auto"/>
            </w:tcBorders>
            <w:shd w:val="clear" w:color="auto" w:fill="auto"/>
            <w:vAlign w:val="center"/>
          </w:tcPr>
          <w:p w14:paraId="25FF6242" w14:textId="0C01F564" w:rsidR="00972DED" w:rsidRPr="001A7BCB" w:rsidRDefault="00972DED" w:rsidP="00972DED">
            <w:pPr>
              <w:ind w:left="-57" w:right="-57"/>
              <w:jc w:val="right"/>
              <w:rPr>
                <w:color w:val="000000"/>
                <w:sz w:val="22"/>
                <w:szCs w:val="22"/>
              </w:rPr>
            </w:pPr>
            <w:r w:rsidRPr="00511FB0">
              <w:rPr>
                <w:color w:val="000000"/>
              </w:rPr>
              <w:t>32,92</w:t>
            </w:r>
          </w:p>
        </w:tc>
      </w:tr>
      <w:tr w:rsidR="00707301" w:rsidRPr="001A7BCB" w14:paraId="10740C89" w14:textId="77777777" w:rsidTr="00345870">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14:paraId="4D0250A5" w14:textId="77777777" w:rsidR="00707301" w:rsidRPr="001A7BCB" w:rsidRDefault="00707301" w:rsidP="00345870">
            <w:pPr>
              <w:ind w:left="-57" w:right="-57"/>
              <w:jc w:val="center"/>
              <w:rPr>
                <w:b/>
                <w:bCs/>
                <w:color w:val="000000"/>
                <w:sz w:val="22"/>
                <w:szCs w:val="22"/>
              </w:rPr>
            </w:pPr>
            <w:r w:rsidRPr="001A7BCB">
              <w:rPr>
                <w:b/>
                <w:bCs/>
                <w:color w:val="000000"/>
                <w:sz w:val="22"/>
                <w:szCs w:val="22"/>
              </w:rPr>
              <w:t>Электроснабжение</w:t>
            </w:r>
          </w:p>
        </w:tc>
        <w:tc>
          <w:tcPr>
            <w:tcW w:w="1084" w:type="dxa"/>
            <w:tcBorders>
              <w:top w:val="nil"/>
              <w:left w:val="nil"/>
              <w:bottom w:val="single" w:sz="8" w:space="0" w:color="auto"/>
              <w:right w:val="single" w:sz="8" w:space="0" w:color="auto"/>
            </w:tcBorders>
            <w:shd w:val="clear" w:color="000000" w:fill="DBE5F1"/>
            <w:vAlign w:val="center"/>
            <w:hideMark/>
          </w:tcPr>
          <w:p w14:paraId="6CDCB948" w14:textId="77777777"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14:paraId="6ABCFC36" w14:textId="77777777" w:rsidR="00707301" w:rsidRPr="001A7BCB" w:rsidRDefault="00707301" w:rsidP="00345870">
            <w:pPr>
              <w:ind w:left="-57" w:right="-57"/>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14:paraId="6F248399"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66D97892"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3FF359C6"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75C7C782"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0C3DCA7A"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398D74BA"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02C3C536"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2B716097"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37934EA2"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293C7C29" w14:textId="77777777" w:rsidR="00707301" w:rsidRPr="001A7BCB" w:rsidRDefault="00707301" w:rsidP="00345870">
            <w:pPr>
              <w:ind w:left="-57" w:right="-57"/>
              <w:rPr>
                <w:color w:val="000000"/>
                <w:sz w:val="22"/>
                <w:szCs w:val="22"/>
              </w:rPr>
            </w:pPr>
            <w:r w:rsidRPr="001A7BCB">
              <w:rPr>
                <w:color w:val="000000"/>
                <w:sz w:val="22"/>
                <w:szCs w:val="22"/>
              </w:rPr>
              <w:t> </w:t>
            </w:r>
          </w:p>
        </w:tc>
      </w:tr>
      <w:tr w:rsidR="00972DED" w:rsidRPr="001A7BCB" w14:paraId="1E3C412C" w14:textId="77777777" w:rsidTr="00345870">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4F119CDD" w14:textId="04D0E5F1" w:rsidR="00972DED" w:rsidRPr="001A7BCB" w:rsidRDefault="00972DED" w:rsidP="00972DED">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14:paraId="71BBB3DB" w14:textId="77777777" w:rsidR="00972DED" w:rsidRPr="001A7BCB" w:rsidRDefault="00972DED" w:rsidP="00972DED">
            <w:pPr>
              <w:ind w:left="-57" w:right="-57"/>
              <w:jc w:val="center"/>
              <w:rPr>
                <w:color w:val="000000"/>
                <w:sz w:val="22"/>
                <w:szCs w:val="22"/>
              </w:rPr>
            </w:pPr>
            <w:r w:rsidRPr="001A7BCB">
              <w:rPr>
                <w:color w:val="000000"/>
                <w:sz w:val="22"/>
                <w:szCs w:val="22"/>
              </w:rPr>
              <w:t>руб./</w:t>
            </w:r>
            <w:proofErr w:type="spellStart"/>
            <w:r w:rsidRPr="001A7BCB">
              <w:rPr>
                <w:color w:val="000000"/>
                <w:sz w:val="22"/>
                <w:szCs w:val="22"/>
              </w:rPr>
              <w:t>кВт·ч</w:t>
            </w:r>
            <w:proofErr w:type="spellEnd"/>
          </w:p>
        </w:tc>
        <w:tc>
          <w:tcPr>
            <w:tcW w:w="1243" w:type="dxa"/>
            <w:tcBorders>
              <w:top w:val="nil"/>
              <w:left w:val="nil"/>
              <w:bottom w:val="single" w:sz="8" w:space="0" w:color="auto"/>
              <w:right w:val="single" w:sz="8" w:space="0" w:color="auto"/>
            </w:tcBorders>
            <w:shd w:val="clear" w:color="auto" w:fill="auto"/>
            <w:vAlign w:val="center"/>
            <w:hideMark/>
          </w:tcPr>
          <w:p w14:paraId="48EFD623" w14:textId="3D041430" w:rsidR="00972DED" w:rsidRPr="001A7BCB" w:rsidRDefault="00972DED" w:rsidP="00972DED">
            <w:pPr>
              <w:ind w:left="-57" w:right="-57"/>
              <w:jc w:val="right"/>
              <w:rPr>
                <w:color w:val="000000"/>
                <w:sz w:val="22"/>
                <w:szCs w:val="22"/>
              </w:rPr>
            </w:pPr>
            <w:r>
              <w:rPr>
                <w:color w:val="000000"/>
              </w:rPr>
              <w:t>3,76</w:t>
            </w:r>
          </w:p>
        </w:tc>
        <w:tc>
          <w:tcPr>
            <w:tcW w:w="1243" w:type="dxa"/>
            <w:tcBorders>
              <w:top w:val="nil"/>
              <w:left w:val="nil"/>
              <w:bottom w:val="single" w:sz="8" w:space="0" w:color="auto"/>
              <w:right w:val="single" w:sz="8" w:space="0" w:color="auto"/>
            </w:tcBorders>
            <w:shd w:val="clear" w:color="auto" w:fill="auto"/>
            <w:vAlign w:val="center"/>
            <w:hideMark/>
          </w:tcPr>
          <w:p w14:paraId="33F6E70A" w14:textId="3F4A2760" w:rsidR="00972DED" w:rsidRPr="001A7BCB" w:rsidRDefault="00972DED" w:rsidP="00972DED">
            <w:pPr>
              <w:ind w:left="-57" w:right="-57"/>
              <w:jc w:val="right"/>
              <w:rPr>
                <w:color w:val="000000"/>
                <w:sz w:val="22"/>
                <w:szCs w:val="22"/>
              </w:rPr>
            </w:pPr>
            <w:r>
              <w:rPr>
                <w:color w:val="000000"/>
              </w:rPr>
              <w:t>3,83</w:t>
            </w:r>
          </w:p>
        </w:tc>
        <w:tc>
          <w:tcPr>
            <w:tcW w:w="1014" w:type="dxa"/>
            <w:tcBorders>
              <w:top w:val="nil"/>
              <w:left w:val="nil"/>
              <w:bottom w:val="single" w:sz="8" w:space="0" w:color="auto"/>
              <w:right w:val="single" w:sz="8" w:space="0" w:color="auto"/>
            </w:tcBorders>
            <w:shd w:val="clear" w:color="auto" w:fill="auto"/>
            <w:vAlign w:val="center"/>
            <w:hideMark/>
          </w:tcPr>
          <w:p w14:paraId="220A3ACF" w14:textId="06075F88" w:rsidR="00972DED" w:rsidRPr="001A7BCB" w:rsidRDefault="00972DED" w:rsidP="00972DED">
            <w:pPr>
              <w:ind w:left="-57" w:right="-57"/>
              <w:jc w:val="right"/>
              <w:rPr>
                <w:color w:val="000000"/>
                <w:sz w:val="22"/>
                <w:szCs w:val="22"/>
              </w:rPr>
            </w:pPr>
            <w:r>
              <w:rPr>
                <w:color w:val="000000"/>
              </w:rPr>
              <w:t>3,90</w:t>
            </w:r>
          </w:p>
        </w:tc>
        <w:tc>
          <w:tcPr>
            <w:tcW w:w="1014" w:type="dxa"/>
            <w:tcBorders>
              <w:top w:val="nil"/>
              <w:left w:val="nil"/>
              <w:bottom w:val="single" w:sz="8" w:space="0" w:color="auto"/>
              <w:right w:val="single" w:sz="8" w:space="0" w:color="auto"/>
            </w:tcBorders>
            <w:shd w:val="clear" w:color="auto" w:fill="auto"/>
            <w:vAlign w:val="center"/>
            <w:hideMark/>
          </w:tcPr>
          <w:p w14:paraId="7D7ED84F" w14:textId="6AA20718" w:rsidR="00972DED" w:rsidRPr="001A7BCB" w:rsidRDefault="00972DED" w:rsidP="00972DED">
            <w:pPr>
              <w:ind w:left="-57" w:right="-57"/>
              <w:jc w:val="right"/>
              <w:rPr>
                <w:color w:val="000000"/>
                <w:sz w:val="22"/>
                <w:szCs w:val="22"/>
              </w:rPr>
            </w:pPr>
            <w:r>
              <w:rPr>
                <w:color w:val="000000"/>
              </w:rPr>
              <w:t>3,99</w:t>
            </w:r>
          </w:p>
        </w:tc>
        <w:tc>
          <w:tcPr>
            <w:tcW w:w="1014" w:type="dxa"/>
            <w:tcBorders>
              <w:top w:val="nil"/>
              <w:left w:val="nil"/>
              <w:bottom w:val="single" w:sz="8" w:space="0" w:color="auto"/>
              <w:right w:val="single" w:sz="8" w:space="0" w:color="auto"/>
            </w:tcBorders>
            <w:shd w:val="clear" w:color="auto" w:fill="auto"/>
            <w:vAlign w:val="center"/>
            <w:hideMark/>
          </w:tcPr>
          <w:p w14:paraId="063D48FC" w14:textId="755E269B" w:rsidR="00972DED" w:rsidRPr="001A7BCB" w:rsidRDefault="00972DED" w:rsidP="00972DED">
            <w:pPr>
              <w:ind w:left="-57" w:right="-57"/>
              <w:jc w:val="right"/>
              <w:rPr>
                <w:color w:val="000000"/>
                <w:sz w:val="22"/>
                <w:szCs w:val="22"/>
              </w:rPr>
            </w:pPr>
            <w:r>
              <w:rPr>
                <w:color w:val="000000"/>
              </w:rPr>
              <w:t>4,07</w:t>
            </w:r>
          </w:p>
        </w:tc>
        <w:tc>
          <w:tcPr>
            <w:tcW w:w="1014" w:type="dxa"/>
            <w:tcBorders>
              <w:top w:val="nil"/>
              <w:left w:val="nil"/>
              <w:bottom w:val="single" w:sz="8" w:space="0" w:color="auto"/>
              <w:right w:val="single" w:sz="8" w:space="0" w:color="auto"/>
            </w:tcBorders>
            <w:shd w:val="clear" w:color="auto" w:fill="auto"/>
            <w:vAlign w:val="center"/>
            <w:hideMark/>
          </w:tcPr>
          <w:p w14:paraId="7825AFCE" w14:textId="595B4CB8" w:rsidR="00972DED" w:rsidRPr="001A7BCB" w:rsidRDefault="00972DED" w:rsidP="00972DED">
            <w:pPr>
              <w:ind w:left="-57" w:right="-57"/>
              <w:jc w:val="right"/>
              <w:rPr>
                <w:color w:val="000000"/>
                <w:sz w:val="22"/>
                <w:szCs w:val="22"/>
              </w:rPr>
            </w:pPr>
            <w:r>
              <w:rPr>
                <w:color w:val="000000"/>
              </w:rPr>
              <w:t>4,16</w:t>
            </w:r>
          </w:p>
        </w:tc>
        <w:tc>
          <w:tcPr>
            <w:tcW w:w="1015" w:type="dxa"/>
            <w:tcBorders>
              <w:top w:val="nil"/>
              <w:left w:val="nil"/>
              <w:bottom w:val="single" w:sz="8" w:space="0" w:color="auto"/>
              <w:right w:val="single" w:sz="8" w:space="0" w:color="auto"/>
            </w:tcBorders>
            <w:shd w:val="clear" w:color="auto" w:fill="auto"/>
            <w:vAlign w:val="center"/>
            <w:hideMark/>
          </w:tcPr>
          <w:p w14:paraId="58D65DE2" w14:textId="3F7A72C9" w:rsidR="00972DED" w:rsidRPr="001A7BCB" w:rsidRDefault="00972DED" w:rsidP="00972DED">
            <w:pPr>
              <w:ind w:left="-57" w:right="-57"/>
              <w:jc w:val="right"/>
              <w:rPr>
                <w:color w:val="000000"/>
                <w:sz w:val="22"/>
                <w:szCs w:val="22"/>
              </w:rPr>
            </w:pPr>
            <w:r>
              <w:rPr>
                <w:color w:val="000000"/>
              </w:rPr>
              <w:t>4,23</w:t>
            </w:r>
          </w:p>
        </w:tc>
        <w:tc>
          <w:tcPr>
            <w:tcW w:w="1015" w:type="dxa"/>
            <w:tcBorders>
              <w:top w:val="nil"/>
              <w:left w:val="nil"/>
              <w:bottom w:val="single" w:sz="8" w:space="0" w:color="auto"/>
              <w:right w:val="single" w:sz="8" w:space="0" w:color="auto"/>
            </w:tcBorders>
            <w:shd w:val="clear" w:color="auto" w:fill="auto"/>
            <w:vAlign w:val="center"/>
            <w:hideMark/>
          </w:tcPr>
          <w:p w14:paraId="32DC7E3F" w14:textId="260CC1EA" w:rsidR="00972DED" w:rsidRPr="001A7BCB" w:rsidRDefault="00972DED" w:rsidP="00972DED">
            <w:pPr>
              <w:ind w:left="-57" w:right="-57"/>
              <w:jc w:val="right"/>
              <w:rPr>
                <w:color w:val="000000"/>
                <w:sz w:val="22"/>
                <w:szCs w:val="22"/>
              </w:rPr>
            </w:pPr>
            <w:r>
              <w:rPr>
                <w:color w:val="000000"/>
              </w:rPr>
              <w:t>4,32</w:t>
            </w:r>
          </w:p>
        </w:tc>
        <w:tc>
          <w:tcPr>
            <w:tcW w:w="1015" w:type="dxa"/>
            <w:tcBorders>
              <w:top w:val="nil"/>
              <w:left w:val="nil"/>
              <w:bottom w:val="single" w:sz="8" w:space="0" w:color="auto"/>
              <w:right w:val="single" w:sz="8" w:space="0" w:color="auto"/>
            </w:tcBorders>
            <w:shd w:val="clear" w:color="auto" w:fill="auto"/>
            <w:vAlign w:val="center"/>
            <w:hideMark/>
          </w:tcPr>
          <w:p w14:paraId="4FE3F3E1" w14:textId="5F791C88" w:rsidR="00972DED" w:rsidRPr="001A7BCB" w:rsidRDefault="00972DED" w:rsidP="00972DED">
            <w:pPr>
              <w:ind w:left="-57" w:right="-57"/>
              <w:jc w:val="right"/>
              <w:rPr>
                <w:color w:val="000000"/>
                <w:sz w:val="22"/>
                <w:szCs w:val="22"/>
              </w:rPr>
            </w:pPr>
            <w:r>
              <w:rPr>
                <w:color w:val="000000"/>
              </w:rPr>
              <w:t>4,41</w:t>
            </w:r>
          </w:p>
        </w:tc>
        <w:tc>
          <w:tcPr>
            <w:tcW w:w="1015" w:type="dxa"/>
            <w:tcBorders>
              <w:top w:val="nil"/>
              <w:left w:val="nil"/>
              <w:bottom w:val="single" w:sz="8" w:space="0" w:color="auto"/>
              <w:right w:val="single" w:sz="8" w:space="0" w:color="auto"/>
            </w:tcBorders>
            <w:shd w:val="clear" w:color="auto" w:fill="auto"/>
            <w:vAlign w:val="center"/>
            <w:hideMark/>
          </w:tcPr>
          <w:p w14:paraId="770FD308" w14:textId="2B347076" w:rsidR="00972DED" w:rsidRPr="001A7BCB" w:rsidRDefault="00972DED" w:rsidP="00972DED">
            <w:pPr>
              <w:ind w:left="-57" w:right="-57"/>
              <w:jc w:val="right"/>
              <w:rPr>
                <w:color w:val="000000"/>
                <w:sz w:val="22"/>
                <w:szCs w:val="22"/>
              </w:rPr>
            </w:pPr>
            <w:r>
              <w:rPr>
                <w:color w:val="000000"/>
              </w:rPr>
              <w:t>4,50</w:t>
            </w:r>
          </w:p>
        </w:tc>
        <w:tc>
          <w:tcPr>
            <w:tcW w:w="1015" w:type="dxa"/>
            <w:tcBorders>
              <w:top w:val="nil"/>
              <w:left w:val="nil"/>
              <w:bottom w:val="single" w:sz="8" w:space="0" w:color="auto"/>
              <w:right w:val="single" w:sz="8" w:space="0" w:color="auto"/>
            </w:tcBorders>
            <w:shd w:val="clear" w:color="auto" w:fill="auto"/>
            <w:vAlign w:val="center"/>
            <w:hideMark/>
          </w:tcPr>
          <w:p w14:paraId="351FC102" w14:textId="2F3FF574" w:rsidR="00972DED" w:rsidRPr="001A7BCB" w:rsidRDefault="00972DED" w:rsidP="00972DED">
            <w:pPr>
              <w:ind w:left="-57" w:right="-57"/>
              <w:jc w:val="right"/>
              <w:rPr>
                <w:color w:val="000000"/>
                <w:sz w:val="22"/>
                <w:szCs w:val="22"/>
              </w:rPr>
            </w:pPr>
            <w:r>
              <w:rPr>
                <w:color w:val="000000"/>
              </w:rPr>
              <w:t>4,60</w:t>
            </w:r>
          </w:p>
        </w:tc>
      </w:tr>
      <w:tr w:rsidR="00707301" w:rsidRPr="001A7BCB" w14:paraId="3411FAA6" w14:textId="77777777" w:rsidTr="00345870">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14:paraId="089CE77D" w14:textId="77777777" w:rsidR="00707301" w:rsidRPr="001A7BCB" w:rsidRDefault="00707301" w:rsidP="00345870">
            <w:pPr>
              <w:ind w:left="-57" w:right="-57"/>
              <w:jc w:val="center"/>
              <w:rPr>
                <w:b/>
                <w:bCs/>
                <w:color w:val="000000"/>
                <w:sz w:val="22"/>
                <w:szCs w:val="22"/>
              </w:rPr>
            </w:pPr>
            <w:r w:rsidRPr="001A7BCB">
              <w:rPr>
                <w:b/>
                <w:bCs/>
                <w:color w:val="000000"/>
                <w:sz w:val="22"/>
                <w:szCs w:val="22"/>
              </w:rPr>
              <w:t>Газоснабжение</w:t>
            </w:r>
          </w:p>
        </w:tc>
        <w:tc>
          <w:tcPr>
            <w:tcW w:w="1084" w:type="dxa"/>
            <w:tcBorders>
              <w:top w:val="nil"/>
              <w:left w:val="nil"/>
              <w:bottom w:val="single" w:sz="8" w:space="0" w:color="auto"/>
              <w:right w:val="single" w:sz="8" w:space="0" w:color="auto"/>
            </w:tcBorders>
            <w:shd w:val="clear" w:color="000000" w:fill="DBE5F1"/>
            <w:vAlign w:val="center"/>
            <w:hideMark/>
          </w:tcPr>
          <w:p w14:paraId="06696A39" w14:textId="77777777"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14:paraId="151CCEF2" w14:textId="77777777" w:rsidR="00707301" w:rsidRPr="001A7BCB" w:rsidRDefault="00707301" w:rsidP="00345870">
            <w:pPr>
              <w:ind w:left="-57" w:right="-57"/>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14:paraId="0D3BE346"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4D8AA13C"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5A586C76"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0D45D9C4"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4" w:type="dxa"/>
            <w:tcBorders>
              <w:top w:val="nil"/>
              <w:left w:val="nil"/>
              <w:bottom w:val="single" w:sz="8" w:space="0" w:color="auto"/>
              <w:right w:val="single" w:sz="8" w:space="0" w:color="auto"/>
            </w:tcBorders>
            <w:shd w:val="clear" w:color="000000" w:fill="DBE5F1"/>
            <w:vAlign w:val="center"/>
            <w:hideMark/>
          </w:tcPr>
          <w:p w14:paraId="4BBFE116"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1B2ADB44"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562A841D"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381B2028"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03AD6D49" w14:textId="77777777" w:rsidR="00707301" w:rsidRPr="001A7BCB" w:rsidRDefault="00707301" w:rsidP="00345870">
            <w:pPr>
              <w:ind w:left="-57" w:right="-57"/>
              <w:rPr>
                <w:color w:val="000000"/>
                <w:sz w:val="22"/>
                <w:szCs w:val="22"/>
              </w:rPr>
            </w:pPr>
            <w:r w:rsidRPr="001A7BCB">
              <w:rPr>
                <w:color w:val="000000"/>
                <w:sz w:val="22"/>
                <w:szCs w:val="22"/>
              </w:rPr>
              <w:t> </w:t>
            </w:r>
          </w:p>
        </w:tc>
        <w:tc>
          <w:tcPr>
            <w:tcW w:w="1015" w:type="dxa"/>
            <w:tcBorders>
              <w:top w:val="nil"/>
              <w:left w:val="nil"/>
              <w:bottom w:val="single" w:sz="8" w:space="0" w:color="auto"/>
              <w:right w:val="single" w:sz="8" w:space="0" w:color="auto"/>
            </w:tcBorders>
            <w:shd w:val="clear" w:color="000000" w:fill="DBE5F1"/>
            <w:vAlign w:val="center"/>
            <w:hideMark/>
          </w:tcPr>
          <w:p w14:paraId="2F463953" w14:textId="77777777" w:rsidR="00707301" w:rsidRPr="001A7BCB" w:rsidRDefault="00707301" w:rsidP="00345870">
            <w:pPr>
              <w:ind w:left="-57" w:right="-57"/>
              <w:rPr>
                <w:color w:val="000000"/>
                <w:sz w:val="22"/>
                <w:szCs w:val="22"/>
              </w:rPr>
            </w:pPr>
            <w:r w:rsidRPr="001A7BCB">
              <w:rPr>
                <w:color w:val="000000"/>
                <w:sz w:val="22"/>
                <w:szCs w:val="22"/>
              </w:rPr>
              <w:t> </w:t>
            </w:r>
          </w:p>
        </w:tc>
      </w:tr>
      <w:tr w:rsidR="004C26B7" w:rsidRPr="001A7BCB" w14:paraId="3CE789B8" w14:textId="77777777" w:rsidTr="004C26B7">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30C96F73" w14:textId="6470FDE7" w:rsidR="004C26B7" w:rsidRPr="001A7BCB" w:rsidRDefault="004C26B7" w:rsidP="004C26B7">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14:paraId="3AC54AA5" w14:textId="4BAE8D6E" w:rsidR="004C26B7" w:rsidRPr="001A7BCB" w:rsidRDefault="004C26B7" w:rsidP="004C26B7">
            <w:pPr>
              <w:ind w:left="-57" w:right="-57"/>
              <w:jc w:val="center"/>
              <w:rPr>
                <w:color w:val="000000"/>
                <w:sz w:val="22"/>
                <w:szCs w:val="22"/>
              </w:rPr>
            </w:pPr>
            <w:r w:rsidRPr="001A7BCB">
              <w:rPr>
                <w:color w:val="000000"/>
                <w:sz w:val="22"/>
                <w:szCs w:val="22"/>
              </w:rPr>
              <w:t>руб.</w:t>
            </w:r>
            <w:r w:rsidR="0052005C">
              <w:rPr>
                <w:color w:val="000000"/>
                <w:sz w:val="22"/>
                <w:szCs w:val="22"/>
                <w:lang w:val="en-US"/>
              </w:rPr>
              <w:t>/</w:t>
            </w:r>
            <w:r w:rsidRPr="001A7BCB">
              <w:rPr>
                <w:color w:val="000000"/>
                <w:sz w:val="22"/>
                <w:szCs w:val="22"/>
              </w:rPr>
              <w:t xml:space="preserve"> 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hideMark/>
          </w:tcPr>
          <w:p w14:paraId="3DCD7ACD" w14:textId="36793DF9" w:rsidR="004C26B7" w:rsidRPr="004C26B7" w:rsidRDefault="004C26B7" w:rsidP="004C26B7">
            <w:pPr>
              <w:ind w:left="-57" w:right="-57"/>
              <w:jc w:val="right"/>
              <w:rPr>
                <w:color w:val="000000"/>
              </w:rPr>
            </w:pPr>
            <w:r w:rsidRPr="004C26B7">
              <w:rPr>
                <w:color w:val="000000"/>
              </w:rPr>
              <w:t>6,02</w:t>
            </w:r>
          </w:p>
        </w:tc>
        <w:tc>
          <w:tcPr>
            <w:tcW w:w="1243" w:type="dxa"/>
            <w:tcBorders>
              <w:top w:val="nil"/>
              <w:left w:val="nil"/>
              <w:bottom w:val="single" w:sz="8" w:space="0" w:color="auto"/>
              <w:right w:val="single" w:sz="8" w:space="0" w:color="auto"/>
            </w:tcBorders>
            <w:shd w:val="clear" w:color="auto" w:fill="auto"/>
            <w:vAlign w:val="center"/>
            <w:hideMark/>
          </w:tcPr>
          <w:p w14:paraId="0EECE2AB" w14:textId="350A2759" w:rsidR="004C26B7" w:rsidRPr="004C26B7" w:rsidRDefault="004C26B7" w:rsidP="004C26B7">
            <w:pPr>
              <w:ind w:left="-57" w:right="-57"/>
              <w:jc w:val="right"/>
              <w:rPr>
                <w:color w:val="000000"/>
              </w:rPr>
            </w:pPr>
            <w:r w:rsidRPr="004C26B7">
              <w:rPr>
                <w:color w:val="000000"/>
              </w:rPr>
              <w:t>6,26</w:t>
            </w:r>
          </w:p>
        </w:tc>
        <w:tc>
          <w:tcPr>
            <w:tcW w:w="1014" w:type="dxa"/>
            <w:tcBorders>
              <w:top w:val="nil"/>
              <w:left w:val="nil"/>
              <w:bottom w:val="single" w:sz="8" w:space="0" w:color="auto"/>
              <w:right w:val="single" w:sz="8" w:space="0" w:color="auto"/>
            </w:tcBorders>
            <w:shd w:val="clear" w:color="auto" w:fill="auto"/>
            <w:vAlign w:val="center"/>
            <w:hideMark/>
          </w:tcPr>
          <w:p w14:paraId="30C06595" w14:textId="1218E891" w:rsidR="004C26B7" w:rsidRPr="004C26B7" w:rsidRDefault="004C26B7" w:rsidP="004C26B7">
            <w:pPr>
              <w:ind w:left="-57" w:right="-57"/>
              <w:jc w:val="right"/>
              <w:rPr>
                <w:color w:val="000000"/>
              </w:rPr>
            </w:pPr>
            <w:r w:rsidRPr="004C26B7">
              <w:rPr>
                <w:color w:val="000000"/>
              </w:rPr>
              <w:t>6,51</w:t>
            </w:r>
          </w:p>
        </w:tc>
        <w:tc>
          <w:tcPr>
            <w:tcW w:w="1014" w:type="dxa"/>
            <w:tcBorders>
              <w:top w:val="nil"/>
              <w:left w:val="nil"/>
              <w:bottom w:val="single" w:sz="8" w:space="0" w:color="auto"/>
              <w:right w:val="single" w:sz="8" w:space="0" w:color="auto"/>
            </w:tcBorders>
            <w:shd w:val="clear" w:color="auto" w:fill="auto"/>
            <w:vAlign w:val="center"/>
            <w:hideMark/>
          </w:tcPr>
          <w:p w14:paraId="6005C617" w14:textId="44E6DA85" w:rsidR="004C26B7" w:rsidRPr="004C26B7" w:rsidRDefault="004C26B7" w:rsidP="004C26B7">
            <w:pPr>
              <w:ind w:left="-57" w:right="-57"/>
              <w:jc w:val="right"/>
              <w:rPr>
                <w:color w:val="000000"/>
              </w:rPr>
            </w:pPr>
            <w:r w:rsidRPr="004C26B7">
              <w:rPr>
                <w:color w:val="000000"/>
              </w:rPr>
              <w:t>6,77</w:t>
            </w:r>
          </w:p>
        </w:tc>
        <w:tc>
          <w:tcPr>
            <w:tcW w:w="1014" w:type="dxa"/>
            <w:tcBorders>
              <w:top w:val="nil"/>
              <w:left w:val="nil"/>
              <w:bottom w:val="single" w:sz="8" w:space="0" w:color="auto"/>
              <w:right w:val="single" w:sz="8" w:space="0" w:color="auto"/>
            </w:tcBorders>
            <w:shd w:val="clear" w:color="auto" w:fill="auto"/>
            <w:vAlign w:val="center"/>
            <w:hideMark/>
          </w:tcPr>
          <w:p w14:paraId="588D4CB3" w14:textId="016E8740" w:rsidR="004C26B7" w:rsidRPr="004C26B7" w:rsidRDefault="004C26B7" w:rsidP="004C26B7">
            <w:pPr>
              <w:ind w:left="-57" w:right="-57"/>
              <w:jc w:val="right"/>
              <w:rPr>
                <w:color w:val="000000"/>
              </w:rPr>
            </w:pPr>
            <w:r w:rsidRPr="004C26B7">
              <w:rPr>
                <w:color w:val="000000"/>
              </w:rPr>
              <w:t>7,04</w:t>
            </w:r>
          </w:p>
        </w:tc>
        <w:tc>
          <w:tcPr>
            <w:tcW w:w="1014" w:type="dxa"/>
            <w:tcBorders>
              <w:top w:val="nil"/>
              <w:left w:val="nil"/>
              <w:bottom w:val="single" w:sz="8" w:space="0" w:color="auto"/>
              <w:right w:val="single" w:sz="8" w:space="0" w:color="auto"/>
            </w:tcBorders>
            <w:shd w:val="clear" w:color="auto" w:fill="auto"/>
            <w:vAlign w:val="center"/>
            <w:hideMark/>
          </w:tcPr>
          <w:p w14:paraId="3FC461E5" w14:textId="34B6267A" w:rsidR="004C26B7" w:rsidRPr="004C26B7" w:rsidRDefault="004C26B7" w:rsidP="004C26B7">
            <w:pPr>
              <w:ind w:left="-57" w:right="-57"/>
              <w:jc w:val="right"/>
              <w:rPr>
                <w:color w:val="000000"/>
              </w:rPr>
            </w:pPr>
            <w:r w:rsidRPr="004C26B7">
              <w:rPr>
                <w:color w:val="000000"/>
              </w:rPr>
              <w:t>7,32</w:t>
            </w:r>
          </w:p>
        </w:tc>
        <w:tc>
          <w:tcPr>
            <w:tcW w:w="1015" w:type="dxa"/>
            <w:tcBorders>
              <w:top w:val="nil"/>
              <w:left w:val="nil"/>
              <w:bottom w:val="single" w:sz="8" w:space="0" w:color="auto"/>
              <w:right w:val="single" w:sz="8" w:space="0" w:color="auto"/>
            </w:tcBorders>
            <w:shd w:val="clear" w:color="auto" w:fill="auto"/>
            <w:vAlign w:val="center"/>
            <w:hideMark/>
          </w:tcPr>
          <w:p w14:paraId="6BEC5320" w14:textId="48B2F6D5" w:rsidR="004C26B7" w:rsidRPr="004C26B7" w:rsidRDefault="004C26B7" w:rsidP="004C26B7">
            <w:pPr>
              <w:ind w:left="-57" w:right="-57"/>
              <w:jc w:val="right"/>
              <w:rPr>
                <w:color w:val="000000"/>
              </w:rPr>
            </w:pPr>
            <w:r w:rsidRPr="004C26B7">
              <w:rPr>
                <w:color w:val="000000"/>
              </w:rPr>
              <w:t>7,62</w:t>
            </w:r>
          </w:p>
        </w:tc>
        <w:tc>
          <w:tcPr>
            <w:tcW w:w="1015" w:type="dxa"/>
            <w:tcBorders>
              <w:top w:val="nil"/>
              <w:left w:val="nil"/>
              <w:bottom w:val="single" w:sz="8" w:space="0" w:color="auto"/>
              <w:right w:val="single" w:sz="8" w:space="0" w:color="auto"/>
            </w:tcBorders>
            <w:shd w:val="clear" w:color="auto" w:fill="auto"/>
            <w:vAlign w:val="center"/>
            <w:hideMark/>
          </w:tcPr>
          <w:p w14:paraId="643DD0A8" w14:textId="5F6439BF" w:rsidR="004C26B7" w:rsidRPr="004C26B7" w:rsidRDefault="004C26B7" w:rsidP="004C26B7">
            <w:pPr>
              <w:ind w:left="-57" w:right="-57"/>
              <w:jc w:val="right"/>
              <w:rPr>
                <w:color w:val="000000"/>
              </w:rPr>
            </w:pPr>
            <w:r w:rsidRPr="004C26B7">
              <w:rPr>
                <w:color w:val="000000"/>
              </w:rPr>
              <w:t>7,92</w:t>
            </w:r>
          </w:p>
        </w:tc>
        <w:tc>
          <w:tcPr>
            <w:tcW w:w="1015" w:type="dxa"/>
            <w:tcBorders>
              <w:top w:val="nil"/>
              <w:left w:val="nil"/>
              <w:bottom w:val="single" w:sz="8" w:space="0" w:color="auto"/>
              <w:right w:val="single" w:sz="8" w:space="0" w:color="auto"/>
            </w:tcBorders>
            <w:shd w:val="clear" w:color="auto" w:fill="auto"/>
            <w:vAlign w:val="center"/>
            <w:hideMark/>
          </w:tcPr>
          <w:p w14:paraId="327ABBBC" w14:textId="0BC859E9" w:rsidR="004C26B7" w:rsidRPr="004C26B7" w:rsidRDefault="004C26B7" w:rsidP="004C26B7">
            <w:pPr>
              <w:ind w:left="-57" w:right="-57"/>
              <w:jc w:val="right"/>
              <w:rPr>
                <w:color w:val="000000"/>
              </w:rPr>
            </w:pPr>
            <w:r w:rsidRPr="004C26B7">
              <w:rPr>
                <w:color w:val="000000"/>
              </w:rPr>
              <w:t>8,24</w:t>
            </w:r>
          </w:p>
        </w:tc>
        <w:tc>
          <w:tcPr>
            <w:tcW w:w="1015" w:type="dxa"/>
            <w:tcBorders>
              <w:top w:val="nil"/>
              <w:left w:val="nil"/>
              <w:bottom w:val="single" w:sz="8" w:space="0" w:color="auto"/>
              <w:right w:val="single" w:sz="8" w:space="0" w:color="auto"/>
            </w:tcBorders>
            <w:shd w:val="clear" w:color="auto" w:fill="auto"/>
            <w:vAlign w:val="center"/>
            <w:hideMark/>
          </w:tcPr>
          <w:p w14:paraId="2980FB0F" w14:textId="1D92A0E9" w:rsidR="004C26B7" w:rsidRPr="004C26B7" w:rsidRDefault="004C26B7" w:rsidP="004C26B7">
            <w:pPr>
              <w:ind w:left="-57" w:right="-57"/>
              <w:jc w:val="right"/>
              <w:rPr>
                <w:color w:val="000000"/>
              </w:rPr>
            </w:pPr>
            <w:r w:rsidRPr="004C26B7">
              <w:rPr>
                <w:color w:val="000000"/>
              </w:rPr>
              <w:t>8,57</w:t>
            </w:r>
          </w:p>
        </w:tc>
        <w:tc>
          <w:tcPr>
            <w:tcW w:w="1015" w:type="dxa"/>
            <w:tcBorders>
              <w:top w:val="nil"/>
              <w:left w:val="nil"/>
              <w:bottom w:val="single" w:sz="8" w:space="0" w:color="auto"/>
              <w:right w:val="single" w:sz="8" w:space="0" w:color="auto"/>
            </w:tcBorders>
            <w:shd w:val="clear" w:color="auto" w:fill="auto"/>
            <w:vAlign w:val="center"/>
            <w:hideMark/>
          </w:tcPr>
          <w:p w14:paraId="542C272B" w14:textId="67B4FE8A" w:rsidR="004C26B7" w:rsidRPr="004C26B7" w:rsidRDefault="004C26B7" w:rsidP="004C26B7">
            <w:pPr>
              <w:ind w:left="-57" w:right="-57"/>
              <w:jc w:val="right"/>
              <w:rPr>
                <w:color w:val="000000"/>
              </w:rPr>
            </w:pPr>
            <w:r w:rsidRPr="004C26B7">
              <w:rPr>
                <w:color w:val="000000"/>
              </w:rPr>
              <w:t>8,91</w:t>
            </w:r>
          </w:p>
        </w:tc>
      </w:tr>
      <w:tr w:rsidR="00707301" w:rsidRPr="001A7BCB" w14:paraId="73868B9A" w14:textId="77777777" w:rsidTr="004C26B7">
        <w:trPr>
          <w:trHeight w:val="315"/>
        </w:trPr>
        <w:tc>
          <w:tcPr>
            <w:tcW w:w="2370" w:type="dxa"/>
            <w:tcBorders>
              <w:top w:val="nil"/>
              <w:left w:val="single" w:sz="8" w:space="0" w:color="auto"/>
              <w:bottom w:val="single" w:sz="8" w:space="0" w:color="auto"/>
              <w:right w:val="single" w:sz="8" w:space="0" w:color="auto"/>
            </w:tcBorders>
            <w:shd w:val="clear" w:color="000000" w:fill="DBE5F1"/>
            <w:vAlign w:val="center"/>
            <w:hideMark/>
          </w:tcPr>
          <w:p w14:paraId="199B1D4E" w14:textId="3B7A145F" w:rsidR="00707301" w:rsidRPr="001A7BCB" w:rsidRDefault="00707301" w:rsidP="00345870">
            <w:pPr>
              <w:ind w:left="-57" w:right="-57"/>
              <w:jc w:val="center"/>
              <w:rPr>
                <w:b/>
                <w:bCs/>
                <w:color w:val="000000"/>
                <w:sz w:val="22"/>
                <w:szCs w:val="22"/>
              </w:rPr>
            </w:pPr>
            <w:r w:rsidRPr="001A7BCB">
              <w:rPr>
                <w:b/>
                <w:bCs/>
                <w:color w:val="000000"/>
                <w:sz w:val="22"/>
                <w:szCs w:val="22"/>
              </w:rPr>
              <w:t>Утилизация (захоронение) Т</w:t>
            </w:r>
            <w:r w:rsidR="009977A6">
              <w:rPr>
                <w:b/>
                <w:bCs/>
                <w:color w:val="000000"/>
                <w:sz w:val="22"/>
                <w:szCs w:val="22"/>
              </w:rPr>
              <w:t>К</w:t>
            </w:r>
            <w:r w:rsidRPr="001A7BCB">
              <w:rPr>
                <w:b/>
                <w:bCs/>
                <w:color w:val="000000"/>
                <w:sz w:val="22"/>
                <w:szCs w:val="22"/>
              </w:rPr>
              <w:t>О</w:t>
            </w:r>
          </w:p>
        </w:tc>
        <w:tc>
          <w:tcPr>
            <w:tcW w:w="1084" w:type="dxa"/>
            <w:tcBorders>
              <w:top w:val="nil"/>
              <w:left w:val="nil"/>
              <w:bottom w:val="single" w:sz="8" w:space="0" w:color="auto"/>
              <w:right w:val="single" w:sz="8" w:space="0" w:color="auto"/>
            </w:tcBorders>
            <w:shd w:val="clear" w:color="000000" w:fill="DBE5F1"/>
            <w:vAlign w:val="center"/>
            <w:hideMark/>
          </w:tcPr>
          <w:p w14:paraId="6EBFFB6C" w14:textId="77777777" w:rsidR="00707301" w:rsidRPr="001A7BCB" w:rsidRDefault="00707301" w:rsidP="00345870">
            <w:pPr>
              <w:ind w:left="-57" w:right="-57"/>
              <w:jc w:val="center"/>
              <w:rPr>
                <w:color w:val="000000"/>
                <w:sz w:val="22"/>
                <w:szCs w:val="22"/>
              </w:rPr>
            </w:pPr>
            <w:r w:rsidRPr="001A7BCB">
              <w:rPr>
                <w:color w:val="000000"/>
                <w:sz w:val="22"/>
                <w:szCs w:val="22"/>
              </w:rPr>
              <w:t> </w:t>
            </w:r>
          </w:p>
        </w:tc>
        <w:tc>
          <w:tcPr>
            <w:tcW w:w="1243" w:type="dxa"/>
            <w:tcBorders>
              <w:top w:val="nil"/>
              <w:left w:val="nil"/>
              <w:bottom w:val="single" w:sz="8" w:space="0" w:color="auto"/>
              <w:right w:val="single" w:sz="8" w:space="0" w:color="auto"/>
            </w:tcBorders>
            <w:shd w:val="clear" w:color="000000" w:fill="DBE5F1"/>
            <w:vAlign w:val="center"/>
            <w:hideMark/>
          </w:tcPr>
          <w:p w14:paraId="561D4004" w14:textId="77777777" w:rsidR="00707301" w:rsidRPr="004C26B7" w:rsidRDefault="00707301" w:rsidP="004C26B7">
            <w:pPr>
              <w:ind w:left="-57" w:right="-57"/>
              <w:jc w:val="right"/>
              <w:rPr>
                <w:color w:val="000000"/>
              </w:rPr>
            </w:pPr>
            <w:r w:rsidRPr="004C26B7">
              <w:rPr>
                <w:color w:val="000000"/>
              </w:rPr>
              <w:t> </w:t>
            </w:r>
          </w:p>
        </w:tc>
        <w:tc>
          <w:tcPr>
            <w:tcW w:w="1243" w:type="dxa"/>
            <w:tcBorders>
              <w:top w:val="nil"/>
              <w:left w:val="nil"/>
              <w:bottom w:val="single" w:sz="8" w:space="0" w:color="auto"/>
              <w:right w:val="single" w:sz="8" w:space="0" w:color="auto"/>
            </w:tcBorders>
            <w:shd w:val="clear" w:color="000000" w:fill="DBE5F1"/>
            <w:vAlign w:val="center"/>
            <w:hideMark/>
          </w:tcPr>
          <w:p w14:paraId="3B2DB4F1" w14:textId="77777777"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14:paraId="63835312" w14:textId="77777777"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14:paraId="4016CB5B" w14:textId="77777777"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14:paraId="45843887" w14:textId="77777777" w:rsidR="00707301" w:rsidRPr="004C26B7" w:rsidRDefault="00707301" w:rsidP="004C26B7">
            <w:pPr>
              <w:ind w:left="-57" w:right="-57"/>
              <w:jc w:val="right"/>
              <w:rPr>
                <w:color w:val="000000"/>
              </w:rPr>
            </w:pPr>
            <w:r w:rsidRPr="004C26B7">
              <w:rPr>
                <w:color w:val="000000"/>
              </w:rPr>
              <w:t> </w:t>
            </w:r>
          </w:p>
        </w:tc>
        <w:tc>
          <w:tcPr>
            <w:tcW w:w="1014" w:type="dxa"/>
            <w:tcBorders>
              <w:top w:val="nil"/>
              <w:left w:val="nil"/>
              <w:bottom w:val="single" w:sz="8" w:space="0" w:color="auto"/>
              <w:right w:val="single" w:sz="8" w:space="0" w:color="auto"/>
            </w:tcBorders>
            <w:shd w:val="clear" w:color="000000" w:fill="DBE5F1"/>
            <w:vAlign w:val="center"/>
            <w:hideMark/>
          </w:tcPr>
          <w:p w14:paraId="7C795E0B" w14:textId="77777777"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14:paraId="5719C561" w14:textId="77777777"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14:paraId="12B5FDF9" w14:textId="77777777"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14:paraId="6ADCE3DD" w14:textId="77777777"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14:paraId="371E8E25" w14:textId="77777777" w:rsidR="00707301" w:rsidRPr="004C26B7" w:rsidRDefault="00707301" w:rsidP="004C26B7">
            <w:pPr>
              <w:ind w:left="-57" w:right="-57"/>
              <w:jc w:val="right"/>
              <w:rPr>
                <w:color w:val="000000"/>
              </w:rPr>
            </w:pPr>
            <w:r w:rsidRPr="004C26B7">
              <w:rPr>
                <w:color w:val="000000"/>
              </w:rPr>
              <w:t> </w:t>
            </w:r>
          </w:p>
        </w:tc>
        <w:tc>
          <w:tcPr>
            <w:tcW w:w="1015" w:type="dxa"/>
            <w:tcBorders>
              <w:top w:val="nil"/>
              <w:left w:val="nil"/>
              <w:bottom w:val="single" w:sz="8" w:space="0" w:color="auto"/>
              <w:right w:val="single" w:sz="8" w:space="0" w:color="auto"/>
            </w:tcBorders>
            <w:shd w:val="clear" w:color="000000" w:fill="DBE5F1"/>
            <w:vAlign w:val="center"/>
            <w:hideMark/>
          </w:tcPr>
          <w:p w14:paraId="2A3FFAD5" w14:textId="77777777" w:rsidR="00707301" w:rsidRPr="004C26B7" w:rsidRDefault="00707301" w:rsidP="004C26B7">
            <w:pPr>
              <w:ind w:left="-57" w:right="-57"/>
              <w:jc w:val="right"/>
              <w:rPr>
                <w:color w:val="000000"/>
              </w:rPr>
            </w:pPr>
            <w:r w:rsidRPr="004C26B7">
              <w:rPr>
                <w:color w:val="000000"/>
              </w:rPr>
              <w:t> </w:t>
            </w:r>
          </w:p>
        </w:tc>
      </w:tr>
      <w:tr w:rsidR="004C26B7" w:rsidRPr="001A7BCB" w14:paraId="2487FC57" w14:textId="77777777" w:rsidTr="004C26B7">
        <w:trPr>
          <w:trHeight w:val="915"/>
        </w:trPr>
        <w:tc>
          <w:tcPr>
            <w:tcW w:w="2370" w:type="dxa"/>
            <w:tcBorders>
              <w:top w:val="nil"/>
              <w:left w:val="single" w:sz="8" w:space="0" w:color="auto"/>
              <w:bottom w:val="single" w:sz="8" w:space="0" w:color="auto"/>
              <w:right w:val="single" w:sz="8" w:space="0" w:color="auto"/>
            </w:tcBorders>
            <w:shd w:val="clear" w:color="auto" w:fill="auto"/>
            <w:vAlign w:val="center"/>
            <w:hideMark/>
          </w:tcPr>
          <w:p w14:paraId="0BA68511" w14:textId="12A2D7DE" w:rsidR="004C26B7" w:rsidRPr="001A7BCB" w:rsidRDefault="004C26B7" w:rsidP="004C26B7">
            <w:pPr>
              <w:ind w:left="-57" w:right="-57"/>
              <w:rPr>
                <w:color w:val="000000"/>
                <w:sz w:val="22"/>
                <w:szCs w:val="22"/>
              </w:rPr>
            </w:pPr>
            <w:r w:rsidRPr="001A7BCB">
              <w:rPr>
                <w:color w:val="000000"/>
                <w:sz w:val="22"/>
                <w:szCs w:val="22"/>
              </w:rPr>
              <w:t>Прогнозируемый тариф с учетом инвестиционной составляющей в тарифе</w:t>
            </w:r>
          </w:p>
        </w:tc>
        <w:tc>
          <w:tcPr>
            <w:tcW w:w="1084" w:type="dxa"/>
            <w:tcBorders>
              <w:top w:val="nil"/>
              <w:left w:val="nil"/>
              <w:bottom w:val="single" w:sz="8" w:space="0" w:color="auto"/>
              <w:right w:val="single" w:sz="8" w:space="0" w:color="auto"/>
            </w:tcBorders>
            <w:shd w:val="clear" w:color="auto" w:fill="auto"/>
            <w:vAlign w:val="center"/>
            <w:hideMark/>
          </w:tcPr>
          <w:p w14:paraId="0E4B82DE" w14:textId="77777777" w:rsidR="004C26B7" w:rsidRPr="001A7BCB" w:rsidRDefault="004C26B7" w:rsidP="004C26B7">
            <w:pPr>
              <w:ind w:left="-57" w:right="-57"/>
              <w:jc w:val="center"/>
              <w:rPr>
                <w:color w:val="000000"/>
                <w:sz w:val="22"/>
                <w:szCs w:val="22"/>
              </w:rPr>
            </w:pPr>
            <w:r w:rsidRPr="001A7BCB">
              <w:rPr>
                <w:color w:val="000000"/>
                <w:sz w:val="22"/>
                <w:szCs w:val="22"/>
              </w:rPr>
              <w:t>руб./м</w:t>
            </w:r>
            <w:r w:rsidRPr="001A7BCB">
              <w:rPr>
                <w:color w:val="000000"/>
                <w:sz w:val="22"/>
                <w:szCs w:val="22"/>
                <w:vertAlign w:val="superscript"/>
              </w:rPr>
              <w:t>3</w:t>
            </w:r>
          </w:p>
        </w:tc>
        <w:tc>
          <w:tcPr>
            <w:tcW w:w="1243" w:type="dxa"/>
            <w:tcBorders>
              <w:top w:val="nil"/>
              <w:left w:val="nil"/>
              <w:bottom w:val="single" w:sz="8" w:space="0" w:color="auto"/>
              <w:right w:val="single" w:sz="8" w:space="0" w:color="auto"/>
            </w:tcBorders>
            <w:shd w:val="clear" w:color="auto" w:fill="auto"/>
            <w:vAlign w:val="center"/>
            <w:hideMark/>
          </w:tcPr>
          <w:p w14:paraId="01E84024" w14:textId="69F4A004" w:rsidR="004C26B7" w:rsidRPr="004C26B7" w:rsidRDefault="004C26B7" w:rsidP="004C26B7">
            <w:pPr>
              <w:ind w:left="-57" w:right="-57"/>
              <w:jc w:val="right"/>
              <w:rPr>
                <w:color w:val="000000"/>
              </w:rPr>
            </w:pPr>
            <w:r w:rsidRPr="004C26B7">
              <w:rPr>
                <w:color w:val="000000"/>
              </w:rPr>
              <w:t>295,93</w:t>
            </w:r>
          </w:p>
        </w:tc>
        <w:tc>
          <w:tcPr>
            <w:tcW w:w="1243" w:type="dxa"/>
            <w:tcBorders>
              <w:top w:val="nil"/>
              <w:left w:val="nil"/>
              <w:bottom w:val="single" w:sz="8" w:space="0" w:color="auto"/>
              <w:right w:val="single" w:sz="8" w:space="0" w:color="auto"/>
            </w:tcBorders>
            <w:shd w:val="clear" w:color="auto" w:fill="auto"/>
            <w:vAlign w:val="center"/>
            <w:hideMark/>
          </w:tcPr>
          <w:p w14:paraId="45F14F1D" w14:textId="1A89070C" w:rsidR="004C26B7" w:rsidRPr="004C26B7" w:rsidRDefault="004C26B7" w:rsidP="004C26B7">
            <w:pPr>
              <w:ind w:left="-57" w:right="-57"/>
              <w:jc w:val="right"/>
              <w:rPr>
                <w:color w:val="000000"/>
              </w:rPr>
            </w:pPr>
            <w:r w:rsidRPr="004C26B7">
              <w:rPr>
                <w:color w:val="000000"/>
              </w:rPr>
              <w:t>307,77</w:t>
            </w:r>
          </w:p>
        </w:tc>
        <w:tc>
          <w:tcPr>
            <w:tcW w:w="1014" w:type="dxa"/>
            <w:tcBorders>
              <w:top w:val="nil"/>
              <w:left w:val="nil"/>
              <w:bottom w:val="single" w:sz="8" w:space="0" w:color="auto"/>
              <w:right w:val="single" w:sz="8" w:space="0" w:color="auto"/>
            </w:tcBorders>
            <w:shd w:val="clear" w:color="auto" w:fill="auto"/>
            <w:vAlign w:val="center"/>
            <w:hideMark/>
          </w:tcPr>
          <w:p w14:paraId="5574E18E" w14:textId="52B2BB62" w:rsidR="004C26B7" w:rsidRPr="004C26B7" w:rsidRDefault="004C26B7" w:rsidP="004C26B7">
            <w:pPr>
              <w:ind w:left="-57" w:right="-57"/>
              <w:jc w:val="right"/>
              <w:rPr>
                <w:color w:val="000000"/>
              </w:rPr>
            </w:pPr>
            <w:r w:rsidRPr="004C26B7">
              <w:rPr>
                <w:color w:val="000000"/>
              </w:rPr>
              <w:t>320,08</w:t>
            </w:r>
          </w:p>
        </w:tc>
        <w:tc>
          <w:tcPr>
            <w:tcW w:w="1014" w:type="dxa"/>
            <w:tcBorders>
              <w:top w:val="nil"/>
              <w:left w:val="nil"/>
              <w:bottom w:val="single" w:sz="8" w:space="0" w:color="auto"/>
              <w:right w:val="single" w:sz="8" w:space="0" w:color="auto"/>
            </w:tcBorders>
            <w:shd w:val="clear" w:color="auto" w:fill="auto"/>
            <w:vAlign w:val="center"/>
            <w:hideMark/>
          </w:tcPr>
          <w:p w14:paraId="7FFDE324" w14:textId="724873AD" w:rsidR="004C26B7" w:rsidRPr="004C26B7" w:rsidRDefault="004C26B7" w:rsidP="004C26B7">
            <w:pPr>
              <w:ind w:left="-57" w:right="-57"/>
              <w:jc w:val="right"/>
              <w:rPr>
                <w:color w:val="000000"/>
              </w:rPr>
            </w:pPr>
            <w:r w:rsidRPr="004C26B7">
              <w:rPr>
                <w:color w:val="000000"/>
              </w:rPr>
              <w:t>332,88</w:t>
            </w:r>
          </w:p>
        </w:tc>
        <w:tc>
          <w:tcPr>
            <w:tcW w:w="1014" w:type="dxa"/>
            <w:tcBorders>
              <w:top w:val="nil"/>
              <w:left w:val="nil"/>
              <w:bottom w:val="single" w:sz="8" w:space="0" w:color="auto"/>
              <w:right w:val="single" w:sz="8" w:space="0" w:color="auto"/>
            </w:tcBorders>
            <w:shd w:val="clear" w:color="auto" w:fill="auto"/>
            <w:vAlign w:val="center"/>
            <w:hideMark/>
          </w:tcPr>
          <w:p w14:paraId="49FFE51F" w14:textId="430215B7" w:rsidR="004C26B7" w:rsidRPr="004C26B7" w:rsidRDefault="004C26B7" w:rsidP="004C26B7">
            <w:pPr>
              <w:ind w:left="-57" w:right="-57"/>
              <w:jc w:val="right"/>
              <w:rPr>
                <w:color w:val="000000"/>
              </w:rPr>
            </w:pPr>
            <w:r w:rsidRPr="004C26B7">
              <w:rPr>
                <w:color w:val="000000"/>
              </w:rPr>
              <w:t>346,20</w:t>
            </w:r>
          </w:p>
        </w:tc>
        <w:tc>
          <w:tcPr>
            <w:tcW w:w="1014" w:type="dxa"/>
            <w:tcBorders>
              <w:top w:val="nil"/>
              <w:left w:val="nil"/>
              <w:bottom w:val="single" w:sz="8" w:space="0" w:color="auto"/>
              <w:right w:val="single" w:sz="8" w:space="0" w:color="auto"/>
            </w:tcBorders>
            <w:shd w:val="clear" w:color="auto" w:fill="auto"/>
            <w:vAlign w:val="center"/>
            <w:hideMark/>
          </w:tcPr>
          <w:p w14:paraId="7905B8A4" w14:textId="448FA2F8" w:rsidR="004C26B7" w:rsidRPr="004C26B7" w:rsidRDefault="004C26B7" w:rsidP="004C26B7">
            <w:pPr>
              <w:ind w:left="-57" w:right="-57"/>
              <w:jc w:val="right"/>
              <w:rPr>
                <w:color w:val="000000"/>
              </w:rPr>
            </w:pPr>
            <w:r w:rsidRPr="004C26B7">
              <w:rPr>
                <w:color w:val="000000"/>
              </w:rPr>
              <w:t>360,04</w:t>
            </w:r>
          </w:p>
        </w:tc>
        <w:tc>
          <w:tcPr>
            <w:tcW w:w="1015" w:type="dxa"/>
            <w:tcBorders>
              <w:top w:val="nil"/>
              <w:left w:val="nil"/>
              <w:bottom w:val="single" w:sz="8" w:space="0" w:color="auto"/>
              <w:right w:val="single" w:sz="8" w:space="0" w:color="auto"/>
            </w:tcBorders>
            <w:shd w:val="clear" w:color="auto" w:fill="auto"/>
            <w:vAlign w:val="center"/>
            <w:hideMark/>
          </w:tcPr>
          <w:p w14:paraId="6B89585F" w14:textId="26AF45AE" w:rsidR="004C26B7" w:rsidRPr="004C26B7" w:rsidRDefault="004C26B7" w:rsidP="004C26B7">
            <w:pPr>
              <w:ind w:left="-57" w:right="-57"/>
              <w:jc w:val="right"/>
              <w:rPr>
                <w:color w:val="000000"/>
              </w:rPr>
            </w:pPr>
            <w:r w:rsidRPr="004C26B7">
              <w:rPr>
                <w:color w:val="000000"/>
              </w:rPr>
              <w:t>374,45</w:t>
            </w:r>
          </w:p>
        </w:tc>
        <w:tc>
          <w:tcPr>
            <w:tcW w:w="1015" w:type="dxa"/>
            <w:tcBorders>
              <w:top w:val="nil"/>
              <w:left w:val="nil"/>
              <w:bottom w:val="single" w:sz="8" w:space="0" w:color="auto"/>
              <w:right w:val="single" w:sz="8" w:space="0" w:color="auto"/>
            </w:tcBorders>
            <w:shd w:val="clear" w:color="auto" w:fill="auto"/>
            <w:vAlign w:val="center"/>
            <w:hideMark/>
          </w:tcPr>
          <w:p w14:paraId="0F102AD4" w14:textId="7B126264" w:rsidR="004C26B7" w:rsidRPr="004C26B7" w:rsidRDefault="004C26B7" w:rsidP="004C26B7">
            <w:pPr>
              <w:ind w:left="-57" w:right="-57"/>
              <w:jc w:val="right"/>
              <w:rPr>
                <w:color w:val="000000"/>
              </w:rPr>
            </w:pPr>
            <w:r w:rsidRPr="004C26B7">
              <w:rPr>
                <w:color w:val="000000"/>
              </w:rPr>
              <w:t>389,42</w:t>
            </w:r>
          </w:p>
        </w:tc>
        <w:tc>
          <w:tcPr>
            <w:tcW w:w="1015" w:type="dxa"/>
            <w:tcBorders>
              <w:top w:val="nil"/>
              <w:left w:val="nil"/>
              <w:bottom w:val="single" w:sz="8" w:space="0" w:color="auto"/>
              <w:right w:val="single" w:sz="8" w:space="0" w:color="auto"/>
            </w:tcBorders>
            <w:shd w:val="clear" w:color="auto" w:fill="auto"/>
            <w:vAlign w:val="center"/>
            <w:hideMark/>
          </w:tcPr>
          <w:p w14:paraId="7A47B34C" w14:textId="6A9FB20E" w:rsidR="004C26B7" w:rsidRPr="004C26B7" w:rsidRDefault="004C26B7" w:rsidP="004C26B7">
            <w:pPr>
              <w:ind w:left="-57" w:right="-57"/>
              <w:jc w:val="right"/>
              <w:rPr>
                <w:color w:val="000000"/>
              </w:rPr>
            </w:pPr>
            <w:r w:rsidRPr="004C26B7">
              <w:rPr>
                <w:color w:val="000000"/>
              </w:rPr>
              <w:t>405,00</w:t>
            </w:r>
          </w:p>
        </w:tc>
        <w:tc>
          <w:tcPr>
            <w:tcW w:w="1015" w:type="dxa"/>
            <w:tcBorders>
              <w:top w:val="nil"/>
              <w:left w:val="nil"/>
              <w:bottom w:val="single" w:sz="8" w:space="0" w:color="auto"/>
              <w:right w:val="single" w:sz="8" w:space="0" w:color="auto"/>
            </w:tcBorders>
            <w:shd w:val="clear" w:color="auto" w:fill="auto"/>
            <w:vAlign w:val="center"/>
            <w:hideMark/>
          </w:tcPr>
          <w:p w14:paraId="2BB651DD" w14:textId="1587888E" w:rsidR="004C26B7" w:rsidRPr="004C26B7" w:rsidRDefault="004C26B7" w:rsidP="004C26B7">
            <w:pPr>
              <w:ind w:left="-57" w:right="-57"/>
              <w:jc w:val="right"/>
              <w:rPr>
                <w:color w:val="000000"/>
              </w:rPr>
            </w:pPr>
            <w:r w:rsidRPr="004C26B7">
              <w:rPr>
                <w:color w:val="000000"/>
              </w:rPr>
              <w:t>421,20</w:t>
            </w:r>
          </w:p>
        </w:tc>
        <w:tc>
          <w:tcPr>
            <w:tcW w:w="1015" w:type="dxa"/>
            <w:tcBorders>
              <w:top w:val="nil"/>
              <w:left w:val="nil"/>
              <w:bottom w:val="single" w:sz="8" w:space="0" w:color="auto"/>
              <w:right w:val="single" w:sz="8" w:space="0" w:color="auto"/>
            </w:tcBorders>
            <w:shd w:val="clear" w:color="auto" w:fill="auto"/>
            <w:vAlign w:val="center"/>
            <w:hideMark/>
          </w:tcPr>
          <w:p w14:paraId="0C6F4A74" w14:textId="70B78BC4" w:rsidR="004C26B7" w:rsidRPr="004C26B7" w:rsidRDefault="004C26B7" w:rsidP="004C26B7">
            <w:pPr>
              <w:ind w:left="-57" w:right="-57"/>
              <w:jc w:val="right"/>
              <w:rPr>
                <w:color w:val="000000"/>
              </w:rPr>
            </w:pPr>
            <w:r w:rsidRPr="004C26B7">
              <w:rPr>
                <w:color w:val="000000"/>
              </w:rPr>
              <w:t>438,05</w:t>
            </w:r>
          </w:p>
        </w:tc>
      </w:tr>
    </w:tbl>
    <w:p w14:paraId="0D7BE069" w14:textId="77777777" w:rsidR="00041E7E" w:rsidRPr="00F23B98" w:rsidRDefault="00041E7E" w:rsidP="001670F3">
      <w:pPr>
        <w:widowControl w:val="0"/>
        <w:tabs>
          <w:tab w:val="left" w:pos="0"/>
        </w:tabs>
        <w:autoSpaceDE w:val="0"/>
        <w:autoSpaceDN w:val="0"/>
        <w:adjustRightInd w:val="0"/>
        <w:jc w:val="right"/>
        <w:rPr>
          <w:rFonts w:eastAsia="Calibri"/>
          <w:b/>
          <w:color w:val="000000" w:themeColor="text1"/>
          <w:sz w:val="24"/>
          <w:szCs w:val="24"/>
          <w:lang w:val="en-US"/>
        </w:rPr>
      </w:pPr>
    </w:p>
    <w:p w14:paraId="645CCD85" w14:textId="77777777" w:rsidR="00103EAA" w:rsidRPr="00F23B98" w:rsidRDefault="00103EAA" w:rsidP="001D6ABB">
      <w:pPr>
        <w:widowControl w:val="0"/>
        <w:tabs>
          <w:tab w:val="left" w:pos="0"/>
        </w:tabs>
        <w:autoSpaceDE w:val="0"/>
        <w:autoSpaceDN w:val="0"/>
        <w:adjustRightInd w:val="0"/>
        <w:jc w:val="both"/>
        <w:rPr>
          <w:rFonts w:eastAsia="Calibri"/>
          <w:color w:val="000000" w:themeColor="text1"/>
          <w:sz w:val="28"/>
          <w:szCs w:val="28"/>
        </w:rPr>
        <w:sectPr w:rsidR="00103EAA" w:rsidRPr="00F23B98" w:rsidSect="00DC5375">
          <w:pgSz w:w="16840" w:h="11907" w:orient="landscape" w:code="9"/>
          <w:pgMar w:top="1134" w:right="851" w:bottom="567" w:left="1134" w:header="0" w:footer="737" w:gutter="0"/>
          <w:cols w:space="720"/>
          <w:docGrid w:linePitch="272"/>
        </w:sectPr>
      </w:pPr>
    </w:p>
    <w:p w14:paraId="57455C0E" w14:textId="77777777" w:rsidR="00B04E9E" w:rsidRPr="00F23B98" w:rsidRDefault="008367DD" w:rsidP="00622B11">
      <w:pPr>
        <w:pStyle w:val="20"/>
        <w:rPr>
          <w:color w:val="000000" w:themeColor="text1"/>
        </w:rPr>
      </w:pPr>
      <w:bookmarkStart w:id="169" w:name="_Toc340129101"/>
      <w:bookmarkStart w:id="170" w:name="_Toc54891997"/>
      <w:bookmarkStart w:id="171" w:name="_Toc54893899"/>
      <w:r w:rsidRPr="00F23B98">
        <w:rPr>
          <w:color w:val="000000" w:themeColor="text1"/>
        </w:rPr>
        <w:lastRenderedPageBreak/>
        <w:t>Прогноз доступности коммунальных услуг для населения</w:t>
      </w:r>
      <w:bookmarkEnd w:id="169"/>
      <w:bookmarkEnd w:id="170"/>
      <w:bookmarkEnd w:id="171"/>
    </w:p>
    <w:p w14:paraId="289AD9A5" w14:textId="77777777" w:rsidR="0089420F" w:rsidRDefault="0089420F" w:rsidP="0089420F">
      <w:pPr>
        <w:autoSpaceDE w:val="0"/>
        <w:autoSpaceDN w:val="0"/>
        <w:adjustRightInd w:val="0"/>
        <w:ind w:firstLine="709"/>
        <w:jc w:val="both"/>
        <w:rPr>
          <w:rFonts w:eastAsia="Calibri"/>
          <w:color w:val="000000"/>
          <w:sz w:val="28"/>
          <w:szCs w:val="28"/>
        </w:rPr>
      </w:pPr>
      <w:bookmarkStart w:id="172" w:name="_Toc340129104"/>
      <w:r w:rsidRPr="001D1A5A">
        <w:rPr>
          <w:rFonts w:eastAsia="Calibri"/>
          <w:color w:val="000000"/>
          <w:sz w:val="28"/>
          <w:szCs w:val="28"/>
        </w:rPr>
        <w:t xml:space="preserve">Порядок определения доступности для населения </w:t>
      </w:r>
      <w:proofErr w:type="spellStart"/>
      <w:r>
        <w:rPr>
          <w:rFonts w:eastAsia="Calibri"/>
          <w:color w:val="000000"/>
          <w:sz w:val="28"/>
          <w:szCs w:val="28"/>
        </w:rPr>
        <w:t>Кулотинского</w:t>
      </w:r>
      <w:proofErr w:type="spellEnd"/>
      <w:r>
        <w:rPr>
          <w:rFonts w:eastAsia="Calibri"/>
          <w:color w:val="000000"/>
          <w:sz w:val="28"/>
          <w:szCs w:val="28"/>
        </w:rPr>
        <w:t xml:space="preserve"> городского поселения</w:t>
      </w:r>
      <w:r w:rsidRPr="001D1A5A">
        <w:rPr>
          <w:rFonts w:eastAsia="Calibri"/>
          <w:color w:val="000000"/>
          <w:sz w:val="28"/>
          <w:szCs w:val="28"/>
        </w:rPr>
        <w:t xml:space="preserve"> платы за коммунальные услуги определен </w:t>
      </w:r>
      <w:r w:rsidRPr="00442CF8">
        <w:rPr>
          <w:rFonts w:eastAsia="Calibri"/>
          <w:color w:val="000000"/>
          <w:sz w:val="28"/>
          <w:szCs w:val="28"/>
        </w:rPr>
        <w:t>систем</w:t>
      </w:r>
      <w:r>
        <w:rPr>
          <w:rFonts w:eastAsia="Calibri"/>
          <w:color w:val="000000"/>
          <w:sz w:val="28"/>
          <w:szCs w:val="28"/>
        </w:rPr>
        <w:t>ой</w:t>
      </w:r>
      <w:r w:rsidRPr="00442CF8">
        <w:rPr>
          <w:rFonts w:eastAsia="Calibri"/>
          <w:color w:val="000000"/>
          <w:sz w:val="28"/>
          <w:szCs w:val="28"/>
        </w:rPr>
        <w:t xml:space="preserve"> критериев, используемых для определения доступности для потребителей услуг организаций коммунального комплекса</w:t>
      </w:r>
      <w:r>
        <w:rPr>
          <w:rFonts w:eastAsia="Calibri"/>
          <w:color w:val="000000"/>
          <w:sz w:val="28"/>
          <w:szCs w:val="28"/>
        </w:rPr>
        <w:t>, утвержденной постановлением К</w:t>
      </w:r>
      <w:r w:rsidRPr="00442CF8">
        <w:rPr>
          <w:rFonts w:eastAsia="Calibri"/>
          <w:color w:val="000000"/>
          <w:sz w:val="28"/>
          <w:szCs w:val="28"/>
        </w:rPr>
        <w:t>омитета по ценовой</w:t>
      </w:r>
      <w:r>
        <w:rPr>
          <w:rFonts w:eastAsia="Calibri"/>
          <w:color w:val="000000"/>
          <w:sz w:val="28"/>
          <w:szCs w:val="28"/>
        </w:rPr>
        <w:t xml:space="preserve"> </w:t>
      </w:r>
      <w:r w:rsidRPr="00442CF8">
        <w:rPr>
          <w:rFonts w:eastAsia="Calibri"/>
          <w:color w:val="000000"/>
          <w:sz w:val="28"/>
          <w:szCs w:val="28"/>
        </w:rPr>
        <w:t xml:space="preserve">и тарифной политике </w:t>
      </w:r>
      <w:r>
        <w:rPr>
          <w:rFonts w:eastAsia="Calibri"/>
          <w:color w:val="000000"/>
          <w:sz w:val="28"/>
          <w:szCs w:val="28"/>
        </w:rPr>
        <w:t xml:space="preserve">Новгородской </w:t>
      </w:r>
      <w:r w:rsidRPr="00442CF8">
        <w:rPr>
          <w:rFonts w:eastAsia="Calibri"/>
          <w:color w:val="000000"/>
          <w:sz w:val="28"/>
          <w:szCs w:val="28"/>
        </w:rPr>
        <w:t>области</w:t>
      </w:r>
      <w:r>
        <w:rPr>
          <w:rFonts w:eastAsia="Calibri"/>
          <w:color w:val="000000"/>
          <w:sz w:val="28"/>
          <w:szCs w:val="28"/>
        </w:rPr>
        <w:t xml:space="preserve"> </w:t>
      </w:r>
      <w:r w:rsidRPr="00442CF8">
        <w:rPr>
          <w:rFonts w:eastAsia="Calibri"/>
          <w:color w:val="000000"/>
          <w:sz w:val="28"/>
          <w:szCs w:val="28"/>
        </w:rPr>
        <w:t xml:space="preserve">от 02.10.2014 </w:t>
      </w:r>
      <w:r>
        <w:rPr>
          <w:rFonts w:eastAsia="Calibri"/>
          <w:color w:val="000000"/>
          <w:sz w:val="28"/>
          <w:szCs w:val="28"/>
        </w:rPr>
        <w:t>№</w:t>
      </w:r>
      <w:r w:rsidRPr="00442CF8">
        <w:rPr>
          <w:rFonts w:eastAsia="Calibri"/>
          <w:color w:val="000000"/>
          <w:sz w:val="28"/>
          <w:szCs w:val="28"/>
        </w:rPr>
        <w:t>35/1</w:t>
      </w:r>
      <w:r>
        <w:rPr>
          <w:rFonts w:eastAsia="Calibri"/>
          <w:color w:val="000000"/>
          <w:sz w:val="28"/>
          <w:szCs w:val="28"/>
        </w:rPr>
        <w:t>.</w:t>
      </w:r>
    </w:p>
    <w:p w14:paraId="579C5F90" w14:textId="77777777" w:rsidR="0089420F" w:rsidRDefault="0089420F" w:rsidP="0089420F">
      <w:pPr>
        <w:autoSpaceDE w:val="0"/>
        <w:autoSpaceDN w:val="0"/>
        <w:adjustRightInd w:val="0"/>
        <w:ind w:firstLine="709"/>
        <w:jc w:val="both"/>
        <w:rPr>
          <w:rFonts w:eastAsia="Calibri"/>
          <w:color w:val="000000"/>
          <w:sz w:val="28"/>
          <w:szCs w:val="28"/>
        </w:rPr>
      </w:pPr>
      <w:r w:rsidRPr="001D1A5A">
        <w:rPr>
          <w:rFonts w:eastAsia="Calibri"/>
          <w:color w:val="000000"/>
          <w:sz w:val="28"/>
          <w:szCs w:val="28"/>
        </w:rPr>
        <w:t>В соответствии с указанн</w:t>
      </w:r>
      <w:r>
        <w:rPr>
          <w:rFonts w:eastAsia="Calibri"/>
          <w:color w:val="000000"/>
          <w:sz w:val="28"/>
          <w:szCs w:val="28"/>
        </w:rPr>
        <w:t>ым</w:t>
      </w:r>
      <w:r w:rsidRPr="001D1A5A">
        <w:rPr>
          <w:rFonts w:eastAsia="Calibri"/>
          <w:color w:val="000000"/>
          <w:sz w:val="28"/>
          <w:szCs w:val="28"/>
        </w:rPr>
        <w:t xml:space="preserve"> </w:t>
      </w:r>
      <w:r>
        <w:rPr>
          <w:rFonts w:eastAsia="Calibri"/>
          <w:color w:val="000000"/>
          <w:sz w:val="28"/>
          <w:szCs w:val="28"/>
        </w:rPr>
        <w:t xml:space="preserve">постановлением </w:t>
      </w:r>
      <w:r w:rsidRPr="00442CF8">
        <w:rPr>
          <w:rFonts w:eastAsia="Calibri"/>
          <w:color w:val="000000"/>
          <w:sz w:val="28"/>
          <w:szCs w:val="28"/>
        </w:rPr>
        <w:t>система критериев включает в себя критерии экономической и физической доступности услуг для потребителей</w:t>
      </w:r>
      <w:r>
        <w:rPr>
          <w:rFonts w:eastAsia="Calibri"/>
          <w:color w:val="000000"/>
          <w:sz w:val="28"/>
          <w:szCs w:val="28"/>
        </w:rPr>
        <w:t>.</w:t>
      </w:r>
    </w:p>
    <w:p w14:paraId="250B023D" w14:textId="77777777" w:rsidR="0089420F" w:rsidRPr="00442CF8" w:rsidRDefault="0089420F" w:rsidP="0089420F">
      <w:pPr>
        <w:autoSpaceDE w:val="0"/>
        <w:autoSpaceDN w:val="0"/>
        <w:adjustRightInd w:val="0"/>
        <w:ind w:firstLine="709"/>
        <w:jc w:val="both"/>
        <w:rPr>
          <w:rFonts w:eastAsia="Calibri"/>
          <w:color w:val="000000"/>
          <w:sz w:val="28"/>
          <w:szCs w:val="28"/>
        </w:rPr>
      </w:pPr>
      <w:r w:rsidRPr="00442CF8">
        <w:rPr>
          <w:rFonts w:eastAsia="Calibri"/>
          <w:color w:val="000000"/>
          <w:sz w:val="28"/>
          <w:szCs w:val="28"/>
        </w:rPr>
        <w:t>Критерий экономической доступности услуг для потребителей отражает доступность оплаты потребителями стоимости услуг организаций коммунального комплекса.</w:t>
      </w:r>
      <w:r>
        <w:rPr>
          <w:rFonts w:eastAsia="Calibri"/>
          <w:color w:val="000000"/>
          <w:sz w:val="28"/>
          <w:szCs w:val="28"/>
        </w:rPr>
        <w:t xml:space="preserve"> </w:t>
      </w:r>
      <w:r w:rsidRPr="00442CF8">
        <w:rPr>
          <w:rFonts w:eastAsia="Calibri"/>
          <w:color w:val="000000"/>
          <w:sz w:val="28"/>
          <w:szCs w:val="28"/>
        </w:rPr>
        <w:t>Для определения экономической доступности услуг оценивается динамика изменения тарифов на услуги на основе соответствия предельным индексам максимально возможного изменения установленных тарифов на услуги организаций коммунального комплекса, установленным на федеральном и региональном уровнях.</w:t>
      </w:r>
    </w:p>
    <w:p w14:paraId="3261995B" w14:textId="77777777" w:rsidR="0089420F" w:rsidRDefault="0089420F" w:rsidP="0089420F">
      <w:pPr>
        <w:autoSpaceDE w:val="0"/>
        <w:autoSpaceDN w:val="0"/>
        <w:adjustRightInd w:val="0"/>
        <w:ind w:firstLine="709"/>
        <w:jc w:val="both"/>
        <w:rPr>
          <w:rFonts w:eastAsia="Calibri"/>
          <w:color w:val="000000"/>
          <w:sz w:val="28"/>
          <w:szCs w:val="28"/>
        </w:rPr>
      </w:pPr>
      <w:r w:rsidRPr="00442CF8">
        <w:rPr>
          <w:rFonts w:eastAsia="Calibri"/>
          <w:color w:val="000000"/>
          <w:sz w:val="28"/>
          <w:szCs w:val="28"/>
        </w:rPr>
        <w:t>Критерий физической доступности для потребителей услуг определяется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14:paraId="6544FE90" w14:textId="77777777"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Указом Губернатора Нижегородской области </w:t>
      </w:r>
      <w:r w:rsidRPr="00550A4F">
        <w:rPr>
          <w:rFonts w:eastAsia="Calibri"/>
          <w:color w:val="000000"/>
          <w:sz w:val="28"/>
          <w:szCs w:val="28"/>
        </w:rPr>
        <w:t>от 11 декабря 2019 г. № 124</w:t>
      </w:r>
      <w:r>
        <w:rPr>
          <w:rFonts w:eastAsia="Calibri"/>
          <w:color w:val="000000"/>
          <w:sz w:val="28"/>
          <w:szCs w:val="28"/>
        </w:rPr>
        <w:t xml:space="preserve"> </w:t>
      </w:r>
      <w:r w:rsidRPr="00550A4F">
        <w:rPr>
          <w:rFonts w:eastAsia="Calibri"/>
          <w:color w:val="000000"/>
          <w:sz w:val="28"/>
          <w:szCs w:val="28"/>
        </w:rPr>
        <w:t>утвержден</w:t>
      </w:r>
      <w:r>
        <w:rPr>
          <w:rFonts w:eastAsia="Calibri"/>
          <w:color w:val="000000"/>
          <w:sz w:val="28"/>
          <w:szCs w:val="28"/>
        </w:rPr>
        <w:t>ы</w:t>
      </w:r>
      <w:r w:rsidRPr="00550A4F">
        <w:rPr>
          <w:rFonts w:eastAsia="Calibri"/>
          <w:color w:val="000000"/>
          <w:sz w:val="28"/>
          <w:szCs w:val="28"/>
        </w:rPr>
        <w:t xml:space="preserve"> предельны</w:t>
      </w:r>
      <w:r>
        <w:rPr>
          <w:rFonts w:eastAsia="Calibri"/>
          <w:color w:val="000000"/>
          <w:sz w:val="28"/>
          <w:szCs w:val="28"/>
        </w:rPr>
        <w:t>е</w:t>
      </w:r>
      <w:r w:rsidRPr="00550A4F">
        <w:rPr>
          <w:rFonts w:eastAsia="Calibri"/>
          <w:color w:val="000000"/>
          <w:sz w:val="28"/>
          <w:szCs w:val="28"/>
        </w:rPr>
        <w:t xml:space="preserve"> (максимальны</w:t>
      </w:r>
      <w:r>
        <w:rPr>
          <w:rFonts w:eastAsia="Calibri"/>
          <w:color w:val="000000"/>
          <w:sz w:val="28"/>
          <w:szCs w:val="28"/>
        </w:rPr>
        <w:t>е</w:t>
      </w:r>
      <w:r w:rsidRPr="00550A4F">
        <w:rPr>
          <w:rFonts w:eastAsia="Calibri"/>
          <w:color w:val="000000"/>
          <w:sz w:val="28"/>
          <w:szCs w:val="28"/>
        </w:rPr>
        <w:t>)</w:t>
      </w:r>
      <w:r>
        <w:rPr>
          <w:rFonts w:eastAsia="Calibri"/>
          <w:color w:val="000000"/>
          <w:sz w:val="28"/>
          <w:szCs w:val="28"/>
        </w:rPr>
        <w:t xml:space="preserve"> индексы</w:t>
      </w:r>
      <w:r w:rsidRPr="00550A4F">
        <w:rPr>
          <w:rFonts w:eastAsia="Calibri"/>
          <w:color w:val="000000"/>
          <w:sz w:val="28"/>
          <w:szCs w:val="28"/>
        </w:rPr>
        <w:t xml:space="preserve"> изменения размера вносимой</w:t>
      </w:r>
      <w:r>
        <w:rPr>
          <w:rFonts w:eastAsia="Calibri"/>
          <w:color w:val="000000"/>
          <w:sz w:val="28"/>
          <w:szCs w:val="28"/>
        </w:rPr>
        <w:t xml:space="preserve"> </w:t>
      </w:r>
      <w:r w:rsidRPr="00550A4F">
        <w:rPr>
          <w:rFonts w:eastAsia="Calibri"/>
          <w:color w:val="000000"/>
          <w:sz w:val="28"/>
          <w:szCs w:val="28"/>
        </w:rPr>
        <w:t>гражданами платы за коммунальные услуги</w:t>
      </w:r>
      <w:r>
        <w:rPr>
          <w:rFonts w:eastAsia="Calibri"/>
          <w:color w:val="000000"/>
          <w:sz w:val="28"/>
          <w:szCs w:val="28"/>
        </w:rPr>
        <w:t xml:space="preserve"> </w:t>
      </w:r>
      <w:r w:rsidRPr="00550A4F">
        <w:rPr>
          <w:rFonts w:eastAsia="Calibri"/>
          <w:color w:val="000000"/>
          <w:sz w:val="28"/>
          <w:szCs w:val="28"/>
        </w:rPr>
        <w:t>в муниципальных образованиях Нижегородской</w:t>
      </w:r>
      <w:r>
        <w:rPr>
          <w:rFonts w:eastAsia="Calibri"/>
          <w:color w:val="000000"/>
          <w:sz w:val="28"/>
          <w:szCs w:val="28"/>
        </w:rPr>
        <w:t xml:space="preserve"> </w:t>
      </w:r>
      <w:r w:rsidRPr="00550A4F">
        <w:rPr>
          <w:rFonts w:eastAsia="Calibri"/>
          <w:color w:val="000000"/>
          <w:sz w:val="28"/>
          <w:szCs w:val="28"/>
        </w:rPr>
        <w:t>области на 2020-2023 годы</w:t>
      </w:r>
      <w:r>
        <w:rPr>
          <w:rFonts w:eastAsia="Calibri"/>
          <w:color w:val="000000"/>
          <w:sz w:val="28"/>
          <w:szCs w:val="28"/>
        </w:rPr>
        <w:t xml:space="preserve">. В частности, в отношении </w:t>
      </w:r>
      <w:proofErr w:type="spellStart"/>
      <w:r>
        <w:rPr>
          <w:rFonts w:eastAsia="Calibri"/>
          <w:color w:val="000000"/>
          <w:sz w:val="28"/>
          <w:szCs w:val="28"/>
        </w:rPr>
        <w:t>Кулотинского</w:t>
      </w:r>
      <w:proofErr w:type="spellEnd"/>
      <w:r>
        <w:rPr>
          <w:rFonts w:eastAsia="Calibri"/>
          <w:color w:val="000000"/>
          <w:sz w:val="28"/>
          <w:szCs w:val="28"/>
        </w:rPr>
        <w:t xml:space="preserve"> городского поселения утверждены </w:t>
      </w:r>
      <w:r w:rsidRPr="00550A4F">
        <w:rPr>
          <w:rFonts w:eastAsia="Calibri"/>
          <w:color w:val="000000"/>
          <w:sz w:val="28"/>
          <w:szCs w:val="28"/>
        </w:rPr>
        <w:t>предельны</w:t>
      </w:r>
      <w:r>
        <w:rPr>
          <w:rFonts w:eastAsia="Calibri"/>
          <w:color w:val="000000"/>
          <w:sz w:val="28"/>
          <w:szCs w:val="28"/>
        </w:rPr>
        <w:t>е</w:t>
      </w:r>
      <w:r w:rsidRPr="00550A4F">
        <w:rPr>
          <w:rFonts w:eastAsia="Calibri"/>
          <w:color w:val="000000"/>
          <w:sz w:val="28"/>
          <w:szCs w:val="28"/>
        </w:rPr>
        <w:t xml:space="preserve"> (максимальны</w:t>
      </w:r>
      <w:r>
        <w:rPr>
          <w:rFonts w:eastAsia="Calibri"/>
          <w:color w:val="000000"/>
          <w:sz w:val="28"/>
          <w:szCs w:val="28"/>
        </w:rPr>
        <w:t>е</w:t>
      </w:r>
      <w:r w:rsidRPr="00550A4F">
        <w:rPr>
          <w:rFonts w:eastAsia="Calibri"/>
          <w:color w:val="000000"/>
          <w:sz w:val="28"/>
          <w:szCs w:val="28"/>
        </w:rPr>
        <w:t>)</w:t>
      </w:r>
      <w:r>
        <w:rPr>
          <w:rFonts w:eastAsia="Calibri"/>
          <w:color w:val="000000"/>
          <w:sz w:val="28"/>
          <w:szCs w:val="28"/>
        </w:rPr>
        <w:t xml:space="preserve"> индексы в следующих размерах:</w:t>
      </w:r>
    </w:p>
    <w:p w14:paraId="22E6D798" w14:textId="77777777"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холодное водоснабжение</w:t>
      </w:r>
      <w:r w:rsidRPr="002E3A0A">
        <w:rPr>
          <w:rFonts w:eastAsia="Calibri"/>
          <w:color w:val="000000"/>
          <w:sz w:val="28"/>
          <w:szCs w:val="28"/>
        </w:rPr>
        <w:tab/>
      </w:r>
      <w:r w:rsidRPr="002E3A0A">
        <w:rPr>
          <w:rFonts w:eastAsia="Calibri"/>
          <w:color w:val="000000"/>
          <w:sz w:val="28"/>
          <w:szCs w:val="28"/>
        </w:rPr>
        <w:tab/>
      </w:r>
      <w:r>
        <w:rPr>
          <w:rFonts w:eastAsia="Calibri"/>
          <w:color w:val="000000"/>
          <w:sz w:val="28"/>
          <w:szCs w:val="28"/>
        </w:rPr>
        <w:t xml:space="preserve"> - 1</w:t>
      </w:r>
      <w:r w:rsidRPr="002E3A0A">
        <w:rPr>
          <w:rFonts w:eastAsia="Calibri"/>
          <w:color w:val="000000"/>
          <w:sz w:val="28"/>
          <w:szCs w:val="28"/>
        </w:rPr>
        <w:t>19</w:t>
      </w:r>
      <w:r>
        <w:rPr>
          <w:rFonts w:eastAsia="Calibri"/>
          <w:color w:val="000000"/>
          <w:sz w:val="28"/>
          <w:szCs w:val="28"/>
        </w:rPr>
        <w:t>,0%;</w:t>
      </w:r>
    </w:p>
    <w:p w14:paraId="0CE9B0AC" w14:textId="77777777"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водоотведение</w:t>
      </w:r>
      <w:r w:rsidRPr="002E3A0A">
        <w:rPr>
          <w:rFonts w:eastAsia="Calibri"/>
          <w:color w:val="000000"/>
          <w:sz w:val="28"/>
          <w:szCs w:val="28"/>
        </w:rPr>
        <w:tab/>
      </w:r>
      <w:r>
        <w:rPr>
          <w:rFonts w:eastAsia="Calibri"/>
          <w:color w:val="000000"/>
          <w:sz w:val="28"/>
          <w:szCs w:val="28"/>
        </w:rPr>
        <w:t xml:space="preserve"> - 1</w:t>
      </w:r>
      <w:r w:rsidRPr="002E3A0A">
        <w:rPr>
          <w:rFonts w:eastAsia="Calibri"/>
          <w:color w:val="000000"/>
          <w:sz w:val="28"/>
          <w:szCs w:val="28"/>
        </w:rPr>
        <w:t>10</w:t>
      </w:r>
      <w:r>
        <w:rPr>
          <w:rFonts w:eastAsia="Calibri"/>
          <w:color w:val="000000"/>
          <w:sz w:val="28"/>
          <w:szCs w:val="28"/>
        </w:rPr>
        <w:t>,0%;</w:t>
      </w:r>
    </w:p>
    <w:p w14:paraId="7C2B70C6" w14:textId="77777777"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горячее водоснабжение</w:t>
      </w:r>
      <w:r w:rsidRPr="002E3A0A">
        <w:rPr>
          <w:rFonts w:eastAsia="Calibri"/>
          <w:color w:val="000000"/>
          <w:sz w:val="28"/>
          <w:szCs w:val="28"/>
        </w:rPr>
        <w:tab/>
      </w:r>
      <w:r w:rsidRPr="002E3A0A">
        <w:rPr>
          <w:rFonts w:eastAsia="Calibri"/>
          <w:color w:val="000000"/>
          <w:sz w:val="28"/>
          <w:szCs w:val="28"/>
        </w:rPr>
        <w:tab/>
      </w:r>
      <w:r>
        <w:rPr>
          <w:rFonts w:eastAsia="Calibri"/>
          <w:color w:val="000000"/>
          <w:sz w:val="28"/>
          <w:szCs w:val="28"/>
        </w:rPr>
        <w:t xml:space="preserve"> - 10</w:t>
      </w:r>
      <w:r w:rsidRPr="002E3A0A">
        <w:rPr>
          <w:rFonts w:eastAsia="Calibri"/>
          <w:color w:val="000000"/>
          <w:sz w:val="28"/>
          <w:szCs w:val="28"/>
        </w:rPr>
        <w:t>4</w:t>
      </w:r>
      <w:r>
        <w:rPr>
          <w:rFonts w:eastAsia="Calibri"/>
          <w:color w:val="000000"/>
          <w:sz w:val="28"/>
          <w:szCs w:val="28"/>
        </w:rPr>
        <w:t>,</w:t>
      </w:r>
      <w:r w:rsidRPr="002E3A0A">
        <w:rPr>
          <w:rFonts w:eastAsia="Calibri"/>
          <w:color w:val="000000"/>
          <w:sz w:val="28"/>
          <w:szCs w:val="28"/>
        </w:rPr>
        <w:t>1</w:t>
      </w:r>
      <w:r>
        <w:rPr>
          <w:rFonts w:eastAsia="Calibri"/>
          <w:color w:val="000000"/>
          <w:sz w:val="28"/>
          <w:szCs w:val="28"/>
        </w:rPr>
        <w:t>%;</w:t>
      </w:r>
    </w:p>
    <w:p w14:paraId="29926846" w14:textId="77777777"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отопление</w:t>
      </w:r>
      <w:r>
        <w:rPr>
          <w:rFonts w:eastAsia="Calibri"/>
          <w:color w:val="000000"/>
          <w:sz w:val="28"/>
          <w:szCs w:val="28"/>
        </w:rPr>
        <w:t xml:space="preserve"> - </w:t>
      </w:r>
      <w:r w:rsidRPr="002E3A0A">
        <w:rPr>
          <w:rFonts w:eastAsia="Calibri"/>
          <w:color w:val="000000"/>
          <w:sz w:val="28"/>
          <w:szCs w:val="28"/>
        </w:rPr>
        <w:tab/>
      </w:r>
      <w:r>
        <w:rPr>
          <w:rFonts w:eastAsia="Calibri"/>
          <w:color w:val="000000"/>
          <w:sz w:val="28"/>
          <w:szCs w:val="28"/>
        </w:rPr>
        <w:t>10</w:t>
      </w:r>
      <w:r w:rsidRPr="002E3A0A">
        <w:rPr>
          <w:rFonts w:eastAsia="Calibri"/>
          <w:color w:val="000000"/>
          <w:sz w:val="28"/>
          <w:szCs w:val="28"/>
        </w:rPr>
        <w:t>5</w:t>
      </w:r>
      <w:r>
        <w:rPr>
          <w:rFonts w:eastAsia="Calibri"/>
          <w:color w:val="000000"/>
          <w:sz w:val="28"/>
          <w:szCs w:val="28"/>
        </w:rPr>
        <w:t>,0%;</w:t>
      </w:r>
    </w:p>
    <w:p w14:paraId="70B70125" w14:textId="77777777"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электроснабжение</w:t>
      </w:r>
      <w:r>
        <w:rPr>
          <w:rFonts w:eastAsia="Calibri"/>
          <w:color w:val="000000"/>
          <w:sz w:val="28"/>
          <w:szCs w:val="28"/>
        </w:rPr>
        <w:t xml:space="preserve"> – 10</w:t>
      </w:r>
      <w:r w:rsidRPr="002E3A0A">
        <w:rPr>
          <w:rFonts w:eastAsia="Calibri"/>
          <w:color w:val="000000"/>
          <w:sz w:val="28"/>
          <w:szCs w:val="28"/>
        </w:rPr>
        <w:t>4</w:t>
      </w:r>
      <w:r>
        <w:rPr>
          <w:rFonts w:eastAsia="Calibri"/>
          <w:color w:val="000000"/>
          <w:sz w:val="28"/>
          <w:szCs w:val="28"/>
        </w:rPr>
        <w:t>,</w:t>
      </w:r>
      <w:r w:rsidRPr="002E3A0A">
        <w:rPr>
          <w:rFonts w:eastAsia="Calibri"/>
          <w:color w:val="000000"/>
          <w:sz w:val="28"/>
          <w:szCs w:val="28"/>
        </w:rPr>
        <w:t>1</w:t>
      </w:r>
      <w:r>
        <w:rPr>
          <w:rFonts w:eastAsia="Calibri"/>
          <w:color w:val="000000"/>
          <w:sz w:val="28"/>
          <w:szCs w:val="28"/>
        </w:rPr>
        <w:t>%;</w:t>
      </w:r>
    </w:p>
    <w:p w14:paraId="37B3DFBA" w14:textId="77777777" w:rsidR="0089420F" w:rsidRPr="002E3A0A"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газоснабжение</w:t>
      </w:r>
      <w:r w:rsidRPr="002E3A0A">
        <w:rPr>
          <w:rFonts w:eastAsia="Calibri"/>
          <w:color w:val="000000"/>
          <w:sz w:val="28"/>
          <w:szCs w:val="28"/>
        </w:rPr>
        <w:tab/>
      </w:r>
      <w:r>
        <w:rPr>
          <w:rFonts w:eastAsia="Calibri"/>
          <w:color w:val="000000"/>
          <w:sz w:val="28"/>
          <w:szCs w:val="28"/>
        </w:rPr>
        <w:t xml:space="preserve"> - 104,</w:t>
      </w:r>
      <w:r w:rsidRPr="002E3A0A">
        <w:rPr>
          <w:rFonts w:eastAsia="Calibri"/>
          <w:color w:val="000000"/>
          <w:sz w:val="28"/>
          <w:szCs w:val="28"/>
        </w:rPr>
        <w:t>1</w:t>
      </w:r>
      <w:r>
        <w:rPr>
          <w:rFonts w:eastAsia="Calibri"/>
          <w:color w:val="000000"/>
          <w:sz w:val="28"/>
          <w:szCs w:val="28"/>
        </w:rPr>
        <w:t>%;</w:t>
      </w:r>
    </w:p>
    <w:p w14:paraId="0A9AC302" w14:textId="77777777"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обращение с ТКО</w:t>
      </w:r>
      <w:r>
        <w:rPr>
          <w:rFonts w:eastAsia="Calibri"/>
          <w:color w:val="000000"/>
          <w:sz w:val="28"/>
          <w:szCs w:val="28"/>
        </w:rPr>
        <w:t xml:space="preserve"> – 10</w:t>
      </w:r>
      <w:r w:rsidRPr="002E3A0A">
        <w:rPr>
          <w:rFonts w:eastAsia="Calibri"/>
          <w:color w:val="000000"/>
          <w:sz w:val="28"/>
          <w:szCs w:val="28"/>
        </w:rPr>
        <w:t>4</w:t>
      </w:r>
      <w:r>
        <w:rPr>
          <w:rFonts w:eastAsia="Calibri"/>
          <w:color w:val="000000"/>
          <w:sz w:val="28"/>
          <w:szCs w:val="28"/>
        </w:rPr>
        <w:t>,</w:t>
      </w:r>
      <w:r w:rsidRPr="002E3A0A">
        <w:rPr>
          <w:rFonts w:eastAsia="Calibri"/>
          <w:color w:val="000000"/>
          <w:sz w:val="28"/>
          <w:szCs w:val="28"/>
        </w:rPr>
        <w:t>1</w:t>
      </w:r>
      <w:r>
        <w:rPr>
          <w:rFonts w:eastAsia="Calibri"/>
          <w:color w:val="000000"/>
          <w:sz w:val="28"/>
          <w:szCs w:val="28"/>
        </w:rPr>
        <w:t>%.</w:t>
      </w:r>
    </w:p>
    <w:p w14:paraId="6E37CE6F" w14:textId="4E17D507"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Реализация мероприятий, предусмотренных Программой комплексного развития, предполагает рост тарифов в следующих размерах (таблица</w:t>
      </w:r>
      <w:r w:rsidR="003A13C2">
        <w:rPr>
          <w:rFonts w:eastAsia="Calibri"/>
          <w:color w:val="000000"/>
          <w:sz w:val="28"/>
          <w:szCs w:val="28"/>
        </w:rPr>
        <w:t xml:space="preserve"> 16</w:t>
      </w:r>
      <w:r>
        <w:rPr>
          <w:rFonts w:eastAsia="Calibri"/>
          <w:color w:val="000000"/>
          <w:sz w:val="28"/>
          <w:szCs w:val="28"/>
        </w:rPr>
        <w:t>):</w:t>
      </w:r>
    </w:p>
    <w:p w14:paraId="6DF766B1" w14:textId="694D4EB7" w:rsidR="0089420F" w:rsidRDefault="0089420F" w:rsidP="0089420F">
      <w:pPr>
        <w:autoSpaceDE w:val="0"/>
        <w:autoSpaceDN w:val="0"/>
        <w:adjustRightInd w:val="0"/>
        <w:ind w:firstLine="709"/>
        <w:jc w:val="right"/>
        <w:rPr>
          <w:rFonts w:eastAsia="Calibri"/>
          <w:color w:val="000000"/>
          <w:sz w:val="28"/>
          <w:szCs w:val="28"/>
        </w:rPr>
      </w:pPr>
      <w:r>
        <w:rPr>
          <w:rFonts w:eastAsia="Calibri"/>
          <w:color w:val="000000"/>
          <w:sz w:val="28"/>
          <w:szCs w:val="28"/>
        </w:rPr>
        <w:t>Таблица</w:t>
      </w:r>
      <w:r w:rsidR="003A13C2">
        <w:rPr>
          <w:rFonts w:eastAsia="Calibri"/>
          <w:color w:val="000000"/>
          <w:sz w:val="28"/>
          <w:szCs w:val="28"/>
        </w:rPr>
        <w:t xml:space="preserve">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747"/>
        <w:gridCol w:w="746"/>
        <w:gridCol w:w="746"/>
        <w:gridCol w:w="746"/>
        <w:gridCol w:w="746"/>
        <w:gridCol w:w="746"/>
        <w:gridCol w:w="746"/>
        <w:gridCol w:w="746"/>
        <w:gridCol w:w="746"/>
        <w:gridCol w:w="746"/>
        <w:gridCol w:w="742"/>
      </w:tblGrid>
      <w:tr w:rsidR="0089420F" w:rsidRPr="00194998" w14:paraId="5AC7C7BD" w14:textId="77777777" w:rsidTr="009E3531">
        <w:trPr>
          <w:trHeight w:val="20"/>
        </w:trPr>
        <w:tc>
          <w:tcPr>
            <w:tcW w:w="954" w:type="pct"/>
            <w:vMerge w:val="restart"/>
            <w:shd w:val="clear" w:color="auto" w:fill="auto"/>
            <w:vAlign w:val="center"/>
          </w:tcPr>
          <w:p w14:paraId="472B8392" w14:textId="77777777" w:rsidR="0089420F" w:rsidRPr="002108F6" w:rsidRDefault="0089420F" w:rsidP="00E9669D">
            <w:pPr>
              <w:ind w:left="-57" w:right="-57"/>
              <w:jc w:val="center"/>
              <w:rPr>
                <w:b/>
                <w:color w:val="000000"/>
              </w:rPr>
            </w:pPr>
            <w:r w:rsidRPr="002108F6">
              <w:rPr>
                <w:b/>
                <w:color w:val="000000"/>
              </w:rPr>
              <w:t>Вид коммунальной услуги (ресурса)</w:t>
            </w:r>
          </w:p>
        </w:tc>
        <w:tc>
          <w:tcPr>
            <w:tcW w:w="4046" w:type="pct"/>
            <w:gridSpan w:val="11"/>
            <w:shd w:val="clear" w:color="auto" w:fill="auto"/>
            <w:noWrap/>
            <w:vAlign w:val="center"/>
          </w:tcPr>
          <w:p w14:paraId="6B6347D6" w14:textId="77777777" w:rsidR="0089420F" w:rsidRPr="002108F6" w:rsidRDefault="0089420F" w:rsidP="00E9669D">
            <w:pPr>
              <w:ind w:left="-57" w:right="-57"/>
              <w:jc w:val="center"/>
              <w:rPr>
                <w:b/>
                <w:color w:val="000000"/>
              </w:rPr>
            </w:pPr>
            <w:r w:rsidRPr="002108F6">
              <w:rPr>
                <w:b/>
                <w:color w:val="000000"/>
              </w:rPr>
              <w:t>Индексы роста тарифов, %</w:t>
            </w:r>
          </w:p>
        </w:tc>
      </w:tr>
      <w:tr w:rsidR="0089420F" w:rsidRPr="00194998" w14:paraId="7D4D0636" w14:textId="77777777" w:rsidTr="009E3531">
        <w:trPr>
          <w:trHeight w:val="20"/>
        </w:trPr>
        <w:tc>
          <w:tcPr>
            <w:tcW w:w="954" w:type="pct"/>
            <w:vMerge/>
            <w:shd w:val="clear" w:color="auto" w:fill="auto"/>
            <w:vAlign w:val="center"/>
          </w:tcPr>
          <w:p w14:paraId="3D468630" w14:textId="77777777" w:rsidR="0089420F" w:rsidRPr="002108F6" w:rsidRDefault="0089420F" w:rsidP="00E9669D">
            <w:pPr>
              <w:ind w:left="-57" w:right="-57"/>
              <w:rPr>
                <w:b/>
                <w:color w:val="000000"/>
              </w:rPr>
            </w:pPr>
          </w:p>
        </w:tc>
        <w:tc>
          <w:tcPr>
            <w:tcW w:w="368" w:type="pct"/>
            <w:shd w:val="clear" w:color="auto" w:fill="auto"/>
            <w:noWrap/>
            <w:vAlign w:val="center"/>
          </w:tcPr>
          <w:p w14:paraId="5596A1D3" w14:textId="77777777" w:rsidR="0089420F" w:rsidRPr="002108F6" w:rsidRDefault="0089420F" w:rsidP="00E9669D">
            <w:pPr>
              <w:ind w:left="-57" w:right="-57"/>
              <w:jc w:val="center"/>
              <w:rPr>
                <w:b/>
                <w:color w:val="000000"/>
              </w:rPr>
            </w:pPr>
            <w:r w:rsidRPr="002108F6">
              <w:rPr>
                <w:b/>
                <w:color w:val="000000"/>
              </w:rPr>
              <w:t>2020 г.</w:t>
            </w:r>
          </w:p>
        </w:tc>
        <w:tc>
          <w:tcPr>
            <w:tcW w:w="368" w:type="pct"/>
            <w:shd w:val="clear" w:color="auto" w:fill="auto"/>
            <w:noWrap/>
            <w:vAlign w:val="center"/>
          </w:tcPr>
          <w:p w14:paraId="0ECAF2F2" w14:textId="77777777" w:rsidR="0089420F" w:rsidRPr="002108F6" w:rsidRDefault="0089420F" w:rsidP="00E9669D">
            <w:pPr>
              <w:ind w:left="-57" w:right="-57"/>
              <w:jc w:val="center"/>
              <w:rPr>
                <w:b/>
                <w:color w:val="000000"/>
              </w:rPr>
            </w:pPr>
            <w:r w:rsidRPr="002108F6">
              <w:rPr>
                <w:b/>
                <w:color w:val="000000"/>
              </w:rPr>
              <w:t>2021 г.</w:t>
            </w:r>
          </w:p>
        </w:tc>
        <w:tc>
          <w:tcPr>
            <w:tcW w:w="368" w:type="pct"/>
            <w:shd w:val="clear" w:color="auto" w:fill="auto"/>
            <w:noWrap/>
            <w:vAlign w:val="center"/>
          </w:tcPr>
          <w:p w14:paraId="1AD6F8D8" w14:textId="77777777" w:rsidR="0089420F" w:rsidRPr="002108F6" w:rsidRDefault="0089420F" w:rsidP="00E9669D">
            <w:pPr>
              <w:ind w:left="-57" w:right="-57"/>
              <w:jc w:val="center"/>
              <w:rPr>
                <w:b/>
                <w:color w:val="000000"/>
              </w:rPr>
            </w:pPr>
            <w:r w:rsidRPr="002108F6">
              <w:rPr>
                <w:b/>
                <w:color w:val="000000"/>
              </w:rPr>
              <w:t>2022 г.</w:t>
            </w:r>
          </w:p>
        </w:tc>
        <w:tc>
          <w:tcPr>
            <w:tcW w:w="368" w:type="pct"/>
            <w:shd w:val="clear" w:color="auto" w:fill="auto"/>
            <w:noWrap/>
            <w:vAlign w:val="center"/>
          </w:tcPr>
          <w:p w14:paraId="44154285" w14:textId="77777777" w:rsidR="0089420F" w:rsidRPr="002108F6" w:rsidRDefault="0089420F" w:rsidP="00E9669D">
            <w:pPr>
              <w:ind w:left="-57" w:right="-57"/>
              <w:jc w:val="center"/>
              <w:rPr>
                <w:b/>
                <w:color w:val="000000"/>
              </w:rPr>
            </w:pPr>
            <w:r w:rsidRPr="002108F6">
              <w:rPr>
                <w:b/>
                <w:color w:val="000000"/>
              </w:rPr>
              <w:t>2023 г.</w:t>
            </w:r>
          </w:p>
        </w:tc>
        <w:tc>
          <w:tcPr>
            <w:tcW w:w="368" w:type="pct"/>
            <w:shd w:val="clear" w:color="auto" w:fill="auto"/>
            <w:noWrap/>
            <w:vAlign w:val="center"/>
          </w:tcPr>
          <w:p w14:paraId="7EA5D02A" w14:textId="77777777" w:rsidR="0089420F" w:rsidRPr="002108F6" w:rsidRDefault="0089420F" w:rsidP="00E9669D">
            <w:pPr>
              <w:ind w:left="-57" w:right="-57"/>
              <w:jc w:val="center"/>
              <w:rPr>
                <w:b/>
                <w:color w:val="000000"/>
              </w:rPr>
            </w:pPr>
            <w:r w:rsidRPr="002108F6">
              <w:rPr>
                <w:b/>
                <w:color w:val="000000"/>
              </w:rPr>
              <w:t>2024 г.</w:t>
            </w:r>
          </w:p>
        </w:tc>
        <w:tc>
          <w:tcPr>
            <w:tcW w:w="368" w:type="pct"/>
            <w:shd w:val="clear" w:color="auto" w:fill="auto"/>
            <w:noWrap/>
            <w:vAlign w:val="center"/>
          </w:tcPr>
          <w:p w14:paraId="3A2FD205" w14:textId="77777777" w:rsidR="0089420F" w:rsidRPr="002108F6" w:rsidRDefault="0089420F" w:rsidP="00E9669D">
            <w:pPr>
              <w:ind w:left="-57" w:right="-57"/>
              <w:jc w:val="center"/>
              <w:rPr>
                <w:b/>
                <w:color w:val="000000"/>
              </w:rPr>
            </w:pPr>
            <w:r w:rsidRPr="002108F6">
              <w:rPr>
                <w:b/>
                <w:color w:val="000000"/>
              </w:rPr>
              <w:t>2025 г.</w:t>
            </w:r>
          </w:p>
        </w:tc>
        <w:tc>
          <w:tcPr>
            <w:tcW w:w="368" w:type="pct"/>
            <w:shd w:val="clear" w:color="auto" w:fill="auto"/>
            <w:noWrap/>
            <w:vAlign w:val="center"/>
          </w:tcPr>
          <w:p w14:paraId="5798DFE8" w14:textId="77777777" w:rsidR="0089420F" w:rsidRPr="002108F6" w:rsidRDefault="0089420F" w:rsidP="00E9669D">
            <w:pPr>
              <w:ind w:left="-57" w:right="-57"/>
              <w:jc w:val="center"/>
              <w:rPr>
                <w:b/>
                <w:color w:val="000000"/>
              </w:rPr>
            </w:pPr>
            <w:r w:rsidRPr="002108F6">
              <w:rPr>
                <w:b/>
                <w:color w:val="000000"/>
              </w:rPr>
              <w:t>2026 г.</w:t>
            </w:r>
          </w:p>
        </w:tc>
        <w:tc>
          <w:tcPr>
            <w:tcW w:w="368" w:type="pct"/>
            <w:shd w:val="clear" w:color="auto" w:fill="auto"/>
            <w:noWrap/>
            <w:vAlign w:val="center"/>
          </w:tcPr>
          <w:p w14:paraId="1ED2BC2C" w14:textId="77777777" w:rsidR="0089420F" w:rsidRPr="002108F6" w:rsidRDefault="0089420F" w:rsidP="00E9669D">
            <w:pPr>
              <w:ind w:left="-57" w:right="-57"/>
              <w:jc w:val="center"/>
              <w:rPr>
                <w:b/>
                <w:color w:val="000000"/>
              </w:rPr>
            </w:pPr>
            <w:r w:rsidRPr="002108F6">
              <w:rPr>
                <w:b/>
                <w:color w:val="000000"/>
              </w:rPr>
              <w:t>2027 г.</w:t>
            </w:r>
          </w:p>
        </w:tc>
        <w:tc>
          <w:tcPr>
            <w:tcW w:w="368" w:type="pct"/>
            <w:shd w:val="clear" w:color="auto" w:fill="auto"/>
            <w:noWrap/>
            <w:vAlign w:val="center"/>
          </w:tcPr>
          <w:p w14:paraId="1589A540" w14:textId="77777777" w:rsidR="0089420F" w:rsidRPr="002108F6" w:rsidRDefault="0089420F" w:rsidP="00E9669D">
            <w:pPr>
              <w:ind w:left="-57" w:right="-57"/>
              <w:jc w:val="center"/>
              <w:rPr>
                <w:b/>
                <w:color w:val="000000"/>
              </w:rPr>
            </w:pPr>
            <w:r w:rsidRPr="002108F6">
              <w:rPr>
                <w:b/>
                <w:color w:val="000000"/>
              </w:rPr>
              <w:t>2028 г.</w:t>
            </w:r>
          </w:p>
        </w:tc>
        <w:tc>
          <w:tcPr>
            <w:tcW w:w="368" w:type="pct"/>
            <w:shd w:val="clear" w:color="auto" w:fill="auto"/>
            <w:noWrap/>
            <w:vAlign w:val="center"/>
          </w:tcPr>
          <w:p w14:paraId="5C9543BE" w14:textId="77777777" w:rsidR="0089420F" w:rsidRPr="002108F6" w:rsidRDefault="0089420F" w:rsidP="00E9669D">
            <w:pPr>
              <w:ind w:left="-57" w:right="-57"/>
              <w:jc w:val="center"/>
              <w:rPr>
                <w:b/>
                <w:color w:val="000000"/>
              </w:rPr>
            </w:pPr>
            <w:r w:rsidRPr="002108F6">
              <w:rPr>
                <w:b/>
                <w:color w:val="000000"/>
              </w:rPr>
              <w:t>2029 г.</w:t>
            </w:r>
          </w:p>
        </w:tc>
        <w:tc>
          <w:tcPr>
            <w:tcW w:w="368" w:type="pct"/>
            <w:shd w:val="clear" w:color="auto" w:fill="auto"/>
            <w:noWrap/>
            <w:vAlign w:val="center"/>
          </w:tcPr>
          <w:p w14:paraId="6554B267" w14:textId="77777777" w:rsidR="0089420F" w:rsidRPr="002108F6" w:rsidRDefault="0089420F" w:rsidP="00E9669D">
            <w:pPr>
              <w:ind w:left="-57" w:right="-57"/>
              <w:jc w:val="center"/>
              <w:rPr>
                <w:b/>
                <w:color w:val="000000"/>
              </w:rPr>
            </w:pPr>
            <w:r w:rsidRPr="002108F6">
              <w:rPr>
                <w:b/>
                <w:color w:val="000000"/>
              </w:rPr>
              <w:t>2030 г.</w:t>
            </w:r>
          </w:p>
        </w:tc>
      </w:tr>
      <w:tr w:rsidR="0089420F" w:rsidRPr="00194998" w14:paraId="54A26605" w14:textId="77777777" w:rsidTr="009E3531">
        <w:trPr>
          <w:trHeight w:val="20"/>
        </w:trPr>
        <w:tc>
          <w:tcPr>
            <w:tcW w:w="954" w:type="pct"/>
            <w:shd w:val="clear" w:color="auto" w:fill="auto"/>
            <w:vAlign w:val="center"/>
          </w:tcPr>
          <w:p w14:paraId="0EF43BEF" w14:textId="77777777" w:rsidR="0089420F" w:rsidRPr="00194998" w:rsidRDefault="0089420F" w:rsidP="00E9669D">
            <w:pPr>
              <w:ind w:left="-57" w:right="-57"/>
              <w:rPr>
                <w:color w:val="000000"/>
              </w:rPr>
            </w:pPr>
            <w:r>
              <w:rPr>
                <w:color w:val="000000"/>
              </w:rPr>
              <w:t>Электроснабжение</w:t>
            </w:r>
          </w:p>
        </w:tc>
        <w:tc>
          <w:tcPr>
            <w:tcW w:w="368" w:type="pct"/>
            <w:shd w:val="clear" w:color="auto" w:fill="auto"/>
            <w:noWrap/>
            <w:vAlign w:val="center"/>
          </w:tcPr>
          <w:p w14:paraId="4AABEC1B" w14:textId="77777777" w:rsidR="0089420F" w:rsidRDefault="0089420F" w:rsidP="00E9669D">
            <w:pPr>
              <w:ind w:left="-57" w:right="-57"/>
              <w:jc w:val="center"/>
              <w:rPr>
                <w:color w:val="000000"/>
              </w:rPr>
            </w:pPr>
            <w:r>
              <w:rPr>
                <w:color w:val="000000"/>
              </w:rPr>
              <w:t>103,8</w:t>
            </w:r>
          </w:p>
        </w:tc>
        <w:tc>
          <w:tcPr>
            <w:tcW w:w="368" w:type="pct"/>
            <w:shd w:val="clear" w:color="auto" w:fill="auto"/>
            <w:noWrap/>
            <w:vAlign w:val="center"/>
          </w:tcPr>
          <w:p w14:paraId="408DAF0F" w14:textId="77777777" w:rsidR="0089420F" w:rsidRDefault="0089420F" w:rsidP="00E9669D">
            <w:pPr>
              <w:ind w:left="-57" w:right="-57"/>
              <w:jc w:val="center"/>
              <w:rPr>
                <w:color w:val="000000"/>
              </w:rPr>
            </w:pPr>
            <w:r>
              <w:rPr>
                <w:color w:val="000000"/>
              </w:rPr>
              <w:t>101,9</w:t>
            </w:r>
          </w:p>
        </w:tc>
        <w:tc>
          <w:tcPr>
            <w:tcW w:w="368" w:type="pct"/>
            <w:shd w:val="clear" w:color="auto" w:fill="auto"/>
            <w:noWrap/>
            <w:vAlign w:val="center"/>
          </w:tcPr>
          <w:p w14:paraId="1681B7D4" w14:textId="77777777" w:rsidR="0089420F" w:rsidRDefault="0089420F" w:rsidP="00E9669D">
            <w:pPr>
              <w:ind w:left="-57" w:right="-57"/>
              <w:jc w:val="center"/>
              <w:rPr>
                <w:color w:val="000000"/>
              </w:rPr>
            </w:pPr>
            <w:r>
              <w:rPr>
                <w:color w:val="000000"/>
              </w:rPr>
              <w:t>101,8</w:t>
            </w:r>
          </w:p>
        </w:tc>
        <w:tc>
          <w:tcPr>
            <w:tcW w:w="368" w:type="pct"/>
            <w:shd w:val="clear" w:color="auto" w:fill="auto"/>
            <w:noWrap/>
            <w:vAlign w:val="center"/>
          </w:tcPr>
          <w:p w14:paraId="097610A4" w14:textId="77777777" w:rsidR="0089420F" w:rsidRDefault="0089420F" w:rsidP="00E9669D">
            <w:pPr>
              <w:ind w:left="-57" w:right="-57"/>
              <w:jc w:val="center"/>
              <w:rPr>
                <w:color w:val="000000"/>
              </w:rPr>
            </w:pPr>
            <w:r>
              <w:rPr>
                <w:color w:val="000000"/>
              </w:rPr>
              <w:t>102,3</w:t>
            </w:r>
          </w:p>
        </w:tc>
        <w:tc>
          <w:tcPr>
            <w:tcW w:w="368" w:type="pct"/>
            <w:shd w:val="clear" w:color="auto" w:fill="auto"/>
            <w:noWrap/>
            <w:vAlign w:val="center"/>
          </w:tcPr>
          <w:p w14:paraId="11692824" w14:textId="77777777" w:rsidR="0089420F" w:rsidRDefault="0089420F" w:rsidP="00E9669D">
            <w:pPr>
              <w:ind w:left="-57" w:right="-57"/>
              <w:jc w:val="center"/>
              <w:rPr>
                <w:color w:val="000000"/>
              </w:rPr>
            </w:pPr>
            <w:r>
              <w:rPr>
                <w:color w:val="000000"/>
              </w:rPr>
              <w:t>101,9</w:t>
            </w:r>
          </w:p>
        </w:tc>
        <w:tc>
          <w:tcPr>
            <w:tcW w:w="368" w:type="pct"/>
            <w:shd w:val="clear" w:color="auto" w:fill="auto"/>
            <w:noWrap/>
            <w:vAlign w:val="center"/>
          </w:tcPr>
          <w:p w14:paraId="0A35A846" w14:textId="77777777" w:rsidR="0089420F" w:rsidRDefault="0089420F" w:rsidP="00E9669D">
            <w:pPr>
              <w:ind w:left="-57" w:right="-57"/>
              <w:jc w:val="center"/>
              <w:rPr>
                <w:color w:val="000000"/>
              </w:rPr>
            </w:pPr>
            <w:r>
              <w:rPr>
                <w:color w:val="000000"/>
              </w:rPr>
              <w:t>102,1</w:t>
            </w:r>
          </w:p>
        </w:tc>
        <w:tc>
          <w:tcPr>
            <w:tcW w:w="368" w:type="pct"/>
            <w:shd w:val="clear" w:color="auto" w:fill="auto"/>
            <w:noWrap/>
            <w:vAlign w:val="center"/>
          </w:tcPr>
          <w:p w14:paraId="47854BF0" w14:textId="77777777" w:rsidR="0089420F" w:rsidRDefault="0089420F" w:rsidP="00E9669D">
            <w:pPr>
              <w:ind w:left="-57" w:right="-57"/>
              <w:jc w:val="center"/>
              <w:rPr>
                <w:color w:val="000000"/>
              </w:rPr>
            </w:pPr>
            <w:r>
              <w:rPr>
                <w:color w:val="000000"/>
              </w:rPr>
              <w:t>101,8</w:t>
            </w:r>
          </w:p>
        </w:tc>
        <w:tc>
          <w:tcPr>
            <w:tcW w:w="368" w:type="pct"/>
            <w:shd w:val="clear" w:color="auto" w:fill="auto"/>
            <w:noWrap/>
            <w:vAlign w:val="center"/>
          </w:tcPr>
          <w:p w14:paraId="5FBF0D1A" w14:textId="77777777" w:rsidR="0089420F" w:rsidRDefault="0089420F" w:rsidP="00E9669D">
            <w:pPr>
              <w:ind w:left="-57" w:right="-57"/>
              <w:jc w:val="center"/>
              <w:rPr>
                <w:color w:val="000000"/>
              </w:rPr>
            </w:pPr>
            <w:r>
              <w:rPr>
                <w:color w:val="000000"/>
              </w:rPr>
              <w:t>102,2</w:t>
            </w:r>
          </w:p>
        </w:tc>
        <w:tc>
          <w:tcPr>
            <w:tcW w:w="368" w:type="pct"/>
            <w:shd w:val="clear" w:color="auto" w:fill="auto"/>
            <w:noWrap/>
            <w:vAlign w:val="center"/>
          </w:tcPr>
          <w:p w14:paraId="3F669342" w14:textId="77777777" w:rsidR="0089420F" w:rsidRDefault="0089420F" w:rsidP="00E9669D">
            <w:pPr>
              <w:ind w:left="-57" w:right="-57"/>
              <w:jc w:val="center"/>
              <w:rPr>
                <w:color w:val="000000"/>
              </w:rPr>
            </w:pPr>
            <w:r>
              <w:rPr>
                <w:color w:val="000000"/>
              </w:rPr>
              <w:t>101,9</w:t>
            </w:r>
          </w:p>
        </w:tc>
        <w:tc>
          <w:tcPr>
            <w:tcW w:w="368" w:type="pct"/>
            <w:shd w:val="clear" w:color="auto" w:fill="auto"/>
            <w:noWrap/>
            <w:vAlign w:val="center"/>
          </w:tcPr>
          <w:p w14:paraId="5D2C2BA2" w14:textId="77777777" w:rsidR="0089420F" w:rsidRDefault="0089420F" w:rsidP="00E9669D">
            <w:pPr>
              <w:ind w:left="-57" w:right="-57"/>
              <w:jc w:val="center"/>
              <w:rPr>
                <w:color w:val="000000"/>
              </w:rPr>
            </w:pPr>
            <w:r>
              <w:rPr>
                <w:color w:val="000000"/>
              </w:rPr>
              <w:t>102,1</w:t>
            </w:r>
          </w:p>
        </w:tc>
        <w:tc>
          <w:tcPr>
            <w:tcW w:w="368" w:type="pct"/>
            <w:shd w:val="clear" w:color="auto" w:fill="auto"/>
            <w:noWrap/>
            <w:vAlign w:val="center"/>
          </w:tcPr>
          <w:p w14:paraId="0292CBD5" w14:textId="77777777" w:rsidR="0089420F" w:rsidRDefault="0089420F" w:rsidP="00E9669D">
            <w:pPr>
              <w:ind w:left="-57" w:right="-57"/>
              <w:jc w:val="center"/>
              <w:rPr>
                <w:color w:val="000000"/>
              </w:rPr>
            </w:pPr>
            <w:r>
              <w:rPr>
                <w:color w:val="000000"/>
              </w:rPr>
              <w:t>102,2</w:t>
            </w:r>
          </w:p>
        </w:tc>
      </w:tr>
      <w:tr w:rsidR="0089420F" w:rsidRPr="008B3553" w14:paraId="3488C6AB" w14:textId="77777777" w:rsidTr="009E3531">
        <w:trPr>
          <w:trHeight w:val="20"/>
        </w:trPr>
        <w:tc>
          <w:tcPr>
            <w:tcW w:w="954" w:type="pct"/>
            <w:shd w:val="clear" w:color="auto" w:fill="auto"/>
            <w:vAlign w:val="center"/>
          </w:tcPr>
          <w:p w14:paraId="7530BE22" w14:textId="77777777" w:rsidR="0089420F" w:rsidRPr="008B3553" w:rsidRDefault="0089420F" w:rsidP="00E9669D">
            <w:pPr>
              <w:ind w:left="-57" w:right="-57"/>
              <w:rPr>
                <w:color w:val="000000"/>
              </w:rPr>
            </w:pPr>
            <w:r>
              <w:rPr>
                <w:color w:val="000000"/>
              </w:rPr>
              <w:t>Теплоснабжение</w:t>
            </w:r>
          </w:p>
        </w:tc>
        <w:tc>
          <w:tcPr>
            <w:tcW w:w="368" w:type="pct"/>
            <w:shd w:val="clear" w:color="auto" w:fill="auto"/>
            <w:noWrap/>
            <w:vAlign w:val="center"/>
          </w:tcPr>
          <w:p w14:paraId="69FB19E8" w14:textId="77777777" w:rsidR="0089420F" w:rsidRPr="008B3553" w:rsidRDefault="0089420F" w:rsidP="00E9669D">
            <w:pPr>
              <w:ind w:left="-57" w:right="-57"/>
              <w:jc w:val="center"/>
              <w:rPr>
                <w:color w:val="000000"/>
              </w:rPr>
            </w:pPr>
            <w:r w:rsidRPr="008B3553">
              <w:rPr>
                <w:color w:val="000000"/>
              </w:rPr>
              <w:t>117,4</w:t>
            </w:r>
          </w:p>
        </w:tc>
        <w:tc>
          <w:tcPr>
            <w:tcW w:w="368" w:type="pct"/>
            <w:shd w:val="clear" w:color="auto" w:fill="auto"/>
            <w:noWrap/>
            <w:vAlign w:val="center"/>
          </w:tcPr>
          <w:p w14:paraId="611DC759" w14:textId="77777777" w:rsidR="0089420F" w:rsidRPr="008B3553" w:rsidRDefault="0089420F" w:rsidP="00E9669D">
            <w:pPr>
              <w:ind w:left="-57" w:right="-57"/>
              <w:jc w:val="center"/>
              <w:rPr>
                <w:color w:val="000000"/>
              </w:rPr>
            </w:pPr>
            <w:r w:rsidRPr="008B3553">
              <w:rPr>
                <w:color w:val="000000"/>
              </w:rPr>
              <w:t>103,7</w:t>
            </w:r>
          </w:p>
        </w:tc>
        <w:tc>
          <w:tcPr>
            <w:tcW w:w="368" w:type="pct"/>
            <w:shd w:val="clear" w:color="auto" w:fill="auto"/>
            <w:noWrap/>
            <w:vAlign w:val="center"/>
          </w:tcPr>
          <w:p w14:paraId="4E759B04" w14:textId="77777777" w:rsidR="0089420F" w:rsidRPr="008B3553" w:rsidRDefault="0089420F" w:rsidP="00E9669D">
            <w:pPr>
              <w:ind w:left="-57" w:right="-57"/>
              <w:jc w:val="center"/>
              <w:rPr>
                <w:color w:val="000000"/>
              </w:rPr>
            </w:pPr>
            <w:r w:rsidRPr="008B3553">
              <w:rPr>
                <w:color w:val="000000"/>
              </w:rPr>
              <w:t>103,4</w:t>
            </w:r>
          </w:p>
        </w:tc>
        <w:tc>
          <w:tcPr>
            <w:tcW w:w="368" w:type="pct"/>
            <w:shd w:val="clear" w:color="auto" w:fill="auto"/>
            <w:noWrap/>
            <w:vAlign w:val="center"/>
          </w:tcPr>
          <w:p w14:paraId="10C8C1B2" w14:textId="77777777" w:rsidR="0089420F" w:rsidRPr="008B3553" w:rsidRDefault="0089420F" w:rsidP="00E9669D">
            <w:pPr>
              <w:ind w:left="-57" w:right="-57"/>
              <w:jc w:val="center"/>
              <w:rPr>
                <w:color w:val="000000"/>
              </w:rPr>
            </w:pPr>
            <w:r w:rsidRPr="008B3553">
              <w:rPr>
                <w:color w:val="000000"/>
              </w:rPr>
              <w:t>103,4</w:t>
            </w:r>
          </w:p>
        </w:tc>
        <w:tc>
          <w:tcPr>
            <w:tcW w:w="368" w:type="pct"/>
            <w:shd w:val="clear" w:color="auto" w:fill="auto"/>
            <w:noWrap/>
            <w:vAlign w:val="center"/>
          </w:tcPr>
          <w:p w14:paraId="00BB89F5" w14:textId="77777777" w:rsidR="0089420F" w:rsidRPr="008B3553" w:rsidRDefault="0089420F" w:rsidP="00E9669D">
            <w:pPr>
              <w:ind w:left="-57" w:right="-57"/>
              <w:jc w:val="center"/>
              <w:rPr>
                <w:color w:val="000000"/>
              </w:rPr>
            </w:pPr>
            <w:r w:rsidRPr="008B3553">
              <w:rPr>
                <w:color w:val="000000"/>
              </w:rPr>
              <w:t>103,5</w:t>
            </w:r>
          </w:p>
        </w:tc>
        <w:tc>
          <w:tcPr>
            <w:tcW w:w="368" w:type="pct"/>
            <w:shd w:val="clear" w:color="auto" w:fill="auto"/>
            <w:noWrap/>
            <w:vAlign w:val="center"/>
          </w:tcPr>
          <w:p w14:paraId="35A829A3" w14:textId="77777777" w:rsidR="0089420F" w:rsidRPr="008B3553" w:rsidRDefault="0089420F" w:rsidP="00E9669D">
            <w:pPr>
              <w:ind w:left="-57" w:right="-57"/>
              <w:jc w:val="center"/>
              <w:rPr>
                <w:color w:val="000000"/>
              </w:rPr>
            </w:pPr>
            <w:r w:rsidRPr="008B3553">
              <w:rPr>
                <w:color w:val="000000"/>
              </w:rPr>
              <w:t>103,1</w:t>
            </w:r>
          </w:p>
        </w:tc>
        <w:tc>
          <w:tcPr>
            <w:tcW w:w="368" w:type="pct"/>
            <w:shd w:val="clear" w:color="auto" w:fill="auto"/>
            <w:noWrap/>
            <w:vAlign w:val="center"/>
          </w:tcPr>
          <w:p w14:paraId="0F521D73" w14:textId="77777777" w:rsidR="0089420F" w:rsidRPr="008B3553" w:rsidRDefault="0089420F" w:rsidP="00E9669D">
            <w:pPr>
              <w:ind w:left="-57" w:right="-57"/>
              <w:jc w:val="center"/>
              <w:rPr>
                <w:color w:val="000000"/>
              </w:rPr>
            </w:pPr>
            <w:r w:rsidRPr="008B3553">
              <w:rPr>
                <w:color w:val="000000"/>
              </w:rPr>
              <w:t>103,7</w:t>
            </w:r>
          </w:p>
        </w:tc>
        <w:tc>
          <w:tcPr>
            <w:tcW w:w="368" w:type="pct"/>
            <w:shd w:val="clear" w:color="auto" w:fill="auto"/>
            <w:noWrap/>
            <w:vAlign w:val="center"/>
          </w:tcPr>
          <w:p w14:paraId="5C406B70" w14:textId="77777777" w:rsidR="0089420F" w:rsidRPr="008B3553" w:rsidRDefault="0089420F" w:rsidP="00E9669D">
            <w:pPr>
              <w:ind w:left="-57" w:right="-57"/>
              <w:jc w:val="center"/>
              <w:rPr>
                <w:color w:val="000000"/>
              </w:rPr>
            </w:pPr>
            <w:r w:rsidRPr="008B3553">
              <w:rPr>
                <w:color w:val="000000"/>
              </w:rPr>
              <w:t>103,6</w:t>
            </w:r>
          </w:p>
        </w:tc>
        <w:tc>
          <w:tcPr>
            <w:tcW w:w="368" w:type="pct"/>
            <w:shd w:val="clear" w:color="auto" w:fill="auto"/>
            <w:noWrap/>
            <w:vAlign w:val="center"/>
          </w:tcPr>
          <w:p w14:paraId="2E669D67" w14:textId="77777777" w:rsidR="0089420F" w:rsidRPr="008B3553" w:rsidRDefault="0089420F" w:rsidP="00E9669D">
            <w:pPr>
              <w:ind w:left="-57" w:right="-57"/>
              <w:jc w:val="center"/>
              <w:rPr>
                <w:color w:val="000000"/>
              </w:rPr>
            </w:pPr>
            <w:r w:rsidRPr="008B3553">
              <w:rPr>
                <w:color w:val="000000"/>
              </w:rPr>
              <w:t>104,7</w:t>
            </w:r>
          </w:p>
        </w:tc>
        <w:tc>
          <w:tcPr>
            <w:tcW w:w="368" w:type="pct"/>
            <w:shd w:val="clear" w:color="auto" w:fill="auto"/>
            <w:noWrap/>
            <w:vAlign w:val="center"/>
          </w:tcPr>
          <w:p w14:paraId="31B1399B" w14:textId="77777777" w:rsidR="0089420F" w:rsidRPr="008B3553" w:rsidRDefault="0089420F" w:rsidP="00E9669D">
            <w:pPr>
              <w:ind w:left="-57" w:right="-57"/>
              <w:jc w:val="center"/>
              <w:rPr>
                <w:color w:val="000000"/>
              </w:rPr>
            </w:pPr>
            <w:r w:rsidRPr="008B3553">
              <w:rPr>
                <w:color w:val="000000"/>
              </w:rPr>
              <w:t>103,4</w:t>
            </w:r>
          </w:p>
        </w:tc>
        <w:tc>
          <w:tcPr>
            <w:tcW w:w="368" w:type="pct"/>
            <w:shd w:val="clear" w:color="auto" w:fill="auto"/>
            <w:noWrap/>
            <w:vAlign w:val="center"/>
          </w:tcPr>
          <w:p w14:paraId="76FBCA32" w14:textId="77777777" w:rsidR="0089420F" w:rsidRPr="008B3553" w:rsidRDefault="0089420F" w:rsidP="00E9669D">
            <w:pPr>
              <w:ind w:left="-57" w:right="-57"/>
              <w:jc w:val="center"/>
              <w:rPr>
                <w:color w:val="000000"/>
              </w:rPr>
            </w:pPr>
            <w:r w:rsidRPr="008B3553">
              <w:rPr>
                <w:color w:val="000000"/>
              </w:rPr>
              <w:t>103,6</w:t>
            </w:r>
          </w:p>
        </w:tc>
      </w:tr>
      <w:tr w:rsidR="0089420F" w:rsidRPr="00BF334F" w14:paraId="12578AED" w14:textId="77777777" w:rsidTr="009E3531">
        <w:trPr>
          <w:trHeight w:val="20"/>
        </w:trPr>
        <w:tc>
          <w:tcPr>
            <w:tcW w:w="954" w:type="pct"/>
            <w:shd w:val="clear" w:color="auto" w:fill="auto"/>
            <w:vAlign w:val="center"/>
          </w:tcPr>
          <w:p w14:paraId="7E3A542D" w14:textId="77777777" w:rsidR="0089420F" w:rsidRPr="00BF334F" w:rsidRDefault="0089420F" w:rsidP="00E9669D">
            <w:pPr>
              <w:ind w:left="-57" w:right="-57"/>
              <w:rPr>
                <w:color w:val="000000"/>
              </w:rPr>
            </w:pPr>
            <w:r>
              <w:rPr>
                <w:color w:val="000000"/>
              </w:rPr>
              <w:t>Водоснабжение</w:t>
            </w:r>
          </w:p>
        </w:tc>
        <w:tc>
          <w:tcPr>
            <w:tcW w:w="368" w:type="pct"/>
            <w:shd w:val="clear" w:color="auto" w:fill="auto"/>
            <w:noWrap/>
            <w:vAlign w:val="center"/>
          </w:tcPr>
          <w:p w14:paraId="1EBC3C2F" w14:textId="77777777" w:rsidR="0089420F" w:rsidRPr="00BF334F" w:rsidRDefault="0089420F" w:rsidP="00E9669D">
            <w:pPr>
              <w:ind w:left="-57" w:right="-57"/>
              <w:jc w:val="center"/>
              <w:rPr>
                <w:color w:val="000000"/>
              </w:rPr>
            </w:pPr>
            <w:r w:rsidRPr="00BF334F">
              <w:rPr>
                <w:color w:val="000000"/>
              </w:rPr>
              <w:t>100,0</w:t>
            </w:r>
          </w:p>
        </w:tc>
        <w:tc>
          <w:tcPr>
            <w:tcW w:w="368" w:type="pct"/>
            <w:shd w:val="clear" w:color="auto" w:fill="auto"/>
            <w:noWrap/>
            <w:vAlign w:val="center"/>
          </w:tcPr>
          <w:p w14:paraId="365D980A" w14:textId="77777777" w:rsidR="0089420F" w:rsidRPr="00BF334F" w:rsidRDefault="0089420F" w:rsidP="00E9669D">
            <w:pPr>
              <w:ind w:left="-57" w:right="-57"/>
              <w:jc w:val="center"/>
              <w:rPr>
                <w:color w:val="000000"/>
              </w:rPr>
            </w:pPr>
            <w:r w:rsidRPr="00BF334F">
              <w:rPr>
                <w:color w:val="000000"/>
              </w:rPr>
              <w:t>104,0</w:t>
            </w:r>
          </w:p>
        </w:tc>
        <w:tc>
          <w:tcPr>
            <w:tcW w:w="368" w:type="pct"/>
            <w:shd w:val="clear" w:color="auto" w:fill="auto"/>
            <w:noWrap/>
            <w:vAlign w:val="center"/>
          </w:tcPr>
          <w:p w14:paraId="3F9E7D9E" w14:textId="77777777" w:rsidR="0089420F" w:rsidRPr="00BF334F" w:rsidRDefault="0089420F" w:rsidP="00E9669D">
            <w:pPr>
              <w:ind w:left="-57" w:right="-57"/>
              <w:jc w:val="center"/>
              <w:rPr>
                <w:color w:val="000000"/>
              </w:rPr>
            </w:pPr>
            <w:r w:rsidRPr="00BF334F">
              <w:rPr>
                <w:color w:val="000000"/>
              </w:rPr>
              <w:t>104,0</w:t>
            </w:r>
          </w:p>
        </w:tc>
        <w:tc>
          <w:tcPr>
            <w:tcW w:w="368" w:type="pct"/>
            <w:shd w:val="clear" w:color="auto" w:fill="auto"/>
            <w:noWrap/>
            <w:vAlign w:val="center"/>
          </w:tcPr>
          <w:p w14:paraId="3E45E2E7" w14:textId="77777777" w:rsidR="0089420F" w:rsidRPr="00BF334F" w:rsidRDefault="0089420F" w:rsidP="00E9669D">
            <w:pPr>
              <w:ind w:left="-57" w:right="-57"/>
              <w:jc w:val="center"/>
              <w:rPr>
                <w:color w:val="000000"/>
              </w:rPr>
            </w:pPr>
            <w:r w:rsidRPr="00BF334F">
              <w:rPr>
                <w:color w:val="000000"/>
              </w:rPr>
              <w:t>104,0</w:t>
            </w:r>
          </w:p>
        </w:tc>
        <w:tc>
          <w:tcPr>
            <w:tcW w:w="368" w:type="pct"/>
            <w:shd w:val="clear" w:color="auto" w:fill="auto"/>
            <w:noWrap/>
            <w:vAlign w:val="center"/>
          </w:tcPr>
          <w:p w14:paraId="1A1E7CDB" w14:textId="77777777" w:rsidR="0089420F" w:rsidRPr="00BF334F" w:rsidRDefault="0089420F" w:rsidP="00E9669D">
            <w:pPr>
              <w:ind w:left="-57" w:right="-57"/>
              <w:jc w:val="center"/>
              <w:rPr>
                <w:color w:val="000000"/>
              </w:rPr>
            </w:pPr>
            <w:r w:rsidRPr="00BF334F">
              <w:rPr>
                <w:color w:val="000000"/>
              </w:rPr>
              <w:t>100,9</w:t>
            </w:r>
          </w:p>
        </w:tc>
        <w:tc>
          <w:tcPr>
            <w:tcW w:w="368" w:type="pct"/>
            <w:shd w:val="clear" w:color="auto" w:fill="auto"/>
            <w:noWrap/>
            <w:vAlign w:val="center"/>
          </w:tcPr>
          <w:p w14:paraId="1EA8953C" w14:textId="77777777" w:rsidR="0089420F" w:rsidRPr="00BF334F" w:rsidRDefault="0089420F" w:rsidP="00E9669D">
            <w:pPr>
              <w:ind w:left="-57" w:right="-57"/>
              <w:jc w:val="center"/>
              <w:rPr>
                <w:color w:val="000000"/>
              </w:rPr>
            </w:pPr>
            <w:r w:rsidRPr="00BF334F">
              <w:rPr>
                <w:color w:val="000000"/>
              </w:rPr>
              <w:t>101,0</w:t>
            </w:r>
          </w:p>
        </w:tc>
        <w:tc>
          <w:tcPr>
            <w:tcW w:w="368" w:type="pct"/>
            <w:shd w:val="clear" w:color="auto" w:fill="auto"/>
            <w:noWrap/>
            <w:vAlign w:val="center"/>
          </w:tcPr>
          <w:p w14:paraId="4471D0B3" w14:textId="77777777" w:rsidR="0089420F" w:rsidRPr="00BF334F" w:rsidRDefault="0089420F" w:rsidP="00E9669D">
            <w:pPr>
              <w:ind w:left="-57" w:right="-57"/>
              <w:jc w:val="center"/>
              <w:rPr>
                <w:color w:val="000000"/>
              </w:rPr>
            </w:pPr>
            <w:r w:rsidRPr="00BF334F">
              <w:rPr>
                <w:color w:val="000000"/>
              </w:rPr>
              <w:t>101,0</w:t>
            </w:r>
          </w:p>
        </w:tc>
        <w:tc>
          <w:tcPr>
            <w:tcW w:w="368" w:type="pct"/>
            <w:shd w:val="clear" w:color="auto" w:fill="auto"/>
            <w:noWrap/>
            <w:vAlign w:val="center"/>
          </w:tcPr>
          <w:p w14:paraId="5D603BD1" w14:textId="77777777" w:rsidR="0089420F" w:rsidRPr="00BF334F" w:rsidRDefault="0089420F" w:rsidP="00E9669D">
            <w:pPr>
              <w:ind w:left="-57" w:right="-57"/>
              <w:jc w:val="center"/>
              <w:rPr>
                <w:color w:val="000000"/>
              </w:rPr>
            </w:pPr>
            <w:r w:rsidRPr="00BF334F">
              <w:rPr>
                <w:color w:val="000000"/>
              </w:rPr>
              <w:t>101,0</w:t>
            </w:r>
          </w:p>
        </w:tc>
        <w:tc>
          <w:tcPr>
            <w:tcW w:w="368" w:type="pct"/>
            <w:shd w:val="clear" w:color="auto" w:fill="auto"/>
            <w:noWrap/>
            <w:vAlign w:val="center"/>
          </w:tcPr>
          <w:p w14:paraId="4FE3A421" w14:textId="77777777" w:rsidR="0089420F" w:rsidRPr="00BF334F" w:rsidRDefault="0089420F" w:rsidP="00E9669D">
            <w:pPr>
              <w:ind w:left="-57" w:right="-57"/>
              <w:jc w:val="center"/>
              <w:rPr>
                <w:color w:val="000000"/>
              </w:rPr>
            </w:pPr>
            <w:r w:rsidRPr="00BF334F">
              <w:rPr>
                <w:color w:val="000000"/>
              </w:rPr>
              <w:t>101,0</w:t>
            </w:r>
          </w:p>
        </w:tc>
        <w:tc>
          <w:tcPr>
            <w:tcW w:w="368" w:type="pct"/>
            <w:shd w:val="clear" w:color="auto" w:fill="auto"/>
            <w:noWrap/>
            <w:vAlign w:val="center"/>
          </w:tcPr>
          <w:p w14:paraId="6B1C72B5" w14:textId="77777777" w:rsidR="0089420F" w:rsidRPr="00BF334F" w:rsidRDefault="0089420F" w:rsidP="00E9669D">
            <w:pPr>
              <w:ind w:left="-57" w:right="-57"/>
              <w:jc w:val="center"/>
              <w:rPr>
                <w:color w:val="000000"/>
              </w:rPr>
            </w:pPr>
            <w:r w:rsidRPr="00BF334F">
              <w:rPr>
                <w:color w:val="000000"/>
              </w:rPr>
              <w:t>101,0</w:t>
            </w:r>
          </w:p>
        </w:tc>
        <w:tc>
          <w:tcPr>
            <w:tcW w:w="368" w:type="pct"/>
            <w:shd w:val="clear" w:color="auto" w:fill="auto"/>
            <w:noWrap/>
            <w:vAlign w:val="center"/>
          </w:tcPr>
          <w:p w14:paraId="3D697919" w14:textId="77777777" w:rsidR="0089420F" w:rsidRPr="00BF334F" w:rsidRDefault="0089420F" w:rsidP="00E9669D">
            <w:pPr>
              <w:ind w:left="-57" w:right="-57"/>
              <w:jc w:val="center"/>
              <w:rPr>
                <w:color w:val="000000"/>
              </w:rPr>
            </w:pPr>
            <w:r w:rsidRPr="00BF334F">
              <w:rPr>
                <w:color w:val="000000"/>
              </w:rPr>
              <w:t>101,0</w:t>
            </w:r>
          </w:p>
        </w:tc>
      </w:tr>
      <w:tr w:rsidR="0089420F" w:rsidRPr="00511FB0" w14:paraId="76F05B7A" w14:textId="77777777" w:rsidTr="009E3531">
        <w:trPr>
          <w:trHeight w:val="20"/>
        </w:trPr>
        <w:tc>
          <w:tcPr>
            <w:tcW w:w="954" w:type="pct"/>
            <w:shd w:val="clear" w:color="auto" w:fill="auto"/>
            <w:vAlign w:val="center"/>
          </w:tcPr>
          <w:p w14:paraId="43796D94" w14:textId="77777777" w:rsidR="0089420F" w:rsidRPr="00511FB0" w:rsidRDefault="0089420F" w:rsidP="00E9669D">
            <w:pPr>
              <w:ind w:left="-57" w:right="-57"/>
              <w:rPr>
                <w:color w:val="000000"/>
              </w:rPr>
            </w:pPr>
            <w:r>
              <w:rPr>
                <w:color w:val="000000"/>
              </w:rPr>
              <w:t>Водоотведение</w:t>
            </w:r>
          </w:p>
        </w:tc>
        <w:tc>
          <w:tcPr>
            <w:tcW w:w="368" w:type="pct"/>
            <w:shd w:val="clear" w:color="auto" w:fill="auto"/>
            <w:noWrap/>
            <w:vAlign w:val="center"/>
          </w:tcPr>
          <w:p w14:paraId="246DAB8C" w14:textId="77777777" w:rsidR="0089420F" w:rsidRPr="00511FB0" w:rsidRDefault="0089420F" w:rsidP="00E9669D">
            <w:pPr>
              <w:ind w:left="-57" w:right="-57"/>
              <w:jc w:val="center"/>
              <w:rPr>
                <w:color w:val="000000"/>
              </w:rPr>
            </w:pPr>
            <w:r w:rsidRPr="00511FB0">
              <w:rPr>
                <w:color w:val="000000"/>
              </w:rPr>
              <w:t>100,0</w:t>
            </w:r>
          </w:p>
        </w:tc>
        <w:tc>
          <w:tcPr>
            <w:tcW w:w="368" w:type="pct"/>
            <w:shd w:val="clear" w:color="auto" w:fill="auto"/>
            <w:noWrap/>
            <w:vAlign w:val="center"/>
          </w:tcPr>
          <w:p w14:paraId="1E5AD91A"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1E47799D"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3711343B"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2A0D9E1E"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6777A0D7"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73623DEE"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1AEECDE5"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565D9C89"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604B2582" w14:textId="77777777" w:rsidR="0089420F" w:rsidRPr="00511FB0" w:rsidRDefault="0089420F" w:rsidP="00E9669D">
            <w:pPr>
              <w:ind w:left="-57" w:right="-57"/>
              <w:jc w:val="center"/>
              <w:rPr>
                <w:color w:val="000000"/>
              </w:rPr>
            </w:pPr>
            <w:r w:rsidRPr="00511FB0">
              <w:rPr>
                <w:color w:val="000000"/>
              </w:rPr>
              <w:t>104,0</w:t>
            </w:r>
          </w:p>
        </w:tc>
        <w:tc>
          <w:tcPr>
            <w:tcW w:w="368" w:type="pct"/>
            <w:shd w:val="clear" w:color="auto" w:fill="auto"/>
            <w:noWrap/>
            <w:vAlign w:val="center"/>
          </w:tcPr>
          <w:p w14:paraId="3DEAE217" w14:textId="77777777" w:rsidR="0089420F" w:rsidRPr="00511FB0" w:rsidRDefault="0089420F" w:rsidP="00E9669D">
            <w:pPr>
              <w:ind w:left="-57" w:right="-57"/>
              <w:jc w:val="center"/>
              <w:rPr>
                <w:color w:val="000000"/>
              </w:rPr>
            </w:pPr>
            <w:r w:rsidRPr="00511FB0">
              <w:rPr>
                <w:color w:val="000000"/>
              </w:rPr>
              <w:t>104,0</w:t>
            </w:r>
          </w:p>
        </w:tc>
      </w:tr>
    </w:tbl>
    <w:p w14:paraId="7DF25053" w14:textId="77777777" w:rsidR="0089420F" w:rsidRDefault="0089420F" w:rsidP="0089420F">
      <w:pPr>
        <w:autoSpaceDE w:val="0"/>
        <w:autoSpaceDN w:val="0"/>
        <w:adjustRightInd w:val="0"/>
        <w:ind w:firstLine="709"/>
        <w:jc w:val="both"/>
        <w:rPr>
          <w:rFonts w:eastAsia="Calibri"/>
          <w:color w:val="000000"/>
          <w:sz w:val="28"/>
          <w:szCs w:val="28"/>
        </w:rPr>
      </w:pPr>
    </w:p>
    <w:p w14:paraId="54008DD7" w14:textId="77777777"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 xml:space="preserve">Обусловленные реализацией мероприятий Программы комплексного развития индексы не превышают установленных </w:t>
      </w:r>
      <w:r w:rsidRPr="0051372E">
        <w:rPr>
          <w:rFonts w:eastAsia="Calibri"/>
          <w:color w:val="000000"/>
          <w:sz w:val="28"/>
          <w:szCs w:val="28"/>
        </w:rPr>
        <w:t>Указом Губернатора Нижегородской области от 11 декабря 2019 г. № 124</w:t>
      </w:r>
      <w:r>
        <w:rPr>
          <w:rFonts w:eastAsia="Calibri"/>
          <w:color w:val="000000"/>
          <w:sz w:val="28"/>
          <w:szCs w:val="28"/>
        </w:rPr>
        <w:t>, за исключением индекса роста тарифа на тепловую энергию на 2020 г.</w:t>
      </w:r>
    </w:p>
    <w:p w14:paraId="344E5D87" w14:textId="77777777"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В соответствии с </w:t>
      </w:r>
      <w:r w:rsidRPr="0051372E">
        <w:rPr>
          <w:rFonts w:eastAsia="Calibri"/>
          <w:color w:val="000000"/>
          <w:sz w:val="28"/>
          <w:szCs w:val="28"/>
        </w:rPr>
        <w:t>п. 8 ст. 10 Федерального закона № 190-ФЗ о</w:t>
      </w:r>
      <w:r>
        <w:rPr>
          <w:rFonts w:eastAsia="Calibri"/>
          <w:color w:val="000000"/>
          <w:sz w:val="28"/>
          <w:szCs w:val="28"/>
        </w:rPr>
        <w:t>т 27.07.2010 «О теплоснабжении»</w:t>
      </w:r>
      <w:r w:rsidRPr="0051372E">
        <w:rPr>
          <w:rFonts w:eastAsia="Calibri"/>
          <w:color w:val="000000"/>
          <w:sz w:val="28"/>
          <w:szCs w:val="28"/>
        </w:rPr>
        <w:t xml:space="preserve"> в случае если превышение максимального предельного индекса роста тарифов на тепловую энергию обусловлено реализацией теплоснабжающей организацией инвестиционной программы, то согласования решения об утверждении</w:t>
      </w:r>
      <w:r>
        <w:rPr>
          <w:rFonts w:eastAsia="Calibri"/>
          <w:color w:val="000000"/>
          <w:sz w:val="28"/>
          <w:szCs w:val="28"/>
        </w:rPr>
        <w:t xml:space="preserve"> тарифа ФСТ России не требуется.</w:t>
      </w:r>
    </w:p>
    <w:p w14:paraId="3D66D783" w14:textId="77777777"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Таким образом, прогнозируемые индексы роста тарифов на коммунальные услуги соответствуют к</w:t>
      </w:r>
      <w:r w:rsidRPr="0051372E">
        <w:rPr>
          <w:rFonts w:eastAsia="Calibri"/>
          <w:color w:val="000000"/>
          <w:sz w:val="28"/>
          <w:szCs w:val="28"/>
        </w:rPr>
        <w:t>ритери</w:t>
      </w:r>
      <w:r>
        <w:rPr>
          <w:rFonts w:eastAsia="Calibri"/>
          <w:color w:val="000000"/>
          <w:sz w:val="28"/>
          <w:szCs w:val="28"/>
        </w:rPr>
        <w:t>ю</w:t>
      </w:r>
      <w:r w:rsidRPr="0051372E">
        <w:rPr>
          <w:rFonts w:eastAsia="Calibri"/>
          <w:color w:val="000000"/>
          <w:sz w:val="28"/>
          <w:szCs w:val="28"/>
        </w:rPr>
        <w:t xml:space="preserve"> экономической доступности услуг для потребителей</w:t>
      </w:r>
      <w:r>
        <w:rPr>
          <w:rFonts w:eastAsia="Calibri"/>
          <w:color w:val="000000"/>
          <w:sz w:val="28"/>
          <w:szCs w:val="28"/>
        </w:rPr>
        <w:t>.</w:t>
      </w:r>
    </w:p>
    <w:p w14:paraId="2D66A3C4" w14:textId="77777777" w:rsidR="0089420F" w:rsidRDefault="0089420F" w:rsidP="0089420F">
      <w:pPr>
        <w:autoSpaceDE w:val="0"/>
        <w:autoSpaceDN w:val="0"/>
        <w:adjustRightInd w:val="0"/>
        <w:ind w:firstLine="709"/>
        <w:jc w:val="both"/>
        <w:rPr>
          <w:rFonts w:eastAsia="Calibri"/>
          <w:color w:val="000000"/>
          <w:sz w:val="28"/>
          <w:szCs w:val="28"/>
        </w:rPr>
      </w:pPr>
      <w:r>
        <w:rPr>
          <w:rFonts w:eastAsia="Calibri"/>
          <w:color w:val="000000"/>
          <w:sz w:val="28"/>
          <w:szCs w:val="28"/>
        </w:rPr>
        <w:t>Прогнозные объемы реализации коммунальных услуг, указанные в разделе 2 обосновывающих материалов Программы комплексного развития, определены на основании фактически сложившихся объемов реализации, в том числе предусмотренных договорами.</w:t>
      </w:r>
    </w:p>
    <w:p w14:paraId="7CAAA4EB" w14:textId="55A5749D" w:rsidR="009A40AE" w:rsidRPr="00F23B98" w:rsidRDefault="0089420F" w:rsidP="0089420F">
      <w:pPr>
        <w:ind w:firstLine="709"/>
        <w:jc w:val="both"/>
        <w:rPr>
          <w:color w:val="000000" w:themeColor="text1"/>
          <w:sz w:val="28"/>
          <w:szCs w:val="28"/>
        </w:rPr>
      </w:pPr>
      <w:r>
        <w:rPr>
          <w:rFonts w:eastAsia="Calibri"/>
          <w:color w:val="000000"/>
          <w:sz w:val="28"/>
          <w:szCs w:val="28"/>
        </w:rPr>
        <w:t xml:space="preserve">Таким образом, </w:t>
      </w:r>
      <w:r w:rsidRPr="007F0FEC">
        <w:rPr>
          <w:rFonts w:eastAsia="Calibri"/>
          <w:color w:val="000000"/>
          <w:sz w:val="28"/>
          <w:szCs w:val="28"/>
        </w:rPr>
        <w:t>прогнозируем</w:t>
      </w:r>
      <w:r>
        <w:rPr>
          <w:rFonts w:eastAsia="Calibri"/>
          <w:color w:val="000000"/>
          <w:sz w:val="28"/>
          <w:szCs w:val="28"/>
        </w:rPr>
        <w:t>ые</w:t>
      </w:r>
      <w:r w:rsidRPr="007F0FEC">
        <w:rPr>
          <w:rFonts w:eastAsia="Calibri"/>
          <w:color w:val="000000"/>
          <w:sz w:val="28"/>
          <w:szCs w:val="28"/>
        </w:rPr>
        <w:t xml:space="preserve"> объем</w:t>
      </w:r>
      <w:r>
        <w:rPr>
          <w:rFonts w:eastAsia="Calibri"/>
          <w:color w:val="000000"/>
          <w:sz w:val="28"/>
          <w:szCs w:val="28"/>
        </w:rPr>
        <w:t>ы</w:t>
      </w:r>
      <w:r w:rsidRPr="007F0FEC">
        <w:rPr>
          <w:rFonts w:eastAsia="Calibri"/>
          <w:color w:val="000000"/>
          <w:sz w:val="28"/>
          <w:szCs w:val="28"/>
        </w:rPr>
        <w:t xml:space="preserve"> реализации коммунальн</w:t>
      </w:r>
      <w:r>
        <w:rPr>
          <w:rFonts w:eastAsia="Calibri"/>
          <w:color w:val="000000"/>
          <w:sz w:val="28"/>
          <w:szCs w:val="28"/>
        </w:rPr>
        <w:t>ых</w:t>
      </w:r>
      <w:r w:rsidRPr="007F0FEC">
        <w:rPr>
          <w:rFonts w:eastAsia="Calibri"/>
          <w:color w:val="000000"/>
          <w:sz w:val="28"/>
          <w:szCs w:val="28"/>
        </w:rPr>
        <w:t xml:space="preserve"> услуг, предусмотренн</w:t>
      </w:r>
      <w:r>
        <w:rPr>
          <w:rFonts w:eastAsia="Calibri"/>
          <w:color w:val="000000"/>
          <w:sz w:val="28"/>
          <w:szCs w:val="28"/>
        </w:rPr>
        <w:t>ые</w:t>
      </w:r>
      <w:r w:rsidRPr="007F0FEC">
        <w:rPr>
          <w:rFonts w:eastAsia="Calibri"/>
          <w:color w:val="000000"/>
          <w:sz w:val="28"/>
          <w:szCs w:val="28"/>
        </w:rPr>
        <w:t xml:space="preserve"> </w:t>
      </w:r>
      <w:r>
        <w:rPr>
          <w:rFonts w:eastAsia="Calibri"/>
          <w:color w:val="000000"/>
          <w:sz w:val="28"/>
          <w:szCs w:val="28"/>
        </w:rPr>
        <w:t>П</w:t>
      </w:r>
      <w:r w:rsidRPr="007F0FEC">
        <w:rPr>
          <w:rFonts w:eastAsia="Calibri"/>
          <w:color w:val="000000"/>
          <w:sz w:val="28"/>
          <w:szCs w:val="28"/>
        </w:rPr>
        <w:t>рограммой</w:t>
      </w:r>
      <w:r>
        <w:rPr>
          <w:rFonts w:eastAsia="Calibri"/>
          <w:color w:val="000000"/>
          <w:sz w:val="28"/>
          <w:szCs w:val="28"/>
        </w:rPr>
        <w:t xml:space="preserve"> комплексного развития, соответствуют к</w:t>
      </w:r>
      <w:r w:rsidRPr="007F0FEC">
        <w:rPr>
          <w:rFonts w:eastAsia="Calibri"/>
          <w:color w:val="000000"/>
          <w:sz w:val="28"/>
          <w:szCs w:val="28"/>
        </w:rPr>
        <w:t>ритери</w:t>
      </w:r>
      <w:r>
        <w:rPr>
          <w:rFonts w:eastAsia="Calibri"/>
          <w:color w:val="000000"/>
          <w:sz w:val="28"/>
          <w:szCs w:val="28"/>
        </w:rPr>
        <w:t>ю</w:t>
      </w:r>
      <w:r w:rsidRPr="007F0FEC">
        <w:rPr>
          <w:rFonts w:eastAsia="Calibri"/>
          <w:color w:val="000000"/>
          <w:sz w:val="28"/>
          <w:szCs w:val="28"/>
        </w:rPr>
        <w:t xml:space="preserve"> физической доступности для потребителей услуг</w:t>
      </w:r>
      <w:r>
        <w:rPr>
          <w:rFonts w:eastAsia="Calibri"/>
          <w:color w:val="000000"/>
          <w:sz w:val="28"/>
          <w:szCs w:val="28"/>
        </w:rPr>
        <w:t>.</w:t>
      </w:r>
    </w:p>
    <w:p w14:paraId="3985C235" w14:textId="77777777" w:rsidR="009A40AE" w:rsidRPr="00F23B98" w:rsidRDefault="009A40AE" w:rsidP="009A40AE">
      <w:pPr>
        <w:widowControl w:val="0"/>
        <w:tabs>
          <w:tab w:val="left" w:pos="0"/>
        </w:tabs>
        <w:autoSpaceDE w:val="0"/>
        <w:autoSpaceDN w:val="0"/>
        <w:adjustRightInd w:val="0"/>
        <w:ind w:firstLine="709"/>
        <w:jc w:val="both"/>
        <w:rPr>
          <w:rFonts w:eastAsia="Calibri"/>
          <w:color w:val="000000" w:themeColor="text1"/>
          <w:sz w:val="28"/>
          <w:szCs w:val="28"/>
        </w:rPr>
      </w:pPr>
    </w:p>
    <w:p w14:paraId="5B784863" w14:textId="77777777" w:rsidR="009A40AE" w:rsidRPr="00F23B98" w:rsidRDefault="009A40AE" w:rsidP="009A40AE">
      <w:pPr>
        <w:widowControl w:val="0"/>
        <w:tabs>
          <w:tab w:val="left" w:pos="0"/>
        </w:tabs>
        <w:autoSpaceDE w:val="0"/>
        <w:autoSpaceDN w:val="0"/>
        <w:adjustRightInd w:val="0"/>
        <w:ind w:firstLine="709"/>
        <w:jc w:val="both"/>
        <w:rPr>
          <w:rFonts w:eastAsia="Calibri"/>
          <w:color w:val="000000" w:themeColor="text1"/>
          <w:sz w:val="28"/>
          <w:szCs w:val="28"/>
        </w:rPr>
      </w:pPr>
    </w:p>
    <w:p w14:paraId="307DF5B4" w14:textId="77777777" w:rsidR="009A40AE" w:rsidRPr="00F23B98" w:rsidRDefault="009A40AE" w:rsidP="009A40AE">
      <w:pPr>
        <w:widowControl w:val="0"/>
        <w:tabs>
          <w:tab w:val="left" w:pos="0"/>
        </w:tabs>
        <w:autoSpaceDE w:val="0"/>
        <w:autoSpaceDN w:val="0"/>
        <w:adjustRightInd w:val="0"/>
        <w:ind w:firstLine="709"/>
        <w:jc w:val="both"/>
        <w:rPr>
          <w:rFonts w:eastAsia="Calibri"/>
          <w:color w:val="000000" w:themeColor="text1"/>
          <w:sz w:val="28"/>
          <w:szCs w:val="28"/>
        </w:rPr>
        <w:sectPr w:rsidR="009A40AE" w:rsidRPr="00F23B98" w:rsidSect="007B2509">
          <w:pgSz w:w="11907" w:h="16840" w:code="9"/>
          <w:pgMar w:top="1134" w:right="851" w:bottom="1134" w:left="1134" w:header="113" w:footer="1077" w:gutter="0"/>
          <w:cols w:space="720"/>
          <w:docGrid w:linePitch="272"/>
        </w:sectPr>
      </w:pPr>
    </w:p>
    <w:p w14:paraId="39E44B47" w14:textId="77777777" w:rsidR="008367DD" w:rsidRPr="00F23B98" w:rsidRDefault="008367DD" w:rsidP="008670FB">
      <w:pPr>
        <w:pStyle w:val="1"/>
        <w:rPr>
          <w:color w:val="000000" w:themeColor="text1"/>
        </w:rPr>
      </w:pPr>
      <w:bookmarkStart w:id="173" w:name="_Toc54891998"/>
      <w:bookmarkStart w:id="174" w:name="_Toc54893900"/>
      <w:r w:rsidRPr="00F23B98">
        <w:rPr>
          <w:color w:val="000000" w:themeColor="text1"/>
        </w:rPr>
        <w:lastRenderedPageBreak/>
        <w:t>Управление Программой</w:t>
      </w:r>
      <w:bookmarkEnd w:id="172"/>
      <w:bookmarkEnd w:id="173"/>
      <w:bookmarkEnd w:id="174"/>
    </w:p>
    <w:p w14:paraId="0628ADF3" w14:textId="77777777" w:rsidR="00763102" w:rsidRPr="00F23B98" w:rsidRDefault="00763102" w:rsidP="00B4247F">
      <w:pPr>
        <w:widowControl w:val="0"/>
        <w:tabs>
          <w:tab w:val="left" w:pos="0"/>
        </w:tabs>
        <w:autoSpaceDE w:val="0"/>
        <w:autoSpaceDN w:val="0"/>
        <w:adjustRightInd w:val="0"/>
        <w:ind w:firstLine="709"/>
        <w:jc w:val="both"/>
        <w:rPr>
          <w:color w:val="000000" w:themeColor="text1"/>
          <w:sz w:val="28"/>
          <w:szCs w:val="28"/>
        </w:rPr>
      </w:pPr>
    </w:p>
    <w:p w14:paraId="61A5FDDF" w14:textId="77777777" w:rsidR="00A05F98" w:rsidRPr="00F23B98" w:rsidRDefault="00A05F98"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14:paraId="38092F80" w14:textId="77777777" w:rsidR="00023025" w:rsidRPr="00F23B98" w:rsidRDefault="00023025" w:rsidP="00023025">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14:paraId="53701305" w14:textId="595193EE" w:rsidR="00023025" w:rsidRPr="00F23B98" w:rsidRDefault="00023025" w:rsidP="00023025">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Основным принципом реализации Программы является принцип сбалансированности интересов органов исполнительной власти </w:t>
      </w:r>
      <w:r w:rsidR="00F52439">
        <w:rPr>
          <w:color w:val="000000" w:themeColor="text1"/>
          <w:sz w:val="28"/>
          <w:szCs w:val="28"/>
        </w:rPr>
        <w:t>Новгородской</w:t>
      </w:r>
      <w:r w:rsidR="00E726C1">
        <w:rPr>
          <w:color w:val="000000" w:themeColor="text1"/>
          <w:sz w:val="28"/>
          <w:szCs w:val="28"/>
        </w:rPr>
        <w:t xml:space="preserve"> области</w:t>
      </w:r>
      <w:r w:rsidRPr="00F23B98">
        <w:rPr>
          <w:color w:val="000000" w:themeColor="text1"/>
          <w:sz w:val="28"/>
          <w:szCs w:val="28"/>
        </w:rPr>
        <w:t xml:space="preserve">, органов местного самоуправления </w:t>
      </w:r>
      <w:proofErr w:type="spellStart"/>
      <w:r w:rsidR="00484022">
        <w:rPr>
          <w:bCs/>
          <w:iCs/>
          <w:color w:val="000000" w:themeColor="text1"/>
          <w:sz w:val="28"/>
          <w:szCs w:val="28"/>
        </w:rPr>
        <w:t>Кулотинского</w:t>
      </w:r>
      <w:proofErr w:type="spellEnd"/>
      <w:r w:rsidR="00484022">
        <w:rPr>
          <w:bCs/>
          <w:iCs/>
          <w:color w:val="000000" w:themeColor="text1"/>
          <w:sz w:val="28"/>
          <w:szCs w:val="28"/>
        </w:rPr>
        <w:t xml:space="preserve"> городского поселения</w:t>
      </w:r>
      <w:r w:rsidRPr="00F23B98">
        <w:rPr>
          <w:color w:val="000000" w:themeColor="text1"/>
          <w:sz w:val="28"/>
          <w:szCs w:val="28"/>
        </w:rPr>
        <w:t>, предприятий и организаций различных форм собственности, принимающих участие в реализации мероприятий Программы.</w:t>
      </w:r>
    </w:p>
    <w:p w14:paraId="0D9698A3" w14:textId="77777777"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Процесс реализации Программ</w:t>
      </w:r>
      <w:r w:rsidR="00B4247F" w:rsidRPr="00F23B98">
        <w:rPr>
          <w:color w:val="000000" w:themeColor="text1"/>
          <w:sz w:val="28"/>
          <w:szCs w:val="28"/>
        </w:rPr>
        <w:t>ы</w:t>
      </w:r>
      <w:r w:rsidRPr="00F23B98">
        <w:rPr>
          <w:color w:val="000000" w:themeColor="text1"/>
          <w:sz w:val="28"/>
          <w:szCs w:val="28"/>
        </w:rPr>
        <w:t xml:space="preserve"> включает в себя эффективное выполнение намеченных мероприятий, целевое использование бюджетных средств и других ресурсов, отчетность.</w:t>
      </w:r>
    </w:p>
    <w:p w14:paraId="656A5551" w14:textId="77777777" w:rsidR="00336AA4" w:rsidRPr="00F23B98" w:rsidRDefault="00336AA4" w:rsidP="00B4247F">
      <w:pPr>
        <w:pStyle w:val="aff5"/>
        <w:tabs>
          <w:tab w:val="left" w:pos="1134"/>
        </w:tabs>
        <w:autoSpaceDE w:val="0"/>
        <w:autoSpaceDN w:val="0"/>
        <w:adjustRightInd w:val="0"/>
        <w:ind w:left="0" w:firstLine="709"/>
        <w:jc w:val="both"/>
        <w:rPr>
          <w:b/>
          <w:color w:val="000000" w:themeColor="text1"/>
          <w:sz w:val="28"/>
          <w:szCs w:val="28"/>
        </w:rPr>
      </w:pPr>
      <w:r w:rsidRPr="00F23B98">
        <w:rPr>
          <w:color w:val="000000" w:themeColor="text1"/>
          <w:sz w:val="28"/>
          <w:szCs w:val="28"/>
        </w:rPr>
        <w:t>Формы и методы организации управления реализацией Программы определяются Заказчиком. Реализация Программы осуществляется на основе муниципальных контрактов (договоров), заключаемых Заказчиком с исполнителями программных мероприятий.</w:t>
      </w:r>
    </w:p>
    <w:p w14:paraId="3B57F5CB" w14:textId="1BCFCBE7" w:rsidR="00336AA4" w:rsidRPr="00F23B98" w:rsidRDefault="00336AA4"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Заказчик (Заказчик-координатор) ежегодно готовит предложения о внесении изменений в постановление об утверждении Программы в части приведения объемов финансирования Программы на очередной финансовый год в соответствие с решением Городской Думы о бюджете </w:t>
      </w:r>
      <w:proofErr w:type="spellStart"/>
      <w:r w:rsidR="00484022">
        <w:rPr>
          <w:bCs/>
          <w:iCs/>
          <w:color w:val="000000" w:themeColor="text1"/>
          <w:sz w:val="28"/>
          <w:szCs w:val="28"/>
        </w:rPr>
        <w:t>Кулотинского</w:t>
      </w:r>
      <w:proofErr w:type="spellEnd"/>
      <w:r w:rsidR="00484022">
        <w:rPr>
          <w:bCs/>
          <w:iCs/>
          <w:color w:val="000000" w:themeColor="text1"/>
          <w:sz w:val="28"/>
          <w:szCs w:val="28"/>
        </w:rPr>
        <w:t xml:space="preserve"> городского поселения</w:t>
      </w:r>
      <w:r w:rsidRPr="00F23B98">
        <w:rPr>
          <w:color w:val="000000" w:themeColor="text1"/>
          <w:sz w:val="28"/>
          <w:szCs w:val="28"/>
        </w:rPr>
        <w:t xml:space="preserve"> на очередной год и плановый период. При этом корректировке подлежат показатели (индикаторы) эффективности реализации Программы и при необходимости мероприятия, задачи и цели Программы</w:t>
      </w:r>
      <w:r w:rsidR="001F29E3" w:rsidRPr="00F23B98">
        <w:rPr>
          <w:color w:val="000000" w:themeColor="text1"/>
          <w:sz w:val="28"/>
          <w:szCs w:val="28"/>
        </w:rPr>
        <w:t>.</w:t>
      </w:r>
    </w:p>
    <w:p w14:paraId="387D3FC4" w14:textId="77777777"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(инвестиционной надбавки) проведена оценка размеров тарифов, надба</w:t>
      </w:r>
      <w:r w:rsidR="001F29E3" w:rsidRPr="00F23B98">
        <w:rPr>
          <w:color w:val="000000" w:themeColor="text1"/>
          <w:sz w:val="28"/>
          <w:szCs w:val="28"/>
        </w:rPr>
        <w:t>вок, инвестиционных составляющих</w:t>
      </w:r>
      <w:r w:rsidRPr="00F23B98">
        <w:rPr>
          <w:color w:val="000000" w:themeColor="text1"/>
          <w:sz w:val="28"/>
          <w:szCs w:val="28"/>
        </w:rPr>
        <w:t xml:space="preserve"> в тарифе, необходимых для реализации Программы (с учетом доступности услуг для потребителей.</w:t>
      </w:r>
    </w:p>
    <w:p w14:paraId="380425EF" w14:textId="4D7046C8"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Расчет прогнозных тарифов носит оценочный характер и может изменяться в зависимости от условий социально-экономического развития </w:t>
      </w:r>
      <w:proofErr w:type="spellStart"/>
      <w:r w:rsidR="00484022">
        <w:rPr>
          <w:bCs/>
          <w:iCs/>
          <w:color w:val="000000" w:themeColor="text1"/>
          <w:sz w:val="28"/>
          <w:szCs w:val="28"/>
        </w:rPr>
        <w:t>Кулотинского</w:t>
      </w:r>
      <w:proofErr w:type="spellEnd"/>
      <w:r w:rsidR="00484022">
        <w:rPr>
          <w:bCs/>
          <w:iCs/>
          <w:color w:val="000000" w:themeColor="text1"/>
          <w:sz w:val="28"/>
          <w:szCs w:val="28"/>
        </w:rPr>
        <w:t xml:space="preserve"> городского поселения</w:t>
      </w:r>
      <w:r w:rsidRPr="00F23B98">
        <w:rPr>
          <w:color w:val="000000" w:themeColor="text1"/>
          <w:sz w:val="28"/>
          <w:szCs w:val="28"/>
        </w:rPr>
        <w:t xml:space="preserve"> и </w:t>
      </w:r>
      <w:r w:rsidR="00F52439">
        <w:rPr>
          <w:color w:val="000000" w:themeColor="text1"/>
          <w:sz w:val="28"/>
          <w:szCs w:val="28"/>
        </w:rPr>
        <w:t>Новгородской</w:t>
      </w:r>
      <w:r w:rsidR="00E726C1">
        <w:rPr>
          <w:color w:val="000000" w:themeColor="text1"/>
          <w:sz w:val="28"/>
          <w:szCs w:val="28"/>
        </w:rPr>
        <w:t xml:space="preserve"> области</w:t>
      </w:r>
      <w:r w:rsidRPr="00F23B98">
        <w:rPr>
          <w:color w:val="000000" w:themeColor="text1"/>
          <w:sz w:val="28"/>
          <w:szCs w:val="28"/>
        </w:rPr>
        <w:t>.</w:t>
      </w:r>
    </w:p>
    <w:p w14:paraId="1230129A" w14:textId="77777777" w:rsidR="00A05F98" w:rsidRPr="00F23B98"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Обоснование уровней тарифов, </w:t>
      </w:r>
      <w:r w:rsidR="001F29E3" w:rsidRPr="00F23B98">
        <w:rPr>
          <w:color w:val="000000" w:themeColor="text1"/>
          <w:sz w:val="28"/>
          <w:szCs w:val="28"/>
        </w:rPr>
        <w:t xml:space="preserve">их инвестиционных составляющих, </w:t>
      </w:r>
      <w:r w:rsidRPr="00F23B98">
        <w:rPr>
          <w:color w:val="000000" w:themeColor="text1"/>
          <w:sz w:val="28"/>
          <w:szCs w:val="28"/>
        </w:rPr>
        <w:t>надбавок, платы за подключение, необходимое для реализации Программы, приведено в разделе «</w:t>
      </w:r>
      <w:r w:rsidR="001F29E3" w:rsidRPr="00F23B98">
        <w:rPr>
          <w:color w:val="000000" w:themeColor="text1"/>
          <w:sz w:val="28"/>
          <w:szCs w:val="28"/>
        </w:rPr>
        <w:t>Источники инвестиций, тарифы и доступность Программы для населения</w:t>
      </w:r>
      <w:r w:rsidRPr="00F23B98">
        <w:rPr>
          <w:color w:val="000000" w:themeColor="text1"/>
          <w:sz w:val="28"/>
          <w:szCs w:val="28"/>
        </w:rPr>
        <w:t>» Обосновывающих материалов.</w:t>
      </w:r>
    </w:p>
    <w:p w14:paraId="59464A14" w14:textId="66F39603" w:rsidR="00336AA4" w:rsidRPr="00F23B98" w:rsidRDefault="00336AA4" w:rsidP="00B4247F">
      <w:pPr>
        <w:pStyle w:val="aff5"/>
        <w:tabs>
          <w:tab w:val="left" w:pos="1134"/>
        </w:tabs>
        <w:autoSpaceDE w:val="0"/>
        <w:autoSpaceDN w:val="0"/>
        <w:adjustRightInd w:val="0"/>
        <w:ind w:left="0" w:firstLine="709"/>
        <w:jc w:val="both"/>
        <w:rPr>
          <w:color w:val="000000" w:themeColor="text1"/>
          <w:sz w:val="28"/>
          <w:szCs w:val="28"/>
        </w:rPr>
      </w:pPr>
      <w:r w:rsidRPr="00F23B98">
        <w:rPr>
          <w:color w:val="000000" w:themeColor="text1"/>
          <w:sz w:val="28"/>
          <w:szCs w:val="28"/>
        </w:rPr>
        <w:t>М</w:t>
      </w:r>
      <w:r w:rsidR="00A05F98" w:rsidRPr="00F23B98">
        <w:rPr>
          <w:color w:val="000000" w:themeColor="text1"/>
          <w:sz w:val="28"/>
          <w:szCs w:val="28"/>
        </w:rPr>
        <w:t xml:space="preserve">еханизм реализации Программы, включая систему и порядок финансирования, определяется нормативными правовыми актами Администрации </w:t>
      </w:r>
      <w:proofErr w:type="spellStart"/>
      <w:r w:rsidR="00484022">
        <w:rPr>
          <w:bCs/>
          <w:iCs/>
          <w:color w:val="000000" w:themeColor="text1"/>
          <w:sz w:val="28"/>
          <w:szCs w:val="28"/>
        </w:rPr>
        <w:t>Кулотинского</w:t>
      </w:r>
      <w:proofErr w:type="spellEnd"/>
      <w:r w:rsidR="00484022">
        <w:rPr>
          <w:bCs/>
          <w:iCs/>
          <w:color w:val="000000" w:themeColor="text1"/>
          <w:sz w:val="28"/>
          <w:szCs w:val="28"/>
        </w:rPr>
        <w:t xml:space="preserve"> городского поселения</w:t>
      </w:r>
      <w:r w:rsidR="00A05F98" w:rsidRPr="00F23B98">
        <w:rPr>
          <w:color w:val="000000" w:themeColor="text1"/>
          <w:sz w:val="28"/>
          <w:szCs w:val="28"/>
        </w:rPr>
        <w:t xml:space="preserve">. Механизм реализации Программы </w:t>
      </w:r>
      <w:r w:rsidR="00A05F98" w:rsidRPr="00F23B98">
        <w:rPr>
          <w:color w:val="000000" w:themeColor="text1"/>
          <w:sz w:val="28"/>
          <w:szCs w:val="28"/>
        </w:rPr>
        <w:lastRenderedPageBreak/>
        <w:t>базируется на принципах разграничения полномочий и отв</w:t>
      </w:r>
      <w:r w:rsidR="001F29E3" w:rsidRPr="00F23B98">
        <w:rPr>
          <w:color w:val="000000" w:themeColor="text1"/>
          <w:sz w:val="28"/>
          <w:szCs w:val="28"/>
        </w:rPr>
        <w:t>етственности всех исполнителей П</w:t>
      </w:r>
      <w:r w:rsidR="00A05F98" w:rsidRPr="00F23B98">
        <w:rPr>
          <w:color w:val="000000" w:themeColor="text1"/>
          <w:sz w:val="28"/>
          <w:szCs w:val="28"/>
        </w:rPr>
        <w:t xml:space="preserve">рограммы. </w:t>
      </w:r>
    </w:p>
    <w:p w14:paraId="7894BA94" w14:textId="34EF23CA" w:rsidR="00A05F98" w:rsidRPr="00F23B98" w:rsidRDefault="00A05F98" w:rsidP="00C9488F">
      <w:pPr>
        <w:pStyle w:val="aff5"/>
        <w:tabs>
          <w:tab w:val="left" w:pos="1134"/>
        </w:tabs>
        <w:autoSpaceDE w:val="0"/>
        <w:autoSpaceDN w:val="0"/>
        <w:adjustRightInd w:val="0"/>
        <w:ind w:left="0" w:firstLine="709"/>
        <w:jc w:val="both"/>
        <w:rPr>
          <w:rFonts w:eastAsia="Calibri"/>
          <w:color w:val="000000" w:themeColor="text1"/>
          <w:sz w:val="28"/>
          <w:szCs w:val="28"/>
        </w:rPr>
      </w:pPr>
      <w:r w:rsidRPr="00F23B98">
        <w:rPr>
          <w:rFonts w:eastAsia="Calibri"/>
          <w:color w:val="000000" w:themeColor="text1"/>
          <w:sz w:val="28"/>
          <w:szCs w:val="28"/>
        </w:rPr>
        <w:t>Управление реал</w:t>
      </w:r>
      <w:r w:rsidR="001F29E3" w:rsidRPr="00F23B98">
        <w:rPr>
          <w:rFonts w:eastAsia="Calibri"/>
          <w:color w:val="000000" w:themeColor="text1"/>
          <w:sz w:val="28"/>
          <w:szCs w:val="28"/>
        </w:rPr>
        <w:t>изацией Программы осуществляет З</w:t>
      </w:r>
      <w:r w:rsidRPr="00F23B98">
        <w:rPr>
          <w:rFonts w:eastAsia="Calibri"/>
          <w:color w:val="000000" w:themeColor="text1"/>
          <w:sz w:val="28"/>
          <w:szCs w:val="28"/>
        </w:rPr>
        <w:t>аказчик</w:t>
      </w:r>
      <w:r w:rsidRPr="00F23B98">
        <w:rPr>
          <w:color w:val="000000" w:themeColor="text1"/>
          <w:sz w:val="28"/>
          <w:szCs w:val="28"/>
        </w:rPr>
        <w:t xml:space="preserve"> </w:t>
      </w:r>
      <w:r w:rsidR="001F29E3" w:rsidRPr="00F23B98">
        <w:rPr>
          <w:color w:val="000000" w:themeColor="text1"/>
          <w:sz w:val="28"/>
          <w:szCs w:val="28"/>
        </w:rPr>
        <w:t>–</w:t>
      </w:r>
      <w:r w:rsidR="00E726C1" w:rsidRPr="00E726C1">
        <w:rPr>
          <w:rFonts w:eastAsia="Calibri"/>
          <w:color w:val="000000" w:themeColor="text1"/>
          <w:sz w:val="28"/>
          <w:szCs w:val="28"/>
        </w:rPr>
        <w:t xml:space="preserve">Администрация </w:t>
      </w:r>
      <w:proofErr w:type="spellStart"/>
      <w:r w:rsidR="00F52439">
        <w:rPr>
          <w:rFonts w:eastAsia="Calibri"/>
          <w:color w:val="000000" w:themeColor="text1"/>
          <w:sz w:val="28"/>
          <w:szCs w:val="28"/>
        </w:rPr>
        <w:t>Кулотинского</w:t>
      </w:r>
      <w:proofErr w:type="spellEnd"/>
      <w:r w:rsidR="00F52439">
        <w:rPr>
          <w:rFonts w:eastAsia="Calibri"/>
          <w:color w:val="000000" w:themeColor="text1"/>
          <w:sz w:val="28"/>
          <w:szCs w:val="28"/>
        </w:rPr>
        <w:t xml:space="preserve"> </w:t>
      </w:r>
      <w:r w:rsidR="00E726C1" w:rsidRPr="00E726C1">
        <w:rPr>
          <w:rFonts w:eastAsia="Calibri"/>
          <w:color w:val="000000" w:themeColor="text1"/>
          <w:sz w:val="28"/>
          <w:szCs w:val="28"/>
        </w:rPr>
        <w:t>городского поселения</w:t>
      </w:r>
      <w:r w:rsidR="00E726C1">
        <w:rPr>
          <w:rFonts w:eastAsia="Calibri"/>
          <w:color w:val="000000" w:themeColor="text1"/>
          <w:sz w:val="28"/>
          <w:szCs w:val="28"/>
        </w:rPr>
        <w:t>.</w:t>
      </w:r>
    </w:p>
    <w:p w14:paraId="7CC6AD62" w14:textId="77777777"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b/>
          <w:color w:val="000000" w:themeColor="text1"/>
          <w:sz w:val="28"/>
          <w:szCs w:val="28"/>
        </w:rPr>
        <w:t>План-график</w:t>
      </w:r>
      <w:r w:rsidRPr="00F23B98">
        <w:rPr>
          <w:color w:val="000000" w:themeColor="text1"/>
          <w:sz w:val="28"/>
          <w:szCs w:val="28"/>
        </w:rPr>
        <w:t xml:space="preserve"> работ по реализации Программы должен соответствовать срокам, определенным в Программах инвестиционных проектов в электроснабжении, теплоснабжении, водоснабжении, водоотведении.</w:t>
      </w:r>
    </w:p>
    <w:p w14:paraId="6CF67EE9" w14:textId="77777777"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Реализация </w:t>
      </w:r>
      <w:r w:rsidR="00F2507D" w:rsidRPr="00F23B98">
        <w:rPr>
          <w:color w:val="000000" w:themeColor="text1"/>
          <w:sz w:val="28"/>
          <w:szCs w:val="28"/>
        </w:rPr>
        <w:t>мероприятий П</w:t>
      </w:r>
      <w:r w:rsidRPr="00F23B98">
        <w:rPr>
          <w:color w:val="000000" w:themeColor="text1"/>
          <w:sz w:val="28"/>
          <w:szCs w:val="28"/>
        </w:rPr>
        <w:t>рограммы осуществляется поэтапно:</w:t>
      </w:r>
    </w:p>
    <w:p w14:paraId="476FA9A7" w14:textId="63961BD1" w:rsidR="00E2566F" w:rsidRPr="00F23B98" w:rsidRDefault="00F2507D" w:rsidP="00E2566F">
      <w:pPr>
        <w:widowControl w:val="0"/>
        <w:tabs>
          <w:tab w:val="left" w:pos="0"/>
          <w:tab w:val="left" w:pos="1418"/>
          <w:tab w:val="left" w:pos="1560"/>
        </w:tabs>
        <w:autoSpaceDE w:val="0"/>
        <w:autoSpaceDN w:val="0"/>
        <w:adjustRightInd w:val="0"/>
        <w:ind w:left="1134"/>
        <w:jc w:val="both"/>
        <w:rPr>
          <w:color w:val="000000" w:themeColor="text1"/>
          <w:sz w:val="28"/>
          <w:szCs w:val="28"/>
        </w:rPr>
      </w:pPr>
      <w:r w:rsidRPr="00F23B98">
        <w:rPr>
          <w:color w:val="000000" w:themeColor="text1"/>
          <w:sz w:val="28"/>
          <w:szCs w:val="28"/>
        </w:rPr>
        <w:t>1 этап – 20</w:t>
      </w:r>
      <w:r w:rsidR="009E3531" w:rsidRPr="009E3531">
        <w:rPr>
          <w:color w:val="000000" w:themeColor="text1"/>
          <w:sz w:val="28"/>
          <w:szCs w:val="28"/>
        </w:rPr>
        <w:t>20</w:t>
      </w:r>
      <w:r w:rsidR="00E2566F" w:rsidRPr="00F23B98">
        <w:rPr>
          <w:color w:val="000000" w:themeColor="text1"/>
          <w:sz w:val="28"/>
          <w:szCs w:val="28"/>
        </w:rPr>
        <w:t> </w:t>
      </w:r>
      <w:r w:rsidRPr="00F23B98">
        <w:rPr>
          <w:color w:val="000000" w:themeColor="text1"/>
          <w:sz w:val="28"/>
          <w:szCs w:val="28"/>
        </w:rPr>
        <w:t>–</w:t>
      </w:r>
      <w:r w:rsidR="00E2566F" w:rsidRPr="00F23B98">
        <w:rPr>
          <w:color w:val="000000" w:themeColor="text1"/>
          <w:sz w:val="28"/>
          <w:szCs w:val="28"/>
        </w:rPr>
        <w:t> 20</w:t>
      </w:r>
      <w:r w:rsidR="00E726C1">
        <w:rPr>
          <w:color w:val="000000" w:themeColor="text1"/>
          <w:sz w:val="28"/>
          <w:szCs w:val="28"/>
        </w:rPr>
        <w:t>2</w:t>
      </w:r>
      <w:r w:rsidR="009E3531" w:rsidRPr="009E3531">
        <w:rPr>
          <w:color w:val="000000" w:themeColor="text1"/>
          <w:sz w:val="28"/>
          <w:szCs w:val="28"/>
        </w:rPr>
        <w:t>4</w:t>
      </w:r>
      <w:r w:rsidR="00E2566F" w:rsidRPr="00F23B98">
        <w:rPr>
          <w:color w:val="000000" w:themeColor="text1"/>
          <w:sz w:val="28"/>
          <w:szCs w:val="28"/>
        </w:rPr>
        <w:t xml:space="preserve"> гг.;</w:t>
      </w:r>
    </w:p>
    <w:p w14:paraId="21CC52FF" w14:textId="0E3CB6E8" w:rsidR="00E2566F" w:rsidRPr="00F23B98" w:rsidRDefault="00E2566F" w:rsidP="00E2566F">
      <w:pPr>
        <w:widowControl w:val="0"/>
        <w:tabs>
          <w:tab w:val="left" w:pos="0"/>
          <w:tab w:val="left" w:pos="1418"/>
          <w:tab w:val="left" w:pos="1560"/>
        </w:tabs>
        <w:autoSpaceDE w:val="0"/>
        <w:autoSpaceDN w:val="0"/>
        <w:adjustRightInd w:val="0"/>
        <w:ind w:left="1134"/>
        <w:jc w:val="both"/>
        <w:rPr>
          <w:color w:val="000000" w:themeColor="text1"/>
          <w:sz w:val="28"/>
          <w:szCs w:val="28"/>
        </w:rPr>
      </w:pPr>
      <w:r w:rsidRPr="00F23B98">
        <w:rPr>
          <w:color w:val="000000" w:themeColor="text1"/>
          <w:sz w:val="28"/>
          <w:szCs w:val="28"/>
        </w:rPr>
        <w:t>2 этап – 20</w:t>
      </w:r>
      <w:r w:rsidR="00C9488F" w:rsidRPr="00F23B98">
        <w:rPr>
          <w:color w:val="000000" w:themeColor="text1"/>
          <w:sz w:val="28"/>
          <w:szCs w:val="28"/>
        </w:rPr>
        <w:t>2</w:t>
      </w:r>
      <w:r w:rsidR="009E3531" w:rsidRPr="009E3531">
        <w:rPr>
          <w:color w:val="000000" w:themeColor="text1"/>
          <w:sz w:val="28"/>
          <w:szCs w:val="28"/>
        </w:rPr>
        <w:t>5</w:t>
      </w:r>
      <w:r w:rsidRPr="00F23B98">
        <w:rPr>
          <w:color w:val="000000" w:themeColor="text1"/>
          <w:sz w:val="28"/>
          <w:szCs w:val="28"/>
        </w:rPr>
        <w:t> </w:t>
      </w:r>
      <w:r w:rsidR="00F2507D" w:rsidRPr="00F23B98">
        <w:rPr>
          <w:color w:val="000000" w:themeColor="text1"/>
          <w:sz w:val="28"/>
          <w:szCs w:val="28"/>
        </w:rPr>
        <w:t>–</w:t>
      </w:r>
      <w:r w:rsidRPr="00F23B98">
        <w:rPr>
          <w:color w:val="000000" w:themeColor="text1"/>
          <w:sz w:val="28"/>
          <w:szCs w:val="28"/>
        </w:rPr>
        <w:t> 202</w:t>
      </w:r>
      <w:r w:rsidR="009E3531" w:rsidRPr="009E3531">
        <w:rPr>
          <w:color w:val="000000" w:themeColor="text1"/>
          <w:sz w:val="28"/>
          <w:szCs w:val="28"/>
        </w:rPr>
        <w:t>9</w:t>
      </w:r>
      <w:r w:rsidRPr="00F23B98">
        <w:rPr>
          <w:color w:val="000000" w:themeColor="text1"/>
          <w:sz w:val="28"/>
          <w:szCs w:val="28"/>
        </w:rPr>
        <w:t xml:space="preserve"> гг.;</w:t>
      </w:r>
    </w:p>
    <w:p w14:paraId="3698C69F" w14:textId="11E77869" w:rsidR="00E2566F" w:rsidRPr="00F23B98" w:rsidRDefault="00E2566F" w:rsidP="00E2566F">
      <w:pPr>
        <w:widowControl w:val="0"/>
        <w:tabs>
          <w:tab w:val="left" w:pos="0"/>
          <w:tab w:val="left" w:pos="1418"/>
          <w:tab w:val="left" w:pos="1560"/>
        </w:tabs>
        <w:autoSpaceDE w:val="0"/>
        <w:autoSpaceDN w:val="0"/>
        <w:adjustRightInd w:val="0"/>
        <w:ind w:left="1134"/>
        <w:jc w:val="both"/>
        <w:rPr>
          <w:color w:val="000000" w:themeColor="text1"/>
          <w:sz w:val="28"/>
          <w:szCs w:val="28"/>
        </w:rPr>
      </w:pPr>
      <w:r w:rsidRPr="00F23B98">
        <w:rPr>
          <w:color w:val="000000" w:themeColor="text1"/>
          <w:sz w:val="28"/>
          <w:szCs w:val="28"/>
        </w:rPr>
        <w:t>3 этап – 20</w:t>
      </w:r>
      <w:r w:rsidR="009E3531" w:rsidRPr="009E3531">
        <w:rPr>
          <w:color w:val="000000" w:themeColor="text1"/>
          <w:sz w:val="28"/>
          <w:szCs w:val="28"/>
        </w:rPr>
        <w:t>30</w:t>
      </w:r>
      <w:r w:rsidR="00C9488F" w:rsidRPr="00F23B98">
        <w:rPr>
          <w:color w:val="000000" w:themeColor="text1"/>
          <w:sz w:val="28"/>
          <w:szCs w:val="28"/>
        </w:rPr>
        <w:t xml:space="preserve"> </w:t>
      </w:r>
      <w:r w:rsidRPr="00F23B98">
        <w:rPr>
          <w:color w:val="000000" w:themeColor="text1"/>
          <w:sz w:val="28"/>
          <w:szCs w:val="28"/>
        </w:rPr>
        <w:t>г.</w:t>
      </w:r>
    </w:p>
    <w:p w14:paraId="1E088E44" w14:textId="5D66991A"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Разработка технических заданий</w:t>
      </w:r>
      <w:r w:rsidR="001F29E3" w:rsidRPr="00F23B98">
        <w:rPr>
          <w:color w:val="000000" w:themeColor="text1"/>
          <w:sz w:val="28"/>
          <w:szCs w:val="28"/>
        </w:rPr>
        <w:t xml:space="preserve"> на разработку инвестиционных программ</w:t>
      </w:r>
      <w:r w:rsidRPr="00F23B98">
        <w:rPr>
          <w:color w:val="000000" w:themeColor="text1"/>
          <w:sz w:val="28"/>
          <w:szCs w:val="28"/>
        </w:rPr>
        <w:t xml:space="preserve"> для организаций коммунального комплекса в целях реализации Программы осуществляется в 20</w:t>
      </w:r>
      <w:r w:rsidR="009E3531" w:rsidRPr="009E3531">
        <w:rPr>
          <w:color w:val="000000" w:themeColor="text1"/>
          <w:sz w:val="28"/>
          <w:szCs w:val="28"/>
        </w:rPr>
        <w:t>21</w:t>
      </w:r>
      <w:r w:rsidR="00C9488F" w:rsidRPr="00F23B98">
        <w:rPr>
          <w:color w:val="000000" w:themeColor="text1"/>
          <w:sz w:val="28"/>
          <w:szCs w:val="28"/>
        </w:rPr>
        <w:t>-20</w:t>
      </w:r>
      <w:r w:rsidR="009E3531" w:rsidRPr="009E3531">
        <w:rPr>
          <w:color w:val="000000" w:themeColor="text1"/>
          <w:sz w:val="28"/>
          <w:szCs w:val="28"/>
        </w:rPr>
        <w:t>22</w:t>
      </w:r>
      <w:r w:rsidR="00C9488F" w:rsidRPr="00F23B98">
        <w:rPr>
          <w:color w:val="000000" w:themeColor="text1"/>
          <w:sz w:val="28"/>
          <w:szCs w:val="28"/>
        </w:rPr>
        <w:t xml:space="preserve"> гг</w:t>
      </w:r>
      <w:r w:rsidRPr="00F23B98">
        <w:rPr>
          <w:color w:val="000000" w:themeColor="text1"/>
          <w:sz w:val="28"/>
          <w:szCs w:val="28"/>
        </w:rPr>
        <w:t>.</w:t>
      </w:r>
    </w:p>
    <w:p w14:paraId="49468BA3" w14:textId="33DEDF05"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w:t>
      </w:r>
      <w:r w:rsidR="009E3531">
        <w:rPr>
          <w:color w:val="000000" w:themeColor="text1"/>
          <w:sz w:val="28"/>
          <w:szCs w:val="28"/>
        </w:rPr>
        <w:t>Новгородской</w:t>
      </w:r>
      <w:r w:rsidR="00E726C1">
        <w:rPr>
          <w:color w:val="000000" w:themeColor="text1"/>
          <w:sz w:val="28"/>
          <w:szCs w:val="28"/>
        </w:rPr>
        <w:t xml:space="preserve"> области</w:t>
      </w:r>
      <w:r w:rsidR="001F29E3" w:rsidRPr="00F23B98">
        <w:rPr>
          <w:color w:val="000000" w:themeColor="text1"/>
          <w:sz w:val="28"/>
          <w:szCs w:val="28"/>
        </w:rPr>
        <w:t xml:space="preserve"> и </w:t>
      </w:r>
      <w:proofErr w:type="spellStart"/>
      <w:r w:rsidR="00484022">
        <w:rPr>
          <w:color w:val="000000" w:themeColor="text1"/>
          <w:sz w:val="28"/>
          <w:szCs w:val="28"/>
        </w:rPr>
        <w:t>Кулотинского</w:t>
      </w:r>
      <w:proofErr w:type="spellEnd"/>
      <w:r w:rsidR="00484022">
        <w:rPr>
          <w:color w:val="000000" w:themeColor="text1"/>
          <w:sz w:val="28"/>
          <w:szCs w:val="28"/>
        </w:rPr>
        <w:t xml:space="preserve"> городского поселения</w:t>
      </w:r>
      <w:r w:rsidRPr="00F23B98">
        <w:rPr>
          <w:color w:val="000000" w:themeColor="text1"/>
          <w:sz w:val="28"/>
          <w:szCs w:val="28"/>
        </w:rPr>
        <w:t>.</w:t>
      </w:r>
    </w:p>
    <w:p w14:paraId="3267CA40" w14:textId="77777777"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b/>
          <w:color w:val="000000" w:themeColor="text1"/>
          <w:sz w:val="28"/>
          <w:szCs w:val="28"/>
        </w:rPr>
        <w:t>Предоставление отчетности</w:t>
      </w:r>
      <w:r w:rsidRPr="00F23B98">
        <w:rPr>
          <w:color w:val="000000" w:themeColor="text1"/>
          <w:sz w:val="28"/>
          <w:szCs w:val="28"/>
        </w:rPr>
        <w:t xml:space="preserve"> по выполнению мероприятий Программы осуществляется в рамках ежегодного мониторинга.</w:t>
      </w:r>
    </w:p>
    <w:p w14:paraId="52C6D184" w14:textId="77777777" w:rsidR="00B4247F" w:rsidRPr="00F23B98" w:rsidRDefault="00B4247F"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14:paraId="30608DBF" w14:textId="77777777" w:rsidR="00B4247F" w:rsidRPr="00F23B98" w:rsidRDefault="00B4247F"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Мониторинг Программы включает следующие этапы:</w:t>
      </w:r>
    </w:p>
    <w:p w14:paraId="032A953C" w14:textId="77777777" w:rsidR="00B4247F" w:rsidRPr="00F23B98" w:rsidRDefault="00B4247F" w:rsidP="008A1976">
      <w:pPr>
        <w:widowControl w:val="0"/>
        <w:numPr>
          <w:ilvl w:val="0"/>
          <w:numId w:val="12"/>
        </w:numPr>
        <w:tabs>
          <w:tab w:val="left" w:pos="0"/>
          <w:tab w:val="left" w:pos="993"/>
          <w:tab w:val="left" w:pos="1560"/>
        </w:tabs>
        <w:autoSpaceDE w:val="0"/>
        <w:autoSpaceDN w:val="0"/>
        <w:adjustRightInd w:val="0"/>
        <w:ind w:left="0" w:firstLine="709"/>
        <w:jc w:val="both"/>
        <w:rPr>
          <w:color w:val="000000" w:themeColor="text1"/>
          <w:sz w:val="28"/>
          <w:szCs w:val="28"/>
        </w:rPr>
      </w:pPr>
      <w:r w:rsidRPr="00F23B98">
        <w:rPr>
          <w:color w:val="000000" w:themeColor="text1"/>
          <w:sz w:val="28"/>
          <w:szCs w:val="28"/>
        </w:rPr>
        <w:t>периодический сбор информации о результатах выполнения мероприятий Программы, а также информации о состоянии и развитии сис</w:t>
      </w:r>
      <w:r w:rsidR="001F29E3" w:rsidRPr="00F23B98">
        <w:rPr>
          <w:color w:val="000000" w:themeColor="text1"/>
          <w:sz w:val="28"/>
          <w:szCs w:val="28"/>
        </w:rPr>
        <w:t>тем коммунальной инфраструктуры;</w:t>
      </w:r>
    </w:p>
    <w:p w14:paraId="13ABBECB" w14:textId="77777777" w:rsidR="00B4247F" w:rsidRPr="00F23B98" w:rsidRDefault="00B4247F" w:rsidP="008A1976">
      <w:pPr>
        <w:widowControl w:val="0"/>
        <w:numPr>
          <w:ilvl w:val="0"/>
          <w:numId w:val="12"/>
        </w:numPr>
        <w:tabs>
          <w:tab w:val="left" w:pos="0"/>
          <w:tab w:val="left" w:pos="993"/>
          <w:tab w:val="left" w:pos="1560"/>
        </w:tabs>
        <w:autoSpaceDE w:val="0"/>
        <w:autoSpaceDN w:val="0"/>
        <w:adjustRightInd w:val="0"/>
        <w:ind w:left="0" w:firstLine="709"/>
        <w:jc w:val="both"/>
        <w:rPr>
          <w:color w:val="000000" w:themeColor="text1"/>
          <w:sz w:val="28"/>
          <w:szCs w:val="28"/>
        </w:rPr>
      </w:pPr>
      <w:r w:rsidRPr="00F23B98">
        <w:rPr>
          <w:color w:val="000000" w:themeColor="text1"/>
          <w:sz w:val="28"/>
          <w:szCs w:val="28"/>
        </w:rPr>
        <w:t>анализ данных о результатах проводимых преобразований систем коммунальной инфраструктуры.</w:t>
      </w:r>
    </w:p>
    <w:p w14:paraId="3EC33ABB" w14:textId="77777777" w:rsidR="00B4247F" w:rsidRPr="00F23B98" w:rsidRDefault="00B4247F" w:rsidP="00B4247F">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14:paraId="62B0DF43" w14:textId="77777777" w:rsidR="00A05F98"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Целью </w:t>
      </w:r>
      <w:bookmarkStart w:id="175" w:name="OLE_LINK19"/>
      <w:r w:rsidRPr="00F23B98">
        <w:rPr>
          <w:color w:val="000000" w:themeColor="text1"/>
          <w:sz w:val="28"/>
          <w:szCs w:val="28"/>
        </w:rPr>
        <w:t xml:space="preserve">мониторинга выполнения </w:t>
      </w:r>
      <w:bookmarkStart w:id="176" w:name="OLE_LINK18"/>
      <w:r w:rsidRPr="00F23B98">
        <w:rPr>
          <w:color w:val="000000" w:themeColor="text1"/>
          <w:sz w:val="28"/>
          <w:szCs w:val="28"/>
        </w:rPr>
        <w:t xml:space="preserve">Программы </w:t>
      </w:r>
      <w:bookmarkEnd w:id="175"/>
      <w:bookmarkEnd w:id="176"/>
      <w:r w:rsidRPr="00F23B98">
        <w:rPr>
          <w:color w:val="000000" w:themeColor="text1"/>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177" w:name="sub_1"/>
      <w:r w:rsidRPr="00F23B98">
        <w:rPr>
          <w:color w:val="000000" w:themeColor="text1"/>
          <w:sz w:val="28"/>
          <w:szCs w:val="28"/>
        </w:rPr>
        <w:t>коммунального комплекса, предусмотренных Программой.</w:t>
      </w:r>
    </w:p>
    <w:p w14:paraId="36720A8C" w14:textId="77777777" w:rsidR="00410EFD" w:rsidRPr="00F23B98" w:rsidRDefault="00410EFD" w:rsidP="00410EFD">
      <w:pPr>
        <w:autoSpaceDE w:val="0"/>
        <w:autoSpaceDN w:val="0"/>
        <w:adjustRightInd w:val="0"/>
        <w:ind w:firstLine="540"/>
        <w:jc w:val="both"/>
        <w:rPr>
          <w:color w:val="000000" w:themeColor="text1"/>
          <w:sz w:val="28"/>
          <w:szCs w:val="28"/>
        </w:rPr>
      </w:pPr>
      <w:bookmarkStart w:id="178" w:name="_Toc301528063"/>
      <w:bookmarkStart w:id="179" w:name="_Toc298390302"/>
      <w:bookmarkEnd w:id="177"/>
      <w:r w:rsidRPr="00F23B98">
        <w:rPr>
          <w:color w:val="000000" w:themeColor="text1"/>
          <w:sz w:val="28"/>
          <w:szCs w:val="28"/>
        </w:rPr>
        <w:t>Заказчик по итогам отчетного года составляет доклад о реализации Программы и эффективности использования финансовых средств.</w:t>
      </w:r>
    </w:p>
    <w:p w14:paraId="500B6457" w14:textId="77777777" w:rsidR="00410EFD" w:rsidRPr="00F23B98" w:rsidRDefault="00410EFD" w:rsidP="00410EFD">
      <w:pPr>
        <w:autoSpaceDE w:val="0"/>
        <w:autoSpaceDN w:val="0"/>
        <w:adjustRightInd w:val="0"/>
        <w:ind w:firstLine="540"/>
        <w:jc w:val="both"/>
        <w:rPr>
          <w:color w:val="000000" w:themeColor="text1"/>
          <w:sz w:val="28"/>
          <w:szCs w:val="28"/>
        </w:rPr>
      </w:pPr>
      <w:r w:rsidRPr="00F23B98">
        <w:rPr>
          <w:color w:val="000000" w:themeColor="text1"/>
          <w:sz w:val="28"/>
          <w:szCs w:val="28"/>
        </w:rPr>
        <w:t>Доклад должен содержать следующую информацию:</w:t>
      </w:r>
    </w:p>
    <w:p w14:paraId="60154262" w14:textId="77777777"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характеристика Программы (наименование, объемы финансирования в целом по Программе по годам ее реализации, основные цели и задачи </w:t>
      </w:r>
      <w:r w:rsidRPr="00F23B98">
        <w:rPr>
          <w:color w:val="000000" w:themeColor="text1"/>
          <w:sz w:val="28"/>
          <w:szCs w:val="28"/>
        </w:rPr>
        <w:lastRenderedPageBreak/>
        <w:t>Программы, краткое описание основных мероприятий Программы, увязанное с финансированием);</w:t>
      </w:r>
    </w:p>
    <w:p w14:paraId="2AA08F35" w14:textId="77777777"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описание достигнутых результатов Программы, включая анализ причин невыполнения (перевыполнения) контрольных значений целевых индикаторов;</w:t>
      </w:r>
    </w:p>
    <w:p w14:paraId="6CA2A36B" w14:textId="77777777"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объем привлеченных средств </w:t>
      </w:r>
      <w:r w:rsidR="001F64B9" w:rsidRPr="00F23B98">
        <w:rPr>
          <w:color w:val="000000" w:themeColor="text1"/>
          <w:sz w:val="28"/>
          <w:szCs w:val="28"/>
        </w:rPr>
        <w:t>регионального</w:t>
      </w:r>
      <w:r w:rsidRPr="00F23B98">
        <w:rPr>
          <w:color w:val="000000" w:themeColor="text1"/>
          <w:sz w:val="28"/>
          <w:szCs w:val="28"/>
        </w:rPr>
        <w:t xml:space="preserve"> бюджета, внебюджетных источников;</w:t>
      </w:r>
    </w:p>
    <w:p w14:paraId="36641E6E" w14:textId="77777777"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анализ проблем, возникших при реализации Программы, включая предложения по их решению;</w:t>
      </w:r>
    </w:p>
    <w:p w14:paraId="39F044CB" w14:textId="77777777" w:rsidR="00410EFD" w:rsidRPr="00F23B98"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F23B98">
        <w:rPr>
          <w:color w:val="000000" w:themeColor="text1"/>
          <w:sz w:val="28"/>
          <w:szCs w:val="28"/>
        </w:rPr>
        <w:t xml:space="preserve">копии актов проверок реализации Программы </w:t>
      </w:r>
      <w:r w:rsidR="00C9488F" w:rsidRPr="00F23B98">
        <w:rPr>
          <w:color w:val="000000" w:themeColor="text1"/>
          <w:sz w:val="28"/>
          <w:szCs w:val="28"/>
        </w:rPr>
        <w:t>(в случае если они проводились)</w:t>
      </w:r>
      <w:r w:rsidRPr="00F23B98">
        <w:rPr>
          <w:color w:val="000000" w:themeColor="text1"/>
          <w:sz w:val="28"/>
          <w:szCs w:val="28"/>
        </w:rPr>
        <w:t>.</w:t>
      </w:r>
    </w:p>
    <w:p w14:paraId="518BE9A0" w14:textId="77777777" w:rsidR="00A05F98" w:rsidRPr="00F23B98" w:rsidRDefault="00A05F98" w:rsidP="00A05F98">
      <w:pPr>
        <w:widowControl w:val="0"/>
        <w:tabs>
          <w:tab w:val="left" w:pos="0"/>
        </w:tabs>
        <w:autoSpaceDE w:val="0"/>
        <w:autoSpaceDN w:val="0"/>
        <w:adjustRightInd w:val="0"/>
        <w:ind w:firstLine="709"/>
        <w:jc w:val="both"/>
        <w:rPr>
          <w:b/>
          <w:color w:val="000000" w:themeColor="text1"/>
          <w:sz w:val="28"/>
          <w:szCs w:val="28"/>
        </w:rPr>
      </w:pPr>
      <w:r w:rsidRPr="00F23B98">
        <w:rPr>
          <w:b/>
          <w:color w:val="000000" w:themeColor="text1"/>
          <w:sz w:val="28"/>
          <w:szCs w:val="28"/>
        </w:rPr>
        <w:t>Порядок корректировки Программы</w:t>
      </w:r>
      <w:bookmarkEnd w:id="178"/>
      <w:bookmarkEnd w:id="179"/>
    </w:p>
    <w:p w14:paraId="7F8E7CB5" w14:textId="5E1ACF4C" w:rsidR="00E6467B" w:rsidRPr="00F23B98" w:rsidRDefault="00A05F98" w:rsidP="00A05F98">
      <w:pPr>
        <w:widowControl w:val="0"/>
        <w:tabs>
          <w:tab w:val="left" w:pos="0"/>
        </w:tabs>
        <w:autoSpaceDE w:val="0"/>
        <w:autoSpaceDN w:val="0"/>
        <w:adjustRightInd w:val="0"/>
        <w:ind w:firstLine="709"/>
        <w:jc w:val="both"/>
        <w:rPr>
          <w:color w:val="000000" w:themeColor="text1"/>
          <w:sz w:val="28"/>
          <w:szCs w:val="28"/>
        </w:rPr>
      </w:pPr>
      <w:r w:rsidRPr="00F23B98">
        <w:rPr>
          <w:color w:val="000000" w:themeColor="text1"/>
          <w:sz w:val="28"/>
          <w:szCs w:val="28"/>
        </w:rPr>
        <w:t xml:space="preserve">По ежегодным результатам мониторинга осуществляется своевременная корректировка Программы. Решение о корректировке </w:t>
      </w:r>
      <w:r w:rsidR="00410EFD" w:rsidRPr="00F23B98">
        <w:rPr>
          <w:color w:val="000000" w:themeColor="text1"/>
          <w:sz w:val="28"/>
          <w:szCs w:val="28"/>
        </w:rPr>
        <w:t xml:space="preserve">целей и срока реализации Программы, перечня программных мероприятий </w:t>
      </w:r>
      <w:r w:rsidRPr="00F23B98">
        <w:rPr>
          <w:color w:val="000000" w:themeColor="text1"/>
          <w:sz w:val="28"/>
          <w:szCs w:val="28"/>
        </w:rPr>
        <w:t xml:space="preserve">принимается </w:t>
      </w:r>
      <w:r w:rsidR="009E3531">
        <w:rPr>
          <w:color w:val="000000" w:themeColor="text1"/>
          <w:sz w:val="28"/>
          <w:szCs w:val="28"/>
        </w:rPr>
        <w:t>уполномоченным</w:t>
      </w:r>
      <w:r w:rsidR="00E726C1">
        <w:rPr>
          <w:color w:val="000000" w:themeColor="text1"/>
          <w:sz w:val="28"/>
          <w:szCs w:val="28"/>
        </w:rPr>
        <w:t xml:space="preserve"> органом</w:t>
      </w:r>
      <w:r w:rsidRPr="00F23B98">
        <w:rPr>
          <w:color w:val="000000" w:themeColor="text1"/>
          <w:sz w:val="28"/>
          <w:szCs w:val="28"/>
        </w:rPr>
        <w:t xml:space="preserve"> </w:t>
      </w:r>
      <w:proofErr w:type="spellStart"/>
      <w:r w:rsidR="00484022">
        <w:rPr>
          <w:color w:val="000000" w:themeColor="text1"/>
          <w:sz w:val="28"/>
          <w:szCs w:val="28"/>
        </w:rPr>
        <w:t>Кулотинского</w:t>
      </w:r>
      <w:proofErr w:type="spellEnd"/>
      <w:r w:rsidR="00484022">
        <w:rPr>
          <w:color w:val="000000" w:themeColor="text1"/>
          <w:sz w:val="28"/>
          <w:szCs w:val="28"/>
        </w:rPr>
        <w:t xml:space="preserve"> городского поселения</w:t>
      </w:r>
      <w:r w:rsidR="00E2566F" w:rsidRPr="00F23B98">
        <w:rPr>
          <w:color w:val="000000" w:themeColor="text1"/>
          <w:sz w:val="28"/>
          <w:szCs w:val="28"/>
        </w:rPr>
        <w:t>.</w:t>
      </w:r>
    </w:p>
    <w:p w14:paraId="185326F0" w14:textId="77777777" w:rsidR="00DF4FE0" w:rsidRPr="00F23B98" w:rsidRDefault="00DF4FE0" w:rsidP="00A05F98">
      <w:pPr>
        <w:widowControl w:val="0"/>
        <w:tabs>
          <w:tab w:val="left" w:pos="0"/>
        </w:tabs>
        <w:autoSpaceDE w:val="0"/>
        <w:autoSpaceDN w:val="0"/>
        <w:adjustRightInd w:val="0"/>
        <w:ind w:firstLine="709"/>
        <w:jc w:val="both"/>
        <w:rPr>
          <w:rFonts w:ascii="Tahoma" w:hAnsi="Tahoma" w:cs="Tahoma"/>
          <w:b/>
          <w:color w:val="000000" w:themeColor="text1"/>
          <w:sz w:val="24"/>
          <w:szCs w:val="24"/>
        </w:rPr>
      </w:pPr>
    </w:p>
    <w:p w14:paraId="49099057" w14:textId="77777777" w:rsidR="00E84B63" w:rsidRPr="00F23B98" w:rsidRDefault="00E84B63">
      <w:pPr>
        <w:widowControl w:val="0"/>
        <w:tabs>
          <w:tab w:val="left" w:pos="0"/>
        </w:tabs>
        <w:autoSpaceDE w:val="0"/>
        <w:autoSpaceDN w:val="0"/>
        <w:adjustRightInd w:val="0"/>
        <w:ind w:firstLine="709"/>
        <w:jc w:val="both"/>
        <w:rPr>
          <w:rFonts w:ascii="Tahoma" w:hAnsi="Tahoma" w:cs="Tahoma"/>
          <w:b/>
          <w:color w:val="000000" w:themeColor="text1"/>
          <w:sz w:val="24"/>
          <w:szCs w:val="24"/>
        </w:rPr>
      </w:pPr>
    </w:p>
    <w:sectPr w:rsidR="00E84B63" w:rsidRPr="00F23B98" w:rsidSect="00F03CB2">
      <w:footerReference w:type="even" r:id="rId20"/>
      <w:footerReference w:type="default" r:id="rId21"/>
      <w:pgSz w:w="11907" w:h="16840" w:code="9"/>
      <w:pgMar w:top="1134" w:right="851" w:bottom="1134" w:left="1134" w:header="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5CE35" w14:textId="77777777" w:rsidR="00484022" w:rsidRDefault="00484022">
      <w:r>
        <w:separator/>
      </w:r>
    </w:p>
  </w:endnote>
  <w:endnote w:type="continuationSeparator" w:id="0">
    <w:p w14:paraId="47DA7B9F" w14:textId="77777777" w:rsidR="00484022" w:rsidRDefault="004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54D8" w14:textId="77777777" w:rsidR="003904CC" w:rsidRPr="00474033" w:rsidRDefault="003904CC">
    <w:pPr>
      <w:pStyle w:val="a8"/>
      <w:jc w:val="right"/>
      <w:rPr>
        <w:sz w:val="28"/>
        <w:szCs w:val="28"/>
      </w:rPr>
    </w:pPr>
    <w:r w:rsidRPr="00474033">
      <w:rPr>
        <w:sz w:val="28"/>
        <w:szCs w:val="28"/>
      </w:rPr>
      <w:fldChar w:fldCharType="begin"/>
    </w:r>
    <w:r w:rsidRPr="00474033">
      <w:rPr>
        <w:sz w:val="28"/>
        <w:szCs w:val="28"/>
      </w:rPr>
      <w:instrText xml:space="preserve"> PAGE   \* MERGEFORMAT </w:instrText>
    </w:r>
    <w:r w:rsidRPr="00474033">
      <w:rPr>
        <w:sz w:val="28"/>
        <w:szCs w:val="28"/>
      </w:rPr>
      <w:fldChar w:fldCharType="separate"/>
    </w:r>
    <w:r>
      <w:rPr>
        <w:noProof/>
        <w:sz w:val="28"/>
        <w:szCs w:val="28"/>
      </w:rPr>
      <w:t>68</w:t>
    </w:r>
    <w:r w:rsidRPr="00474033">
      <w:rPr>
        <w:sz w:val="28"/>
        <w:szCs w:val="28"/>
      </w:rPr>
      <w:fldChar w:fldCharType="end"/>
    </w:r>
  </w:p>
  <w:p w14:paraId="7B49A18E" w14:textId="77777777" w:rsidR="003904CC" w:rsidRDefault="003904CC" w:rsidP="009B4114">
    <w:pPr>
      <w:pStyle w:val="a8"/>
      <w:ind w:right="283"/>
      <w:rPr>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5CC51" w14:textId="77777777" w:rsidR="00484022" w:rsidRPr="00DC5375" w:rsidRDefault="00484022" w:rsidP="00B80007">
    <w:pPr>
      <w:pStyle w:val="a8"/>
      <w:framePr w:wrap="around" w:vAnchor="text" w:hAnchor="margin" w:xAlign="right" w:y="1"/>
      <w:rPr>
        <w:rStyle w:val="aa"/>
        <w:sz w:val="28"/>
        <w:szCs w:val="28"/>
      </w:rPr>
    </w:pPr>
    <w:r w:rsidRPr="00DC5375">
      <w:rPr>
        <w:rStyle w:val="aa"/>
        <w:sz w:val="28"/>
        <w:szCs w:val="28"/>
      </w:rPr>
      <w:fldChar w:fldCharType="begin"/>
    </w:r>
    <w:r w:rsidRPr="00DC5375">
      <w:rPr>
        <w:rStyle w:val="aa"/>
        <w:sz w:val="28"/>
        <w:szCs w:val="28"/>
      </w:rPr>
      <w:instrText xml:space="preserve">PAGE  </w:instrText>
    </w:r>
    <w:r w:rsidRPr="00DC5375">
      <w:rPr>
        <w:rStyle w:val="aa"/>
        <w:sz w:val="28"/>
        <w:szCs w:val="28"/>
      </w:rPr>
      <w:fldChar w:fldCharType="separate"/>
    </w:r>
    <w:r>
      <w:rPr>
        <w:rStyle w:val="aa"/>
        <w:noProof/>
        <w:sz w:val="28"/>
        <w:szCs w:val="28"/>
      </w:rPr>
      <w:t>77</w:t>
    </w:r>
    <w:r w:rsidRPr="00DC5375">
      <w:rPr>
        <w:rStyle w:val="aa"/>
        <w:sz w:val="28"/>
        <w:szCs w:val="28"/>
      </w:rPr>
      <w:fldChar w:fldCharType="end"/>
    </w:r>
  </w:p>
  <w:p w14:paraId="2CFC20D6" w14:textId="77777777" w:rsidR="00484022" w:rsidRPr="00DC5375" w:rsidRDefault="00484022" w:rsidP="00B80007">
    <w:pPr>
      <w:pStyle w:val="a8"/>
      <w:ind w:right="360"/>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483982"/>
      <w:docPartObj>
        <w:docPartGallery w:val="Page Numbers (Bottom of Page)"/>
        <w:docPartUnique/>
      </w:docPartObj>
    </w:sdtPr>
    <w:sdtEndPr>
      <w:rPr>
        <w:sz w:val="28"/>
        <w:szCs w:val="28"/>
      </w:rPr>
    </w:sdtEndPr>
    <w:sdtContent>
      <w:p w14:paraId="45F5A21F" w14:textId="77777777" w:rsidR="00484022" w:rsidRPr="00D328F4" w:rsidRDefault="00484022">
        <w:pPr>
          <w:pStyle w:val="a8"/>
          <w:jc w:val="right"/>
          <w:rPr>
            <w:sz w:val="28"/>
            <w:szCs w:val="28"/>
          </w:rPr>
        </w:pPr>
        <w:r w:rsidRPr="00D328F4">
          <w:rPr>
            <w:sz w:val="28"/>
            <w:szCs w:val="28"/>
          </w:rPr>
          <w:fldChar w:fldCharType="begin"/>
        </w:r>
        <w:r w:rsidRPr="00D328F4">
          <w:rPr>
            <w:sz w:val="28"/>
            <w:szCs w:val="28"/>
          </w:rPr>
          <w:instrText>PAGE   \* MERGEFORMAT</w:instrText>
        </w:r>
        <w:r w:rsidRPr="00D328F4">
          <w:rPr>
            <w:sz w:val="28"/>
            <w:szCs w:val="28"/>
          </w:rPr>
          <w:fldChar w:fldCharType="separate"/>
        </w:r>
        <w:r>
          <w:rPr>
            <w:noProof/>
            <w:sz w:val="28"/>
            <w:szCs w:val="28"/>
          </w:rPr>
          <w:t>21</w:t>
        </w:r>
        <w:r w:rsidRPr="00D328F4">
          <w:rPr>
            <w:sz w:val="28"/>
            <w:szCs w:val="28"/>
          </w:rPr>
          <w:fldChar w:fldCharType="end"/>
        </w:r>
      </w:p>
    </w:sdtContent>
  </w:sdt>
  <w:p w14:paraId="7B59587F" w14:textId="77777777" w:rsidR="00484022" w:rsidRDefault="004840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133B" w14:textId="77777777" w:rsidR="00484022" w:rsidRPr="00DC5375" w:rsidRDefault="00484022">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Pr>
        <w:noProof/>
        <w:sz w:val="28"/>
        <w:szCs w:val="28"/>
      </w:rPr>
      <w:t>39</w:t>
    </w:r>
    <w:r w:rsidRPr="00DC5375">
      <w:rPr>
        <w:sz w:val="28"/>
        <w:szCs w:val="28"/>
      </w:rPr>
      <w:fldChar w:fldCharType="end"/>
    </w:r>
  </w:p>
  <w:p w14:paraId="070F894A" w14:textId="77777777" w:rsidR="00484022" w:rsidRDefault="00484022" w:rsidP="009B4114">
    <w:pPr>
      <w:pStyle w:val="a8"/>
      <w:ind w:right="283"/>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67EB" w14:textId="77777777" w:rsidR="00484022" w:rsidRPr="00DC5375" w:rsidRDefault="00484022">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Pr>
        <w:noProof/>
        <w:sz w:val="28"/>
        <w:szCs w:val="28"/>
      </w:rPr>
      <w:t>41</w:t>
    </w:r>
    <w:r w:rsidRPr="00DC5375">
      <w:rPr>
        <w:noProof/>
        <w:sz w:val="28"/>
        <w:szCs w:val="28"/>
      </w:rPr>
      <w:fldChar w:fldCharType="end"/>
    </w:r>
  </w:p>
  <w:p w14:paraId="7E957A69" w14:textId="77777777" w:rsidR="00484022" w:rsidRDefault="00484022" w:rsidP="009B4114">
    <w:pPr>
      <w:pStyle w:val="a8"/>
      <w:ind w:right="283"/>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040B" w14:textId="77777777" w:rsidR="00484022" w:rsidRPr="00474033" w:rsidRDefault="00484022">
    <w:pPr>
      <w:pStyle w:val="a8"/>
      <w:jc w:val="right"/>
      <w:rPr>
        <w:sz w:val="28"/>
        <w:szCs w:val="28"/>
      </w:rPr>
    </w:pPr>
    <w:r w:rsidRPr="00474033">
      <w:rPr>
        <w:sz w:val="28"/>
        <w:szCs w:val="28"/>
      </w:rPr>
      <w:fldChar w:fldCharType="begin"/>
    </w:r>
    <w:r w:rsidRPr="00474033">
      <w:rPr>
        <w:sz w:val="28"/>
        <w:szCs w:val="28"/>
      </w:rPr>
      <w:instrText xml:space="preserve"> PAGE   \* MERGEFORMAT </w:instrText>
    </w:r>
    <w:r w:rsidRPr="00474033">
      <w:rPr>
        <w:sz w:val="28"/>
        <w:szCs w:val="28"/>
      </w:rPr>
      <w:fldChar w:fldCharType="separate"/>
    </w:r>
    <w:r>
      <w:rPr>
        <w:noProof/>
        <w:sz w:val="28"/>
        <w:szCs w:val="28"/>
      </w:rPr>
      <w:t>56</w:t>
    </w:r>
    <w:r w:rsidRPr="00474033">
      <w:rPr>
        <w:sz w:val="28"/>
        <w:szCs w:val="28"/>
      </w:rPr>
      <w:fldChar w:fldCharType="end"/>
    </w:r>
  </w:p>
  <w:p w14:paraId="31831388" w14:textId="77777777" w:rsidR="00484022" w:rsidRDefault="00484022" w:rsidP="009B4114">
    <w:pPr>
      <w:pStyle w:val="a8"/>
      <w:ind w:right="283"/>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B564" w14:textId="77777777" w:rsidR="00484022" w:rsidRPr="00DC5375" w:rsidRDefault="00484022" w:rsidP="001670F3">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Pr>
        <w:noProof/>
        <w:sz w:val="28"/>
        <w:szCs w:val="28"/>
      </w:rPr>
      <w:t>63</w:t>
    </w:r>
    <w:r w:rsidRPr="00DC5375">
      <w:rPr>
        <w:noProof/>
        <w:sz w:val="28"/>
        <w:szCs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144687"/>
      <w:docPartObj>
        <w:docPartGallery w:val="Page Numbers (Bottom of Page)"/>
        <w:docPartUnique/>
      </w:docPartObj>
    </w:sdtPr>
    <w:sdtEndPr/>
    <w:sdtContent>
      <w:p w14:paraId="2C74F7E7" w14:textId="77777777" w:rsidR="00484022" w:rsidRPr="00DC5375" w:rsidRDefault="00484022">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Pr>
            <w:noProof/>
            <w:sz w:val="28"/>
            <w:szCs w:val="28"/>
          </w:rPr>
          <w:t>67</w:t>
        </w:r>
        <w:r w:rsidRPr="00DC5375">
          <w:rPr>
            <w:noProof/>
            <w:sz w:val="28"/>
            <w:szCs w:val="28"/>
          </w:rPr>
          <w:fldChar w:fldCharType="end"/>
        </w:r>
      </w:p>
      <w:p w14:paraId="1E571649" w14:textId="77777777" w:rsidR="00484022" w:rsidRDefault="00B90E98">
        <w:pPr>
          <w:pStyle w:val="a8"/>
          <w:jc w:val="right"/>
        </w:pPr>
      </w:p>
    </w:sdtContent>
  </w:sdt>
  <w:p w14:paraId="0DFEBF4C" w14:textId="77777777" w:rsidR="00484022" w:rsidRDefault="00484022" w:rsidP="009B4114">
    <w:pPr>
      <w:ind w:right="283"/>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BC57" w14:textId="77777777" w:rsidR="00484022" w:rsidRPr="00DC5375" w:rsidRDefault="00484022" w:rsidP="001670F3">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Pr>
        <w:noProof/>
        <w:sz w:val="28"/>
        <w:szCs w:val="28"/>
      </w:rPr>
      <w:t>74</w:t>
    </w:r>
    <w:r w:rsidRPr="00DC5375">
      <w:rPr>
        <w:noProof/>
        <w:sz w:val="28"/>
        <w:szCs w:val="2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25A9" w14:textId="77777777" w:rsidR="00484022" w:rsidRDefault="00484022" w:rsidP="00B8000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14A9EA5" w14:textId="77777777" w:rsidR="00484022" w:rsidRDefault="00484022" w:rsidP="00B8000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532C3" w14:textId="77777777" w:rsidR="00484022" w:rsidRDefault="00484022">
      <w:r>
        <w:separator/>
      </w:r>
    </w:p>
  </w:footnote>
  <w:footnote w:type="continuationSeparator" w:id="0">
    <w:p w14:paraId="70143BDB" w14:textId="77777777" w:rsidR="00484022" w:rsidRDefault="0048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A385" w14:textId="77777777" w:rsidR="00484022" w:rsidRDefault="00484022">
    <w:pPr>
      <w:pStyle w:val="a8"/>
    </w:pPr>
    <w:r>
      <w:fldChar w:fldCharType="begin"/>
    </w:r>
    <w:r>
      <w:instrText xml:space="preserve"> PAGE </w:instrText>
    </w:r>
    <w:r>
      <w:fldChar w:fldCharType="separate"/>
    </w:r>
    <w:r>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80B6" w14:textId="77777777" w:rsidR="00484022" w:rsidRDefault="00484022">
    <w:pPr>
      <w:pStyle w:val="a8"/>
      <w:rPr>
        <w:sz w:val="28"/>
      </w:rPr>
    </w:pPr>
  </w:p>
  <w:p w14:paraId="5F7291A5" w14:textId="77777777" w:rsidR="00484022" w:rsidRDefault="00484022">
    <w:pPr>
      <w:pStyle w:val="a8"/>
      <w:ind w:left="851"/>
      <w:jc w:val="center"/>
      <w:rPr>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041F" w14:textId="77777777" w:rsidR="00484022" w:rsidRDefault="00484022">
    <w:pPr>
      <w:pStyle w:val="a6"/>
    </w:pPr>
  </w:p>
  <w:p w14:paraId="1D60ECA9" w14:textId="77777777" w:rsidR="00484022" w:rsidRDefault="00484022"/>
  <w:p w14:paraId="2A63C93E" w14:textId="77777777" w:rsidR="00484022" w:rsidRDefault="00484022"/>
  <w:p w14:paraId="512C0BB1" w14:textId="77777777" w:rsidR="00484022" w:rsidRDefault="00484022"/>
  <w:p w14:paraId="21C959AC" w14:textId="77777777" w:rsidR="00484022" w:rsidRDefault="004840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0FB4" w14:textId="77777777" w:rsidR="00484022" w:rsidRDefault="004840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F947A82"/>
    <w:lvl w:ilvl="0">
      <w:start w:val="1"/>
      <w:numFmt w:val="decimal"/>
      <w:pStyle w:val="a"/>
      <w:lvlText w:val="%1."/>
      <w:lvlJc w:val="left"/>
      <w:pPr>
        <w:tabs>
          <w:tab w:val="num" w:pos="360"/>
        </w:tabs>
        <w:ind w:left="360" w:hanging="360"/>
      </w:pPr>
    </w:lvl>
  </w:abstractNum>
  <w:abstractNum w:abstractNumId="1" w15:restartNumberingAfterBreak="0">
    <w:nsid w:val="0039269F"/>
    <w:multiLevelType w:val="hybridMultilevel"/>
    <w:tmpl w:val="09904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73ACD"/>
    <w:multiLevelType w:val="hybridMultilevel"/>
    <w:tmpl w:val="20D87CD2"/>
    <w:lvl w:ilvl="0" w:tplc="59C0A7E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222D93"/>
    <w:multiLevelType w:val="hybridMultilevel"/>
    <w:tmpl w:val="245C2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535400"/>
    <w:multiLevelType w:val="hybridMultilevel"/>
    <w:tmpl w:val="9F448A6E"/>
    <w:lvl w:ilvl="0" w:tplc="8EC0D27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9DA3055"/>
    <w:multiLevelType w:val="hybridMultilevel"/>
    <w:tmpl w:val="F7E48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CC3200"/>
    <w:multiLevelType w:val="multilevel"/>
    <w:tmpl w:val="B2F29580"/>
    <w:lvl w:ilvl="0">
      <w:start w:val="1"/>
      <w:numFmt w:val="decimal"/>
      <w:pStyle w:val="1"/>
      <w:lvlText w:val="%1"/>
      <w:lvlJc w:val="left"/>
      <w:pPr>
        <w:ind w:left="1353" w:hanging="360"/>
      </w:pPr>
      <w:rPr>
        <w:rFonts w:hint="default"/>
      </w:rPr>
    </w:lvl>
    <w:lvl w:ilvl="1">
      <w:start w:val="1"/>
      <w:numFmt w:val="decimal"/>
      <w:isLgl/>
      <w:lvlText w:val="%1.%2"/>
      <w:lvlJc w:val="left"/>
      <w:pPr>
        <w:ind w:left="1564" w:hanging="375"/>
      </w:pPr>
      <w:rPr>
        <w:rFonts w:hint="default"/>
      </w:rPr>
    </w:lvl>
    <w:lvl w:ilvl="2">
      <w:start w:val="1"/>
      <w:numFmt w:val="decimal"/>
      <w:isLgl/>
      <w:lvlText w:val="%1.%2.%3"/>
      <w:lvlJc w:val="left"/>
      <w:pPr>
        <w:ind w:left="2105"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3413" w:hanging="144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4165" w:hanging="1800"/>
      </w:pPr>
      <w:rPr>
        <w:rFonts w:hint="default"/>
      </w:rPr>
    </w:lvl>
    <w:lvl w:ilvl="8">
      <w:start w:val="1"/>
      <w:numFmt w:val="decimal"/>
      <w:isLgl/>
      <w:lvlText w:val="%1.%2.%3.%4.%5.%6.%7.%8.%9"/>
      <w:lvlJc w:val="left"/>
      <w:pPr>
        <w:ind w:left="4721" w:hanging="2160"/>
      </w:pPr>
      <w:rPr>
        <w:rFonts w:hint="default"/>
      </w:rPr>
    </w:lvl>
  </w:abstractNum>
  <w:abstractNum w:abstractNumId="7" w15:restartNumberingAfterBreak="0">
    <w:nsid w:val="10A421CF"/>
    <w:multiLevelType w:val="hybridMultilevel"/>
    <w:tmpl w:val="7110E7F0"/>
    <w:lvl w:ilvl="0" w:tplc="ABC659A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97637A"/>
    <w:multiLevelType w:val="hybridMultilevel"/>
    <w:tmpl w:val="1804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26EB3A52"/>
    <w:multiLevelType w:val="hybridMultilevel"/>
    <w:tmpl w:val="16AAF808"/>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2F6D329B"/>
    <w:multiLevelType w:val="hybridMultilevel"/>
    <w:tmpl w:val="1D8CD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AE5747"/>
    <w:multiLevelType w:val="hybridMultilevel"/>
    <w:tmpl w:val="EE3AB082"/>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E15011"/>
    <w:multiLevelType w:val="hybridMultilevel"/>
    <w:tmpl w:val="CDA84048"/>
    <w:lvl w:ilvl="0" w:tplc="04190001">
      <w:start w:val="1"/>
      <w:numFmt w:val="bullet"/>
      <w:lvlText w:val="–"/>
      <w:lvlJc w:val="left"/>
      <w:pPr>
        <w:ind w:left="3621" w:hanging="360"/>
      </w:pPr>
      <w:rPr>
        <w:rFonts w:ascii="Times New Roman" w:hAnsi="Times New Roman" w:cs="Times New Roman" w:hint="default"/>
        <w:color w:val="auto"/>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361A4E71"/>
    <w:multiLevelType w:val="hybridMultilevel"/>
    <w:tmpl w:val="1B38824A"/>
    <w:lvl w:ilvl="0" w:tplc="04190001">
      <w:start w:val="1"/>
      <w:numFmt w:val="bullet"/>
      <w:pStyle w:val="12"/>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2429A"/>
    <w:multiLevelType w:val="hybridMultilevel"/>
    <w:tmpl w:val="7F1E110A"/>
    <w:lvl w:ilvl="0" w:tplc="D74E5F0C">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20" w15:restartNumberingAfterBreak="0">
    <w:nsid w:val="559A2C36"/>
    <w:multiLevelType w:val="hybridMultilevel"/>
    <w:tmpl w:val="B10238A6"/>
    <w:lvl w:ilvl="0" w:tplc="8EC0D2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9370C7"/>
    <w:multiLevelType w:val="hybridMultilevel"/>
    <w:tmpl w:val="ADCE6E1A"/>
    <w:lvl w:ilvl="0" w:tplc="00000007">
      <w:start w:val="1"/>
      <w:numFmt w:val="bullet"/>
      <w:lvlText w:val="­"/>
      <w:lvlJc w:val="left"/>
      <w:pPr>
        <w:ind w:left="144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3910E69"/>
    <w:multiLevelType w:val="hybridMultilevel"/>
    <w:tmpl w:val="09904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75D1971"/>
    <w:multiLevelType w:val="hybridMultilevel"/>
    <w:tmpl w:val="6B868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EF6DBA"/>
    <w:multiLevelType w:val="hybridMultilevel"/>
    <w:tmpl w:val="B04623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A10952"/>
    <w:multiLevelType w:val="hybridMultilevel"/>
    <w:tmpl w:val="6C2687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E9D397B"/>
    <w:multiLevelType w:val="hybridMultilevel"/>
    <w:tmpl w:val="BBFC55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2667608"/>
    <w:multiLevelType w:val="hybridMultilevel"/>
    <w:tmpl w:val="B22CB18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C968D1"/>
    <w:multiLevelType w:val="hybridMultilevel"/>
    <w:tmpl w:val="E838673E"/>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D05D74"/>
    <w:multiLevelType w:val="hybridMultilevel"/>
    <w:tmpl w:val="FE1ABFDC"/>
    <w:lvl w:ilvl="0" w:tplc="04190001">
      <w:start w:val="1"/>
      <w:numFmt w:val="bullet"/>
      <w:lvlText w:val="−"/>
      <w:lvlJc w:val="left"/>
      <w:pPr>
        <w:ind w:left="1211" w:hanging="360"/>
      </w:pPr>
      <w:rPr>
        <w:rFonts w:ascii="Times New Roman CYR" w:hAnsi="Times New Roman CYR"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3F6724B"/>
    <w:multiLevelType w:val="hybridMultilevel"/>
    <w:tmpl w:val="FA02A046"/>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0C3267"/>
    <w:multiLevelType w:val="hybridMultilevel"/>
    <w:tmpl w:val="AF38856C"/>
    <w:lvl w:ilvl="0" w:tplc="3118F3E4">
      <w:start w:val="1"/>
      <w:numFmt w:val="bullet"/>
      <w:pStyle w:val="2"/>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32" w15:restartNumberingAfterBreak="0">
    <w:nsid w:val="774F6CEF"/>
    <w:multiLevelType w:val="hybridMultilevel"/>
    <w:tmpl w:val="E70652C8"/>
    <w:lvl w:ilvl="0" w:tplc="37ECC280">
      <w:start w:val="1"/>
      <w:numFmt w:val="decimal"/>
      <w:pStyle w:val="1"/>
      <w:lvlText w:val="%1"/>
      <w:lvlJc w:val="left"/>
      <w:pPr>
        <w:ind w:left="1440" w:hanging="360"/>
      </w:pPr>
      <w:rPr>
        <w:rFonts w:hint="default"/>
        <w:sz w:val="32"/>
      </w:rPr>
    </w:lvl>
    <w:lvl w:ilvl="1" w:tplc="2AB234D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9131C61"/>
    <w:multiLevelType w:val="multilevel"/>
    <w:tmpl w:val="40E876EA"/>
    <w:lvl w:ilvl="0">
      <w:start w:val="1"/>
      <w:numFmt w:val="decimal"/>
      <w:lvlText w:val="%1"/>
      <w:lvlJc w:val="left"/>
      <w:pPr>
        <w:ind w:left="420" w:hanging="420"/>
      </w:pPr>
      <w:rPr>
        <w:rFonts w:hint="default"/>
      </w:rPr>
    </w:lvl>
    <w:lvl w:ilvl="1">
      <w:start w:val="1"/>
      <w:numFmt w:val="decimal"/>
      <w:pStyle w:val="20"/>
      <w:lvlText w:val="%1.%2"/>
      <w:lvlJc w:val="left"/>
      <w:pPr>
        <w:ind w:left="1130" w:hanging="420"/>
      </w:pPr>
      <w:rPr>
        <w:rFonts w:hint="default"/>
        <w:b/>
      </w:rPr>
    </w:lvl>
    <w:lvl w:ilvl="2">
      <w:start w:val="1"/>
      <w:numFmt w:val="decimal"/>
      <w:pStyle w:val="3"/>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4" w15:restartNumberingAfterBreak="0">
    <w:nsid w:val="7A9F68F3"/>
    <w:multiLevelType w:val="hybridMultilevel"/>
    <w:tmpl w:val="EC6A3822"/>
    <w:lvl w:ilvl="0" w:tplc="FFFFFFFF">
      <w:start w:val="1"/>
      <w:numFmt w:val="bullet"/>
      <w:pStyle w:val="a1"/>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33"/>
  </w:num>
  <w:num w:numId="4">
    <w:abstractNumId w:val="16"/>
  </w:num>
  <w:num w:numId="5">
    <w:abstractNumId w:val="12"/>
  </w:num>
  <w:num w:numId="6">
    <w:abstractNumId w:val="0"/>
  </w:num>
  <w:num w:numId="7">
    <w:abstractNumId w:val="11"/>
  </w:num>
  <w:num w:numId="8">
    <w:abstractNumId w:val="9"/>
  </w:num>
  <w:num w:numId="9">
    <w:abstractNumId w:val="3"/>
  </w:num>
  <w:num w:numId="10">
    <w:abstractNumId w:val="34"/>
  </w:num>
  <w:num w:numId="11">
    <w:abstractNumId w:val="31"/>
  </w:num>
  <w:num w:numId="12">
    <w:abstractNumId w:val="8"/>
  </w:num>
  <w:num w:numId="13">
    <w:abstractNumId w:val="22"/>
  </w:num>
  <w:num w:numId="14">
    <w:abstractNumId w:val="20"/>
  </w:num>
  <w:num w:numId="15">
    <w:abstractNumId w:val="24"/>
  </w:num>
  <w:num w:numId="16">
    <w:abstractNumId w:val="4"/>
  </w:num>
  <w:num w:numId="17">
    <w:abstractNumId w:val="18"/>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8"/>
  </w:num>
  <w:num w:numId="22">
    <w:abstractNumId w:val="26"/>
  </w:num>
  <w:num w:numId="23">
    <w:abstractNumId w:val="25"/>
  </w:num>
  <w:num w:numId="24">
    <w:abstractNumId w:val="13"/>
  </w:num>
  <w:num w:numId="25">
    <w:abstractNumId w:val="30"/>
  </w:num>
  <w:num w:numId="26">
    <w:abstractNumId w:val="7"/>
  </w:num>
  <w:num w:numId="27">
    <w:abstractNumId w:val="14"/>
  </w:num>
  <w:num w:numId="28">
    <w:abstractNumId w:val="29"/>
  </w:num>
  <w:num w:numId="29">
    <w:abstractNumId w:val="6"/>
  </w:num>
  <w:num w:numId="30">
    <w:abstractNumId w:val="15"/>
  </w:num>
  <w:num w:numId="31">
    <w:abstractNumId w:val="5"/>
  </w:num>
  <w:num w:numId="32">
    <w:abstractNumId w:val="27"/>
  </w:num>
  <w:num w:numId="33">
    <w:abstractNumId w:val="19"/>
  </w:num>
  <w:num w:numId="34">
    <w:abstractNumId w:val="2"/>
  </w:num>
  <w:num w:numId="35">
    <w:abstractNumId w:val="1"/>
  </w:num>
  <w:num w:numId="36">
    <w:abstractNumId w:val="23"/>
  </w:num>
  <w:num w:numId="3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4E5"/>
    <w:rsid w:val="00000422"/>
    <w:rsid w:val="000008FC"/>
    <w:rsid w:val="00001411"/>
    <w:rsid w:val="00001513"/>
    <w:rsid w:val="00001DD6"/>
    <w:rsid w:val="000022EB"/>
    <w:rsid w:val="000023C8"/>
    <w:rsid w:val="00002B0D"/>
    <w:rsid w:val="00003DAC"/>
    <w:rsid w:val="000043E3"/>
    <w:rsid w:val="00006437"/>
    <w:rsid w:val="00007E41"/>
    <w:rsid w:val="0001049B"/>
    <w:rsid w:val="00010562"/>
    <w:rsid w:val="000109B8"/>
    <w:rsid w:val="00010BBD"/>
    <w:rsid w:val="00010DEE"/>
    <w:rsid w:val="00012688"/>
    <w:rsid w:val="00012A76"/>
    <w:rsid w:val="0001372C"/>
    <w:rsid w:val="00014EEE"/>
    <w:rsid w:val="000153B3"/>
    <w:rsid w:val="00016E51"/>
    <w:rsid w:val="000171A8"/>
    <w:rsid w:val="0002116E"/>
    <w:rsid w:val="00021192"/>
    <w:rsid w:val="000215A9"/>
    <w:rsid w:val="00021E91"/>
    <w:rsid w:val="0002267F"/>
    <w:rsid w:val="00023025"/>
    <w:rsid w:val="00023304"/>
    <w:rsid w:val="000240A3"/>
    <w:rsid w:val="0002529B"/>
    <w:rsid w:val="000253DA"/>
    <w:rsid w:val="00026DC4"/>
    <w:rsid w:val="000271CF"/>
    <w:rsid w:val="00027490"/>
    <w:rsid w:val="00027C5B"/>
    <w:rsid w:val="00027DB8"/>
    <w:rsid w:val="0003031C"/>
    <w:rsid w:val="00030D30"/>
    <w:rsid w:val="00031104"/>
    <w:rsid w:val="00032011"/>
    <w:rsid w:val="0003262F"/>
    <w:rsid w:val="00032F15"/>
    <w:rsid w:val="0003380D"/>
    <w:rsid w:val="00033A7E"/>
    <w:rsid w:val="0003481F"/>
    <w:rsid w:val="00034F11"/>
    <w:rsid w:val="00036374"/>
    <w:rsid w:val="000378F1"/>
    <w:rsid w:val="0003791B"/>
    <w:rsid w:val="0003795C"/>
    <w:rsid w:val="00037C76"/>
    <w:rsid w:val="0004007D"/>
    <w:rsid w:val="0004073F"/>
    <w:rsid w:val="00040A61"/>
    <w:rsid w:val="00040EED"/>
    <w:rsid w:val="0004133E"/>
    <w:rsid w:val="00041677"/>
    <w:rsid w:val="00041C70"/>
    <w:rsid w:val="00041E7E"/>
    <w:rsid w:val="00042561"/>
    <w:rsid w:val="00042624"/>
    <w:rsid w:val="00042B2F"/>
    <w:rsid w:val="00043118"/>
    <w:rsid w:val="0004336C"/>
    <w:rsid w:val="00043E09"/>
    <w:rsid w:val="00044241"/>
    <w:rsid w:val="00044681"/>
    <w:rsid w:val="00044C63"/>
    <w:rsid w:val="00044D51"/>
    <w:rsid w:val="000453EA"/>
    <w:rsid w:val="000476E7"/>
    <w:rsid w:val="00047AC7"/>
    <w:rsid w:val="0005024B"/>
    <w:rsid w:val="00050505"/>
    <w:rsid w:val="00050ED1"/>
    <w:rsid w:val="00051ADA"/>
    <w:rsid w:val="00051E2F"/>
    <w:rsid w:val="00052751"/>
    <w:rsid w:val="00053043"/>
    <w:rsid w:val="00053FA0"/>
    <w:rsid w:val="00054054"/>
    <w:rsid w:val="000548DE"/>
    <w:rsid w:val="000554CB"/>
    <w:rsid w:val="00055D01"/>
    <w:rsid w:val="00055F78"/>
    <w:rsid w:val="000566AD"/>
    <w:rsid w:val="00056DC8"/>
    <w:rsid w:val="0005756F"/>
    <w:rsid w:val="00057D63"/>
    <w:rsid w:val="00060AF5"/>
    <w:rsid w:val="00060BAE"/>
    <w:rsid w:val="00061D89"/>
    <w:rsid w:val="000620F4"/>
    <w:rsid w:val="0006236A"/>
    <w:rsid w:val="00062AD9"/>
    <w:rsid w:val="00063E03"/>
    <w:rsid w:val="000646FF"/>
    <w:rsid w:val="00064805"/>
    <w:rsid w:val="00065073"/>
    <w:rsid w:val="0006702C"/>
    <w:rsid w:val="0007078B"/>
    <w:rsid w:val="00071CAE"/>
    <w:rsid w:val="00071DC4"/>
    <w:rsid w:val="00072E49"/>
    <w:rsid w:val="0007427A"/>
    <w:rsid w:val="0008037F"/>
    <w:rsid w:val="00080893"/>
    <w:rsid w:val="000816DB"/>
    <w:rsid w:val="00081DA0"/>
    <w:rsid w:val="00081DE6"/>
    <w:rsid w:val="000826BA"/>
    <w:rsid w:val="00082946"/>
    <w:rsid w:val="00084068"/>
    <w:rsid w:val="00084753"/>
    <w:rsid w:val="00084EB5"/>
    <w:rsid w:val="00090544"/>
    <w:rsid w:val="00090A75"/>
    <w:rsid w:val="00090BE7"/>
    <w:rsid w:val="00090E17"/>
    <w:rsid w:val="00091334"/>
    <w:rsid w:val="00091616"/>
    <w:rsid w:val="00092730"/>
    <w:rsid w:val="00092AAE"/>
    <w:rsid w:val="00092F71"/>
    <w:rsid w:val="0009395F"/>
    <w:rsid w:val="00093B82"/>
    <w:rsid w:val="00094C0E"/>
    <w:rsid w:val="00094FFA"/>
    <w:rsid w:val="00096A64"/>
    <w:rsid w:val="00096F7F"/>
    <w:rsid w:val="00097B9D"/>
    <w:rsid w:val="00097CCE"/>
    <w:rsid w:val="000A04E2"/>
    <w:rsid w:val="000A131D"/>
    <w:rsid w:val="000A1824"/>
    <w:rsid w:val="000A25E9"/>
    <w:rsid w:val="000A33B4"/>
    <w:rsid w:val="000A34DD"/>
    <w:rsid w:val="000A3C6E"/>
    <w:rsid w:val="000A58D5"/>
    <w:rsid w:val="000A5F08"/>
    <w:rsid w:val="000A67E7"/>
    <w:rsid w:val="000A6AB4"/>
    <w:rsid w:val="000A6C97"/>
    <w:rsid w:val="000A7AB3"/>
    <w:rsid w:val="000B0736"/>
    <w:rsid w:val="000B0785"/>
    <w:rsid w:val="000B0E50"/>
    <w:rsid w:val="000B32A0"/>
    <w:rsid w:val="000B40F0"/>
    <w:rsid w:val="000B4193"/>
    <w:rsid w:val="000B4A22"/>
    <w:rsid w:val="000B51CC"/>
    <w:rsid w:val="000B5EC0"/>
    <w:rsid w:val="000B6972"/>
    <w:rsid w:val="000C0B7A"/>
    <w:rsid w:val="000C1050"/>
    <w:rsid w:val="000C32B8"/>
    <w:rsid w:val="000C5414"/>
    <w:rsid w:val="000C5DAC"/>
    <w:rsid w:val="000C6901"/>
    <w:rsid w:val="000C71EC"/>
    <w:rsid w:val="000D13D3"/>
    <w:rsid w:val="000D16A8"/>
    <w:rsid w:val="000D1878"/>
    <w:rsid w:val="000D2C0B"/>
    <w:rsid w:val="000D36D0"/>
    <w:rsid w:val="000D37AA"/>
    <w:rsid w:val="000D386C"/>
    <w:rsid w:val="000D392A"/>
    <w:rsid w:val="000D494F"/>
    <w:rsid w:val="000D4F4F"/>
    <w:rsid w:val="000D5422"/>
    <w:rsid w:val="000D54D6"/>
    <w:rsid w:val="000D5552"/>
    <w:rsid w:val="000D584B"/>
    <w:rsid w:val="000D5CAF"/>
    <w:rsid w:val="000D6150"/>
    <w:rsid w:val="000D6505"/>
    <w:rsid w:val="000D7126"/>
    <w:rsid w:val="000D7B88"/>
    <w:rsid w:val="000D7E14"/>
    <w:rsid w:val="000D7F96"/>
    <w:rsid w:val="000E031D"/>
    <w:rsid w:val="000E114C"/>
    <w:rsid w:val="000E192E"/>
    <w:rsid w:val="000E1DAB"/>
    <w:rsid w:val="000E2417"/>
    <w:rsid w:val="000E268E"/>
    <w:rsid w:val="000E3236"/>
    <w:rsid w:val="000E33AF"/>
    <w:rsid w:val="000E35FA"/>
    <w:rsid w:val="000E432F"/>
    <w:rsid w:val="000E437D"/>
    <w:rsid w:val="000E5685"/>
    <w:rsid w:val="000E5B4E"/>
    <w:rsid w:val="000E6AFC"/>
    <w:rsid w:val="000E76B3"/>
    <w:rsid w:val="000F00BC"/>
    <w:rsid w:val="000F0CD0"/>
    <w:rsid w:val="000F0E68"/>
    <w:rsid w:val="000F103E"/>
    <w:rsid w:val="000F163D"/>
    <w:rsid w:val="000F2180"/>
    <w:rsid w:val="000F2C8E"/>
    <w:rsid w:val="000F301D"/>
    <w:rsid w:val="000F35AF"/>
    <w:rsid w:val="000F5144"/>
    <w:rsid w:val="000F5BD4"/>
    <w:rsid w:val="000F790E"/>
    <w:rsid w:val="00102677"/>
    <w:rsid w:val="0010302B"/>
    <w:rsid w:val="00103B40"/>
    <w:rsid w:val="00103CE3"/>
    <w:rsid w:val="00103EAA"/>
    <w:rsid w:val="001043F8"/>
    <w:rsid w:val="00104AF5"/>
    <w:rsid w:val="00105072"/>
    <w:rsid w:val="00105640"/>
    <w:rsid w:val="00105A0B"/>
    <w:rsid w:val="00105D40"/>
    <w:rsid w:val="00105E6D"/>
    <w:rsid w:val="0010613F"/>
    <w:rsid w:val="00107C2C"/>
    <w:rsid w:val="001115B7"/>
    <w:rsid w:val="001121DB"/>
    <w:rsid w:val="00112419"/>
    <w:rsid w:val="00112FC2"/>
    <w:rsid w:val="001131D8"/>
    <w:rsid w:val="001131F6"/>
    <w:rsid w:val="001155A1"/>
    <w:rsid w:val="0011633A"/>
    <w:rsid w:val="00116D48"/>
    <w:rsid w:val="00120009"/>
    <w:rsid w:val="0012045A"/>
    <w:rsid w:val="00123B4F"/>
    <w:rsid w:val="00123DB7"/>
    <w:rsid w:val="00124367"/>
    <w:rsid w:val="00125B1D"/>
    <w:rsid w:val="00125F8B"/>
    <w:rsid w:val="001277F5"/>
    <w:rsid w:val="00127C42"/>
    <w:rsid w:val="00131643"/>
    <w:rsid w:val="00132CF1"/>
    <w:rsid w:val="00133532"/>
    <w:rsid w:val="0013422A"/>
    <w:rsid w:val="00134BD5"/>
    <w:rsid w:val="00134FDD"/>
    <w:rsid w:val="00135900"/>
    <w:rsid w:val="001402C1"/>
    <w:rsid w:val="00141AB3"/>
    <w:rsid w:val="001434E6"/>
    <w:rsid w:val="00143D95"/>
    <w:rsid w:val="00144387"/>
    <w:rsid w:val="001469E1"/>
    <w:rsid w:val="001478DF"/>
    <w:rsid w:val="00147AB2"/>
    <w:rsid w:val="00150138"/>
    <w:rsid w:val="001501BF"/>
    <w:rsid w:val="00150502"/>
    <w:rsid w:val="00150F02"/>
    <w:rsid w:val="001510DD"/>
    <w:rsid w:val="00151B5B"/>
    <w:rsid w:val="00153DEC"/>
    <w:rsid w:val="0015430D"/>
    <w:rsid w:val="001547B8"/>
    <w:rsid w:val="0015506E"/>
    <w:rsid w:val="001555F8"/>
    <w:rsid w:val="0015643E"/>
    <w:rsid w:val="00156CF1"/>
    <w:rsid w:val="0016025F"/>
    <w:rsid w:val="001606FE"/>
    <w:rsid w:val="00160A3F"/>
    <w:rsid w:val="00160F8D"/>
    <w:rsid w:val="00162155"/>
    <w:rsid w:val="001644C6"/>
    <w:rsid w:val="00164D42"/>
    <w:rsid w:val="00164F0D"/>
    <w:rsid w:val="0016561D"/>
    <w:rsid w:val="00165B4E"/>
    <w:rsid w:val="00166989"/>
    <w:rsid w:val="00166AC9"/>
    <w:rsid w:val="001670F3"/>
    <w:rsid w:val="00167D8E"/>
    <w:rsid w:val="0017282A"/>
    <w:rsid w:val="00173AC3"/>
    <w:rsid w:val="00174228"/>
    <w:rsid w:val="00174AE8"/>
    <w:rsid w:val="00174CE1"/>
    <w:rsid w:val="0017741F"/>
    <w:rsid w:val="00177609"/>
    <w:rsid w:val="00180030"/>
    <w:rsid w:val="001800D4"/>
    <w:rsid w:val="0018028B"/>
    <w:rsid w:val="001803A5"/>
    <w:rsid w:val="00181788"/>
    <w:rsid w:val="001820B2"/>
    <w:rsid w:val="001825C9"/>
    <w:rsid w:val="00184A32"/>
    <w:rsid w:val="001862FF"/>
    <w:rsid w:val="001863FA"/>
    <w:rsid w:val="00187536"/>
    <w:rsid w:val="00187AC9"/>
    <w:rsid w:val="00187F40"/>
    <w:rsid w:val="0019135F"/>
    <w:rsid w:val="00191373"/>
    <w:rsid w:val="00191B4B"/>
    <w:rsid w:val="00192815"/>
    <w:rsid w:val="00192971"/>
    <w:rsid w:val="00193FEA"/>
    <w:rsid w:val="0019405D"/>
    <w:rsid w:val="0019509E"/>
    <w:rsid w:val="001955E3"/>
    <w:rsid w:val="00195FF6"/>
    <w:rsid w:val="001978A3"/>
    <w:rsid w:val="001A0536"/>
    <w:rsid w:val="001A07A0"/>
    <w:rsid w:val="001A08B8"/>
    <w:rsid w:val="001A0A3D"/>
    <w:rsid w:val="001A1809"/>
    <w:rsid w:val="001A1EB5"/>
    <w:rsid w:val="001A1F88"/>
    <w:rsid w:val="001A214B"/>
    <w:rsid w:val="001A30E2"/>
    <w:rsid w:val="001A3B45"/>
    <w:rsid w:val="001A40B5"/>
    <w:rsid w:val="001A4AC9"/>
    <w:rsid w:val="001A6DB3"/>
    <w:rsid w:val="001A6FA8"/>
    <w:rsid w:val="001B0484"/>
    <w:rsid w:val="001B0DC4"/>
    <w:rsid w:val="001B115F"/>
    <w:rsid w:val="001B1F31"/>
    <w:rsid w:val="001B2DA7"/>
    <w:rsid w:val="001B3459"/>
    <w:rsid w:val="001B369D"/>
    <w:rsid w:val="001B3CAB"/>
    <w:rsid w:val="001B4817"/>
    <w:rsid w:val="001B49E2"/>
    <w:rsid w:val="001B4BB3"/>
    <w:rsid w:val="001B5E9A"/>
    <w:rsid w:val="001B62F5"/>
    <w:rsid w:val="001B64BE"/>
    <w:rsid w:val="001C00D8"/>
    <w:rsid w:val="001C0BB9"/>
    <w:rsid w:val="001C0FC7"/>
    <w:rsid w:val="001C14BD"/>
    <w:rsid w:val="001C1687"/>
    <w:rsid w:val="001C1E59"/>
    <w:rsid w:val="001C1F21"/>
    <w:rsid w:val="001C2A64"/>
    <w:rsid w:val="001C385A"/>
    <w:rsid w:val="001C4076"/>
    <w:rsid w:val="001C5FE1"/>
    <w:rsid w:val="001C62F1"/>
    <w:rsid w:val="001C752A"/>
    <w:rsid w:val="001C78D3"/>
    <w:rsid w:val="001D0DB0"/>
    <w:rsid w:val="001D2951"/>
    <w:rsid w:val="001D295D"/>
    <w:rsid w:val="001D41E1"/>
    <w:rsid w:val="001D4224"/>
    <w:rsid w:val="001D4B94"/>
    <w:rsid w:val="001D5985"/>
    <w:rsid w:val="001D5AF2"/>
    <w:rsid w:val="001D68A7"/>
    <w:rsid w:val="001D6A4B"/>
    <w:rsid w:val="001D6A69"/>
    <w:rsid w:val="001D6ABB"/>
    <w:rsid w:val="001D6EB8"/>
    <w:rsid w:val="001D716C"/>
    <w:rsid w:val="001D7551"/>
    <w:rsid w:val="001D7759"/>
    <w:rsid w:val="001E0B2C"/>
    <w:rsid w:val="001E0C33"/>
    <w:rsid w:val="001E155B"/>
    <w:rsid w:val="001E2DD4"/>
    <w:rsid w:val="001E2E6A"/>
    <w:rsid w:val="001E2FF0"/>
    <w:rsid w:val="001E41CC"/>
    <w:rsid w:val="001E4A5C"/>
    <w:rsid w:val="001E4B13"/>
    <w:rsid w:val="001E5F68"/>
    <w:rsid w:val="001E60B3"/>
    <w:rsid w:val="001E74DC"/>
    <w:rsid w:val="001E750E"/>
    <w:rsid w:val="001F021B"/>
    <w:rsid w:val="001F0721"/>
    <w:rsid w:val="001F0933"/>
    <w:rsid w:val="001F0A58"/>
    <w:rsid w:val="001F29E3"/>
    <w:rsid w:val="001F2ABA"/>
    <w:rsid w:val="001F2BFA"/>
    <w:rsid w:val="001F31DE"/>
    <w:rsid w:val="001F34B6"/>
    <w:rsid w:val="001F3767"/>
    <w:rsid w:val="001F3844"/>
    <w:rsid w:val="001F3C56"/>
    <w:rsid w:val="001F3F91"/>
    <w:rsid w:val="001F3FD4"/>
    <w:rsid w:val="001F64B9"/>
    <w:rsid w:val="001F7556"/>
    <w:rsid w:val="001F75F3"/>
    <w:rsid w:val="0020076A"/>
    <w:rsid w:val="00203010"/>
    <w:rsid w:val="0020390C"/>
    <w:rsid w:val="002050E5"/>
    <w:rsid w:val="002058B2"/>
    <w:rsid w:val="00207372"/>
    <w:rsid w:val="002108D5"/>
    <w:rsid w:val="00210BD4"/>
    <w:rsid w:val="0021218F"/>
    <w:rsid w:val="0021249E"/>
    <w:rsid w:val="00212664"/>
    <w:rsid w:val="002128A3"/>
    <w:rsid w:val="00213742"/>
    <w:rsid w:val="00213834"/>
    <w:rsid w:val="00213A09"/>
    <w:rsid w:val="0021480C"/>
    <w:rsid w:val="00214EF0"/>
    <w:rsid w:val="00215271"/>
    <w:rsid w:val="00215348"/>
    <w:rsid w:val="00215ECC"/>
    <w:rsid w:val="002163BA"/>
    <w:rsid w:val="0021668B"/>
    <w:rsid w:val="00220B76"/>
    <w:rsid w:val="002212A1"/>
    <w:rsid w:val="00222098"/>
    <w:rsid w:val="00223354"/>
    <w:rsid w:val="002233EF"/>
    <w:rsid w:val="002234D1"/>
    <w:rsid w:val="002234F4"/>
    <w:rsid w:val="0022437A"/>
    <w:rsid w:val="00224595"/>
    <w:rsid w:val="00224943"/>
    <w:rsid w:val="00224AAF"/>
    <w:rsid w:val="00224BEC"/>
    <w:rsid w:val="00225073"/>
    <w:rsid w:val="00225D94"/>
    <w:rsid w:val="00226AD8"/>
    <w:rsid w:val="00226E01"/>
    <w:rsid w:val="00230FDF"/>
    <w:rsid w:val="002314EB"/>
    <w:rsid w:val="002319D5"/>
    <w:rsid w:val="00231EB0"/>
    <w:rsid w:val="00232B0D"/>
    <w:rsid w:val="002337CB"/>
    <w:rsid w:val="0023380E"/>
    <w:rsid w:val="00233C05"/>
    <w:rsid w:val="00234038"/>
    <w:rsid w:val="00234629"/>
    <w:rsid w:val="0023646D"/>
    <w:rsid w:val="00236846"/>
    <w:rsid w:val="00237A31"/>
    <w:rsid w:val="00237D31"/>
    <w:rsid w:val="00237FF4"/>
    <w:rsid w:val="0024055A"/>
    <w:rsid w:val="00240DB8"/>
    <w:rsid w:val="00240E19"/>
    <w:rsid w:val="00241492"/>
    <w:rsid w:val="002418AE"/>
    <w:rsid w:val="00241B44"/>
    <w:rsid w:val="00241C9E"/>
    <w:rsid w:val="002425C2"/>
    <w:rsid w:val="00243637"/>
    <w:rsid w:val="00243F70"/>
    <w:rsid w:val="00245CAE"/>
    <w:rsid w:val="00245DE8"/>
    <w:rsid w:val="002462C0"/>
    <w:rsid w:val="002468E2"/>
    <w:rsid w:val="00246A1C"/>
    <w:rsid w:val="00246F30"/>
    <w:rsid w:val="00247F18"/>
    <w:rsid w:val="00250107"/>
    <w:rsid w:val="002501A3"/>
    <w:rsid w:val="002505CD"/>
    <w:rsid w:val="00250704"/>
    <w:rsid w:val="0025168E"/>
    <w:rsid w:val="00251F41"/>
    <w:rsid w:val="00252CF3"/>
    <w:rsid w:val="00253833"/>
    <w:rsid w:val="0025537D"/>
    <w:rsid w:val="00255709"/>
    <w:rsid w:val="00255D5D"/>
    <w:rsid w:val="00256293"/>
    <w:rsid w:val="0025663C"/>
    <w:rsid w:val="00257EA9"/>
    <w:rsid w:val="00260170"/>
    <w:rsid w:val="0026121B"/>
    <w:rsid w:val="002616BB"/>
    <w:rsid w:val="00262349"/>
    <w:rsid w:val="0026277B"/>
    <w:rsid w:val="002631BE"/>
    <w:rsid w:val="00263F72"/>
    <w:rsid w:val="00264A40"/>
    <w:rsid w:val="00264FEE"/>
    <w:rsid w:val="0026631C"/>
    <w:rsid w:val="002665F6"/>
    <w:rsid w:val="0026734B"/>
    <w:rsid w:val="00267F6E"/>
    <w:rsid w:val="00270720"/>
    <w:rsid w:val="00270A4E"/>
    <w:rsid w:val="00270FF0"/>
    <w:rsid w:val="00271C4C"/>
    <w:rsid w:val="002720FA"/>
    <w:rsid w:val="002725B2"/>
    <w:rsid w:val="00272A28"/>
    <w:rsid w:val="00275666"/>
    <w:rsid w:val="00275D58"/>
    <w:rsid w:val="0027624A"/>
    <w:rsid w:val="0027798A"/>
    <w:rsid w:val="00277C5C"/>
    <w:rsid w:val="00277DAE"/>
    <w:rsid w:val="0028111F"/>
    <w:rsid w:val="00281BE8"/>
    <w:rsid w:val="00282603"/>
    <w:rsid w:val="00282949"/>
    <w:rsid w:val="00283D34"/>
    <w:rsid w:val="00285FCB"/>
    <w:rsid w:val="0028625C"/>
    <w:rsid w:val="00290A0C"/>
    <w:rsid w:val="00291A24"/>
    <w:rsid w:val="002920B4"/>
    <w:rsid w:val="00295BC4"/>
    <w:rsid w:val="00295FF6"/>
    <w:rsid w:val="002967BE"/>
    <w:rsid w:val="00297C66"/>
    <w:rsid w:val="00297F9C"/>
    <w:rsid w:val="00297FAE"/>
    <w:rsid w:val="002A05CD"/>
    <w:rsid w:val="002A0C93"/>
    <w:rsid w:val="002A23F8"/>
    <w:rsid w:val="002A2868"/>
    <w:rsid w:val="002A2EB3"/>
    <w:rsid w:val="002A2F0D"/>
    <w:rsid w:val="002A3128"/>
    <w:rsid w:val="002A3201"/>
    <w:rsid w:val="002A39B5"/>
    <w:rsid w:val="002A3A6C"/>
    <w:rsid w:val="002A69DB"/>
    <w:rsid w:val="002A6DA5"/>
    <w:rsid w:val="002A6DD0"/>
    <w:rsid w:val="002A6FB0"/>
    <w:rsid w:val="002A783B"/>
    <w:rsid w:val="002A7E19"/>
    <w:rsid w:val="002B047D"/>
    <w:rsid w:val="002B09AF"/>
    <w:rsid w:val="002B1120"/>
    <w:rsid w:val="002B2381"/>
    <w:rsid w:val="002B248D"/>
    <w:rsid w:val="002B3D69"/>
    <w:rsid w:val="002B3E83"/>
    <w:rsid w:val="002B4079"/>
    <w:rsid w:val="002B468B"/>
    <w:rsid w:val="002B48E4"/>
    <w:rsid w:val="002B4907"/>
    <w:rsid w:val="002B56A0"/>
    <w:rsid w:val="002B683C"/>
    <w:rsid w:val="002B761D"/>
    <w:rsid w:val="002C0B3F"/>
    <w:rsid w:val="002C103B"/>
    <w:rsid w:val="002C1565"/>
    <w:rsid w:val="002C299A"/>
    <w:rsid w:val="002C2C6F"/>
    <w:rsid w:val="002C531F"/>
    <w:rsid w:val="002C6BFF"/>
    <w:rsid w:val="002C7A95"/>
    <w:rsid w:val="002D068F"/>
    <w:rsid w:val="002D0F2A"/>
    <w:rsid w:val="002D0F4C"/>
    <w:rsid w:val="002D1C9A"/>
    <w:rsid w:val="002D203C"/>
    <w:rsid w:val="002D206A"/>
    <w:rsid w:val="002D2FAB"/>
    <w:rsid w:val="002D430B"/>
    <w:rsid w:val="002D4949"/>
    <w:rsid w:val="002D53B7"/>
    <w:rsid w:val="002D5A60"/>
    <w:rsid w:val="002E03B0"/>
    <w:rsid w:val="002E04A9"/>
    <w:rsid w:val="002E08C5"/>
    <w:rsid w:val="002E2647"/>
    <w:rsid w:val="002E2E1F"/>
    <w:rsid w:val="002E3108"/>
    <w:rsid w:val="002E3214"/>
    <w:rsid w:val="002E3731"/>
    <w:rsid w:val="002E4367"/>
    <w:rsid w:val="002E448B"/>
    <w:rsid w:val="002E4CE6"/>
    <w:rsid w:val="002E4F03"/>
    <w:rsid w:val="002E633B"/>
    <w:rsid w:val="002E650B"/>
    <w:rsid w:val="002E7008"/>
    <w:rsid w:val="002E72FB"/>
    <w:rsid w:val="002E7760"/>
    <w:rsid w:val="002F2300"/>
    <w:rsid w:val="002F2658"/>
    <w:rsid w:val="002F3034"/>
    <w:rsid w:val="002F5B31"/>
    <w:rsid w:val="002F5DC1"/>
    <w:rsid w:val="002F5E84"/>
    <w:rsid w:val="002F6FD3"/>
    <w:rsid w:val="002F78B2"/>
    <w:rsid w:val="003009CD"/>
    <w:rsid w:val="00300EDE"/>
    <w:rsid w:val="0030128B"/>
    <w:rsid w:val="0030166C"/>
    <w:rsid w:val="00301769"/>
    <w:rsid w:val="003017A8"/>
    <w:rsid w:val="00301B19"/>
    <w:rsid w:val="00301F8C"/>
    <w:rsid w:val="003029E9"/>
    <w:rsid w:val="00303216"/>
    <w:rsid w:val="00304B79"/>
    <w:rsid w:val="003055EE"/>
    <w:rsid w:val="003058FE"/>
    <w:rsid w:val="003061F1"/>
    <w:rsid w:val="00307608"/>
    <w:rsid w:val="003122EE"/>
    <w:rsid w:val="00312891"/>
    <w:rsid w:val="00312898"/>
    <w:rsid w:val="00312A4B"/>
    <w:rsid w:val="00312B15"/>
    <w:rsid w:val="003132CD"/>
    <w:rsid w:val="00314A56"/>
    <w:rsid w:val="00315C27"/>
    <w:rsid w:val="00316390"/>
    <w:rsid w:val="00316567"/>
    <w:rsid w:val="003169C8"/>
    <w:rsid w:val="003178C3"/>
    <w:rsid w:val="00317BC9"/>
    <w:rsid w:val="00317FE1"/>
    <w:rsid w:val="0032072D"/>
    <w:rsid w:val="00320A39"/>
    <w:rsid w:val="00320A94"/>
    <w:rsid w:val="00322313"/>
    <w:rsid w:val="00323845"/>
    <w:rsid w:val="003238A3"/>
    <w:rsid w:val="00323D5E"/>
    <w:rsid w:val="00326E6E"/>
    <w:rsid w:val="00327303"/>
    <w:rsid w:val="0032760B"/>
    <w:rsid w:val="00327AC5"/>
    <w:rsid w:val="00327DE9"/>
    <w:rsid w:val="0033047F"/>
    <w:rsid w:val="0033284F"/>
    <w:rsid w:val="00332E06"/>
    <w:rsid w:val="00333910"/>
    <w:rsid w:val="00334292"/>
    <w:rsid w:val="003365CC"/>
    <w:rsid w:val="00336AA4"/>
    <w:rsid w:val="00337E82"/>
    <w:rsid w:val="003401E3"/>
    <w:rsid w:val="00340A40"/>
    <w:rsid w:val="00342298"/>
    <w:rsid w:val="003434F6"/>
    <w:rsid w:val="00343D69"/>
    <w:rsid w:val="00345093"/>
    <w:rsid w:val="00345421"/>
    <w:rsid w:val="00345870"/>
    <w:rsid w:val="003472F5"/>
    <w:rsid w:val="0034753E"/>
    <w:rsid w:val="00347CFE"/>
    <w:rsid w:val="00350808"/>
    <w:rsid w:val="00351375"/>
    <w:rsid w:val="00351CE1"/>
    <w:rsid w:val="0035344F"/>
    <w:rsid w:val="003534BF"/>
    <w:rsid w:val="00354A3E"/>
    <w:rsid w:val="00357A40"/>
    <w:rsid w:val="0036098A"/>
    <w:rsid w:val="0036133B"/>
    <w:rsid w:val="00361EA7"/>
    <w:rsid w:val="00362B02"/>
    <w:rsid w:val="00362E9F"/>
    <w:rsid w:val="00363B43"/>
    <w:rsid w:val="00364D6C"/>
    <w:rsid w:val="00365458"/>
    <w:rsid w:val="00365BB3"/>
    <w:rsid w:val="00365C52"/>
    <w:rsid w:val="00366564"/>
    <w:rsid w:val="003666C5"/>
    <w:rsid w:val="0036674F"/>
    <w:rsid w:val="00366752"/>
    <w:rsid w:val="00366A12"/>
    <w:rsid w:val="00366EDB"/>
    <w:rsid w:val="0036757B"/>
    <w:rsid w:val="00370815"/>
    <w:rsid w:val="0037129C"/>
    <w:rsid w:val="003714EE"/>
    <w:rsid w:val="00371C3B"/>
    <w:rsid w:val="003723BC"/>
    <w:rsid w:val="003726D3"/>
    <w:rsid w:val="0037276C"/>
    <w:rsid w:val="00373979"/>
    <w:rsid w:val="00373CE3"/>
    <w:rsid w:val="0037439B"/>
    <w:rsid w:val="0037531E"/>
    <w:rsid w:val="003772E7"/>
    <w:rsid w:val="003773DA"/>
    <w:rsid w:val="0037783B"/>
    <w:rsid w:val="00381231"/>
    <w:rsid w:val="00381493"/>
    <w:rsid w:val="00381E21"/>
    <w:rsid w:val="00382215"/>
    <w:rsid w:val="003904C6"/>
    <w:rsid w:val="003904CC"/>
    <w:rsid w:val="00390EA6"/>
    <w:rsid w:val="00391EDC"/>
    <w:rsid w:val="00392694"/>
    <w:rsid w:val="003934EE"/>
    <w:rsid w:val="003943BB"/>
    <w:rsid w:val="00394CFD"/>
    <w:rsid w:val="00395547"/>
    <w:rsid w:val="003958CF"/>
    <w:rsid w:val="0039594A"/>
    <w:rsid w:val="00395B05"/>
    <w:rsid w:val="00396CD7"/>
    <w:rsid w:val="00397D83"/>
    <w:rsid w:val="00397EA0"/>
    <w:rsid w:val="003A0A02"/>
    <w:rsid w:val="003A13C2"/>
    <w:rsid w:val="003A160B"/>
    <w:rsid w:val="003A17A9"/>
    <w:rsid w:val="003A19F0"/>
    <w:rsid w:val="003A1B32"/>
    <w:rsid w:val="003A1BD8"/>
    <w:rsid w:val="003A278C"/>
    <w:rsid w:val="003A2E92"/>
    <w:rsid w:val="003A41E0"/>
    <w:rsid w:val="003A4D0E"/>
    <w:rsid w:val="003A5363"/>
    <w:rsid w:val="003A6464"/>
    <w:rsid w:val="003A6A4D"/>
    <w:rsid w:val="003A7449"/>
    <w:rsid w:val="003A76C9"/>
    <w:rsid w:val="003B0141"/>
    <w:rsid w:val="003B0259"/>
    <w:rsid w:val="003B13F8"/>
    <w:rsid w:val="003B1C3F"/>
    <w:rsid w:val="003B21F8"/>
    <w:rsid w:val="003B22B5"/>
    <w:rsid w:val="003B2F2B"/>
    <w:rsid w:val="003B3F13"/>
    <w:rsid w:val="003B5CF1"/>
    <w:rsid w:val="003B6112"/>
    <w:rsid w:val="003B651B"/>
    <w:rsid w:val="003B6C76"/>
    <w:rsid w:val="003B7589"/>
    <w:rsid w:val="003C0984"/>
    <w:rsid w:val="003C1760"/>
    <w:rsid w:val="003C1EB2"/>
    <w:rsid w:val="003C3CEB"/>
    <w:rsid w:val="003C3F10"/>
    <w:rsid w:val="003C52F2"/>
    <w:rsid w:val="003C681A"/>
    <w:rsid w:val="003C6A4D"/>
    <w:rsid w:val="003C7060"/>
    <w:rsid w:val="003C7104"/>
    <w:rsid w:val="003C734D"/>
    <w:rsid w:val="003C7BD5"/>
    <w:rsid w:val="003D1636"/>
    <w:rsid w:val="003D17C9"/>
    <w:rsid w:val="003D17F1"/>
    <w:rsid w:val="003D1E03"/>
    <w:rsid w:val="003D267D"/>
    <w:rsid w:val="003D2933"/>
    <w:rsid w:val="003D2EC4"/>
    <w:rsid w:val="003D3A4B"/>
    <w:rsid w:val="003D491A"/>
    <w:rsid w:val="003D50CC"/>
    <w:rsid w:val="003D51B6"/>
    <w:rsid w:val="003D51F2"/>
    <w:rsid w:val="003D57A2"/>
    <w:rsid w:val="003D5DF1"/>
    <w:rsid w:val="003D6704"/>
    <w:rsid w:val="003D7F61"/>
    <w:rsid w:val="003E08E7"/>
    <w:rsid w:val="003E0C7E"/>
    <w:rsid w:val="003E1534"/>
    <w:rsid w:val="003E1796"/>
    <w:rsid w:val="003E269F"/>
    <w:rsid w:val="003E3298"/>
    <w:rsid w:val="003E33CC"/>
    <w:rsid w:val="003E46DC"/>
    <w:rsid w:val="003E4D19"/>
    <w:rsid w:val="003E4FDE"/>
    <w:rsid w:val="003E51C6"/>
    <w:rsid w:val="003E53CC"/>
    <w:rsid w:val="003E6465"/>
    <w:rsid w:val="003E6CB1"/>
    <w:rsid w:val="003E7016"/>
    <w:rsid w:val="003F0901"/>
    <w:rsid w:val="003F095E"/>
    <w:rsid w:val="003F0DAC"/>
    <w:rsid w:val="003F254F"/>
    <w:rsid w:val="003F2A2F"/>
    <w:rsid w:val="003F31C8"/>
    <w:rsid w:val="003F32CB"/>
    <w:rsid w:val="003F3EC5"/>
    <w:rsid w:val="003F47E7"/>
    <w:rsid w:val="003F485F"/>
    <w:rsid w:val="003F5048"/>
    <w:rsid w:val="003F5777"/>
    <w:rsid w:val="003F5A27"/>
    <w:rsid w:val="003F5F9F"/>
    <w:rsid w:val="003F6612"/>
    <w:rsid w:val="003F6B34"/>
    <w:rsid w:val="003F7DFF"/>
    <w:rsid w:val="003F7EB7"/>
    <w:rsid w:val="00403768"/>
    <w:rsid w:val="004037A4"/>
    <w:rsid w:val="00403C92"/>
    <w:rsid w:val="00405500"/>
    <w:rsid w:val="004061B2"/>
    <w:rsid w:val="00407252"/>
    <w:rsid w:val="0040757F"/>
    <w:rsid w:val="00410121"/>
    <w:rsid w:val="00410B6E"/>
    <w:rsid w:val="00410EFD"/>
    <w:rsid w:val="004112D1"/>
    <w:rsid w:val="00411605"/>
    <w:rsid w:val="00412485"/>
    <w:rsid w:val="00412D99"/>
    <w:rsid w:val="004131C4"/>
    <w:rsid w:val="00415CFF"/>
    <w:rsid w:val="004161C2"/>
    <w:rsid w:val="004170CA"/>
    <w:rsid w:val="00417486"/>
    <w:rsid w:val="00420517"/>
    <w:rsid w:val="004208BC"/>
    <w:rsid w:val="004215BA"/>
    <w:rsid w:val="00421855"/>
    <w:rsid w:val="00421C8C"/>
    <w:rsid w:val="00422020"/>
    <w:rsid w:val="00422B85"/>
    <w:rsid w:val="00422CDC"/>
    <w:rsid w:val="0042349D"/>
    <w:rsid w:val="00424257"/>
    <w:rsid w:val="00425687"/>
    <w:rsid w:val="004277F8"/>
    <w:rsid w:val="00430839"/>
    <w:rsid w:val="00430F3D"/>
    <w:rsid w:val="004311BF"/>
    <w:rsid w:val="00431428"/>
    <w:rsid w:val="00431F6A"/>
    <w:rsid w:val="004331FB"/>
    <w:rsid w:val="00434778"/>
    <w:rsid w:val="00434FE0"/>
    <w:rsid w:val="00436C53"/>
    <w:rsid w:val="00437A14"/>
    <w:rsid w:val="00437FE3"/>
    <w:rsid w:val="00440965"/>
    <w:rsid w:val="00442262"/>
    <w:rsid w:val="0044258A"/>
    <w:rsid w:val="0044275B"/>
    <w:rsid w:val="00442EE2"/>
    <w:rsid w:val="00443B61"/>
    <w:rsid w:val="00443F11"/>
    <w:rsid w:val="00444468"/>
    <w:rsid w:val="004449D1"/>
    <w:rsid w:val="004465C4"/>
    <w:rsid w:val="00446865"/>
    <w:rsid w:val="00446CD5"/>
    <w:rsid w:val="00446E3D"/>
    <w:rsid w:val="004476E5"/>
    <w:rsid w:val="00447CFB"/>
    <w:rsid w:val="00447D7F"/>
    <w:rsid w:val="00450356"/>
    <w:rsid w:val="00450880"/>
    <w:rsid w:val="004508F0"/>
    <w:rsid w:val="00450CD4"/>
    <w:rsid w:val="00450D30"/>
    <w:rsid w:val="0045165A"/>
    <w:rsid w:val="00453420"/>
    <w:rsid w:val="00454A0D"/>
    <w:rsid w:val="00454ADC"/>
    <w:rsid w:val="00454B3C"/>
    <w:rsid w:val="00454B8C"/>
    <w:rsid w:val="004552A5"/>
    <w:rsid w:val="0045584A"/>
    <w:rsid w:val="00455A96"/>
    <w:rsid w:val="00455DEF"/>
    <w:rsid w:val="004565DA"/>
    <w:rsid w:val="004571D7"/>
    <w:rsid w:val="004578F7"/>
    <w:rsid w:val="00457F94"/>
    <w:rsid w:val="0046023C"/>
    <w:rsid w:val="004605D7"/>
    <w:rsid w:val="00460745"/>
    <w:rsid w:val="00461A6B"/>
    <w:rsid w:val="00463BE5"/>
    <w:rsid w:val="00464695"/>
    <w:rsid w:val="00464A91"/>
    <w:rsid w:val="004664E9"/>
    <w:rsid w:val="00466F47"/>
    <w:rsid w:val="00467A22"/>
    <w:rsid w:val="00470CEC"/>
    <w:rsid w:val="0047127E"/>
    <w:rsid w:val="004741EF"/>
    <w:rsid w:val="004747E2"/>
    <w:rsid w:val="00475148"/>
    <w:rsid w:val="00475D27"/>
    <w:rsid w:val="00475FF3"/>
    <w:rsid w:val="00476712"/>
    <w:rsid w:val="00477350"/>
    <w:rsid w:val="004777D7"/>
    <w:rsid w:val="00480663"/>
    <w:rsid w:val="00480C88"/>
    <w:rsid w:val="00481784"/>
    <w:rsid w:val="00481925"/>
    <w:rsid w:val="004819A4"/>
    <w:rsid w:val="00482BB1"/>
    <w:rsid w:val="00484022"/>
    <w:rsid w:val="0048418D"/>
    <w:rsid w:val="00484395"/>
    <w:rsid w:val="004851A7"/>
    <w:rsid w:val="00485604"/>
    <w:rsid w:val="00485E2E"/>
    <w:rsid w:val="0048612F"/>
    <w:rsid w:val="004867E5"/>
    <w:rsid w:val="00491E97"/>
    <w:rsid w:val="004923F8"/>
    <w:rsid w:val="004929E0"/>
    <w:rsid w:val="00492FEE"/>
    <w:rsid w:val="00494328"/>
    <w:rsid w:val="00494E83"/>
    <w:rsid w:val="004953F7"/>
    <w:rsid w:val="004956DB"/>
    <w:rsid w:val="00495D77"/>
    <w:rsid w:val="00496467"/>
    <w:rsid w:val="00496AD4"/>
    <w:rsid w:val="00496D9C"/>
    <w:rsid w:val="004A0879"/>
    <w:rsid w:val="004A0DDE"/>
    <w:rsid w:val="004A0F26"/>
    <w:rsid w:val="004A111B"/>
    <w:rsid w:val="004A2682"/>
    <w:rsid w:val="004A3DB3"/>
    <w:rsid w:val="004A4667"/>
    <w:rsid w:val="004A539E"/>
    <w:rsid w:val="004A54CE"/>
    <w:rsid w:val="004A5520"/>
    <w:rsid w:val="004A6961"/>
    <w:rsid w:val="004A7127"/>
    <w:rsid w:val="004A7B3D"/>
    <w:rsid w:val="004A7E46"/>
    <w:rsid w:val="004B1576"/>
    <w:rsid w:val="004B15F2"/>
    <w:rsid w:val="004B161C"/>
    <w:rsid w:val="004B2B3D"/>
    <w:rsid w:val="004B2CDD"/>
    <w:rsid w:val="004B3FB7"/>
    <w:rsid w:val="004B5E0F"/>
    <w:rsid w:val="004C0D20"/>
    <w:rsid w:val="004C0F2E"/>
    <w:rsid w:val="004C1340"/>
    <w:rsid w:val="004C1850"/>
    <w:rsid w:val="004C235A"/>
    <w:rsid w:val="004C23B7"/>
    <w:rsid w:val="004C26B7"/>
    <w:rsid w:val="004C27FD"/>
    <w:rsid w:val="004C28A0"/>
    <w:rsid w:val="004C2DAC"/>
    <w:rsid w:val="004C2E63"/>
    <w:rsid w:val="004C323B"/>
    <w:rsid w:val="004C406A"/>
    <w:rsid w:val="004C4269"/>
    <w:rsid w:val="004C4A61"/>
    <w:rsid w:val="004C4CD8"/>
    <w:rsid w:val="004C5856"/>
    <w:rsid w:val="004C6E41"/>
    <w:rsid w:val="004C7721"/>
    <w:rsid w:val="004C77A6"/>
    <w:rsid w:val="004D077B"/>
    <w:rsid w:val="004D095F"/>
    <w:rsid w:val="004D09D9"/>
    <w:rsid w:val="004D4FDE"/>
    <w:rsid w:val="004D57B5"/>
    <w:rsid w:val="004D5A8C"/>
    <w:rsid w:val="004D5DD7"/>
    <w:rsid w:val="004D64B8"/>
    <w:rsid w:val="004D6D17"/>
    <w:rsid w:val="004D6F48"/>
    <w:rsid w:val="004E0D74"/>
    <w:rsid w:val="004E1763"/>
    <w:rsid w:val="004E1920"/>
    <w:rsid w:val="004E3234"/>
    <w:rsid w:val="004E3463"/>
    <w:rsid w:val="004E367A"/>
    <w:rsid w:val="004E3A01"/>
    <w:rsid w:val="004E41E6"/>
    <w:rsid w:val="004E5EC8"/>
    <w:rsid w:val="004E5FB0"/>
    <w:rsid w:val="004E6083"/>
    <w:rsid w:val="004E64CD"/>
    <w:rsid w:val="004E65B2"/>
    <w:rsid w:val="004E7934"/>
    <w:rsid w:val="004E7E9D"/>
    <w:rsid w:val="004F0D09"/>
    <w:rsid w:val="004F0E85"/>
    <w:rsid w:val="004F0F3B"/>
    <w:rsid w:val="004F110F"/>
    <w:rsid w:val="004F17E0"/>
    <w:rsid w:val="004F1CB5"/>
    <w:rsid w:val="004F2454"/>
    <w:rsid w:val="004F245D"/>
    <w:rsid w:val="004F2F39"/>
    <w:rsid w:val="004F3731"/>
    <w:rsid w:val="004F3922"/>
    <w:rsid w:val="004F3EF7"/>
    <w:rsid w:val="004F4870"/>
    <w:rsid w:val="004F5890"/>
    <w:rsid w:val="004F605D"/>
    <w:rsid w:val="004F6DD8"/>
    <w:rsid w:val="004F7A18"/>
    <w:rsid w:val="00500066"/>
    <w:rsid w:val="005002D4"/>
    <w:rsid w:val="0050050F"/>
    <w:rsid w:val="00500B9F"/>
    <w:rsid w:val="00502931"/>
    <w:rsid w:val="00503659"/>
    <w:rsid w:val="005037E9"/>
    <w:rsid w:val="005038C6"/>
    <w:rsid w:val="005054F0"/>
    <w:rsid w:val="005062A5"/>
    <w:rsid w:val="00506970"/>
    <w:rsid w:val="00506A6E"/>
    <w:rsid w:val="00506DAE"/>
    <w:rsid w:val="00507695"/>
    <w:rsid w:val="00511B27"/>
    <w:rsid w:val="0051205B"/>
    <w:rsid w:val="005124DE"/>
    <w:rsid w:val="00513477"/>
    <w:rsid w:val="00513B3E"/>
    <w:rsid w:val="00514BAB"/>
    <w:rsid w:val="00516D93"/>
    <w:rsid w:val="00516F79"/>
    <w:rsid w:val="005171CC"/>
    <w:rsid w:val="0052005C"/>
    <w:rsid w:val="0052081E"/>
    <w:rsid w:val="00520BFD"/>
    <w:rsid w:val="00522AA4"/>
    <w:rsid w:val="00522B0B"/>
    <w:rsid w:val="00522BA7"/>
    <w:rsid w:val="00523125"/>
    <w:rsid w:val="00524191"/>
    <w:rsid w:val="00524BD0"/>
    <w:rsid w:val="00525019"/>
    <w:rsid w:val="00525526"/>
    <w:rsid w:val="00525B76"/>
    <w:rsid w:val="00525C1C"/>
    <w:rsid w:val="005270E1"/>
    <w:rsid w:val="00530B28"/>
    <w:rsid w:val="00530D28"/>
    <w:rsid w:val="00531928"/>
    <w:rsid w:val="00532070"/>
    <w:rsid w:val="005338BE"/>
    <w:rsid w:val="00533E98"/>
    <w:rsid w:val="005361CC"/>
    <w:rsid w:val="00536787"/>
    <w:rsid w:val="00536C9C"/>
    <w:rsid w:val="00536D58"/>
    <w:rsid w:val="00536F40"/>
    <w:rsid w:val="00537736"/>
    <w:rsid w:val="00537CF4"/>
    <w:rsid w:val="005418BE"/>
    <w:rsid w:val="00542879"/>
    <w:rsid w:val="005431DE"/>
    <w:rsid w:val="00543AB1"/>
    <w:rsid w:val="00543D7C"/>
    <w:rsid w:val="00543D92"/>
    <w:rsid w:val="00543E92"/>
    <w:rsid w:val="005441CC"/>
    <w:rsid w:val="00544A3F"/>
    <w:rsid w:val="005475B4"/>
    <w:rsid w:val="00550DA1"/>
    <w:rsid w:val="0055108A"/>
    <w:rsid w:val="00551435"/>
    <w:rsid w:val="00552306"/>
    <w:rsid w:val="00553007"/>
    <w:rsid w:val="005542A1"/>
    <w:rsid w:val="005553DF"/>
    <w:rsid w:val="0055542C"/>
    <w:rsid w:val="00555741"/>
    <w:rsid w:val="005559B6"/>
    <w:rsid w:val="00555CAE"/>
    <w:rsid w:val="0055617F"/>
    <w:rsid w:val="00557A63"/>
    <w:rsid w:val="005605CC"/>
    <w:rsid w:val="00562162"/>
    <w:rsid w:val="005644D3"/>
    <w:rsid w:val="005650FF"/>
    <w:rsid w:val="00565A60"/>
    <w:rsid w:val="00566604"/>
    <w:rsid w:val="00567300"/>
    <w:rsid w:val="00567F61"/>
    <w:rsid w:val="00570C9A"/>
    <w:rsid w:val="0057183B"/>
    <w:rsid w:val="0057195C"/>
    <w:rsid w:val="00572146"/>
    <w:rsid w:val="00572C09"/>
    <w:rsid w:val="0057374A"/>
    <w:rsid w:val="005744AE"/>
    <w:rsid w:val="005749E6"/>
    <w:rsid w:val="005758BF"/>
    <w:rsid w:val="00576024"/>
    <w:rsid w:val="00577BA5"/>
    <w:rsid w:val="005803D1"/>
    <w:rsid w:val="00580B43"/>
    <w:rsid w:val="005818C9"/>
    <w:rsid w:val="00581969"/>
    <w:rsid w:val="00581BDC"/>
    <w:rsid w:val="00582B77"/>
    <w:rsid w:val="00583871"/>
    <w:rsid w:val="0058433C"/>
    <w:rsid w:val="00584762"/>
    <w:rsid w:val="00584ED4"/>
    <w:rsid w:val="005852D6"/>
    <w:rsid w:val="00586502"/>
    <w:rsid w:val="005865D3"/>
    <w:rsid w:val="005867E8"/>
    <w:rsid w:val="005879E7"/>
    <w:rsid w:val="00590862"/>
    <w:rsid w:val="0059113F"/>
    <w:rsid w:val="0059125A"/>
    <w:rsid w:val="00592C49"/>
    <w:rsid w:val="00593675"/>
    <w:rsid w:val="00593F50"/>
    <w:rsid w:val="005943EC"/>
    <w:rsid w:val="00594794"/>
    <w:rsid w:val="005956D1"/>
    <w:rsid w:val="005956E8"/>
    <w:rsid w:val="00596F08"/>
    <w:rsid w:val="00597DC8"/>
    <w:rsid w:val="005A0B60"/>
    <w:rsid w:val="005A0F03"/>
    <w:rsid w:val="005A18D9"/>
    <w:rsid w:val="005A1C02"/>
    <w:rsid w:val="005A1E22"/>
    <w:rsid w:val="005A2089"/>
    <w:rsid w:val="005A2A03"/>
    <w:rsid w:val="005A3B75"/>
    <w:rsid w:val="005A6A8A"/>
    <w:rsid w:val="005A7384"/>
    <w:rsid w:val="005A78D0"/>
    <w:rsid w:val="005B011F"/>
    <w:rsid w:val="005B03D1"/>
    <w:rsid w:val="005B0790"/>
    <w:rsid w:val="005B088B"/>
    <w:rsid w:val="005B0D43"/>
    <w:rsid w:val="005B1123"/>
    <w:rsid w:val="005B1848"/>
    <w:rsid w:val="005B1F9F"/>
    <w:rsid w:val="005B1FA8"/>
    <w:rsid w:val="005B2348"/>
    <w:rsid w:val="005B2F0B"/>
    <w:rsid w:val="005B3FB7"/>
    <w:rsid w:val="005B50B9"/>
    <w:rsid w:val="005B579D"/>
    <w:rsid w:val="005B5E19"/>
    <w:rsid w:val="005B7355"/>
    <w:rsid w:val="005C0C52"/>
    <w:rsid w:val="005C12D0"/>
    <w:rsid w:val="005C141D"/>
    <w:rsid w:val="005C146E"/>
    <w:rsid w:val="005C35A0"/>
    <w:rsid w:val="005C4A9C"/>
    <w:rsid w:val="005C678D"/>
    <w:rsid w:val="005C68B2"/>
    <w:rsid w:val="005C6D07"/>
    <w:rsid w:val="005C748D"/>
    <w:rsid w:val="005C7E58"/>
    <w:rsid w:val="005D1BA9"/>
    <w:rsid w:val="005D1BD1"/>
    <w:rsid w:val="005D2408"/>
    <w:rsid w:val="005D27B7"/>
    <w:rsid w:val="005D4FDE"/>
    <w:rsid w:val="005D5AC7"/>
    <w:rsid w:val="005D5B4B"/>
    <w:rsid w:val="005D62CF"/>
    <w:rsid w:val="005D71E4"/>
    <w:rsid w:val="005D7820"/>
    <w:rsid w:val="005E0F0E"/>
    <w:rsid w:val="005E2741"/>
    <w:rsid w:val="005E29F7"/>
    <w:rsid w:val="005E2F20"/>
    <w:rsid w:val="005E56D3"/>
    <w:rsid w:val="005E5FE5"/>
    <w:rsid w:val="005E607B"/>
    <w:rsid w:val="005E78F0"/>
    <w:rsid w:val="005F0579"/>
    <w:rsid w:val="005F0913"/>
    <w:rsid w:val="005F20C2"/>
    <w:rsid w:val="005F21F5"/>
    <w:rsid w:val="005F2D15"/>
    <w:rsid w:val="005F4A10"/>
    <w:rsid w:val="005F57DF"/>
    <w:rsid w:val="005F7436"/>
    <w:rsid w:val="005F7B11"/>
    <w:rsid w:val="00600B67"/>
    <w:rsid w:val="00602762"/>
    <w:rsid w:val="00602BD3"/>
    <w:rsid w:val="0060431B"/>
    <w:rsid w:val="00604D4B"/>
    <w:rsid w:val="00605445"/>
    <w:rsid w:val="00607F84"/>
    <w:rsid w:val="006101D4"/>
    <w:rsid w:val="00610CD5"/>
    <w:rsid w:val="0061120A"/>
    <w:rsid w:val="006120F0"/>
    <w:rsid w:val="00613F45"/>
    <w:rsid w:val="00614668"/>
    <w:rsid w:val="006157AC"/>
    <w:rsid w:val="006176CB"/>
    <w:rsid w:val="00617F0E"/>
    <w:rsid w:val="00620FB6"/>
    <w:rsid w:val="00621591"/>
    <w:rsid w:val="00621E58"/>
    <w:rsid w:val="006220FD"/>
    <w:rsid w:val="00622758"/>
    <w:rsid w:val="006227CC"/>
    <w:rsid w:val="006228B8"/>
    <w:rsid w:val="00622B11"/>
    <w:rsid w:val="006231E3"/>
    <w:rsid w:val="00623707"/>
    <w:rsid w:val="00623C3C"/>
    <w:rsid w:val="006241BE"/>
    <w:rsid w:val="006241F9"/>
    <w:rsid w:val="00624536"/>
    <w:rsid w:val="00625C78"/>
    <w:rsid w:val="00625CB4"/>
    <w:rsid w:val="00625D6C"/>
    <w:rsid w:val="00626873"/>
    <w:rsid w:val="00626ACF"/>
    <w:rsid w:val="00626F29"/>
    <w:rsid w:val="00631B15"/>
    <w:rsid w:val="00631EB0"/>
    <w:rsid w:val="0063242C"/>
    <w:rsid w:val="0063263A"/>
    <w:rsid w:val="00633633"/>
    <w:rsid w:val="006346DD"/>
    <w:rsid w:val="006347D7"/>
    <w:rsid w:val="00635756"/>
    <w:rsid w:val="00635E16"/>
    <w:rsid w:val="00635F2F"/>
    <w:rsid w:val="00636DA7"/>
    <w:rsid w:val="00640394"/>
    <w:rsid w:val="0064202E"/>
    <w:rsid w:val="0064221C"/>
    <w:rsid w:val="006427FD"/>
    <w:rsid w:val="006429ED"/>
    <w:rsid w:val="00642BA7"/>
    <w:rsid w:val="00643786"/>
    <w:rsid w:val="00643E70"/>
    <w:rsid w:val="00645849"/>
    <w:rsid w:val="006468AC"/>
    <w:rsid w:val="006469CE"/>
    <w:rsid w:val="0065082E"/>
    <w:rsid w:val="00650D21"/>
    <w:rsid w:val="00650F76"/>
    <w:rsid w:val="006519B5"/>
    <w:rsid w:val="00651FE9"/>
    <w:rsid w:val="00652023"/>
    <w:rsid w:val="00653118"/>
    <w:rsid w:val="0065449B"/>
    <w:rsid w:val="0065563E"/>
    <w:rsid w:val="00655806"/>
    <w:rsid w:val="00655C6F"/>
    <w:rsid w:val="0065793E"/>
    <w:rsid w:val="006579F9"/>
    <w:rsid w:val="00660016"/>
    <w:rsid w:val="00660A2F"/>
    <w:rsid w:val="006612FD"/>
    <w:rsid w:val="00661538"/>
    <w:rsid w:val="00661CEB"/>
    <w:rsid w:val="00662438"/>
    <w:rsid w:val="00662BA1"/>
    <w:rsid w:val="0066341E"/>
    <w:rsid w:val="00663DCA"/>
    <w:rsid w:val="00664087"/>
    <w:rsid w:val="006640EE"/>
    <w:rsid w:val="0066412A"/>
    <w:rsid w:val="00664C98"/>
    <w:rsid w:val="0066630D"/>
    <w:rsid w:val="006666BA"/>
    <w:rsid w:val="00666817"/>
    <w:rsid w:val="0066767B"/>
    <w:rsid w:val="00667D4E"/>
    <w:rsid w:val="006707CB"/>
    <w:rsid w:val="006709C5"/>
    <w:rsid w:val="00671D42"/>
    <w:rsid w:val="00671FFD"/>
    <w:rsid w:val="00672AEE"/>
    <w:rsid w:val="00672DD3"/>
    <w:rsid w:val="00674F00"/>
    <w:rsid w:val="00675033"/>
    <w:rsid w:val="0067538D"/>
    <w:rsid w:val="006775BC"/>
    <w:rsid w:val="006777E2"/>
    <w:rsid w:val="00680228"/>
    <w:rsid w:val="00680A2F"/>
    <w:rsid w:val="0068109F"/>
    <w:rsid w:val="00681EA6"/>
    <w:rsid w:val="00682A35"/>
    <w:rsid w:val="006848E7"/>
    <w:rsid w:val="00685C18"/>
    <w:rsid w:val="0068666A"/>
    <w:rsid w:val="00686F11"/>
    <w:rsid w:val="0068740F"/>
    <w:rsid w:val="006875A7"/>
    <w:rsid w:val="006877E0"/>
    <w:rsid w:val="0069077B"/>
    <w:rsid w:val="00691952"/>
    <w:rsid w:val="00692693"/>
    <w:rsid w:val="0069285D"/>
    <w:rsid w:val="00693045"/>
    <w:rsid w:val="00693306"/>
    <w:rsid w:val="006936A0"/>
    <w:rsid w:val="006938B9"/>
    <w:rsid w:val="00693CF1"/>
    <w:rsid w:val="00694195"/>
    <w:rsid w:val="00694694"/>
    <w:rsid w:val="00695123"/>
    <w:rsid w:val="0069553E"/>
    <w:rsid w:val="00695B53"/>
    <w:rsid w:val="00695F06"/>
    <w:rsid w:val="006963C9"/>
    <w:rsid w:val="0069726D"/>
    <w:rsid w:val="006972F2"/>
    <w:rsid w:val="00697FF3"/>
    <w:rsid w:val="006A0421"/>
    <w:rsid w:val="006A0CBC"/>
    <w:rsid w:val="006A15C2"/>
    <w:rsid w:val="006A1B0A"/>
    <w:rsid w:val="006A1B17"/>
    <w:rsid w:val="006A2CB7"/>
    <w:rsid w:val="006A3B43"/>
    <w:rsid w:val="006A3F8E"/>
    <w:rsid w:val="006A4496"/>
    <w:rsid w:val="006A465C"/>
    <w:rsid w:val="006A5F9C"/>
    <w:rsid w:val="006A6AF4"/>
    <w:rsid w:val="006A76E0"/>
    <w:rsid w:val="006A77A1"/>
    <w:rsid w:val="006A7BC3"/>
    <w:rsid w:val="006B0B98"/>
    <w:rsid w:val="006B1B15"/>
    <w:rsid w:val="006B28E7"/>
    <w:rsid w:val="006B2FCF"/>
    <w:rsid w:val="006B3D6B"/>
    <w:rsid w:val="006B5746"/>
    <w:rsid w:val="006B58B0"/>
    <w:rsid w:val="006B5F8F"/>
    <w:rsid w:val="006B63F6"/>
    <w:rsid w:val="006B682C"/>
    <w:rsid w:val="006B72C2"/>
    <w:rsid w:val="006B7429"/>
    <w:rsid w:val="006B7AA2"/>
    <w:rsid w:val="006C0148"/>
    <w:rsid w:val="006C1B71"/>
    <w:rsid w:val="006C229F"/>
    <w:rsid w:val="006C25D1"/>
    <w:rsid w:val="006C347F"/>
    <w:rsid w:val="006C3574"/>
    <w:rsid w:val="006C4708"/>
    <w:rsid w:val="006C47D5"/>
    <w:rsid w:val="006C57E1"/>
    <w:rsid w:val="006C59C1"/>
    <w:rsid w:val="006C71B4"/>
    <w:rsid w:val="006C7F7E"/>
    <w:rsid w:val="006C7FE5"/>
    <w:rsid w:val="006D08FA"/>
    <w:rsid w:val="006D092A"/>
    <w:rsid w:val="006D357B"/>
    <w:rsid w:val="006D3BFB"/>
    <w:rsid w:val="006D4B02"/>
    <w:rsid w:val="006D4BCB"/>
    <w:rsid w:val="006D4CF3"/>
    <w:rsid w:val="006D51A4"/>
    <w:rsid w:val="006D79B3"/>
    <w:rsid w:val="006D7E9A"/>
    <w:rsid w:val="006E022F"/>
    <w:rsid w:val="006E0366"/>
    <w:rsid w:val="006E0868"/>
    <w:rsid w:val="006E0CF4"/>
    <w:rsid w:val="006E14AD"/>
    <w:rsid w:val="006E1AA3"/>
    <w:rsid w:val="006E223C"/>
    <w:rsid w:val="006E2967"/>
    <w:rsid w:val="006E34D8"/>
    <w:rsid w:val="006E37EB"/>
    <w:rsid w:val="006E3A25"/>
    <w:rsid w:val="006E3CDA"/>
    <w:rsid w:val="006E5F1C"/>
    <w:rsid w:val="006E635E"/>
    <w:rsid w:val="006E6AB0"/>
    <w:rsid w:val="006E7C6C"/>
    <w:rsid w:val="006F0782"/>
    <w:rsid w:val="006F0A38"/>
    <w:rsid w:val="006F158D"/>
    <w:rsid w:val="006F26F8"/>
    <w:rsid w:val="006F2AAF"/>
    <w:rsid w:val="006F2B67"/>
    <w:rsid w:val="006F3FBF"/>
    <w:rsid w:val="006F4A0C"/>
    <w:rsid w:val="006F53D4"/>
    <w:rsid w:val="006F5DA5"/>
    <w:rsid w:val="006F6100"/>
    <w:rsid w:val="006F66E0"/>
    <w:rsid w:val="006F6AB9"/>
    <w:rsid w:val="00700572"/>
    <w:rsid w:val="007011AB"/>
    <w:rsid w:val="00701693"/>
    <w:rsid w:val="00701E0F"/>
    <w:rsid w:val="007025B6"/>
    <w:rsid w:val="00703780"/>
    <w:rsid w:val="007037BF"/>
    <w:rsid w:val="0070409C"/>
    <w:rsid w:val="0070514E"/>
    <w:rsid w:val="00707301"/>
    <w:rsid w:val="007077BE"/>
    <w:rsid w:val="00710844"/>
    <w:rsid w:val="00711A7A"/>
    <w:rsid w:val="00711D1F"/>
    <w:rsid w:val="00713A51"/>
    <w:rsid w:val="00713D85"/>
    <w:rsid w:val="007146EB"/>
    <w:rsid w:val="007147F5"/>
    <w:rsid w:val="0071498E"/>
    <w:rsid w:val="00715232"/>
    <w:rsid w:val="00716C6E"/>
    <w:rsid w:val="00716E18"/>
    <w:rsid w:val="00717D9E"/>
    <w:rsid w:val="00720047"/>
    <w:rsid w:val="00720EC1"/>
    <w:rsid w:val="00721BD7"/>
    <w:rsid w:val="00721CB2"/>
    <w:rsid w:val="0072253A"/>
    <w:rsid w:val="00723EC1"/>
    <w:rsid w:val="00724870"/>
    <w:rsid w:val="007262D4"/>
    <w:rsid w:val="0072672E"/>
    <w:rsid w:val="00726A97"/>
    <w:rsid w:val="00727106"/>
    <w:rsid w:val="00727F08"/>
    <w:rsid w:val="00727F54"/>
    <w:rsid w:val="0073084B"/>
    <w:rsid w:val="00731036"/>
    <w:rsid w:val="00731824"/>
    <w:rsid w:val="00731DA0"/>
    <w:rsid w:val="00731E20"/>
    <w:rsid w:val="00732236"/>
    <w:rsid w:val="00732B49"/>
    <w:rsid w:val="0073379E"/>
    <w:rsid w:val="00733989"/>
    <w:rsid w:val="00733E1E"/>
    <w:rsid w:val="007364A8"/>
    <w:rsid w:val="00737415"/>
    <w:rsid w:val="00737485"/>
    <w:rsid w:val="00741373"/>
    <w:rsid w:val="007415D4"/>
    <w:rsid w:val="00744504"/>
    <w:rsid w:val="00744DAB"/>
    <w:rsid w:val="00745D22"/>
    <w:rsid w:val="00745DC5"/>
    <w:rsid w:val="007465AD"/>
    <w:rsid w:val="00750032"/>
    <w:rsid w:val="00750C1F"/>
    <w:rsid w:val="00751C01"/>
    <w:rsid w:val="007548BF"/>
    <w:rsid w:val="007574BF"/>
    <w:rsid w:val="007574EE"/>
    <w:rsid w:val="00760629"/>
    <w:rsid w:val="0076139B"/>
    <w:rsid w:val="007618FD"/>
    <w:rsid w:val="00761C1F"/>
    <w:rsid w:val="00762629"/>
    <w:rsid w:val="00763102"/>
    <w:rsid w:val="00764711"/>
    <w:rsid w:val="007655D2"/>
    <w:rsid w:val="00767554"/>
    <w:rsid w:val="0077072C"/>
    <w:rsid w:val="00770B69"/>
    <w:rsid w:val="007710A5"/>
    <w:rsid w:val="00773126"/>
    <w:rsid w:val="007745E3"/>
    <w:rsid w:val="00775205"/>
    <w:rsid w:val="00775551"/>
    <w:rsid w:val="00775B0D"/>
    <w:rsid w:val="007761EE"/>
    <w:rsid w:val="0077629E"/>
    <w:rsid w:val="00777954"/>
    <w:rsid w:val="00777DF1"/>
    <w:rsid w:val="007801D9"/>
    <w:rsid w:val="00780C7B"/>
    <w:rsid w:val="00780DD1"/>
    <w:rsid w:val="00781A05"/>
    <w:rsid w:val="00781DC9"/>
    <w:rsid w:val="007822C5"/>
    <w:rsid w:val="00782EEA"/>
    <w:rsid w:val="007835DF"/>
    <w:rsid w:val="00783AFB"/>
    <w:rsid w:val="00783BCE"/>
    <w:rsid w:val="00783DD9"/>
    <w:rsid w:val="00784411"/>
    <w:rsid w:val="007844C3"/>
    <w:rsid w:val="007853B0"/>
    <w:rsid w:val="007856D8"/>
    <w:rsid w:val="00785E42"/>
    <w:rsid w:val="00786F64"/>
    <w:rsid w:val="00787975"/>
    <w:rsid w:val="007879D0"/>
    <w:rsid w:val="0079043C"/>
    <w:rsid w:val="00790DD1"/>
    <w:rsid w:val="00791164"/>
    <w:rsid w:val="00791219"/>
    <w:rsid w:val="00791DC5"/>
    <w:rsid w:val="00792255"/>
    <w:rsid w:val="00792462"/>
    <w:rsid w:val="00792B47"/>
    <w:rsid w:val="00792F4D"/>
    <w:rsid w:val="0079389A"/>
    <w:rsid w:val="00794C10"/>
    <w:rsid w:val="00794D2A"/>
    <w:rsid w:val="00795155"/>
    <w:rsid w:val="0079563C"/>
    <w:rsid w:val="00795BA8"/>
    <w:rsid w:val="00796766"/>
    <w:rsid w:val="00796903"/>
    <w:rsid w:val="00797E14"/>
    <w:rsid w:val="007A1F5E"/>
    <w:rsid w:val="007A3EB4"/>
    <w:rsid w:val="007A4AEC"/>
    <w:rsid w:val="007A4E24"/>
    <w:rsid w:val="007A5CBA"/>
    <w:rsid w:val="007A6072"/>
    <w:rsid w:val="007A79EE"/>
    <w:rsid w:val="007A7F4D"/>
    <w:rsid w:val="007B02A9"/>
    <w:rsid w:val="007B2509"/>
    <w:rsid w:val="007B255C"/>
    <w:rsid w:val="007B3649"/>
    <w:rsid w:val="007B4E32"/>
    <w:rsid w:val="007B576D"/>
    <w:rsid w:val="007B77B3"/>
    <w:rsid w:val="007B7BF3"/>
    <w:rsid w:val="007B7E2D"/>
    <w:rsid w:val="007C1AE0"/>
    <w:rsid w:val="007C2C05"/>
    <w:rsid w:val="007C32BD"/>
    <w:rsid w:val="007C4DFE"/>
    <w:rsid w:val="007C5188"/>
    <w:rsid w:val="007C5CF0"/>
    <w:rsid w:val="007C71BC"/>
    <w:rsid w:val="007D01DE"/>
    <w:rsid w:val="007D0F76"/>
    <w:rsid w:val="007D159A"/>
    <w:rsid w:val="007D207A"/>
    <w:rsid w:val="007D228B"/>
    <w:rsid w:val="007D4C7A"/>
    <w:rsid w:val="007E03A4"/>
    <w:rsid w:val="007E1E1A"/>
    <w:rsid w:val="007E43C0"/>
    <w:rsid w:val="007E4E14"/>
    <w:rsid w:val="007E5418"/>
    <w:rsid w:val="007E57D4"/>
    <w:rsid w:val="007E6FB1"/>
    <w:rsid w:val="007E7540"/>
    <w:rsid w:val="007E7CC0"/>
    <w:rsid w:val="007F08B2"/>
    <w:rsid w:val="007F18F6"/>
    <w:rsid w:val="007F2771"/>
    <w:rsid w:val="007F2BC4"/>
    <w:rsid w:val="007F3E9D"/>
    <w:rsid w:val="007F48F0"/>
    <w:rsid w:val="007F4B0F"/>
    <w:rsid w:val="007F58D8"/>
    <w:rsid w:val="007F62D0"/>
    <w:rsid w:val="007F69EB"/>
    <w:rsid w:val="007F6FFE"/>
    <w:rsid w:val="007F76C8"/>
    <w:rsid w:val="007F772B"/>
    <w:rsid w:val="007F7757"/>
    <w:rsid w:val="008003DA"/>
    <w:rsid w:val="00800B40"/>
    <w:rsid w:val="00802D58"/>
    <w:rsid w:val="008039FE"/>
    <w:rsid w:val="00803B70"/>
    <w:rsid w:val="00803CD7"/>
    <w:rsid w:val="0080492A"/>
    <w:rsid w:val="008051EA"/>
    <w:rsid w:val="0080715C"/>
    <w:rsid w:val="00807C02"/>
    <w:rsid w:val="00807D17"/>
    <w:rsid w:val="008116A5"/>
    <w:rsid w:val="0081347A"/>
    <w:rsid w:val="0081499E"/>
    <w:rsid w:val="00815D85"/>
    <w:rsid w:val="00816477"/>
    <w:rsid w:val="008164F7"/>
    <w:rsid w:val="0081663D"/>
    <w:rsid w:val="00816C13"/>
    <w:rsid w:val="00821904"/>
    <w:rsid w:val="00821AAC"/>
    <w:rsid w:val="00822F79"/>
    <w:rsid w:val="008230A1"/>
    <w:rsid w:val="00823952"/>
    <w:rsid w:val="00823B31"/>
    <w:rsid w:val="00825CC6"/>
    <w:rsid w:val="00825F1F"/>
    <w:rsid w:val="00826F6D"/>
    <w:rsid w:val="00827F8E"/>
    <w:rsid w:val="0083184F"/>
    <w:rsid w:val="00831C80"/>
    <w:rsid w:val="00831F83"/>
    <w:rsid w:val="0083298C"/>
    <w:rsid w:val="00834B85"/>
    <w:rsid w:val="00834BB8"/>
    <w:rsid w:val="00834BE7"/>
    <w:rsid w:val="00834F11"/>
    <w:rsid w:val="008364E0"/>
    <w:rsid w:val="008367DD"/>
    <w:rsid w:val="00836848"/>
    <w:rsid w:val="00836DD3"/>
    <w:rsid w:val="00837D47"/>
    <w:rsid w:val="00837FA0"/>
    <w:rsid w:val="00840226"/>
    <w:rsid w:val="00840300"/>
    <w:rsid w:val="0084042C"/>
    <w:rsid w:val="00841063"/>
    <w:rsid w:val="008419ED"/>
    <w:rsid w:val="008429B6"/>
    <w:rsid w:val="00842F10"/>
    <w:rsid w:val="008438F4"/>
    <w:rsid w:val="00843A4E"/>
    <w:rsid w:val="00845011"/>
    <w:rsid w:val="00845636"/>
    <w:rsid w:val="00845AE5"/>
    <w:rsid w:val="00845F51"/>
    <w:rsid w:val="008460FC"/>
    <w:rsid w:val="008475A2"/>
    <w:rsid w:val="00847695"/>
    <w:rsid w:val="00850A45"/>
    <w:rsid w:val="00852E9F"/>
    <w:rsid w:val="00853C45"/>
    <w:rsid w:val="00854E66"/>
    <w:rsid w:val="00855507"/>
    <w:rsid w:val="0085553E"/>
    <w:rsid w:val="00857D1A"/>
    <w:rsid w:val="00861546"/>
    <w:rsid w:val="00861783"/>
    <w:rsid w:val="0086282F"/>
    <w:rsid w:val="00862EDE"/>
    <w:rsid w:val="00864058"/>
    <w:rsid w:val="00864633"/>
    <w:rsid w:val="008646C0"/>
    <w:rsid w:val="008650CC"/>
    <w:rsid w:val="00865337"/>
    <w:rsid w:val="0086567A"/>
    <w:rsid w:val="00865C35"/>
    <w:rsid w:val="00866BDC"/>
    <w:rsid w:val="00866E2F"/>
    <w:rsid w:val="008670A6"/>
    <w:rsid w:val="008670FB"/>
    <w:rsid w:val="00867B8F"/>
    <w:rsid w:val="00867C62"/>
    <w:rsid w:val="008703C3"/>
    <w:rsid w:val="00870ED2"/>
    <w:rsid w:val="00871A38"/>
    <w:rsid w:val="008728E7"/>
    <w:rsid w:val="00872E18"/>
    <w:rsid w:val="00873B3A"/>
    <w:rsid w:val="0087441D"/>
    <w:rsid w:val="00874670"/>
    <w:rsid w:val="00874FCD"/>
    <w:rsid w:val="00875957"/>
    <w:rsid w:val="008770FF"/>
    <w:rsid w:val="008818F6"/>
    <w:rsid w:val="00881B11"/>
    <w:rsid w:val="00882253"/>
    <w:rsid w:val="0088343D"/>
    <w:rsid w:val="00883C00"/>
    <w:rsid w:val="00884665"/>
    <w:rsid w:val="00886905"/>
    <w:rsid w:val="00886CCA"/>
    <w:rsid w:val="00887C70"/>
    <w:rsid w:val="00887EEB"/>
    <w:rsid w:val="00890003"/>
    <w:rsid w:val="00890A73"/>
    <w:rsid w:val="008918E7"/>
    <w:rsid w:val="0089290A"/>
    <w:rsid w:val="008939B2"/>
    <w:rsid w:val="00893CAB"/>
    <w:rsid w:val="0089420F"/>
    <w:rsid w:val="008952C3"/>
    <w:rsid w:val="00895D4E"/>
    <w:rsid w:val="00896465"/>
    <w:rsid w:val="00897D3F"/>
    <w:rsid w:val="00897E51"/>
    <w:rsid w:val="008A0192"/>
    <w:rsid w:val="008A0B9B"/>
    <w:rsid w:val="008A10F6"/>
    <w:rsid w:val="008A12A5"/>
    <w:rsid w:val="008A1976"/>
    <w:rsid w:val="008A27FF"/>
    <w:rsid w:val="008A2BE8"/>
    <w:rsid w:val="008A3222"/>
    <w:rsid w:val="008A33A2"/>
    <w:rsid w:val="008A36C1"/>
    <w:rsid w:val="008A4105"/>
    <w:rsid w:val="008A4398"/>
    <w:rsid w:val="008A4D38"/>
    <w:rsid w:val="008A5B2E"/>
    <w:rsid w:val="008A684C"/>
    <w:rsid w:val="008B003F"/>
    <w:rsid w:val="008B0489"/>
    <w:rsid w:val="008B0D2C"/>
    <w:rsid w:val="008B0D86"/>
    <w:rsid w:val="008B0F1E"/>
    <w:rsid w:val="008B116F"/>
    <w:rsid w:val="008B1681"/>
    <w:rsid w:val="008B1A67"/>
    <w:rsid w:val="008B20D3"/>
    <w:rsid w:val="008B2150"/>
    <w:rsid w:val="008B2979"/>
    <w:rsid w:val="008B304F"/>
    <w:rsid w:val="008B32DE"/>
    <w:rsid w:val="008B341E"/>
    <w:rsid w:val="008B4D3F"/>
    <w:rsid w:val="008B4FED"/>
    <w:rsid w:val="008B5A78"/>
    <w:rsid w:val="008B63AD"/>
    <w:rsid w:val="008B66FF"/>
    <w:rsid w:val="008B77B3"/>
    <w:rsid w:val="008B77DD"/>
    <w:rsid w:val="008C0D91"/>
    <w:rsid w:val="008C0FCE"/>
    <w:rsid w:val="008C1E2A"/>
    <w:rsid w:val="008C32E6"/>
    <w:rsid w:val="008C43B1"/>
    <w:rsid w:val="008C598D"/>
    <w:rsid w:val="008C61A4"/>
    <w:rsid w:val="008C7273"/>
    <w:rsid w:val="008C748D"/>
    <w:rsid w:val="008C7D7A"/>
    <w:rsid w:val="008D0093"/>
    <w:rsid w:val="008D084B"/>
    <w:rsid w:val="008D26D5"/>
    <w:rsid w:val="008D2B2D"/>
    <w:rsid w:val="008D4B81"/>
    <w:rsid w:val="008D4F78"/>
    <w:rsid w:val="008D5CA0"/>
    <w:rsid w:val="008D5FC4"/>
    <w:rsid w:val="008D7F2A"/>
    <w:rsid w:val="008E02E5"/>
    <w:rsid w:val="008E08D8"/>
    <w:rsid w:val="008E1AF0"/>
    <w:rsid w:val="008E1BBC"/>
    <w:rsid w:val="008E258F"/>
    <w:rsid w:val="008E2C7D"/>
    <w:rsid w:val="008E339B"/>
    <w:rsid w:val="008E36C6"/>
    <w:rsid w:val="008E3B54"/>
    <w:rsid w:val="008E54EB"/>
    <w:rsid w:val="008E5DAA"/>
    <w:rsid w:val="008E6760"/>
    <w:rsid w:val="008E6999"/>
    <w:rsid w:val="008E6F18"/>
    <w:rsid w:val="008E7532"/>
    <w:rsid w:val="008E7ACC"/>
    <w:rsid w:val="008F103D"/>
    <w:rsid w:val="008F14F3"/>
    <w:rsid w:val="008F1ADD"/>
    <w:rsid w:val="008F1BB0"/>
    <w:rsid w:val="008F1C51"/>
    <w:rsid w:val="008F26D6"/>
    <w:rsid w:val="008F4215"/>
    <w:rsid w:val="008F4240"/>
    <w:rsid w:val="008F49E6"/>
    <w:rsid w:val="008F4FCC"/>
    <w:rsid w:val="008F5498"/>
    <w:rsid w:val="008F5A62"/>
    <w:rsid w:val="008F61A1"/>
    <w:rsid w:val="008F682A"/>
    <w:rsid w:val="008F69CE"/>
    <w:rsid w:val="008F7126"/>
    <w:rsid w:val="008F79BB"/>
    <w:rsid w:val="00900304"/>
    <w:rsid w:val="009013B3"/>
    <w:rsid w:val="00901678"/>
    <w:rsid w:val="00901DF3"/>
    <w:rsid w:val="00901EF6"/>
    <w:rsid w:val="009041B0"/>
    <w:rsid w:val="00904544"/>
    <w:rsid w:val="0090541F"/>
    <w:rsid w:val="00905DFA"/>
    <w:rsid w:val="0090620B"/>
    <w:rsid w:val="0090642B"/>
    <w:rsid w:val="009078D2"/>
    <w:rsid w:val="00911BA2"/>
    <w:rsid w:val="009122DF"/>
    <w:rsid w:val="00912891"/>
    <w:rsid w:val="00912CDD"/>
    <w:rsid w:val="00914E4D"/>
    <w:rsid w:val="00915B14"/>
    <w:rsid w:val="00916DAB"/>
    <w:rsid w:val="009171C1"/>
    <w:rsid w:val="00917400"/>
    <w:rsid w:val="00920DB3"/>
    <w:rsid w:val="009218AA"/>
    <w:rsid w:val="00924DA7"/>
    <w:rsid w:val="0092565D"/>
    <w:rsid w:val="0092607C"/>
    <w:rsid w:val="0092689F"/>
    <w:rsid w:val="00926FC5"/>
    <w:rsid w:val="009274EE"/>
    <w:rsid w:val="00930553"/>
    <w:rsid w:val="00930EB8"/>
    <w:rsid w:val="00931325"/>
    <w:rsid w:val="009318E2"/>
    <w:rsid w:val="00931E88"/>
    <w:rsid w:val="00932548"/>
    <w:rsid w:val="00933A8C"/>
    <w:rsid w:val="00934294"/>
    <w:rsid w:val="00934429"/>
    <w:rsid w:val="009346C5"/>
    <w:rsid w:val="00934B84"/>
    <w:rsid w:val="00934F99"/>
    <w:rsid w:val="00935B4D"/>
    <w:rsid w:val="00935CC8"/>
    <w:rsid w:val="00935EFF"/>
    <w:rsid w:val="009365DB"/>
    <w:rsid w:val="00936E17"/>
    <w:rsid w:val="009372DC"/>
    <w:rsid w:val="00937E49"/>
    <w:rsid w:val="00940089"/>
    <w:rsid w:val="00940B3B"/>
    <w:rsid w:val="00941BAF"/>
    <w:rsid w:val="00942424"/>
    <w:rsid w:val="0094273E"/>
    <w:rsid w:val="00942787"/>
    <w:rsid w:val="009427BE"/>
    <w:rsid w:val="00942CCF"/>
    <w:rsid w:val="00943B46"/>
    <w:rsid w:val="00943CBD"/>
    <w:rsid w:val="00943F29"/>
    <w:rsid w:val="009446DC"/>
    <w:rsid w:val="009447E1"/>
    <w:rsid w:val="0094492F"/>
    <w:rsid w:val="00945B8B"/>
    <w:rsid w:val="009467F9"/>
    <w:rsid w:val="00946ABD"/>
    <w:rsid w:val="0094742B"/>
    <w:rsid w:val="0094799A"/>
    <w:rsid w:val="0095051D"/>
    <w:rsid w:val="00950996"/>
    <w:rsid w:val="00950C4E"/>
    <w:rsid w:val="00950ED3"/>
    <w:rsid w:val="00951236"/>
    <w:rsid w:val="009543CE"/>
    <w:rsid w:val="0095568A"/>
    <w:rsid w:val="00956288"/>
    <w:rsid w:val="00956E3C"/>
    <w:rsid w:val="009572CC"/>
    <w:rsid w:val="0095792B"/>
    <w:rsid w:val="00961C73"/>
    <w:rsid w:val="00961EC9"/>
    <w:rsid w:val="009623B2"/>
    <w:rsid w:val="009623D8"/>
    <w:rsid w:val="00963445"/>
    <w:rsid w:val="00963568"/>
    <w:rsid w:val="009643E8"/>
    <w:rsid w:val="0096579F"/>
    <w:rsid w:val="00966119"/>
    <w:rsid w:val="00966891"/>
    <w:rsid w:val="00967106"/>
    <w:rsid w:val="00970BB3"/>
    <w:rsid w:val="009710F3"/>
    <w:rsid w:val="00972DED"/>
    <w:rsid w:val="0097348E"/>
    <w:rsid w:val="009734A3"/>
    <w:rsid w:val="0097408A"/>
    <w:rsid w:val="00974A74"/>
    <w:rsid w:val="00975015"/>
    <w:rsid w:val="00975266"/>
    <w:rsid w:val="00975BF1"/>
    <w:rsid w:val="00975D19"/>
    <w:rsid w:val="009767B2"/>
    <w:rsid w:val="00977DAD"/>
    <w:rsid w:val="00977E4A"/>
    <w:rsid w:val="00977FF8"/>
    <w:rsid w:val="00980691"/>
    <w:rsid w:val="009810B1"/>
    <w:rsid w:val="00982829"/>
    <w:rsid w:val="00982A63"/>
    <w:rsid w:val="00983264"/>
    <w:rsid w:val="00983565"/>
    <w:rsid w:val="00983764"/>
    <w:rsid w:val="00984A1F"/>
    <w:rsid w:val="00984ED1"/>
    <w:rsid w:val="009856D1"/>
    <w:rsid w:val="00985928"/>
    <w:rsid w:val="00985E2A"/>
    <w:rsid w:val="00986C2D"/>
    <w:rsid w:val="00987C3F"/>
    <w:rsid w:val="00987E81"/>
    <w:rsid w:val="00991232"/>
    <w:rsid w:val="00991361"/>
    <w:rsid w:val="00991952"/>
    <w:rsid w:val="00992E52"/>
    <w:rsid w:val="00993073"/>
    <w:rsid w:val="00993B9E"/>
    <w:rsid w:val="00994C2D"/>
    <w:rsid w:val="009950E0"/>
    <w:rsid w:val="00995132"/>
    <w:rsid w:val="00995A8A"/>
    <w:rsid w:val="00996343"/>
    <w:rsid w:val="00996D5A"/>
    <w:rsid w:val="00996FC8"/>
    <w:rsid w:val="009971B6"/>
    <w:rsid w:val="009975CA"/>
    <w:rsid w:val="009977A6"/>
    <w:rsid w:val="00997E5C"/>
    <w:rsid w:val="00997F49"/>
    <w:rsid w:val="009A078D"/>
    <w:rsid w:val="009A1350"/>
    <w:rsid w:val="009A1529"/>
    <w:rsid w:val="009A205A"/>
    <w:rsid w:val="009A20C5"/>
    <w:rsid w:val="009A2808"/>
    <w:rsid w:val="009A2A72"/>
    <w:rsid w:val="009A2C82"/>
    <w:rsid w:val="009A40AE"/>
    <w:rsid w:val="009A40C3"/>
    <w:rsid w:val="009A4B70"/>
    <w:rsid w:val="009A4BF9"/>
    <w:rsid w:val="009A73B7"/>
    <w:rsid w:val="009A7B87"/>
    <w:rsid w:val="009B031F"/>
    <w:rsid w:val="009B080A"/>
    <w:rsid w:val="009B28D7"/>
    <w:rsid w:val="009B2D3E"/>
    <w:rsid w:val="009B3447"/>
    <w:rsid w:val="009B3CCF"/>
    <w:rsid w:val="009B4114"/>
    <w:rsid w:val="009B432E"/>
    <w:rsid w:val="009B498B"/>
    <w:rsid w:val="009B4E76"/>
    <w:rsid w:val="009B7D5E"/>
    <w:rsid w:val="009C002C"/>
    <w:rsid w:val="009C0206"/>
    <w:rsid w:val="009C082B"/>
    <w:rsid w:val="009C24BB"/>
    <w:rsid w:val="009C2DE4"/>
    <w:rsid w:val="009C3272"/>
    <w:rsid w:val="009C4451"/>
    <w:rsid w:val="009C4647"/>
    <w:rsid w:val="009C49B2"/>
    <w:rsid w:val="009C52C0"/>
    <w:rsid w:val="009C5CC5"/>
    <w:rsid w:val="009C7416"/>
    <w:rsid w:val="009C7E3A"/>
    <w:rsid w:val="009D05D2"/>
    <w:rsid w:val="009D07E1"/>
    <w:rsid w:val="009D0B15"/>
    <w:rsid w:val="009D0D01"/>
    <w:rsid w:val="009D1BE1"/>
    <w:rsid w:val="009D3006"/>
    <w:rsid w:val="009D37BE"/>
    <w:rsid w:val="009D3AF3"/>
    <w:rsid w:val="009D4B8F"/>
    <w:rsid w:val="009D57BA"/>
    <w:rsid w:val="009D57CB"/>
    <w:rsid w:val="009D58C8"/>
    <w:rsid w:val="009D6721"/>
    <w:rsid w:val="009D7035"/>
    <w:rsid w:val="009D7724"/>
    <w:rsid w:val="009E05E9"/>
    <w:rsid w:val="009E0F02"/>
    <w:rsid w:val="009E1281"/>
    <w:rsid w:val="009E1429"/>
    <w:rsid w:val="009E1780"/>
    <w:rsid w:val="009E1E8E"/>
    <w:rsid w:val="009E1F5B"/>
    <w:rsid w:val="009E3531"/>
    <w:rsid w:val="009E59E2"/>
    <w:rsid w:val="009E5BBD"/>
    <w:rsid w:val="009E5C8C"/>
    <w:rsid w:val="009E67BD"/>
    <w:rsid w:val="009F0D15"/>
    <w:rsid w:val="009F11D8"/>
    <w:rsid w:val="009F17EA"/>
    <w:rsid w:val="009F1912"/>
    <w:rsid w:val="009F1B16"/>
    <w:rsid w:val="009F2001"/>
    <w:rsid w:val="009F2912"/>
    <w:rsid w:val="009F2D3C"/>
    <w:rsid w:val="009F37A8"/>
    <w:rsid w:val="009F3868"/>
    <w:rsid w:val="009F39EC"/>
    <w:rsid w:val="009F3C93"/>
    <w:rsid w:val="009F42EE"/>
    <w:rsid w:val="009F5520"/>
    <w:rsid w:val="009F56CA"/>
    <w:rsid w:val="009F5867"/>
    <w:rsid w:val="009F5EE1"/>
    <w:rsid w:val="009F66AC"/>
    <w:rsid w:val="009F72E7"/>
    <w:rsid w:val="009F7515"/>
    <w:rsid w:val="009F7620"/>
    <w:rsid w:val="009F7D0A"/>
    <w:rsid w:val="00A0044E"/>
    <w:rsid w:val="00A005E1"/>
    <w:rsid w:val="00A00B27"/>
    <w:rsid w:val="00A01371"/>
    <w:rsid w:val="00A042D7"/>
    <w:rsid w:val="00A0451D"/>
    <w:rsid w:val="00A04A0E"/>
    <w:rsid w:val="00A0597A"/>
    <w:rsid w:val="00A05F98"/>
    <w:rsid w:val="00A06051"/>
    <w:rsid w:val="00A06755"/>
    <w:rsid w:val="00A068A8"/>
    <w:rsid w:val="00A06EC9"/>
    <w:rsid w:val="00A0709D"/>
    <w:rsid w:val="00A07488"/>
    <w:rsid w:val="00A07ABD"/>
    <w:rsid w:val="00A105DE"/>
    <w:rsid w:val="00A109A8"/>
    <w:rsid w:val="00A10A58"/>
    <w:rsid w:val="00A11180"/>
    <w:rsid w:val="00A13337"/>
    <w:rsid w:val="00A13B2D"/>
    <w:rsid w:val="00A14AD2"/>
    <w:rsid w:val="00A15E36"/>
    <w:rsid w:val="00A1628C"/>
    <w:rsid w:val="00A16CB1"/>
    <w:rsid w:val="00A17356"/>
    <w:rsid w:val="00A17824"/>
    <w:rsid w:val="00A212C5"/>
    <w:rsid w:val="00A21EE7"/>
    <w:rsid w:val="00A21EEF"/>
    <w:rsid w:val="00A22240"/>
    <w:rsid w:val="00A222B5"/>
    <w:rsid w:val="00A226B1"/>
    <w:rsid w:val="00A229F5"/>
    <w:rsid w:val="00A23648"/>
    <w:rsid w:val="00A23D00"/>
    <w:rsid w:val="00A243E6"/>
    <w:rsid w:val="00A24CFC"/>
    <w:rsid w:val="00A25517"/>
    <w:rsid w:val="00A2644B"/>
    <w:rsid w:val="00A2731C"/>
    <w:rsid w:val="00A27E7D"/>
    <w:rsid w:val="00A30164"/>
    <w:rsid w:val="00A3093B"/>
    <w:rsid w:val="00A309D7"/>
    <w:rsid w:val="00A318AC"/>
    <w:rsid w:val="00A338D5"/>
    <w:rsid w:val="00A33FAE"/>
    <w:rsid w:val="00A3467F"/>
    <w:rsid w:val="00A35A8D"/>
    <w:rsid w:val="00A36A0E"/>
    <w:rsid w:val="00A36A71"/>
    <w:rsid w:val="00A36D37"/>
    <w:rsid w:val="00A402B6"/>
    <w:rsid w:val="00A404B1"/>
    <w:rsid w:val="00A426CE"/>
    <w:rsid w:val="00A429F4"/>
    <w:rsid w:val="00A42A8C"/>
    <w:rsid w:val="00A42F06"/>
    <w:rsid w:val="00A436B5"/>
    <w:rsid w:val="00A43AEF"/>
    <w:rsid w:val="00A44CBA"/>
    <w:rsid w:val="00A45D15"/>
    <w:rsid w:val="00A47AB6"/>
    <w:rsid w:val="00A47EF1"/>
    <w:rsid w:val="00A5106D"/>
    <w:rsid w:val="00A51775"/>
    <w:rsid w:val="00A51E3A"/>
    <w:rsid w:val="00A52242"/>
    <w:rsid w:val="00A52F1D"/>
    <w:rsid w:val="00A52F55"/>
    <w:rsid w:val="00A536FA"/>
    <w:rsid w:val="00A53953"/>
    <w:rsid w:val="00A53A7E"/>
    <w:rsid w:val="00A548A4"/>
    <w:rsid w:val="00A5536B"/>
    <w:rsid w:val="00A5584C"/>
    <w:rsid w:val="00A5596C"/>
    <w:rsid w:val="00A55CA8"/>
    <w:rsid w:val="00A56310"/>
    <w:rsid w:val="00A564EA"/>
    <w:rsid w:val="00A5712A"/>
    <w:rsid w:val="00A57760"/>
    <w:rsid w:val="00A60287"/>
    <w:rsid w:val="00A6142A"/>
    <w:rsid w:val="00A6200F"/>
    <w:rsid w:val="00A6273B"/>
    <w:rsid w:val="00A635A0"/>
    <w:rsid w:val="00A641EB"/>
    <w:rsid w:val="00A64A5B"/>
    <w:rsid w:val="00A64CFD"/>
    <w:rsid w:val="00A654AD"/>
    <w:rsid w:val="00A66718"/>
    <w:rsid w:val="00A668E7"/>
    <w:rsid w:val="00A671BB"/>
    <w:rsid w:val="00A70FE2"/>
    <w:rsid w:val="00A7334A"/>
    <w:rsid w:val="00A73D18"/>
    <w:rsid w:val="00A7438A"/>
    <w:rsid w:val="00A749FC"/>
    <w:rsid w:val="00A74B26"/>
    <w:rsid w:val="00A75454"/>
    <w:rsid w:val="00A75910"/>
    <w:rsid w:val="00A76940"/>
    <w:rsid w:val="00A76BF8"/>
    <w:rsid w:val="00A771E4"/>
    <w:rsid w:val="00A8068C"/>
    <w:rsid w:val="00A81CAD"/>
    <w:rsid w:val="00A838C2"/>
    <w:rsid w:val="00A83A7F"/>
    <w:rsid w:val="00A83D76"/>
    <w:rsid w:val="00A845A4"/>
    <w:rsid w:val="00A84E3B"/>
    <w:rsid w:val="00A8535A"/>
    <w:rsid w:val="00A85CEB"/>
    <w:rsid w:val="00A8714F"/>
    <w:rsid w:val="00A90414"/>
    <w:rsid w:val="00A92DF0"/>
    <w:rsid w:val="00A931C9"/>
    <w:rsid w:val="00A94194"/>
    <w:rsid w:val="00A95209"/>
    <w:rsid w:val="00A95D21"/>
    <w:rsid w:val="00A96306"/>
    <w:rsid w:val="00A96E93"/>
    <w:rsid w:val="00AA1A2B"/>
    <w:rsid w:val="00AA29FC"/>
    <w:rsid w:val="00AA2B02"/>
    <w:rsid w:val="00AA2C76"/>
    <w:rsid w:val="00AA30D6"/>
    <w:rsid w:val="00AA374A"/>
    <w:rsid w:val="00AA4461"/>
    <w:rsid w:val="00AA53A1"/>
    <w:rsid w:val="00AA5C44"/>
    <w:rsid w:val="00AA60B5"/>
    <w:rsid w:val="00AA75B1"/>
    <w:rsid w:val="00AB102C"/>
    <w:rsid w:val="00AB1084"/>
    <w:rsid w:val="00AB1416"/>
    <w:rsid w:val="00AB2044"/>
    <w:rsid w:val="00AB2391"/>
    <w:rsid w:val="00AB32EB"/>
    <w:rsid w:val="00AB3599"/>
    <w:rsid w:val="00AB35AB"/>
    <w:rsid w:val="00AB3BDD"/>
    <w:rsid w:val="00AB3D43"/>
    <w:rsid w:val="00AB5169"/>
    <w:rsid w:val="00AB51C9"/>
    <w:rsid w:val="00AB68A0"/>
    <w:rsid w:val="00AB6C25"/>
    <w:rsid w:val="00AB7EF2"/>
    <w:rsid w:val="00AC052D"/>
    <w:rsid w:val="00AC083C"/>
    <w:rsid w:val="00AC0D49"/>
    <w:rsid w:val="00AC0D4F"/>
    <w:rsid w:val="00AC136D"/>
    <w:rsid w:val="00AC1E01"/>
    <w:rsid w:val="00AC21AD"/>
    <w:rsid w:val="00AC3C74"/>
    <w:rsid w:val="00AC3E20"/>
    <w:rsid w:val="00AC3E95"/>
    <w:rsid w:val="00AC5E26"/>
    <w:rsid w:val="00AC6604"/>
    <w:rsid w:val="00AC6BEC"/>
    <w:rsid w:val="00AC6E63"/>
    <w:rsid w:val="00AC7746"/>
    <w:rsid w:val="00AD0737"/>
    <w:rsid w:val="00AD13B6"/>
    <w:rsid w:val="00AD1A8C"/>
    <w:rsid w:val="00AD1BDA"/>
    <w:rsid w:val="00AD2A3B"/>
    <w:rsid w:val="00AD4196"/>
    <w:rsid w:val="00AD5ADA"/>
    <w:rsid w:val="00AD5C00"/>
    <w:rsid w:val="00AD6400"/>
    <w:rsid w:val="00AD6A8B"/>
    <w:rsid w:val="00AD7103"/>
    <w:rsid w:val="00AD71B2"/>
    <w:rsid w:val="00AD7275"/>
    <w:rsid w:val="00AE02AE"/>
    <w:rsid w:val="00AE18FD"/>
    <w:rsid w:val="00AE1AA6"/>
    <w:rsid w:val="00AE1E63"/>
    <w:rsid w:val="00AE1F06"/>
    <w:rsid w:val="00AE2075"/>
    <w:rsid w:val="00AE30BE"/>
    <w:rsid w:val="00AE351E"/>
    <w:rsid w:val="00AE3A40"/>
    <w:rsid w:val="00AE5971"/>
    <w:rsid w:val="00AF0F25"/>
    <w:rsid w:val="00AF115D"/>
    <w:rsid w:val="00AF14EC"/>
    <w:rsid w:val="00AF17DA"/>
    <w:rsid w:val="00AF25A5"/>
    <w:rsid w:val="00AF3ACF"/>
    <w:rsid w:val="00AF4ABC"/>
    <w:rsid w:val="00AF52A7"/>
    <w:rsid w:val="00AF6BD0"/>
    <w:rsid w:val="00AF6BEB"/>
    <w:rsid w:val="00AF6EDB"/>
    <w:rsid w:val="00B0115B"/>
    <w:rsid w:val="00B016E7"/>
    <w:rsid w:val="00B01EBC"/>
    <w:rsid w:val="00B01FB1"/>
    <w:rsid w:val="00B02942"/>
    <w:rsid w:val="00B02EA8"/>
    <w:rsid w:val="00B0329A"/>
    <w:rsid w:val="00B04352"/>
    <w:rsid w:val="00B04E9E"/>
    <w:rsid w:val="00B05047"/>
    <w:rsid w:val="00B05BA3"/>
    <w:rsid w:val="00B05BF5"/>
    <w:rsid w:val="00B05D7B"/>
    <w:rsid w:val="00B062B4"/>
    <w:rsid w:val="00B07526"/>
    <w:rsid w:val="00B079F0"/>
    <w:rsid w:val="00B10E57"/>
    <w:rsid w:val="00B10FAA"/>
    <w:rsid w:val="00B1243E"/>
    <w:rsid w:val="00B125D0"/>
    <w:rsid w:val="00B129F1"/>
    <w:rsid w:val="00B12E6F"/>
    <w:rsid w:val="00B13982"/>
    <w:rsid w:val="00B1545A"/>
    <w:rsid w:val="00B15B5A"/>
    <w:rsid w:val="00B178D2"/>
    <w:rsid w:val="00B17AAA"/>
    <w:rsid w:val="00B20111"/>
    <w:rsid w:val="00B20D89"/>
    <w:rsid w:val="00B20DC7"/>
    <w:rsid w:val="00B211D0"/>
    <w:rsid w:val="00B2258A"/>
    <w:rsid w:val="00B258A5"/>
    <w:rsid w:val="00B26002"/>
    <w:rsid w:val="00B26BB6"/>
    <w:rsid w:val="00B2774D"/>
    <w:rsid w:val="00B27CF7"/>
    <w:rsid w:val="00B30863"/>
    <w:rsid w:val="00B309AA"/>
    <w:rsid w:val="00B30FE8"/>
    <w:rsid w:val="00B345C3"/>
    <w:rsid w:val="00B35711"/>
    <w:rsid w:val="00B35763"/>
    <w:rsid w:val="00B361E1"/>
    <w:rsid w:val="00B36D5F"/>
    <w:rsid w:val="00B372F6"/>
    <w:rsid w:val="00B37320"/>
    <w:rsid w:val="00B41DCB"/>
    <w:rsid w:val="00B41F84"/>
    <w:rsid w:val="00B4247F"/>
    <w:rsid w:val="00B42660"/>
    <w:rsid w:val="00B426E4"/>
    <w:rsid w:val="00B42D50"/>
    <w:rsid w:val="00B43209"/>
    <w:rsid w:val="00B435C0"/>
    <w:rsid w:val="00B43C93"/>
    <w:rsid w:val="00B43FCE"/>
    <w:rsid w:val="00B44062"/>
    <w:rsid w:val="00B44091"/>
    <w:rsid w:val="00B44BB5"/>
    <w:rsid w:val="00B452B2"/>
    <w:rsid w:val="00B478DA"/>
    <w:rsid w:val="00B508AE"/>
    <w:rsid w:val="00B52145"/>
    <w:rsid w:val="00B52FEA"/>
    <w:rsid w:val="00B5459D"/>
    <w:rsid w:val="00B55121"/>
    <w:rsid w:val="00B55342"/>
    <w:rsid w:val="00B55C76"/>
    <w:rsid w:val="00B55CB0"/>
    <w:rsid w:val="00B5706E"/>
    <w:rsid w:val="00B57E8B"/>
    <w:rsid w:val="00B60412"/>
    <w:rsid w:val="00B60446"/>
    <w:rsid w:val="00B60A89"/>
    <w:rsid w:val="00B613B6"/>
    <w:rsid w:val="00B6197A"/>
    <w:rsid w:val="00B61F92"/>
    <w:rsid w:val="00B6238C"/>
    <w:rsid w:val="00B62501"/>
    <w:rsid w:val="00B63B90"/>
    <w:rsid w:val="00B64DEF"/>
    <w:rsid w:val="00B658B1"/>
    <w:rsid w:val="00B65AF1"/>
    <w:rsid w:val="00B664D5"/>
    <w:rsid w:val="00B66594"/>
    <w:rsid w:val="00B67F13"/>
    <w:rsid w:val="00B70F1B"/>
    <w:rsid w:val="00B70F2F"/>
    <w:rsid w:val="00B71C3B"/>
    <w:rsid w:val="00B73AB9"/>
    <w:rsid w:val="00B73F12"/>
    <w:rsid w:val="00B75AAF"/>
    <w:rsid w:val="00B75AC4"/>
    <w:rsid w:val="00B76932"/>
    <w:rsid w:val="00B76B08"/>
    <w:rsid w:val="00B77286"/>
    <w:rsid w:val="00B77545"/>
    <w:rsid w:val="00B77728"/>
    <w:rsid w:val="00B77EE9"/>
    <w:rsid w:val="00B80007"/>
    <w:rsid w:val="00B80472"/>
    <w:rsid w:val="00B812B4"/>
    <w:rsid w:val="00B8296F"/>
    <w:rsid w:val="00B82E38"/>
    <w:rsid w:val="00B8358F"/>
    <w:rsid w:val="00B83844"/>
    <w:rsid w:val="00B84377"/>
    <w:rsid w:val="00B85C19"/>
    <w:rsid w:val="00B85F56"/>
    <w:rsid w:val="00B8711F"/>
    <w:rsid w:val="00B87473"/>
    <w:rsid w:val="00B87DB5"/>
    <w:rsid w:val="00B90E98"/>
    <w:rsid w:val="00B90F51"/>
    <w:rsid w:val="00B918E1"/>
    <w:rsid w:val="00B91EB0"/>
    <w:rsid w:val="00B9200F"/>
    <w:rsid w:val="00B9288D"/>
    <w:rsid w:val="00B929E3"/>
    <w:rsid w:val="00B939A1"/>
    <w:rsid w:val="00B93BFB"/>
    <w:rsid w:val="00B943A7"/>
    <w:rsid w:val="00B94EF9"/>
    <w:rsid w:val="00B95525"/>
    <w:rsid w:val="00B957F4"/>
    <w:rsid w:val="00B97684"/>
    <w:rsid w:val="00B97BAA"/>
    <w:rsid w:val="00BA0D58"/>
    <w:rsid w:val="00BA2E84"/>
    <w:rsid w:val="00BA3DB2"/>
    <w:rsid w:val="00BA4B42"/>
    <w:rsid w:val="00BA5053"/>
    <w:rsid w:val="00BA5102"/>
    <w:rsid w:val="00BA542B"/>
    <w:rsid w:val="00BA57FB"/>
    <w:rsid w:val="00BA6017"/>
    <w:rsid w:val="00BA6421"/>
    <w:rsid w:val="00BA6A32"/>
    <w:rsid w:val="00BB0680"/>
    <w:rsid w:val="00BB0829"/>
    <w:rsid w:val="00BB1D79"/>
    <w:rsid w:val="00BB2296"/>
    <w:rsid w:val="00BB2AFD"/>
    <w:rsid w:val="00BB2C80"/>
    <w:rsid w:val="00BB316A"/>
    <w:rsid w:val="00BB32B9"/>
    <w:rsid w:val="00BB4502"/>
    <w:rsid w:val="00BB45FE"/>
    <w:rsid w:val="00BB4E90"/>
    <w:rsid w:val="00BB56D6"/>
    <w:rsid w:val="00BB5983"/>
    <w:rsid w:val="00BB62A8"/>
    <w:rsid w:val="00BB6B94"/>
    <w:rsid w:val="00BB7B46"/>
    <w:rsid w:val="00BC0B8B"/>
    <w:rsid w:val="00BC34DE"/>
    <w:rsid w:val="00BC42A6"/>
    <w:rsid w:val="00BC4725"/>
    <w:rsid w:val="00BC5FB9"/>
    <w:rsid w:val="00BC6AD1"/>
    <w:rsid w:val="00BC6D23"/>
    <w:rsid w:val="00BC7F56"/>
    <w:rsid w:val="00BD04CC"/>
    <w:rsid w:val="00BD0553"/>
    <w:rsid w:val="00BD05C0"/>
    <w:rsid w:val="00BD0E94"/>
    <w:rsid w:val="00BD2883"/>
    <w:rsid w:val="00BD4D8F"/>
    <w:rsid w:val="00BD5EE6"/>
    <w:rsid w:val="00BD5F51"/>
    <w:rsid w:val="00BD74E4"/>
    <w:rsid w:val="00BE01A9"/>
    <w:rsid w:val="00BE177D"/>
    <w:rsid w:val="00BE1D05"/>
    <w:rsid w:val="00BE372F"/>
    <w:rsid w:val="00BE3959"/>
    <w:rsid w:val="00BE4088"/>
    <w:rsid w:val="00BE43AF"/>
    <w:rsid w:val="00BE4DF3"/>
    <w:rsid w:val="00BE56D9"/>
    <w:rsid w:val="00BE602D"/>
    <w:rsid w:val="00BE6C3A"/>
    <w:rsid w:val="00BE7135"/>
    <w:rsid w:val="00BE75F8"/>
    <w:rsid w:val="00BF0974"/>
    <w:rsid w:val="00BF1461"/>
    <w:rsid w:val="00BF15EF"/>
    <w:rsid w:val="00BF1E24"/>
    <w:rsid w:val="00BF2DE0"/>
    <w:rsid w:val="00BF2EAC"/>
    <w:rsid w:val="00BF2FB9"/>
    <w:rsid w:val="00BF3FBE"/>
    <w:rsid w:val="00BF487C"/>
    <w:rsid w:val="00BF580A"/>
    <w:rsid w:val="00BF5F8F"/>
    <w:rsid w:val="00BF7964"/>
    <w:rsid w:val="00C01A9A"/>
    <w:rsid w:val="00C02491"/>
    <w:rsid w:val="00C02B4D"/>
    <w:rsid w:val="00C02C4E"/>
    <w:rsid w:val="00C034B5"/>
    <w:rsid w:val="00C04D7E"/>
    <w:rsid w:val="00C06A8F"/>
    <w:rsid w:val="00C071A2"/>
    <w:rsid w:val="00C07F86"/>
    <w:rsid w:val="00C103BA"/>
    <w:rsid w:val="00C1119A"/>
    <w:rsid w:val="00C11E03"/>
    <w:rsid w:val="00C13003"/>
    <w:rsid w:val="00C15C84"/>
    <w:rsid w:val="00C15DCD"/>
    <w:rsid w:val="00C169FB"/>
    <w:rsid w:val="00C16B54"/>
    <w:rsid w:val="00C17589"/>
    <w:rsid w:val="00C1761C"/>
    <w:rsid w:val="00C17F4E"/>
    <w:rsid w:val="00C21221"/>
    <w:rsid w:val="00C2145A"/>
    <w:rsid w:val="00C21E79"/>
    <w:rsid w:val="00C222D5"/>
    <w:rsid w:val="00C22963"/>
    <w:rsid w:val="00C25A1A"/>
    <w:rsid w:val="00C262C1"/>
    <w:rsid w:val="00C2731F"/>
    <w:rsid w:val="00C2776E"/>
    <w:rsid w:val="00C3100E"/>
    <w:rsid w:val="00C31537"/>
    <w:rsid w:val="00C31FC8"/>
    <w:rsid w:val="00C329D0"/>
    <w:rsid w:val="00C33E27"/>
    <w:rsid w:val="00C33E56"/>
    <w:rsid w:val="00C34756"/>
    <w:rsid w:val="00C34D14"/>
    <w:rsid w:val="00C34F5B"/>
    <w:rsid w:val="00C353C2"/>
    <w:rsid w:val="00C377E7"/>
    <w:rsid w:val="00C379EA"/>
    <w:rsid w:val="00C37AE5"/>
    <w:rsid w:val="00C37B3C"/>
    <w:rsid w:val="00C4041F"/>
    <w:rsid w:val="00C40BAD"/>
    <w:rsid w:val="00C40F7C"/>
    <w:rsid w:val="00C41634"/>
    <w:rsid w:val="00C41E90"/>
    <w:rsid w:val="00C41FD0"/>
    <w:rsid w:val="00C432C0"/>
    <w:rsid w:val="00C4340F"/>
    <w:rsid w:val="00C43C74"/>
    <w:rsid w:val="00C43C7C"/>
    <w:rsid w:val="00C43E2F"/>
    <w:rsid w:val="00C4553E"/>
    <w:rsid w:val="00C4625B"/>
    <w:rsid w:val="00C5176A"/>
    <w:rsid w:val="00C51D7D"/>
    <w:rsid w:val="00C51DD4"/>
    <w:rsid w:val="00C51F81"/>
    <w:rsid w:val="00C52ED4"/>
    <w:rsid w:val="00C53622"/>
    <w:rsid w:val="00C53BE1"/>
    <w:rsid w:val="00C53D5E"/>
    <w:rsid w:val="00C53EB9"/>
    <w:rsid w:val="00C550B5"/>
    <w:rsid w:val="00C56B82"/>
    <w:rsid w:val="00C57596"/>
    <w:rsid w:val="00C576D0"/>
    <w:rsid w:val="00C60E70"/>
    <w:rsid w:val="00C60F54"/>
    <w:rsid w:val="00C616CC"/>
    <w:rsid w:val="00C620A2"/>
    <w:rsid w:val="00C63F11"/>
    <w:rsid w:val="00C64725"/>
    <w:rsid w:val="00C64B75"/>
    <w:rsid w:val="00C64DA8"/>
    <w:rsid w:val="00C654A0"/>
    <w:rsid w:val="00C65809"/>
    <w:rsid w:val="00C65CB1"/>
    <w:rsid w:val="00C65D2D"/>
    <w:rsid w:val="00C66096"/>
    <w:rsid w:val="00C664B2"/>
    <w:rsid w:val="00C6688B"/>
    <w:rsid w:val="00C670EA"/>
    <w:rsid w:val="00C67439"/>
    <w:rsid w:val="00C70762"/>
    <w:rsid w:val="00C70A41"/>
    <w:rsid w:val="00C710C1"/>
    <w:rsid w:val="00C71719"/>
    <w:rsid w:val="00C726D0"/>
    <w:rsid w:val="00C72C28"/>
    <w:rsid w:val="00C72DE7"/>
    <w:rsid w:val="00C734CD"/>
    <w:rsid w:val="00C734FA"/>
    <w:rsid w:val="00C76920"/>
    <w:rsid w:val="00C769BA"/>
    <w:rsid w:val="00C770D6"/>
    <w:rsid w:val="00C801AE"/>
    <w:rsid w:val="00C80799"/>
    <w:rsid w:val="00C80BD4"/>
    <w:rsid w:val="00C81F92"/>
    <w:rsid w:val="00C82176"/>
    <w:rsid w:val="00C8247E"/>
    <w:rsid w:val="00C82C05"/>
    <w:rsid w:val="00C836EB"/>
    <w:rsid w:val="00C84BAF"/>
    <w:rsid w:val="00C84F36"/>
    <w:rsid w:val="00C85236"/>
    <w:rsid w:val="00C8527B"/>
    <w:rsid w:val="00C85F82"/>
    <w:rsid w:val="00C85FD2"/>
    <w:rsid w:val="00C865DF"/>
    <w:rsid w:val="00C87191"/>
    <w:rsid w:val="00C873DA"/>
    <w:rsid w:val="00C87DCB"/>
    <w:rsid w:val="00C9198E"/>
    <w:rsid w:val="00C93468"/>
    <w:rsid w:val="00C9488F"/>
    <w:rsid w:val="00C94A6F"/>
    <w:rsid w:val="00C94CEE"/>
    <w:rsid w:val="00C951EF"/>
    <w:rsid w:val="00C9524B"/>
    <w:rsid w:val="00C95DEB"/>
    <w:rsid w:val="00C96055"/>
    <w:rsid w:val="00C97268"/>
    <w:rsid w:val="00CA0DDD"/>
    <w:rsid w:val="00CA107C"/>
    <w:rsid w:val="00CA40E7"/>
    <w:rsid w:val="00CA4F3E"/>
    <w:rsid w:val="00CA4F80"/>
    <w:rsid w:val="00CA51A4"/>
    <w:rsid w:val="00CA539A"/>
    <w:rsid w:val="00CA5A3E"/>
    <w:rsid w:val="00CA5B45"/>
    <w:rsid w:val="00CA769D"/>
    <w:rsid w:val="00CB0803"/>
    <w:rsid w:val="00CB2125"/>
    <w:rsid w:val="00CB256E"/>
    <w:rsid w:val="00CB2639"/>
    <w:rsid w:val="00CB2733"/>
    <w:rsid w:val="00CB2B71"/>
    <w:rsid w:val="00CB419B"/>
    <w:rsid w:val="00CB791C"/>
    <w:rsid w:val="00CB7DDD"/>
    <w:rsid w:val="00CB7EDA"/>
    <w:rsid w:val="00CB7F7E"/>
    <w:rsid w:val="00CC2048"/>
    <w:rsid w:val="00CC2E9A"/>
    <w:rsid w:val="00CC31B6"/>
    <w:rsid w:val="00CC3205"/>
    <w:rsid w:val="00CC33A8"/>
    <w:rsid w:val="00CC3523"/>
    <w:rsid w:val="00CC4177"/>
    <w:rsid w:val="00CC45CB"/>
    <w:rsid w:val="00CC46D6"/>
    <w:rsid w:val="00CC4B50"/>
    <w:rsid w:val="00CC54A8"/>
    <w:rsid w:val="00CC5574"/>
    <w:rsid w:val="00CC5DA9"/>
    <w:rsid w:val="00CC791A"/>
    <w:rsid w:val="00CC796D"/>
    <w:rsid w:val="00CD009F"/>
    <w:rsid w:val="00CD1EA3"/>
    <w:rsid w:val="00CD1FCC"/>
    <w:rsid w:val="00CD3595"/>
    <w:rsid w:val="00CD409E"/>
    <w:rsid w:val="00CD465D"/>
    <w:rsid w:val="00CD4D8B"/>
    <w:rsid w:val="00CD59B8"/>
    <w:rsid w:val="00CD6968"/>
    <w:rsid w:val="00CD6ED4"/>
    <w:rsid w:val="00CD7563"/>
    <w:rsid w:val="00CD769A"/>
    <w:rsid w:val="00CD7C2B"/>
    <w:rsid w:val="00CD7DFA"/>
    <w:rsid w:val="00CE03D8"/>
    <w:rsid w:val="00CE073A"/>
    <w:rsid w:val="00CE077A"/>
    <w:rsid w:val="00CE0878"/>
    <w:rsid w:val="00CE0A85"/>
    <w:rsid w:val="00CE1455"/>
    <w:rsid w:val="00CE15C7"/>
    <w:rsid w:val="00CE170B"/>
    <w:rsid w:val="00CE1D1A"/>
    <w:rsid w:val="00CE37D9"/>
    <w:rsid w:val="00CE4675"/>
    <w:rsid w:val="00CE51B9"/>
    <w:rsid w:val="00CE5B51"/>
    <w:rsid w:val="00CE5BA4"/>
    <w:rsid w:val="00CE5DCE"/>
    <w:rsid w:val="00CE6D85"/>
    <w:rsid w:val="00CE6EFC"/>
    <w:rsid w:val="00CE7236"/>
    <w:rsid w:val="00CE773C"/>
    <w:rsid w:val="00CF0314"/>
    <w:rsid w:val="00CF2B80"/>
    <w:rsid w:val="00CF301A"/>
    <w:rsid w:val="00CF30AD"/>
    <w:rsid w:val="00CF356B"/>
    <w:rsid w:val="00CF3F70"/>
    <w:rsid w:val="00CF49EA"/>
    <w:rsid w:val="00CF4DB9"/>
    <w:rsid w:val="00CF51AA"/>
    <w:rsid w:val="00CF570C"/>
    <w:rsid w:val="00CF6613"/>
    <w:rsid w:val="00CF69AC"/>
    <w:rsid w:val="00CF6C39"/>
    <w:rsid w:val="00CF6E0C"/>
    <w:rsid w:val="00CF70C5"/>
    <w:rsid w:val="00D00E14"/>
    <w:rsid w:val="00D02477"/>
    <w:rsid w:val="00D02AE2"/>
    <w:rsid w:val="00D054E8"/>
    <w:rsid w:val="00D05A33"/>
    <w:rsid w:val="00D068E7"/>
    <w:rsid w:val="00D0769A"/>
    <w:rsid w:val="00D07E24"/>
    <w:rsid w:val="00D10DB6"/>
    <w:rsid w:val="00D10E1D"/>
    <w:rsid w:val="00D1165E"/>
    <w:rsid w:val="00D12850"/>
    <w:rsid w:val="00D13829"/>
    <w:rsid w:val="00D13BDB"/>
    <w:rsid w:val="00D15013"/>
    <w:rsid w:val="00D15422"/>
    <w:rsid w:val="00D156AB"/>
    <w:rsid w:val="00D15FBD"/>
    <w:rsid w:val="00D161E9"/>
    <w:rsid w:val="00D16E4C"/>
    <w:rsid w:val="00D17CB4"/>
    <w:rsid w:val="00D20270"/>
    <w:rsid w:val="00D202AA"/>
    <w:rsid w:val="00D202F2"/>
    <w:rsid w:val="00D21924"/>
    <w:rsid w:val="00D21AAB"/>
    <w:rsid w:val="00D21D9A"/>
    <w:rsid w:val="00D21FEA"/>
    <w:rsid w:val="00D23C2F"/>
    <w:rsid w:val="00D23CBD"/>
    <w:rsid w:val="00D25244"/>
    <w:rsid w:val="00D26E40"/>
    <w:rsid w:val="00D26FC0"/>
    <w:rsid w:val="00D270A1"/>
    <w:rsid w:val="00D27BD1"/>
    <w:rsid w:val="00D31179"/>
    <w:rsid w:val="00D31526"/>
    <w:rsid w:val="00D31F77"/>
    <w:rsid w:val="00D3253C"/>
    <w:rsid w:val="00D327F8"/>
    <w:rsid w:val="00D32847"/>
    <w:rsid w:val="00D32E4D"/>
    <w:rsid w:val="00D3352C"/>
    <w:rsid w:val="00D34771"/>
    <w:rsid w:val="00D34780"/>
    <w:rsid w:val="00D34B69"/>
    <w:rsid w:val="00D35F67"/>
    <w:rsid w:val="00D3729F"/>
    <w:rsid w:val="00D37427"/>
    <w:rsid w:val="00D400D2"/>
    <w:rsid w:val="00D401FB"/>
    <w:rsid w:val="00D4043C"/>
    <w:rsid w:val="00D4184C"/>
    <w:rsid w:val="00D41E72"/>
    <w:rsid w:val="00D4314B"/>
    <w:rsid w:val="00D434E5"/>
    <w:rsid w:val="00D435C4"/>
    <w:rsid w:val="00D447BB"/>
    <w:rsid w:val="00D45543"/>
    <w:rsid w:val="00D45D42"/>
    <w:rsid w:val="00D46F4B"/>
    <w:rsid w:val="00D47EC4"/>
    <w:rsid w:val="00D47FF4"/>
    <w:rsid w:val="00D5063B"/>
    <w:rsid w:val="00D50FA1"/>
    <w:rsid w:val="00D51A8E"/>
    <w:rsid w:val="00D53423"/>
    <w:rsid w:val="00D53665"/>
    <w:rsid w:val="00D54AD7"/>
    <w:rsid w:val="00D55E4C"/>
    <w:rsid w:val="00D56AEC"/>
    <w:rsid w:val="00D56DFC"/>
    <w:rsid w:val="00D571CC"/>
    <w:rsid w:val="00D57F6D"/>
    <w:rsid w:val="00D60979"/>
    <w:rsid w:val="00D60E30"/>
    <w:rsid w:val="00D610CA"/>
    <w:rsid w:val="00D6142F"/>
    <w:rsid w:val="00D622CD"/>
    <w:rsid w:val="00D6236D"/>
    <w:rsid w:val="00D625BE"/>
    <w:rsid w:val="00D63994"/>
    <w:rsid w:val="00D6498D"/>
    <w:rsid w:val="00D64C94"/>
    <w:rsid w:val="00D6559F"/>
    <w:rsid w:val="00D658F6"/>
    <w:rsid w:val="00D66DE5"/>
    <w:rsid w:val="00D670E7"/>
    <w:rsid w:val="00D71B4B"/>
    <w:rsid w:val="00D72DEB"/>
    <w:rsid w:val="00D73647"/>
    <w:rsid w:val="00D74101"/>
    <w:rsid w:val="00D7432F"/>
    <w:rsid w:val="00D7605D"/>
    <w:rsid w:val="00D7680D"/>
    <w:rsid w:val="00D801B3"/>
    <w:rsid w:val="00D8036E"/>
    <w:rsid w:val="00D80514"/>
    <w:rsid w:val="00D80973"/>
    <w:rsid w:val="00D80B7E"/>
    <w:rsid w:val="00D80C0A"/>
    <w:rsid w:val="00D80E55"/>
    <w:rsid w:val="00D81F11"/>
    <w:rsid w:val="00D82AE8"/>
    <w:rsid w:val="00D8366C"/>
    <w:rsid w:val="00D83FEF"/>
    <w:rsid w:val="00D84BA5"/>
    <w:rsid w:val="00D84EC0"/>
    <w:rsid w:val="00D85970"/>
    <w:rsid w:val="00D876EE"/>
    <w:rsid w:val="00D87A29"/>
    <w:rsid w:val="00D87CE8"/>
    <w:rsid w:val="00D90683"/>
    <w:rsid w:val="00D90C92"/>
    <w:rsid w:val="00D91E34"/>
    <w:rsid w:val="00D924E0"/>
    <w:rsid w:val="00D92591"/>
    <w:rsid w:val="00D9318B"/>
    <w:rsid w:val="00D93FED"/>
    <w:rsid w:val="00D945CD"/>
    <w:rsid w:val="00D94961"/>
    <w:rsid w:val="00D97FAB"/>
    <w:rsid w:val="00D97FC1"/>
    <w:rsid w:val="00DA05D0"/>
    <w:rsid w:val="00DA078F"/>
    <w:rsid w:val="00DA115D"/>
    <w:rsid w:val="00DA1CCE"/>
    <w:rsid w:val="00DA315E"/>
    <w:rsid w:val="00DA4773"/>
    <w:rsid w:val="00DA4934"/>
    <w:rsid w:val="00DA548D"/>
    <w:rsid w:val="00DA56EC"/>
    <w:rsid w:val="00DA6B40"/>
    <w:rsid w:val="00DA75F3"/>
    <w:rsid w:val="00DA7CF1"/>
    <w:rsid w:val="00DA7F7C"/>
    <w:rsid w:val="00DB0A80"/>
    <w:rsid w:val="00DB13FC"/>
    <w:rsid w:val="00DB1735"/>
    <w:rsid w:val="00DB1DAF"/>
    <w:rsid w:val="00DB487E"/>
    <w:rsid w:val="00DB4B08"/>
    <w:rsid w:val="00DB726D"/>
    <w:rsid w:val="00DB72A1"/>
    <w:rsid w:val="00DB7E15"/>
    <w:rsid w:val="00DC0FAE"/>
    <w:rsid w:val="00DC10A9"/>
    <w:rsid w:val="00DC2E7B"/>
    <w:rsid w:val="00DC316C"/>
    <w:rsid w:val="00DC37AC"/>
    <w:rsid w:val="00DC3A74"/>
    <w:rsid w:val="00DC40BD"/>
    <w:rsid w:val="00DC4CEB"/>
    <w:rsid w:val="00DC5375"/>
    <w:rsid w:val="00DC7748"/>
    <w:rsid w:val="00DD024F"/>
    <w:rsid w:val="00DD0424"/>
    <w:rsid w:val="00DD0CA2"/>
    <w:rsid w:val="00DD0E10"/>
    <w:rsid w:val="00DD1251"/>
    <w:rsid w:val="00DD1AAF"/>
    <w:rsid w:val="00DD1AB3"/>
    <w:rsid w:val="00DD22EB"/>
    <w:rsid w:val="00DD268E"/>
    <w:rsid w:val="00DD2F27"/>
    <w:rsid w:val="00DD38AB"/>
    <w:rsid w:val="00DD3B65"/>
    <w:rsid w:val="00DD4230"/>
    <w:rsid w:val="00DD44D8"/>
    <w:rsid w:val="00DD52AD"/>
    <w:rsid w:val="00DD5471"/>
    <w:rsid w:val="00DD550F"/>
    <w:rsid w:val="00DD584D"/>
    <w:rsid w:val="00DD64EB"/>
    <w:rsid w:val="00DD696F"/>
    <w:rsid w:val="00DD7482"/>
    <w:rsid w:val="00DD777E"/>
    <w:rsid w:val="00DE006C"/>
    <w:rsid w:val="00DE04DB"/>
    <w:rsid w:val="00DE0E7A"/>
    <w:rsid w:val="00DE11DA"/>
    <w:rsid w:val="00DE14AF"/>
    <w:rsid w:val="00DE2B17"/>
    <w:rsid w:val="00DE2E75"/>
    <w:rsid w:val="00DE3666"/>
    <w:rsid w:val="00DE4C82"/>
    <w:rsid w:val="00DE51AB"/>
    <w:rsid w:val="00DE6467"/>
    <w:rsid w:val="00DE77F5"/>
    <w:rsid w:val="00DE798C"/>
    <w:rsid w:val="00DF120F"/>
    <w:rsid w:val="00DF2010"/>
    <w:rsid w:val="00DF3716"/>
    <w:rsid w:val="00DF38D4"/>
    <w:rsid w:val="00DF3E16"/>
    <w:rsid w:val="00DF4FE0"/>
    <w:rsid w:val="00DF59EC"/>
    <w:rsid w:val="00DF5F57"/>
    <w:rsid w:val="00DF607A"/>
    <w:rsid w:val="00DF6992"/>
    <w:rsid w:val="00DF6B4B"/>
    <w:rsid w:val="00DF6E56"/>
    <w:rsid w:val="00DF71DD"/>
    <w:rsid w:val="00DF746D"/>
    <w:rsid w:val="00DF7BDB"/>
    <w:rsid w:val="00DF7FF6"/>
    <w:rsid w:val="00E01A0F"/>
    <w:rsid w:val="00E01E83"/>
    <w:rsid w:val="00E02835"/>
    <w:rsid w:val="00E02C3E"/>
    <w:rsid w:val="00E02F29"/>
    <w:rsid w:val="00E03005"/>
    <w:rsid w:val="00E0389D"/>
    <w:rsid w:val="00E038CE"/>
    <w:rsid w:val="00E03DF2"/>
    <w:rsid w:val="00E04148"/>
    <w:rsid w:val="00E04C48"/>
    <w:rsid w:val="00E04C9C"/>
    <w:rsid w:val="00E10A1D"/>
    <w:rsid w:val="00E11019"/>
    <w:rsid w:val="00E12281"/>
    <w:rsid w:val="00E12D2A"/>
    <w:rsid w:val="00E132E4"/>
    <w:rsid w:val="00E137D1"/>
    <w:rsid w:val="00E1521E"/>
    <w:rsid w:val="00E155F1"/>
    <w:rsid w:val="00E15BF5"/>
    <w:rsid w:val="00E173B2"/>
    <w:rsid w:val="00E20B80"/>
    <w:rsid w:val="00E21D59"/>
    <w:rsid w:val="00E233CD"/>
    <w:rsid w:val="00E24032"/>
    <w:rsid w:val="00E2491C"/>
    <w:rsid w:val="00E2566F"/>
    <w:rsid w:val="00E25819"/>
    <w:rsid w:val="00E25D65"/>
    <w:rsid w:val="00E26B2C"/>
    <w:rsid w:val="00E27B43"/>
    <w:rsid w:val="00E30D67"/>
    <w:rsid w:val="00E30F94"/>
    <w:rsid w:val="00E31589"/>
    <w:rsid w:val="00E315BD"/>
    <w:rsid w:val="00E31752"/>
    <w:rsid w:val="00E31E90"/>
    <w:rsid w:val="00E3273C"/>
    <w:rsid w:val="00E33919"/>
    <w:rsid w:val="00E348A3"/>
    <w:rsid w:val="00E34B05"/>
    <w:rsid w:val="00E3515F"/>
    <w:rsid w:val="00E36B64"/>
    <w:rsid w:val="00E36CAB"/>
    <w:rsid w:val="00E40020"/>
    <w:rsid w:val="00E4028B"/>
    <w:rsid w:val="00E40346"/>
    <w:rsid w:val="00E4312A"/>
    <w:rsid w:val="00E4328B"/>
    <w:rsid w:val="00E432FE"/>
    <w:rsid w:val="00E44FD2"/>
    <w:rsid w:val="00E45060"/>
    <w:rsid w:val="00E45205"/>
    <w:rsid w:val="00E452F5"/>
    <w:rsid w:val="00E45336"/>
    <w:rsid w:val="00E4573C"/>
    <w:rsid w:val="00E465B3"/>
    <w:rsid w:val="00E4746E"/>
    <w:rsid w:val="00E47D99"/>
    <w:rsid w:val="00E5007B"/>
    <w:rsid w:val="00E50788"/>
    <w:rsid w:val="00E50B64"/>
    <w:rsid w:val="00E51593"/>
    <w:rsid w:val="00E51639"/>
    <w:rsid w:val="00E52660"/>
    <w:rsid w:val="00E52C7D"/>
    <w:rsid w:val="00E534B4"/>
    <w:rsid w:val="00E539BD"/>
    <w:rsid w:val="00E5604D"/>
    <w:rsid w:val="00E5612F"/>
    <w:rsid w:val="00E56392"/>
    <w:rsid w:val="00E56889"/>
    <w:rsid w:val="00E57C34"/>
    <w:rsid w:val="00E61032"/>
    <w:rsid w:val="00E62CE2"/>
    <w:rsid w:val="00E6370C"/>
    <w:rsid w:val="00E6467B"/>
    <w:rsid w:val="00E65885"/>
    <w:rsid w:val="00E66495"/>
    <w:rsid w:val="00E66DD8"/>
    <w:rsid w:val="00E673E2"/>
    <w:rsid w:val="00E673E3"/>
    <w:rsid w:val="00E70424"/>
    <w:rsid w:val="00E70E1E"/>
    <w:rsid w:val="00E71949"/>
    <w:rsid w:val="00E71B11"/>
    <w:rsid w:val="00E726C1"/>
    <w:rsid w:val="00E72DF0"/>
    <w:rsid w:val="00E73AC7"/>
    <w:rsid w:val="00E74E9D"/>
    <w:rsid w:val="00E75057"/>
    <w:rsid w:val="00E756F0"/>
    <w:rsid w:val="00E7591C"/>
    <w:rsid w:val="00E75D2F"/>
    <w:rsid w:val="00E7662B"/>
    <w:rsid w:val="00E77320"/>
    <w:rsid w:val="00E77AF1"/>
    <w:rsid w:val="00E8024B"/>
    <w:rsid w:val="00E8049F"/>
    <w:rsid w:val="00E811A1"/>
    <w:rsid w:val="00E8167D"/>
    <w:rsid w:val="00E819D6"/>
    <w:rsid w:val="00E81F2F"/>
    <w:rsid w:val="00E84B63"/>
    <w:rsid w:val="00E84CE7"/>
    <w:rsid w:val="00E84E18"/>
    <w:rsid w:val="00E8510D"/>
    <w:rsid w:val="00E854C8"/>
    <w:rsid w:val="00E856D7"/>
    <w:rsid w:val="00E86651"/>
    <w:rsid w:val="00E86978"/>
    <w:rsid w:val="00E90E13"/>
    <w:rsid w:val="00E918C3"/>
    <w:rsid w:val="00E91E29"/>
    <w:rsid w:val="00E9203F"/>
    <w:rsid w:val="00E93E50"/>
    <w:rsid w:val="00E94035"/>
    <w:rsid w:val="00E945DC"/>
    <w:rsid w:val="00E95A91"/>
    <w:rsid w:val="00E96EE2"/>
    <w:rsid w:val="00EA00AE"/>
    <w:rsid w:val="00EA00CC"/>
    <w:rsid w:val="00EA0142"/>
    <w:rsid w:val="00EA043A"/>
    <w:rsid w:val="00EA1171"/>
    <w:rsid w:val="00EA1A1A"/>
    <w:rsid w:val="00EA25E8"/>
    <w:rsid w:val="00EA2BCB"/>
    <w:rsid w:val="00EA2E2D"/>
    <w:rsid w:val="00EA3553"/>
    <w:rsid w:val="00EA3EEA"/>
    <w:rsid w:val="00EA5664"/>
    <w:rsid w:val="00EA6223"/>
    <w:rsid w:val="00EA67CE"/>
    <w:rsid w:val="00EA79E3"/>
    <w:rsid w:val="00EA7AC4"/>
    <w:rsid w:val="00EB077E"/>
    <w:rsid w:val="00EB0F43"/>
    <w:rsid w:val="00EB1464"/>
    <w:rsid w:val="00EB36BC"/>
    <w:rsid w:val="00EB3C95"/>
    <w:rsid w:val="00EB4711"/>
    <w:rsid w:val="00EB62FD"/>
    <w:rsid w:val="00EB64D9"/>
    <w:rsid w:val="00EB6BE1"/>
    <w:rsid w:val="00EB6EE7"/>
    <w:rsid w:val="00EB6FDD"/>
    <w:rsid w:val="00EB72CB"/>
    <w:rsid w:val="00EB7FF9"/>
    <w:rsid w:val="00EC12BC"/>
    <w:rsid w:val="00EC1BB2"/>
    <w:rsid w:val="00EC2744"/>
    <w:rsid w:val="00EC466C"/>
    <w:rsid w:val="00EC51F7"/>
    <w:rsid w:val="00EC58A3"/>
    <w:rsid w:val="00EC770C"/>
    <w:rsid w:val="00EC78BB"/>
    <w:rsid w:val="00EC7CE6"/>
    <w:rsid w:val="00ED027C"/>
    <w:rsid w:val="00ED0C32"/>
    <w:rsid w:val="00ED0DD2"/>
    <w:rsid w:val="00ED2A4D"/>
    <w:rsid w:val="00ED2B8C"/>
    <w:rsid w:val="00ED33C5"/>
    <w:rsid w:val="00ED3FF0"/>
    <w:rsid w:val="00ED402A"/>
    <w:rsid w:val="00ED4A5E"/>
    <w:rsid w:val="00ED5008"/>
    <w:rsid w:val="00EE0DAE"/>
    <w:rsid w:val="00EE1D39"/>
    <w:rsid w:val="00EE1D62"/>
    <w:rsid w:val="00EE2429"/>
    <w:rsid w:val="00EE2730"/>
    <w:rsid w:val="00EE2E7F"/>
    <w:rsid w:val="00EE305B"/>
    <w:rsid w:val="00EE370F"/>
    <w:rsid w:val="00EE4424"/>
    <w:rsid w:val="00EE5578"/>
    <w:rsid w:val="00EE61BB"/>
    <w:rsid w:val="00EE6786"/>
    <w:rsid w:val="00EE6EF3"/>
    <w:rsid w:val="00EE7826"/>
    <w:rsid w:val="00EE7CC2"/>
    <w:rsid w:val="00EF2816"/>
    <w:rsid w:val="00EF3331"/>
    <w:rsid w:val="00EF4C04"/>
    <w:rsid w:val="00EF629E"/>
    <w:rsid w:val="00EF6E2B"/>
    <w:rsid w:val="00EF766E"/>
    <w:rsid w:val="00EF7CC6"/>
    <w:rsid w:val="00F000FB"/>
    <w:rsid w:val="00F001F7"/>
    <w:rsid w:val="00F011BF"/>
    <w:rsid w:val="00F012B7"/>
    <w:rsid w:val="00F01331"/>
    <w:rsid w:val="00F01A6E"/>
    <w:rsid w:val="00F0213B"/>
    <w:rsid w:val="00F025DA"/>
    <w:rsid w:val="00F02AA8"/>
    <w:rsid w:val="00F02C97"/>
    <w:rsid w:val="00F033F6"/>
    <w:rsid w:val="00F03CB2"/>
    <w:rsid w:val="00F04A98"/>
    <w:rsid w:val="00F04D42"/>
    <w:rsid w:val="00F063A9"/>
    <w:rsid w:val="00F065E3"/>
    <w:rsid w:val="00F10C79"/>
    <w:rsid w:val="00F1127C"/>
    <w:rsid w:val="00F1186F"/>
    <w:rsid w:val="00F11919"/>
    <w:rsid w:val="00F11B04"/>
    <w:rsid w:val="00F1335B"/>
    <w:rsid w:val="00F14781"/>
    <w:rsid w:val="00F14E73"/>
    <w:rsid w:val="00F15652"/>
    <w:rsid w:val="00F160DE"/>
    <w:rsid w:val="00F1666A"/>
    <w:rsid w:val="00F17BC7"/>
    <w:rsid w:val="00F20049"/>
    <w:rsid w:val="00F2163B"/>
    <w:rsid w:val="00F21B51"/>
    <w:rsid w:val="00F22A76"/>
    <w:rsid w:val="00F23220"/>
    <w:rsid w:val="00F23223"/>
    <w:rsid w:val="00F23B98"/>
    <w:rsid w:val="00F23BEE"/>
    <w:rsid w:val="00F23D38"/>
    <w:rsid w:val="00F249E1"/>
    <w:rsid w:val="00F2507D"/>
    <w:rsid w:val="00F252FB"/>
    <w:rsid w:val="00F32786"/>
    <w:rsid w:val="00F327DD"/>
    <w:rsid w:val="00F344B2"/>
    <w:rsid w:val="00F34A38"/>
    <w:rsid w:val="00F36052"/>
    <w:rsid w:val="00F367EA"/>
    <w:rsid w:val="00F37460"/>
    <w:rsid w:val="00F37B07"/>
    <w:rsid w:val="00F40E85"/>
    <w:rsid w:val="00F421C9"/>
    <w:rsid w:val="00F425BC"/>
    <w:rsid w:val="00F43125"/>
    <w:rsid w:val="00F439DE"/>
    <w:rsid w:val="00F4405F"/>
    <w:rsid w:val="00F44487"/>
    <w:rsid w:val="00F448CB"/>
    <w:rsid w:val="00F45616"/>
    <w:rsid w:val="00F469CF"/>
    <w:rsid w:val="00F46F13"/>
    <w:rsid w:val="00F4742D"/>
    <w:rsid w:val="00F50A00"/>
    <w:rsid w:val="00F51640"/>
    <w:rsid w:val="00F516FC"/>
    <w:rsid w:val="00F5229A"/>
    <w:rsid w:val="00F52439"/>
    <w:rsid w:val="00F52910"/>
    <w:rsid w:val="00F53FBC"/>
    <w:rsid w:val="00F544C1"/>
    <w:rsid w:val="00F5539D"/>
    <w:rsid w:val="00F554CC"/>
    <w:rsid w:val="00F55B30"/>
    <w:rsid w:val="00F56BD1"/>
    <w:rsid w:val="00F604A7"/>
    <w:rsid w:val="00F608FA"/>
    <w:rsid w:val="00F60931"/>
    <w:rsid w:val="00F61017"/>
    <w:rsid w:val="00F61677"/>
    <w:rsid w:val="00F61896"/>
    <w:rsid w:val="00F61F00"/>
    <w:rsid w:val="00F63A22"/>
    <w:rsid w:val="00F63DC4"/>
    <w:rsid w:val="00F63DE1"/>
    <w:rsid w:val="00F6536C"/>
    <w:rsid w:val="00F6718D"/>
    <w:rsid w:val="00F67B5C"/>
    <w:rsid w:val="00F67D7E"/>
    <w:rsid w:val="00F70004"/>
    <w:rsid w:val="00F70623"/>
    <w:rsid w:val="00F70646"/>
    <w:rsid w:val="00F70973"/>
    <w:rsid w:val="00F711EE"/>
    <w:rsid w:val="00F71BF1"/>
    <w:rsid w:val="00F72296"/>
    <w:rsid w:val="00F72AEE"/>
    <w:rsid w:val="00F73DD3"/>
    <w:rsid w:val="00F7464A"/>
    <w:rsid w:val="00F76690"/>
    <w:rsid w:val="00F77707"/>
    <w:rsid w:val="00F8075F"/>
    <w:rsid w:val="00F809CA"/>
    <w:rsid w:val="00F81566"/>
    <w:rsid w:val="00F816BB"/>
    <w:rsid w:val="00F81ED0"/>
    <w:rsid w:val="00F8292E"/>
    <w:rsid w:val="00F82C8A"/>
    <w:rsid w:val="00F855D0"/>
    <w:rsid w:val="00F865D7"/>
    <w:rsid w:val="00F86BCE"/>
    <w:rsid w:val="00F86D91"/>
    <w:rsid w:val="00F86D96"/>
    <w:rsid w:val="00F87051"/>
    <w:rsid w:val="00F87D14"/>
    <w:rsid w:val="00F91C22"/>
    <w:rsid w:val="00F91E90"/>
    <w:rsid w:val="00F92432"/>
    <w:rsid w:val="00F9255B"/>
    <w:rsid w:val="00F927AF"/>
    <w:rsid w:val="00F92A89"/>
    <w:rsid w:val="00F92E0C"/>
    <w:rsid w:val="00F94707"/>
    <w:rsid w:val="00F9561B"/>
    <w:rsid w:val="00F96055"/>
    <w:rsid w:val="00FA07D3"/>
    <w:rsid w:val="00FA123F"/>
    <w:rsid w:val="00FA141D"/>
    <w:rsid w:val="00FA1755"/>
    <w:rsid w:val="00FA26CE"/>
    <w:rsid w:val="00FA2891"/>
    <w:rsid w:val="00FA2D66"/>
    <w:rsid w:val="00FA3F4C"/>
    <w:rsid w:val="00FA613E"/>
    <w:rsid w:val="00FA67A0"/>
    <w:rsid w:val="00FA72C6"/>
    <w:rsid w:val="00FA7575"/>
    <w:rsid w:val="00FA768D"/>
    <w:rsid w:val="00FA7A90"/>
    <w:rsid w:val="00FA7FBA"/>
    <w:rsid w:val="00FB025A"/>
    <w:rsid w:val="00FB18E2"/>
    <w:rsid w:val="00FB1B58"/>
    <w:rsid w:val="00FB2426"/>
    <w:rsid w:val="00FB42AC"/>
    <w:rsid w:val="00FB4408"/>
    <w:rsid w:val="00FB5D1C"/>
    <w:rsid w:val="00FB6E74"/>
    <w:rsid w:val="00FB6F01"/>
    <w:rsid w:val="00FB718D"/>
    <w:rsid w:val="00FB7322"/>
    <w:rsid w:val="00FB766E"/>
    <w:rsid w:val="00FB7D51"/>
    <w:rsid w:val="00FC0DFF"/>
    <w:rsid w:val="00FC29F0"/>
    <w:rsid w:val="00FC5250"/>
    <w:rsid w:val="00FC534C"/>
    <w:rsid w:val="00FC5C2C"/>
    <w:rsid w:val="00FC6789"/>
    <w:rsid w:val="00FC6E84"/>
    <w:rsid w:val="00FC7AE2"/>
    <w:rsid w:val="00FD0ECD"/>
    <w:rsid w:val="00FD103B"/>
    <w:rsid w:val="00FD1E1C"/>
    <w:rsid w:val="00FD2AB9"/>
    <w:rsid w:val="00FD2FC4"/>
    <w:rsid w:val="00FD3FBC"/>
    <w:rsid w:val="00FD40A6"/>
    <w:rsid w:val="00FD436E"/>
    <w:rsid w:val="00FD5696"/>
    <w:rsid w:val="00FD56F6"/>
    <w:rsid w:val="00FD590A"/>
    <w:rsid w:val="00FD59CF"/>
    <w:rsid w:val="00FD6863"/>
    <w:rsid w:val="00FD6E9B"/>
    <w:rsid w:val="00FD74CC"/>
    <w:rsid w:val="00FD7652"/>
    <w:rsid w:val="00FD7B04"/>
    <w:rsid w:val="00FE0F26"/>
    <w:rsid w:val="00FE1110"/>
    <w:rsid w:val="00FE1CFA"/>
    <w:rsid w:val="00FE5CC0"/>
    <w:rsid w:val="00FE5DAE"/>
    <w:rsid w:val="00FE5FF5"/>
    <w:rsid w:val="00FE612F"/>
    <w:rsid w:val="00FE6EA8"/>
    <w:rsid w:val="00FE6EC3"/>
    <w:rsid w:val="00FE73C0"/>
    <w:rsid w:val="00FE7B0B"/>
    <w:rsid w:val="00FF06C1"/>
    <w:rsid w:val="00FF078A"/>
    <w:rsid w:val="00FF07B1"/>
    <w:rsid w:val="00FF195E"/>
    <w:rsid w:val="00FF20A5"/>
    <w:rsid w:val="00FF242E"/>
    <w:rsid w:val="00FF2D6C"/>
    <w:rsid w:val="00FF31AD"/>
    <w:rsid w:val="00FF3C91"/>
    <w:rsid w:val="00FF3EE4"/>
    <w:rsid w:val="00FF4A09"/>
    <w:rsid w:val="00FF5D39"/>
    <w:rsid w:val="00FF6446"/>
    <w:rsid w:val="00FF66F2"/>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fillcolor="white">
      <v:fill color="white"/>
    </o:shapedefaults>
    <o:shapelayout v:ext="edit">
      <o:idmap v:ext="edit" data="1"/>
    </o:shapelayout>
  </w:shapeDefaults>
  <w:decimalSymbol w:val=","/>
  <w:listSeparator w:val=";"/>
  <w14:docId w14:val="6B2C2F4F"/>
  <w15:docId w15:val="{9E2091BE-2F8D-4639-B0B6-57478357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E43AF"/>
  </w:style>
  <w:style w:type="paragraph" w:styleId="1">
    <w:name w:val="heading 1"/>
    <w:basedOn w:val="a2"/>
    <w:next w:val="a2"/>
    <w:link w:val="10"/>
    <w:qFormat/>
    <w:rsid w:val="008670FB"/>
    <w:pPr>
      <w:keepNext/>
      <w:numPr>
        <w:numId w:val="2"/>
      </w:numPr>
      <w:tabs>
        <w:tab w:val="left" w:pos="567"/>
      </w:tabs>
      <w:spacing w:before="240" w:after="60"/>
      <w:ind w:left="0" w:firstLine="0"/>
      <w:jc w:val="both"/>
      <w:outlineLvl w:val="0"/>
    </w:pPr>
    <w:rPr>
      <w:b/>
      <w:kern w:val="28"/>
      <w:sz w:val="32"/>
    </w:rPr>
  </w:style>
  <w:style w:type="paragraph" w:styleId="20">
    <w:name w:val="heading 2"/>
    <w:basedOn w:val="a2"/>
    <w:next w:val="a2"/>
    <w:link w:val="21"/>
    <w:qFormat/>
    <w:rsid w:val="00622B11"/>
    <w:pPr>
      <w:keepNext/>
      <w:numPr>
        <w:ilvl w:val="1"/>
        <w:numId w:val="3"/>
      </w:numPr>
      <w:tabs>
        <w:tab w:val="left" w:pos="1134"/>
      </w:tabs>
      <w:spacing w:before="120" w:after="120"/>
      <w:jc w:val="both"/>
      <w:outlineLvl w:val="1"/>
    </w:pPr>
    <w:rPr>
      <w:b/>
      <w:sz w:val="28"/>
      <w:szCs w:val="28"/>
    </w:rPr>
  </w:style>
  <w:style w:type="paragraph" w:styleId="3">
    <w:name w:val="heading 3"/>
    <w:basedOn w:val="a2"/>
    <w:next w:val="a2"/>
    <w:link w:val="30"/>
    <w:qFormat/>
    <w:rsid w:val="004D09D9"/>
    <w:pPr>
      <w:keepNext/>
      <w:numPr>
        <w:ilvl w:val="2"/>
        <w:numId w:val="3"/>
      </w:numPr>
      <w:tabs>
        <w:tab w:val="left" w:pos="709"/>
      </w:tabs>
      <w:jc w:val="both"/>
      <w:outlineLvl w:val="2"/>
    </w:pPr>
    <w:rPr>
      <w:b/>
      <w:sz w:val="28"/>
    </w:rPr>
  </w:style>
  <w:style w:type="paragraph" w:styleId="4">
    <w:name w:val="heading 4"/>
    <w:basedOn w:val="a2"/>
    <w:next w:val="a2"/>
    <w:link w:val="40"/>
    <w:qFormat/>
    <w:rsid w:val="00C21E79"/>
    <w:pPr>
      <w:keepNext/>
      <w:spacing w:before="120"/>
      <w:ind w:right="140"/>
      <w:jc w:val="right"/>
      <w:outlineLvl w:val="3"/>
    </w:pPr>
    <w:rPr>
      <w:spacing w:val="4"/>
      <w:sz w:val="28"/>
    </w:rPr>
  </w:style>
  <w:style w:type="paragraph" w:styleId="5">
    <w:name w:val="heading 5"/>
    <w:basedOn w:val="a2"/>
    <w:next w:val="a2"/>
    <w:link w:val="50"/>
    <w:qFormat/>
    <w:rsid w:val="00C21E79"/>
    <w:pPr>
      <w:keepNext/>
      <w:spacing w:before="120"/>
      <w:ind w:right="140" w:firstLine="567"/>
      <w:jc w:val="center"/>
      <w:outlineLvl w:val="4"/>
    </w:pPr>
    <w:rPr>
      <w:spacing w:val="4"/>
      <w:sz w:val="28"/>
    </w:rPr>
  </w:style>
  <w:style w:type="paragraph" w:styleId="6">
    <w:name w:val="heading 6"/>
    <w:basedOn w:val="a2"/>
    <w:next w:val="a2"/>
    <w:link w:val="60"/>
    <w:qFormat/>
    <w:rsid w:val="00C21E79"/>
    <w:pPr>
      <w:keepNext/>
      <w:jc w:val="center"/>
      <w:outlineLvl w:val="5"/>
    </w:pPr>
    <w:rPr>
      <w:sz w:val="28"/>
    </w:rPr>
  </w:style>
  <w:style w:type="paragraph" w:styleId="7">
    <w:name w:val="heading 7"/>
    <w:basedOn w:val="a2"/>
    <w:next w:val="a2"/>
    <w:link w:val="70"/>
    <w:qFormat/>
    <w:rsid w:val="00C21E79"/>
    <w:pPr>
      <w:keepNext/>
      <w:ind w:right="-283"/>
      <w:jc w:val="center"/>
      <w:outlineLvl w:val="6"/>
    </w:pPr>
    <w:rPr>
      <w:sz w:val="32"/>
      <w:lang w:val="en-US"/>
    </w:rPr>
  </w:style>
  <w:style w:type="paragraph" w:styleId="8">
    <w:name w:val="heading 8"/>
    <w:basedOn w:val="a2"/>
    <w:next w:val="a2"/>
    <w:link w:val="80"/>
    <w:qFormat/>
    <w:rsid w:val="00C21E79"/>
    <w:pPr>
      <w:keepNext/>
      <w:ind w:left="-142" w:right="-283"/>
      <w:jc w:val="center"/>
      <w:outlineLvl w:val="7"/>
    </w:pPr>
    <w:rPr>
      <w:sz w:val="32"/>
      <w:lang w:val="en-US"/>
    </w:rPr>
  </w:style>
  <w:style w:type="paragraph" w:styleId="9">
    <w:name w:val="heading 9"/>
    <w:basedOn w:val="a2"/>
    <w:next w:val="a2"/>
    <w:link w:val="90"/>
    <w:qFormat/>
    <w:rsid w:val="00C21E79"/>
    <w:pPr>
      <w:keepNext/>
      <w:jc w:val="both"/>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670FB"/>
    <w:rPr>
      <w:b/>
      <w:kern w:val="28"/>
      <w:sz w:val="32"/>
    </w:rPr>
  </w:style>
  <w:style w:type="character" w:customStyle="1" w:styleId="21">
    <w:name w:val="Заголовок 2 Знак"/>
    <w:basedOn w:val="a3"/>
    <w:link w:val="20"/>
    <w:rsid w:val="00622B11"/>
    <w:rPr>
      <w:b/>
      <w:sz w:val="28"/>
      <w:szCs w:val="28"/>
    </w:rPr>
  </w:style>
  <w:style w:type="character" w:customStyle="1" w:styleId="30">
    <w:name w:val="Заголовок 3 Знак"/>
    <w:link w:val="3"/>
    <w:rsid w:val="00783DD9"/>
    <w:rPr>
      <w:b/>
      <w:sz w:val="28"/>
    </w:rPr>
  </w:style>
  <w:style w:type="character" w:customStyle="1" w:styleId="40">
    <w:name w:val="Заголовок 4 Знак"/>
    <w:link w:val="4"/>
    <w:rsid w:val="00783DD9"/>
    <w:rPr>
      <w:spacing w:val="4"/>
      <w:sz w:val="28"/>
    </w:rPr>
  </w:style>
  <w:style w:type="character" w:customStyle="1" w:styleId="50">
    <w:name w:val="Заголовок 5 Знак"/>
    <w:link w:val="5"/>
    <w:rsid w:val="00783DD9"/>
    <w:rPr>
      <w:spacing w:val="4"/>
      <w:sz w:val="28"/>
    </w:rPr>
  </w:style>
  <w:style w:type="character" w:customStyle="1" w:styleId="60">
    <w:name w:val="Заголовок 6 Знак"/>
    <w:link w:val="6"/>
    <w:rsid w:val="00783DD9"/>
    <w:rPr>
      <w:sz w:val="28"/>
    </w:rPr>
  </w:style>
  <w:style w:type="character" w:customStyle="1" w:styleId="70">
    <w:name w:val="Заголовок 7 Знак"/>
    <w:link w:val="7"/>
    <w:rsid w:val="00783DD9"/>
    <w:rPr>
      <w:sz w:val="32"/>
      <w:lang w:val="en-US"/>
    </w:rPr>
  </w:style>
  <w:style w:type="character" w:customStyle="1" w:styleId="80">
    <w:name w:val="Заголовок 8 Знак"/>
    <w:link w:val="8"/>
    <w:rsid w:val="00783DD9"/>
    <w:rPr>
      <w:sz w:val="32"/>
      <w:lang w:val="en-US"/>
    </w:rPr>
  </w:style>
  <w:style w:type="character" w:customStyle="1" w:styleId="90">
    <w:name w:val="Заголовок 9 Знак"/>
    <w:link w:val="9"/>
    <w:rsid w:val="00783DD9"/>
    <w:rPr>
      <w:sz w:val="28"/>
    </w:rPr>
  </w:style>
  <w:style w:type="paragraph" w:styleId="a6">
    <w:name w:val="header"/>
    <w:aliases w:val=" Знак5"/>
    <w:basedOn w:val="a2"/>
    <w:link w:val="a7"/>
    <w:rsid w:val="00C21E79"/>
    <w:pPr>
      <w:tabs>
        <w:tab w:val="center" w:pos="4153"/>
        <w:tab w:val="right" w:pos="8306"/>
      </w:tabs>
    </w:pPr>
  </w:style>
  <w:style w:type="character" w:customStyle="1" w:styleId="a7">
    <w:name w:val="Верхний колонтитул Знак"/>
    <w:aliases w:val=" Знак5 Знак"/>
    <w:basedOn w:val="a3"/>
    <w:link w:val="a6"/>
    <w:rsid w:val="00783DD9"/>
  </w:style>
  <w:style w:type="paragraph" w:styleId="a8">
    <w:name w:val="footer"/>
    <w:basedOn w:val="a2"/>
    <w:link w:val="a9"/>
    <w:uiPriority w:val="99"/>
    <w:rsid w:val="00C21E79"/>
    <w:pPr>
      <w:tabs>
        <w:tab w:val="center" w:pos="4153"/>
        <w:tab w:val="right" w:pos="8306"/>
      </w:tabs>
    </w:pPr>
  </w:style>
  <w:style w:type="character" w:customStyle="1" w:styleId="a9">
    <w:name w:val="Нижний колонтитул Знак"/>
    <w:basedOn w:val="a3"/>
    <w:link w:val="a8"/>
    <w:uiPriority w:val="99"/>
    <w:rsid w:val="00C53622"/>
  </w:style>
  <w:style w:type="character" w:styleId="aa">
    <w:name w:val="page number"/>
    <w:basedOn w:val="a3"/>
    <w:rsid w:val="00C21E79"/>
  </w:style>
  <w:style w:type="paragraph" w:styleId="ab">
    <w:name w:val="Body Text Indent"/>
    <w:basedOn w:val="a2"/>
    <w:link w:val="ac"/>
    <w:rsid w:val="00C21E79"/>
    <w:pPr>
      <w:spacing w:line="360" w:lineRule="auto"/>
      <w:ind w:left="40" w:firstLine="700"/>
    </w:pPr>
    <w:rPr>
      <w:sz w:val="28"/>
    </w:rPr>
  </w:style>
  <w:style w:type="character" w:customStyle="1" w:styleId="ac">
    <w:name w:val="Основной текст с отступом Знак"/>
    <w:basedOn w:val="a3"/>
    <w:link w:val="ab"/>
    <w:rsid w:val="00D00E14"/>
    <w:rPr>
      <w:sz w:val="28"/>
    </w:rPr>
  </w:style>
  <w:style w:type="paragraph" w:styleId="22">
    <w:name w:val="Body Text Indent 2"/>
    <w:basedOn w:val="a2"/>
    <w:link w:val="23"/>
    <w:rsid w:val="00C21E79"/>
    <w:pPr>
      <w:spacing w:line="360" w:lineRule="auto"/>
      <w:ind w:firstLine="709"/>
      <w:jc w:val="both"/>
    </w:pPr>
    <w:rPr>
      <w:sz w:val="24"/>
    </w:rPr>
  </w:style>
  <w:style w:type="character" w:customStyle="1" w:styleId="23">
    <w:name w:val="Основной текст с отступом 2 Знак"/>
    <w:basedOn w:val="a3"/>
    <w:link w:val="22"/>
    <w:rsid w:val="002D2FAB"/>
    <w:rPr>
      <w:sz w:val="24"/>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24"/>
    <w:rsid w:val="00C21E79"/>
    <w:pPr>
      <w:framePr w:hSpace="180" w:wrap="around" w:vAnchor="page" w:hAnchor="page" w:x="992" w:y="13514"/>
      <w:jc w:val="center"/>
    </w:pPr>
    <w:rPr>
      <w:sz w:val="28"/>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3"/>
    <w:link w:val="ad"/>
    <w:rsid w:val="00783DD9"/>
    <w:rPr>
      <w:sz w:val="28"/>
    </w:rPr>
  </w:style>
  <w:style w:type="paragraph" w:styleId="ae">
    <w:name w:val="Block Text"/>
    <w:basedOn w:val="a2"/>
    <w:rsid w:val="00C21E79"/>
    <w:pPr>
      <w:ind w:left="851" w:right="282" w:firstLine="709"/>
      <w:jc w:val="both"/>
    </w:pPr>
    <w:rPr>
      <w:sz w:val="28"/>
    </w:rPr>
  </w:style>
  <w:style w:type="paragraph" w:styleId="31">
    <w:name w:val="Body Text Indent 3"/>
    <w:basedOn w:val="a2"/>
    <w:link w:val="32"/>
    <w:rsid w:val="00C21E79"/>
    <w:pPr>
      <w:spacing w:line="260" w:lineRule="auto"/>
      <w:ind w:right="-1" w:firstLine="851"/>
      <w:jc w:val="both"/>
    </w:pPr>
    <w:rPr>
      <w:sz w:val="28"/>
    </w:rPr>
  </w:style>
  <w:style w:type="character" w:customStyle="1" w:styleId="32">
    <w:name w:val="Основной текст с отступом 3 Знак"/>
    <w:basedOn w:val="a3"/>
    <w:link w:val="31"/>
    <w:rsid w:val="0039594A"/>
    <w:rPr>
      <w:sz w:val="28"/>
    </w:rPr>
  </w:style>
  <w:style w:type="paragraph" w:styleId="af">
    <w:name w:val="Title"/>
    <w:basedOn w:val="a2"/>
    <w:link w:val="af0"/>
    <w:qFormat/>
    <w:rsid w:val="00C21E79"/>
    <w:pPr>
      <w:jc w:val="center"/>
    </w:pPr>
    <w:rPr>
      <w:b/>
      <w:sz w:val="28"/>
    </w:rPr>
  </w:style>
  <w:style w:type="character" w:customStyle="1" w:styleId="af0">
    <w:name w:val="Заголовок Знак"/>
    <w:link w:val="af"/>
    <w:rsid w:val="00783DD9"/>
    <w:rPr>
      <w:b/>
      <w:sz w:val="28"/>
    </w:rPr>
  </w:style>
  <w:style w:type="paragraph" w:styleId="25">
    <w:name w:val="Body Text 2"/>
    <w:basedOn w:val="a2"/>
    <w:link w:val="26"/>
    <w:rsid w:val="00C21E79"/>
    <w:pPr>
      <w:jc w:val="center"/>
    </w:pPr>
    <w:rPr>
      <w:b/>
      <w:sz w:val="32"/>
    </w:rPr>
  </w:style>
  <w:style w:type="character" w:customStyle="1" w:styleId="26">
    <w:name w:val="Основной текст 2 Знак"/>
    <w:link w:val="25"/>
    <w:rsid w:val="00783DD9"/>
    <w:rPr>
      <w:b/>
      <w:sz w:val="32"/>
    </w:rPr>
  </w:style>
  <w:style w:type="paragraph" w:styleId="33">
    <w:name w:val="Body Text 3"/>
    <w:basedOn w:val="a2"/>
    <w:link w:val="34"/>
    <w:rsid w:val="00C21E79"/>
    <w:pPr>
      <w:ind w:right="-1"/>
      <w:jc w:val="both"/>
    </w:pPr>
    <w:rPr>
      <w:sz w:val="28"/>
    </w:rPr>
  </w:style>
  <w:style w:type="character" w:customStyle="1" w:styleId="34">
    <w:name w:val="Основной текст 3 Знак"/>
    <w:link w:val="33"/>
    <w:rsid w:val="00783DD9"/>
    <w:rPr>
      <w:sz w:val="28"/>
    </w:rPr>
  </w:style>
  <w:style w:type="paragraph" w:styleId="af1">
    <w:name w:val="Document Map"/>
    <w:basedOn w:val="a2"/>
    <w:link w:val="af2"/>
    <w:rsid w:val="00C21E79"/>
    <w:pPr>
      <w:shd w:val="clear" w:color="auto" w:fill="000080"/>
    </w:pPr>
    <w:rPr>
      <w:rFonts w:ascii="Tahoma" w:hAnsi="Tahoma"/>
    </w:rPr>
  </w:style>
  <w:style w:type="character" w:customStyle="1" w:styleId="af2">
    <w:name w:val="Схема документа Знак"/>
    <w:link w:val="af1"/>
    <w:rsid w:val="00783DD9"/>
    <w:rPr>
      <w:rFonts w:ascii="Tahoma" w:hAnsi="Tahoma"/>
      <w:shd w:val="clear" w:color="auto" w:fill="000080"/>
    </w:rPr>
  </w:style>
  <w:style w:type="paragraph" w:styleId="af3">
    <w:name w:val="Balloon Text"/>
    <w:basedOn w:val="a2"/>
    <w:link w:val="af4"/>
    <w:rsid w:val="00C21E79"/>
    <w:rPr>
      <w:rFonts w:ascii="Tahoma" w:hAnsi="Tahoma" w:cs="Tahoma"/>
      <w:sz w:val="16"/>
      <w:szCs w:val="16"/>
    </w:rPr>
  </w:style>
  <w:style w:type="character" w:customStyle="1" w:styleId="af4">
    <w:name w:val="Текст выноски Знак"/>
    <w:basedOn w:val="a3"/>
    <w:link w:val="af3"/>
    <w:rsid w:val="00BF1461"/>
    <w:rPr>
      <w:rFonts w:ascii="Tahoma" w:hAnsi="Tahoma" w:cs="Tahoma"/>
      <w:sz w:val="16"/>
      <w:szCs w:val="16"/>
    </w:rPr>
  </w:style>
  <w:style w:type="paragraph" w:styleId="af5">
    <w:name w:val="toa heading"/>
    <w:basedOn w:val="a2"/>
    <w:next w:val="a2"/>
    <w:semiHidden/>
    <w:rsid w:val="00C21E79"/>
    <w:pPr>
      <w:spacing w:before="120"/>
    </w:pPr>
    <w:rPr>
      <w:rFonts w:ascii="Arial" w:hAnsi="Arial"/>
      <w:b/>
      <w:sz w:val="24"/>
    </w:rPr>
  </w:style>
  <w:style w:type="paragraph" w:styleId="af6">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2"/>
    <w:next w:val="a2"/>
    <w:link w:val="af7"/>
    <w:qFormat/>
    <w:rsid w:val="00C21E79"/>
    <w:pPr>
      <w:jc w:val="center"/>
    </w:pPr>
    <w:rPr>
      <w:sz w:val="28"/>
    </w:rPr>
  </w:style>
  <w:style w:type="character" w:customStyle="1" w:styleId="af7">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3"/>
    <w:link w:val="af6"/>
    <w:rsid w:val="00945B8B"/>
    <w:rPr>
      <w:sz w:val="28"/>
    </w:rPr>
  </w:style>
  <w:style w:type="table" w:styleId="af8">
    <w:name w:val="Table Grid"/>
    <w:basedOn w:val="a4"/>
    <w:rsid w:val="002E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2"/>
    <w:rsid w:val="00F04A98"/>
    <w:pPr>
      <w:spacing w:before="120" w:line="320" w:lineRule="exact"/>
      <w:ind w:firstLine="709"/>
      <w:jc w:val="both"/>
    </w:pPr>
    <w:rPr>
      <w:sz w:val="24"/>
    </w:rPr>
  </w:style>
  <w:style w:type="paragraph" w:customStyle="1" w:styleId="a0">
    <w:name w:val="Маркированый список"/>
    <w:basedOn w:val="a2"/>
    <w:rsid w:val="00DC2E7B"/>
    <w:pPr>
      <w:numPr>
        <w:numId w:val="1"/>
      </w:numPr>
      <w:tabs>
        <w:tab w:val="left" w:pos="567"/>
      </w:tabs>
      <w:spacing w:line="360" w:lineRule="auto"/>
      <w:jc w:val="both"/>
    </w:pPr>
    <w:rPr>
      <w:rFonts w:ascii="Arial" w:hAnsi="Arial" w:cs="Arial"/>
      <w:szCs w:val="24"/>
    </w:rPr>
  </w:style>
  <w:style w:type="paragraph" w:customStyle="1" w:styleId="af9">
    <w:name w:val="Название таблицы"/>
    <w:basedOn w:val="a2"/>
    <w:next w:val="a2"/>
    <w:rsid w:val="00CE6D85"/>
    <w:pPr>
      <w:keepNext/>
      <w:spacing w:before="120"/>
      <w:jc w:val="center"/>
    </w:pPr>
    <w:rPr>
      <w:rFonts w:ascii="Arial" w:hAnsi="Arial"/>
      <w:b/>
      <w:caps/>
    </w:rPr>
  </w:style>
  <w:style w:type="paragraph" w:customStyle="1" w:styleId="afa">
    <w:name w:val="Таблица"/>
    <w:basedOn w:val="a2"/>
    <w:next w:val="a2"/>
    <w:rsid w:val="00CE6D85"/>
    <w:pPr>
      <w:jc w:val="center"/>
    </w:pPr>
    <w:rPr>
      <w:rFonts w:ascii="Arial" w:hAnsi="Arial"/>
    </w:rPr>
  </w:style>
  <w:style w:type="paragraph" w:styleId="afb">
    <w:name w:val="Message Header"/>
    <w:basedOn w:val="a2"/>
    <w:next w:val="afa"/>
    <w:link w:val="afc"/>
    <w:rsid w:val="00CE6D85"/>
    <w:pPr>
      <w:jc w:val="center"/>
    </w:pPr>
    <w:rPr>
      <w:rFonts w:ascii="Arial" w:hAnsi="Arial" w:cs="Arial"/>
      <w:b/>
    </w:rPr>
  </w:style>
  <w:style w:type="paragraph" w:customStyle="1" w:styleId="afd">
    <w:name w:val="микротекст"/>
    <w:basedOn w:val="ad"/>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5">
    <w:name w:val="toc 3"/>
    <w:basedOn w:val="a2"/>
    <w:next w:val="a2"/>
    <w:autoRedefine/>
    <w:uiPriority w:val="39"/>
    <w:rsid w:val="00143D95"/>
    <w:pPr>
      <w:tabs>
        <w:tab w:val="left" w:pos="1200"/>
        <w:tab w:val="right" w:leader="dot" w:pos="9639"/>
      </w:tabs>
      <w:ind w:left="400"/>
    </w:pPr>
    <w:rPr>
      <w:sz w:val="28"/>
    </w:rPr>
  </w:style>
  <w:style w:type="paragraph" w:styleId="11">
    <w:name w:val="toc 1"/>
    <w:basedOn w:val="a2"/>
    <w:next w:val="a2"/>
    <w:autoRedefine/>
    <w:uiPriority w:val="39"/>
    <w:rsid w:val="00143D95"/>
    <w:pPr>
      <w:tabs>
        <w:tab w:val="left" w:pos="400"/>
        <w:tab w:val="right" w:leader="dot" w:pos="9639"/>
      </w:tabs>
      <w:spacing w:before="240" w:after="120"/>
    </w:pPr>
    <w:rPr>
      <w:b/>
      <w:bCs/>
      <w:sz w:val="28"/>
    </w:rPr>
  </w:style>
  <w:style w:type="paragraph" w:styleId="27">
    <w:name w:val="toc 2"/>
    <w:basedOn w:val="a2"/>
    <w:next w:val="a2"/>
    <w:autoRedefine/>
    <w:uiPriority w:val="39"/>
    <w:rsid w:val="00143D95"/>
    <w:pPr>
      <w:tabs>
        <w:tab w:val="left" w:pos="800"/>
        <w:tab w:val="right" w:leader="dot" w:pos="9639"/>
      </w:tabs>
      <w:spacing w:before="120"/>
      <w:ind w:left="198"/>
      <w:jc w:val="both"/>
    </w:pPr>
    <w:rPr>
      <w:b/>
      <w:iCs/>
      <w:sz w:val="28"/>
    </w:rPr>
  </w:style>
  <w:style w:type="character" w:styleId="afe">
    <w:name w:val="Hyperlink"/>
    <w:basedOn w:val="a3"/>
    <w:uiPriority w:val="99"/>
    <w:rsid w:val="00366EDB"/>
    <w:rPr>
      <w:color w:val="0000FF"/>
      <w:u w:val="single"/>
    </w:rPr>
  </w:style>
  <w:style w:type="paragraph" w:styleId="41">
    <w:name w:val="toc 4"/>
    <w:basedOn w:val="a2"/>
    <w:next w:val="a2"/>
    <w:autoRedefine/>
    <w:uiPriority w:val="39"/>
    <w:rsid w:val="000E031D"/>
    <w:pPr>
      <w:ind w:left="600"/>
    </w:pPr>
    <w:rPr>
      <w:rFonts w:asciiTheme="minorHAnsi" w:hAnsiTheme="minorHAnsi"/>
    </w:rPr>
  </w:style>
  <w:style w:type="paragraph" w:styleId="51">
    <w:name w:val="toc 5"/>
    <w:basedOn w:val="a2"/>
    <w:next w:val="a2"/>
    <w:autoRedefine/>
    <w:uiPriority w:val="39"/>
    <w:rsid w:val="000E031D"/>
    <w:pPr>
      <w:ind w:left="800"/>
    </w:pPr>
    <w:rPr>
      <w:rFonts w:asciiTheme="minorHAnsi" w:hAnsiTheme="minorHAnsi"/>
    </w:rPr>
  </w:style>
  <w:style w:type="paragraph" w:styleId="61">
    <w:name w:val="toc 6"/>
    <w:basedOn w:val="a2"/>
    <w:next w:val="a2"/>
    <w:autoRedefine/>
    <w:uiPriority w:val="39"/>
    <w:rsid w:val="000E031D"/>
    <w:pPr>
      <w:ind w:left="1000"/>
    </w:pPr>
    <w:rPr>
      <w:rFonts w:asciiTheme="minorHAnsi" w:hAnsiTheme="minorHAnsi"/>
    </w:rPr>
  </w:style>
  <w:style w:type="paragraph" w:styleId="71">
    <w:name w:val="toc 7"/>
    <w:basedOn w:val="a2"/>
    <w:next w:val="a2"/>
    <w:autoRedefine/>
    <w:uiPriority w:val="39"/>
    <w:rsid w:val="000E031D"/>
    <w:pPr>
      <w:ind w:left="1200"/>
    </w:pPr>
    <w:rPr>
      <w:rFonts w:asciiTheme="minorHAnsi" w:hAnsiTheme="minorHAnsi"/>
    </w:rPr>
  </w:style>
  <w:style w:type="paragraph" w:styleId="81">
    <w:name w:val="toc 8"/>
    <w:basedOn w:val="a2"/>
    <w:next w:val="a2"/>
    <w:autoRedefine/>
    <w:uiPriority w:val="39"/>
    <w:rsid w:val="000E031D"/>
    <w:pPr>
      <w:ind w:left="1400"/>
    </w:pPr>
    <w:rPr>
      <w:rFonts w:asciiTheme="minorHAnsi" w:hAnsiTheme="minorHAnsi"/>
    </w:rPr>
  </w:style>
  <w:style w:type="paragraph" w:styleId="91">
    <w:name w:val="toc 9"/>
    <w:basedOn w:val="a2"/>
    <w:next w:val="a2"/>
    <w:autoRedefine/>
    <w:uiPriority w:val="39"/>
    <w:rsid w:val="000E031D"/>
    <w:pPr>
      <w:ind w:left="1600"/>
    </w:pPr>
    <w:rPr>
      <w:rFonts w:asciiTheme="minorHAnsi" w:hAnsiTheme="minorHAnsi"/>
    </w:rPr>
  </w:style>
  <w:style w:type="paragraph" w:customStyle="1" w:styleId="aff">
    <w:name w:val="Пояснительная записка"/>
    <w:basedOn w:val="a2"/>
    <w:rsid w:val="0069553E"/>
    <w:pPr>
      <w:suppressLineNumbers/>
      <w:spacing w:line="360" w:lineRule="auto"/>
      <w:ind w:firstLine="680"/>
      <w:jc w:val="both"/>
    </w:pPr>
    <w:rPr>
      <w:rFonts w:ascii="Arial" w:hAnsi="Arial"/>
      <w:kern w:val="20"/>
      <w:sz w:val="24"/>
    </w:rPr>
  </w:style>
  <w:style w:type="paragraph" w:styleId="aff0">
    <w:name w:val="List Bullet"/>
    <w:basedOn w:val="a2"/>
    <w:link w:val="aff1"/>
    <w:autoRedefine/>
    <w:rsid w:val="00ED2A4D"/>
    <w:pPr>
      <w:spacing w:line="360" w:lineRule="auto"/>
      <w:jc w:val="both"/>
    </w:pPr>
    <w:rPr>
      <w:sz w:val="24"/>
      <w:szCs w:val="24"/>
    </w:rPr>
  </w:style>
  <w:style w:type="character" w:customStyle="1" w:styleId="aff1">
    <w:name w:val="Маркированный список Знак"/>
    <w:basedOn w:val="a3"/>
    <w:link w:val="aff0"/>
    <w:rsid w:val="00ED2A4D"/>
    <w:rPr>
      <w:sz w:val="24"/>
      <w:szCs w:val="24"/>
      <w:lang w:val="ru-RU" w:eastAsia="ru-RU" w:bidi="ar-SA"/>
    </w:rPr>
  </w:style>
  <w:style w:type="paragraph" w:customStyle="1" w:styleId="aff2">
    <w:name w:val="Обычный в таблице"/>
    <w:basedOn w:val="a2"/>
    <w:rsid w:val="00543D92"/>
    <w:pPr>
      <w:spacing w:line="360" w:lineRule="auto"/>
      <w:ind w:hanging="6"/>
      <w:jc w:val="center"/>
    </w:pPr>
    <w:rPr>
      <w:sz w:val="24"/>
      <w:szCs w:val="24"/>
    </w:rPr>
  </w:style>
  <w:style w:type="paragraph" w:styleId="aff3">
    <w:name w:val="List"/>
    <w:basedOn w:val="a2"/>
    <w:rsid w:val="00AF52A7"/>
    <w:pPr>
      <w:widowControl w:val="0"/>
      <w:ind w:left="283" w:hanging="283"/>
      <w:jc w:val="both"/>
    </w:pPr>
  </w:style>
  <w:style w:type="paragraph" w:styleId="aff4">
    <w:name w:val="TOC Heading"/>
    <w:basedOn w:val="1"/>
    <w:next w:val="a2"/>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5">
    <w:name w:val="List Paragraph"/>
    <w:aliases w:val="ПАРАГРАФ,Абзац списка11"/>
    <w:basedOn w:val="a2"/>
    <w:link w:val="aff6"/>
    <w:uiPriority w:val="34"/>
    <w:qFormat/>
    <w:rsid w:val="002163BA"/>
    <w:pPr>
      <w:ind w:left="708"/>
    </w:pPr>
  </w:style>
  <w:style w:type="character" w:customStyle="1" w:styleId="aff6">
    <w:name w:val="Абзац списка Знак"/>
    <w:aliases w:val="ПАРАГРАФ Знак,Абзац списка11 Знак"/>
    <w:basedOn w:val="a3"/>
    <w:link w:val="aff5"/>
    <w:locked/>
    <w:rsid w:val="004C6E41"/>
  </w:style>
  <w:style w:type="paragraph" w:customStyle="1" w:styleId="StyleBodyTextIndent312ptJustifiedAfter0pt">
    <w:name w:val="Style Body Text Indent 3 + 12 pt Justified After:  0 pt"/>
    <w:basedOn w:val="31"/>
    <w:uiPriority w:val="99"/>
    <w:rsid w:val="00D32847"/>
    <w:pPr>
      <w:widowControl w:val="0"/>
      <w:numPr>
        <w:numId w:val="5"/>
      </w:numPr>
      <w:adjustRightInd w:val="0"/>
      <w:spacing w:before="120" w:line="240" w:lineRule="auto"/>
      <w:ind w:right="0"/>
      <w:textAlignment w:val="baseline"/>
    </w:pPr>
    <w:rPr>
      <w:sz w:val="24"/>
    </w:rPr>
  </w:style>
  <w:style w:type="paragraph" w:customStyle="1" w:styleId="BodyTextKeep">
    <w:name w:val="Body Text Keep"/>
    <w:basedOn w:val="ad"/>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3"/>
    <w:link w:val="BodyTextKeep"/>
    <w:rsid w:val="00DE006C"/>
    <w:rPr>
      <w:spacing w:val="-5"/>
      <w:sz w:val="24"/>
      <w:szCs w:val="24"/>
      <w:lang w:eastAsia="en-US"/>
    </w:rPr>
  </w:style>
  <w:style w:type="paragraph" w:styleId="a">
    <w:name w:val="List Number"/>
    <w:basedOn w:val="a2"/>
    <w:rsid w:val="005D4FDE"/>
    <w:pPr>
      <w:numPr>
        <w:numId w:val="6"/>
      </w:numPr>
      <w:contextualSpacing/>
    </w:pPr>
  </w:style>
  <w:style w:type="paragraph" w:customStyle="1" w:styleId="ConsPlusNormal">
    <w:name w:val="ConsPlusNormal"/>
    <w:link w:val="ConsPlusNormal0"/>
    <w:uiPriority w:val="99"/>
    <w:rsid w:val="00DF3E16"/>
    <w:pPr>
      <w:widowControl w:val="0"/>
      <w:autoSpaceDE w:val="0"/>
      <w:autoSpaceDN w:val="0"/>
      <w:adjustRightInd w:val="0"/>
      <w:ind w:firstLine="720"/>
    </w:pPr>
    <w:rPr>
      <w:rFonts w:ascii="Arial" w:hAnsi="Arial" w:cs="Arial"/>
    </w:rPr>
  </w:style>
  <w:style w:type="paragraph" w:customStyle="1" w:styleId="CM74">
    <w:name w:val="CM74"/>
    <w:basedOn w:val="a2"/>
    <w:next w:val="a2"/>
    <w:rsid w:val="00583871"/>
    <w:pPr>
      <w:widowControl w:val="0"/>
      <w:autoSpaceDE w:val="0"/>
      <w:autoSpaceDN w:val="0"/>
      <w:adjustRightInd w:val="0"/>
    </w:pPr>
    <w:rPr>
      <w:rFonts w:ascii="TTE1A887F8t00" w:hAnsi="TTE1A887F8t00"/>
      <w:sz w:val="24"/>
      <w:szCs w:val="24"/>
    </w:rPr>
  </w:style>
  <w:style w:type="paragraph" w:customStyle="1" w:styleId="aff7">
    <w:name w:val="Стиль Основа + влево"/>
    <w:basedOn w:val="a2"/>
    <w:rsid w:val="007E4E14"/>
    <w:pPr>
      <w:spacing w:before="120"/>
      <w:ind w:firstLine="720"/>
      <w:jc w:val="both"/>
    </w:pPr>
    <w:rPr>
      <w:sz w:val="24"/>
    </w:rPr>
  </w:style>
  <w:style w:type="paragraph" w:customStyle="1" w:styleId="13">
    <w:name w:val="Маркированный список 1"/>
    <w:basedOn w:val="a2"/>
    <w:rsid w:val="005F4A10"/>
    <w:pPr>
      <w:tabs>
        <w:tab w:val="num" w:pos="1080"/>
      </w:tabs>
      <w:spacing w:line="360" w:lineRule="auto"/>
      <w:ind w:left="1080" w:hanging="360"/>
      <w:jc w:val="both"/>
    </w:pPr>
    <w:rPr>
      <w:rFonts w:ascii="Arial" w:hAnsi="Arial" w:cs="Arial"/>
      <w:sz w:val="24"/>
      <w:szCs w:val="24"/>
    </w:rPr>
  </w:style>
  <w:style w:type="paragraph" w:styleId="aff8">
    <w:name w:val="Normal (Web)"/>
    <w:basedOn w:val="a2"/>
    <w:link w:val="aff9"/>
    <w:uiPriority w:val="99"/>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4">
    <w:name w:val="Абзац списка1"/>
    <w:basedOn w:val="a2"/>
    <w:uiPriority w:val="99"/>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2"/>
    <w:rsid w:val="0064221C"/>
    <w:pPr>
      <w:spacing w:before="100" w:beforeAutospacing="1" w:after="100" w:afterAutospacing="1"/>
    </w:pPr>
    <w:rPr>
      <w:sz w:val="24"/>
      <w:szCs w:val="24"/>
    </w:rPr>
  </w:style>
  <w:style w:type="paragraph" w:customStyle="1" w:styleId="font6">
    <w:name w:val="font6"/>
    <w:basedOn w:val="a2"/>
    <w:rsid w:val="0064221C"/>
    <w:pPr>
      <w:spacing w:before="100" w:beforeAutospacing="1" w:after="100" w:afterAutospacing="1"/>
    </w:pPr>
    <w:rPr>
      <w:i/>
      <w:iCs/>
      <w:sz w:val="24"/>
      <w:szCs w:val="24"/>
    </w:rPr>
  </w:style>
  <w:style w:type="paragraph" w:customStyle="1" w:styleId="font7">
    <w:name w:val="font7"/>
    <w:basedOn w:val="a2"/>
    <w:rsid w:val="0064221C"/>
    <w:pPr>
      <w:spacing w:before="100" w:beforeAutospacing="1" w:after="100" w:afterAutospacing="1"/>
    </w:pPr>
    <w:rPr>
      <w:sz w:val="24"/>
      <w:szCs w:val="24"/>
    </w:rPr>
  </w:style>
  <w:style w:type="paragraph" w:customStyle="1" w:styleId="xl67">
    <w:name w:val="xl67"/>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2"/>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a">
    <w:name w:val="footnote reference"/>
    <w:aliases w:val="Знак сноски-FN,Знак сноски 1"/>
    <w:basedOn w:val="a3"/>
    <w:unhideWhenUsed/>
    <w:rsid w:val="003F7EB7"/>
    <w:rPr>
      <w:vertAlign w:val="superscript"/>
    </w:rPr>
  </w:style>
  <w:style w:type="paragraph" w:styleId="HTML">
    <w:name w:val="HTML Preformatted"/>
    <w:basedOn w:val="a2"/>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rsid w:val="002D2FAB"/>
    <w:rPr>
      <w:rFonts w:ascii="Courier New" w:hAnsi="Courier New" w:cs="Courier New"/>
    </w:rPr>
  </w:style>
  <w:style w:type="paragraph" w:customStyle="1" w:styleId="ConsPlusNonformat">
    <w:name w:val="ConsPlusNonformat"/>
    <w:uiPriority w:val="99"/>
    <w:rsid w:val="008F5A62"/>
    <w:pPr>
      <w:widowControl w:val="0"/>
      <w:autoSpaceDE w:val="0"/>
      <w:autoSpaceDN w:val="0"/>
      <w:adjustRightInd w:val="0"/>
    </w:pPr>
    <w:rPr>
      <w:rFonts w:ascii="Courier New" w:hAnsi="Courier New" w:cs="Courier New"/>
    </w:rPr>
  </w:style>
  <w:style w:type="character" w:styleId="affb">
    <w:name w:val="Emphasis"/>
    <w:basedOn w:val="a3"/>
    <w:uiPriority w:val="20"/>
    <w:qFormat/>
    <w:rsid w:val="00524BD0"/>
    <w:rPr>
      <w:i/>
      <w:iCs/>
    </w:rPr>
  </w:style>
  <w:style w:type="paragraph" w:customStyle="1" w:styleId="a1">
    <w:name w:val="список стрелка"/>
    <w:basedOn w:val="a2"/>
    <w:rsid w:val="0039594A"/>
    <w:pPr>
      <w:numPr>
        <w:numId w:val="10"/>
      </w:numPr>
      <w:spacing w:after="120" w:line="336" w:lineRule="auto"/>
      <w:ind w:right="284"/>
      <w:jc w:val="both"/>
    </w:pPr>
    <w:rPr>
      <w:rFonts w:ascii="Sylfaen" w:hAnsi="Sylfaen"/>
      <w:sz w:val="24"/>
      <w:szCs w:val="24"/>
    </w:rPr>
  </w:style>
  <w:style w:type="character" w:customStyle="1" w:styleId="apple-style-span">
    <w:name w:val="apple-style-span"/>
    <w:basedOn w:val="a3"/>
    <w:rsid w:val="00A654AD"/>
  </w:style>
  <w:style w:type="paragraph" w:customStyle="1" w:styleId="2">
    <w:name w:val="Маркированный2"/>
    <w:rsid w:val="00A654AD"/>
    <w:pPr>
      <w:numPr>
        <w:numId w:val="11"/>
      </w:numPr>
      <w:tabs>
        <w:tab w:val="left" w:pos="1814"/>
      </w:tabs>
      <w:ind w:left="1815" w:hanging="397"/>
      <w:jc w:val="both"/>
    </w:pPr>
    <w:rPr>
      <w:rFonts w:eastAsia="SimSun"/>
      <w:sz w:val="24"/>
    </w:rPr>
  </w:style>
  <w:style w:type="paragraph" w:styleId="af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2"/>
    <w:link w:val="affd"/>
    <w:rsid w:val="00F70004"/>
  </w:style>
  <w:style w:type="character" w:customStyle="1" w:styleId="af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3"/>
    <w:link w:val="affc"/>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2"/>
    <w:rsid w:val="00FB6F01"/>
    <w:pPr>
      <w:ind w:left="700"/>
    </w:pPr>
    <w:rPr>
      <w:sz w:val="24"/>
      <w:szCs w:val="24"/>
    </w:rPr>
  </w:style>
  <w:style w:type="paragraph" w:customStyle="1" w:styleId="220">
    <w:name w:val="Основной текст 22"/>
    <w:basedOn w:val="a2"/>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2"/>
    <w:rsid w:val="0007427A"/>
    <w:pPr>
      <w:spacing w:after="60"/>
      <w:jc w:val="both"/>
    </w:pPr>
    <w:rPr>
      <w:sz w:val="24"/>
      <w:szCs w:val="24"/>
    </w:rPr>
  </w:style>
  <w:style w:type="character" w:customStyle="1" w:styleId="aff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2"/>
    <w:rsid w:val="00783DD9"/>
    <w:pPr>
      <w:spacing w:before="120" w:line="320" w:lineRule="exact"/>
      <w:ind w:firstLine="709"/>
      <w:jc w:val="both"/>
    </w:pPr>
    <w:rPr>
      <w:sz w:val="24"/>
    </w:rPr>
  </w:style>
  <w:style w:type="paragraph" w:customStyle="1" w:styleId="xl65">
    <w:name w:val="xl65"/>
    <w:basedOn w:val="a2"/>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2"/>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2"/>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3"/>
    <w:rsid w:val="00783DD9"/>
  </w:style>
  <w:style w:type="paragraph" w:customStyle="1" w:styleId="consnormal0">
    <w:name w:val="consnormal"/>
    <w:basedOn w:val="a2"/>
    <w:rsid w:val="00783DD9"/>
    <w:pPr>
      <w:spacing w:before="100" w:beforeAutospacing="1" w:after="100" w:afterAutospacing="1"/>
    </w:pPr>
    <w:rPr>
      <w:sz w:val="24"/>
      <w:szCs w:val="24"/>
    </w:rPr>
  </w:style>
  <w:style w:type="character" w:customStyle="1" w:styleId="spelle">
    <w:name w:val="spelle"/>
    <w:basedOn w:val="a3"/>
    <w:rsid w:val="00783DD9"/>
  </w:style>
  <w:style w:type="paragraph" w:customStyle="1" w:styleId="rvps140">
    <w:name w:val="rvps140"/>
    <w:basedOn w:val="a2"/>
    <w:rsid w:val="00783DD9"/>
    <w:pPr>
      <w:spacing w:after="225"/>
    </w:pPr>
    <w:rPr>
      <w:sz w:val="24"/>
      <w:szCs w:val="24"/>
    </w:rPr>
  </w:style>
  <w:style w:type="paragraph" w:customStyle="1" w:styleId="120">
    <w:name w:val="таблицы 12"/>
    <w:basedOn w:val="a2"/>
    <w:rsid w:val="00783DD9"/>
    <w:pPr>
      <w:keepLines/>
      <w:snapToGrid w:val="0"/>
      <w:jc w:val="both"/>
    </w:pPr>
    <w:rPr>
      <w:sz w:val="24"/>
    </w:rPr>
  </w:style>
  <w:style w:type="paragraph" w:customStyle="1" w:styleId="afff">
    <w:name w:val="номер таблицы"/>
    <w:basedOn w:val="a2"/>
    <w:rsid w:val="00783DD9"/>
    <w:pPr>
      <w:spacing w:before="120" w:after="60"/>
      <w:jc w:val="right"/>
    </w:pPr>
    <w:rPr>
      <w:b/>
      <w:sz w:val="24"/>
    </w:rPr>
  </w:style>
  <w:style w:type="character" w:customStyle="1" w:styleId="28">
    <w:name w:val="Знак Знак2"/>
    <w:locked/>
    <w:rsid w:val="00783DD9"/>
    <w:rPr>
      <w:rFonts w:ascii="Arial" w:hAnsi="Arial" w:cs="Arial"/>
      <w:b/>
      <w:bCs/>
      <w:kern w:val="32"/>
      <w:sz w:val="32"/>
      <w:szCs w:val="32"/>
      <w:lang w:val="ru-RU" w:eastAsia="ru-RU" w:bidi="ar-SA"/>
    </w:rPr>
  </w:style>
  <w:style w:type="paragraph" w:styleId="36">
    <w:name w:val="List Bullet 3"/>
    <w:basedOn w:val="a2"/>
    <w:autoRedefine/>
    <w:rsid w:val="00783DD9"/>
    <w:pPr>
      <w:tabs>
        <w:tab w:val="num" w:pos="926"/>
      </w:tabs>
      <w:ind w:left="926" w:hanging="360"/>
      <w:jc w:val="both"/>
    </w:pPr>
    <w:rPr>
      <w:sz w:val="28"/>
    </w:rPr>
  </w:style>
  <w:style w:type="paragraph" w:styleId="afff0">
    <w:name w:val="Plain Text"/>
    <w:basedOn w:val="a2"/>
    <w:link w:val="afff1"/>
    <w:rsid w:val="00783DD9"/>
    <w:rPr>
      <w:rFonts w:ascii="Courier New" w:hAnsi="Courier New"/>
    </w:rPr>
  </w:style>
  <w:style w:type="character" w:customStyle="1" w:styleId="afff1">
    <w:name w:val="Текст Знак"/>
    <w:basedOn w:val="a3"/>
    <w:link w:val="afff0"/>
    <w:rsid w:val="00783DD9"/>
    <w:rPr>
      <w:rFonts w:ascii="Courier New" w:hAnsi="Courier New"/>
    </w:rPr>
  </w:style>
  <w:style w:type="paragraph" w:styleId="15">
    <w:name w:val="index 1"/>
    <w:basedOn w:val="a2"/>
    <w:next w:val="a2"/>
    <w:autoRedefine/>
    <w:rsid w:val="00783DD9"/>
    <w:pPr>
      <w:ind w:left="160" w:hanging="160"/>
    </w:pPr>
    <w:rPr>
      <w:sz w:val="16"/>
    </w:rPr>
  </w:style>
  <w:style w:type="character" w:styleId="afff2">
    <w:name w:val="FollowedHyperlink"/>
    <w:uiPriority w:val="99"/>
    <w:rsid w:val="00783DD9"/>
    <w:rPr>
      <w:color w:val="800080"/>
      <w:u w:val="single"/>
    </w:rPr>
  </w:style>
  <w:style w:type="paragraph" w:styleId="afff3">
    <w:name w:val="Subtitle"/>
    <w:basedOn w:val="a2"/>
    <w:link w:val="afff4"/>
    <w:qFormat/>
    <w:rsid w:val="00783DD9"/>
    <w:pPr>
      <w:jc w:val="center"/>
    </w:pPr>
    <w:rPr>
      <w:b/>
    </w:rPr>
  </w:style>
  <w:style w:type="character" w:customStyle="1" w:styleId="afff4">
    <w:name w:val="Подзаголовок Знак"/>
    <w:basedOn w:val="a3"/>
    <w:link w:val="afff3"/>
    <w:rsid w:val="00783DD9"/>
    <w:rPr>
      <w:b/>
    </w:rPr>
  </w:style>
  <w:style w:type="paragraph" w:customStyle="1" w:styleId="14pt">
    <w:name w:val="Стиль 14 pt полужирный курсив по центру Междустр.интервал:  пол..."/>
    <w:basedOn w:val="a2"/>
    <w:rsid w:val="00783DD9"/>
    <w:pPr>
      <w:widowControl w:val="0"/>
      <w:adjustRightInd w:val="0"/>
      <w:spacing w:line="360" w:lineRule="auto"/>
      <w:jc w:val="center"/>
      <w:textAlignment w:val="baseline"/>
    </w:pPr>
  </w:style>
  <w:style w:type="paragraph" w:customStyle="1" w:styleId="16">
    <w:name w:val="Стиль1"/>
    <w:basedOn w:val="a2"/>
    <w:rsid w:val="00783DD9"/>
    <w:pPr>
      <w:widowControl w:val="0"/>
      <w:adjustRightInd w:val="0"/>
      <w:spacing w:line="360" w:lineRule="atLeast"/>
      <w:jc w:val="center"/>
      <w:textAlignment w:val="baseline"/>
    </w:pPr>
  </w:style>
  <w:style w:type="paragraph" w:styleId="29">
    <w:name w:val="List 2"/>
    <w:basedOn w:val="a2"/>
    <w:rsid w:val="00783DD9"/>
    <w:pPr>
      <w:widowControl w:val="0"/>
      <w:adjustRightInd w:val="0"/>
      <w:spacing w:line="360" w:lineRule="atLeast"/>
      <w:ind w:left="566" w:hanging="283"/>
      <w:jc w:val="both"/>
      <w:textAlignment w:val="baseline"/>
    </w:pPr>
  </w:style>
  <w:style w:type="paragraph" w:styleId="2a">
    <w:name w:val="List Bullet 2"/>
    <w:basedOn w:val="a2"/>
    <w:autoRedefine/>
    <w:rsid w:val="00783DD9"/>
    <w:pPr>
      <w:widowControl w:val="0"/>
      <w:tabs>
        <w:tab w:val="num" w:pos="1260"/>
      </w:tabs>
      <w:adjustRightInd w:val="0"/>
      <w:spacing w:line="360" w:lineRule="atLeast"/>
      <w:ind w:left="1260" w:hanging="360"/>
      <w:jc w:val="both"/>
      <w:textAlignment w:val="baseline"/>
    </w:pPr>
  </w:style>
  <w:style w:type="paragraph" w:styleId="2b">
    <w:name w:val="List Continue 2"/>
    <w:basedOn w:val="a2"/>
    <w:rsid w:val="00783DD9"/>
    <w:pPr>
      <w:widowControl w:val="0"/>
      <w:adjustRightInd w:val="0"/>
      <w:spacing w:after="120" w:line="360" w:lineRule="atLeast"/>
      <w:ind w:left="566"/>
      <w:jc w:val="both"/>
      <w:textAlignment w:val="baseline"/>
    </w:pPr>
  </w:style>
  <w:style w:type="paragraph" w:styleId="afff5">
    <w:name w:val="Normal Indent"/>
    <w:basedOn w:val="a2"/>
    <w:rsid w:val="00783DD9"/>
    <w:pPr>
      <w:widowControl w:val="0"/>
      <w:adjustRightInd w:val="0"/>
      <w:spacing w:line="360" w:lineRule="atLeast"/>
      <w:ind w:left="708"/>
      <w:jc w:val="both"/>
      <w:textAlignment w:val="baseline"/>
    </w:pPr>
  </w:style>
  <w:style w:type="paragraph" w:customStyle="1" w:styleId="afff6">
    <w:name w:val="Краткий обратный адрес"/>
    <w:basedOn w:val="a2"/>
    <w:rsid w:val="00783DD9"/>
    <w:pPr>
      <w:widowControl w:val="0"/>
      <w:adjustRightInd w:val="0"/>
      <w:spacing w:line="360" w:lineRule="atLeast"/>
      <w:jc w:val="both"/>
      <w:textAlignment w:val="baseline"/>
    </w:pPr>
  </w:style>
  <w:style w:type="paragraph" w:styleId="afff7">
    <w:name w:val="Signature"/>
    <w:basedOn w:val="a2"/>
    <w:link w:val="afff8"/>
    <w:rsid w:val="00783DD9"/>
    <w:pPr>
      <w:widowControl w:val="0"/>
      <w:adjustRightInd w:val="0"/>
      <w:spacing w:line="360" w:lineRule="atLeast"/>
      <w:ind w:left="4252"/>
      <w:jc w:val="both"/>
      <w:textAlignment w:val="baseline"/>
    </w:pPr>
  </w:style>
  <w:style w:type="character" w:customStyle="1" w:styleId="afff8">
    <w:name w:val="Подпись Знак"/>
    <w:basedOn w:val="a3"/>
    <w:link w:val="afff7"/>
    <w:rsid w:val="00783DD9"/>
  </w:style>
  <w:style w:type="paragraph" w:customStyle="1" w:styleId="PP">
    <w:name w:val="Строка PP"/>
    <w:basedOn w:val="afff7"/>
    <w:rsid w:val="00783DD9"/>
  </w:style>
  <w:style w:type="paragraph" w:customStyle="1" w:styleId="afff9">
    <w:name w:val="Текстовка"/>
    <w:basedOn w:val="a2"/>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2"/>
    <w:rsid w:val="00783DD9"/>
    <w:pPr>
      <w:spacing w:before="100" w:beforeAutospacing="1" w:after="100" w:afterAutospacing="1"/>
    </w:pPr>
    <w:rPr>
      <w:sz w:val="24"/>
      <w:szCs w:val="24"/>
    </w:rPr>
  </w:style>
  <w:style w:type="character" w:styleId="afffa">
    <w:name w:val="Strong"/>
    <w:uiPriority w:val="22"/>
    <w:qFormat/>
    <w:rsid w:val="00783DD9"/>
    <w:rPr>
      <w:b/>
      <w:bCs/>
    </w:rPr>
  </w:style>
  <w:style w:type="paragraph" w:customStyle="1" w:styleId="17">
    <w:name w:val="Обычный1"/>
    <w:rsid w:val="00783DD9"/>
    <w:pPr>
      <w:spacing w:before="100" w:after="100"/>
    </w:pPr>
    <w:rPr>
      <w:snapToGrid w:val="0"/>
      <w:sz w:val="24"/>
    </w:rPr>
  </w:style>
  <w:style w:type="paragraph" w:customStyle="1" w:styleId="110">
    <w:name w:val="Обычный11"/>
    <w:rsid w:val="00783DD9"/>
    <w:pPr>
      <w:spacing w:before="100" w:after="100"/>
    </w:pPr>
    <w:rPr>
      <w:snapToGrid w:val="0"/>
      <w:sz w:val="24"/>
    </w:rPr>
  </w:style>
  <w:style w:type="paragraph" w:customStyle="1" w:styleId="2c">
    <w:name w:val="Обычный2"/>
    <w:rsid w:val="00783DD9"/>
    <w:pPr>
      <w:spacing w:before="100" w:after="100"/>
    </w:pPr>
    <w:rPr>
      <w:snapToGrid w:val="0"/>
      <w:sz w:val="24"/>
    </w:rPr>
  </w:style>
  <w:style w:type="paragraph" w:customStyle="1" w:styleId="37">
    <w:name w:val="Обычный3"/>
    <w:basedOn w:val="a2"/>
    <w:rsid w:val="00783DD9"/>
    <w:pPr>
      <w:snapToGrid w:val="0"/>
    </w:pPr>
  </w:style>
  <w:style w:type="paragraph" w:customStyle="1" w:styleId="TMKHead2">
    <w:name w:val="TMK_Head_2"/>
    <w:basedOn w:val="a2"/>
    <w:next w:val="a2"/>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2"/>
    <w:next w:val="a2"/>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7"/>
    <w:rsid w:val="00783DD9"/>
    <w:pPr>
      <w:tabs>
        <w:tab w:val="left" w:pos="600"/>
        <w:tab w:val="left" w:pos="993"/>
        <w:tab w:val="right" w:leader="dot" w:pos="9923"/>
        <w:tab w:val="right" w:leader="dot" w:pos="10260"/>
      </w:tabs>
      <w:spacing w:before="240" w:after="60" w:line="360" w:lineRule="auto"/>
      <w:ind w:left="0"/>
    </w:pPr>
    <w:rPr>
      <w:bCs/>
      <w:iCs w:val="0"/>
      <w:noProof/>
      <w:lang w:val="en-US" w:eastAsia="en-US"/>
    </w:rPr>
  </w:style>
  <w:style w:type="paragraph" w:customStyle="1" w:styleId="font0">
    <w:name w:val="font0"/>
    <w:basedOn w:val="a2"/>
    <w:rsid w:val="00783DD9"/>
    <w:pPr>
      <w:spacing w:before="100" w:beforeAutospacing="1" w:after="100" w:afterAutospacing="1"/>
    </w:pPr>
    <w:rPr>
      <w:sz w:val="24"/>
      <w:szCs w:val="24"/>
    </w:rPr>
  </w:style>
  <w:style w:type="paragraph" w:customStyle="1" w:styleId="xl92">
    <w:name w:val="xl92"/>
    <w:basedOn w:val="a2"/>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2"/>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2"/>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2"/>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2"/>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2"/>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2"/>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2"/>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2"/>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2"/>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2"/>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2"/>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2"/>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2"/>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2"/>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2"/>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2"/>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2"/>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2"/>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2"/>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2"/>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2"/>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2"/>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2"/>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2"/>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2"/>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2"/>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2"/>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2"/>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2"/>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2"/>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2"/>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2"/>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b">
    <w:name w:val="endnote text"/>
    <w:basedOn w:val="a2"/>
    <w:link w:val="afffc"/>
    <w:uiPriority w:val="99"/>
    <w:unhideWhenUsed/>
    <w:rsid w:val="00783DD9"/>
    <w:pPr>
      <w:jc w:val="both"/>
    </w:pPr>
  </w:style>
  <w:style w:type="character" w:customStyle="1" w:styleId="afffc">
    <w:name w:val="Текст концевой сноски Знак"/>
    <w:basedOn w:val="a3"/>
    <w:link w:val="afffb"/>
    <w:uiPriority w:val="99"/>
    <w:rsid w:val="00783DD9"/>
  </w:style>
  <w:style w:type="character" w:styleId="afffd">
    <w:name w:val="endnote reference"/>
    <w:uiPriority w:val="99"/>
    <w:unhideWhenUsed/>
    <w:rsid w:val="00783DD9"/>
    <w:rPr>
      <w:vertAlign w:val="superscript"/>
    </w:rPr>
  </w:style>
  <w:style w:type="paragraph" w:customStyle="1" w:styleId="38">
    <w:name w:val="Обычный3"/>
    <w:rsid w:val="00783DD9"/>
    <w:pPr>
      <w:spacing w:before="100" w:after="100"/>
    </w:pPr>
    <w:rPr>
      <w:snapToGrid w:val="0"/>
      <w:sz w:val="24"/>
    </w:rPr>
  </w:style>
  <w:style w:type="character" w:customStyle="1" w:styleId="18">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0">
    <w:name w:val="Заголовок 3 Знак1"/>
    <w:rsid w:val="00783DD9"/>
    <w:rPr>
      <w:rFonts w:ascii="Arial" w:eastAsia="Times New Roman" w:hAnsi="Arial" w:cs="Arial"/>
      <w:b/>
      <w:bCs/>
      <w:sz w:val="26"/>
      <w:szCs w:val="26"/>
      <w:lang w:eastAsia="ru-RU"/>
    </w:rPr>
  </w:style>
  <w:style w:type="paragraph" w:customStyle="1" w:styleId="xl139">
    <w:name w:val="xl139"/>
    <w:basedOn w:val="a2"/>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2"/>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2"/>
    <w:rsid w:val="00783DD9"/>
    <w:pPr>
      <w:spacing w:before="100" w:beforeAutospacing="1" w:after="100" w:afterAutospacing="1"/>
      <w:jc w:val="center"/>
      <w:textAlignment w:val="center"/>
    </w:pPr>
    <w:rPr>
      <w:color w:val="000000"/>
      <w:sz w:val="24"/>
      <w:szCs w:val="24"/>
    </w:rPr>
  </w:style>
  <w:style w:type="paragraph" w:customStyle="1" w:styleId="xl145">
    <w:name w:val="xl145"/>
    <w:basedOn w:val="a2"/>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2"/>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2"/>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2"/>
    <w:rsid w:val="00783DD9"/>
    <w:pPr>
      <w:spacing w:before="100" w:beforeAutospacing="1" w:after="100" w:afterAutospacing="1"/>
      <w:jc w:val="right"/>
      <w:textAlignment w:val="top"/>
    </w:pPr>
    <w:rPr>
      <w:sz w:val="24"/>
      <w:szCs w:val="24"/>
    </w:rPr>
  </w:style>
  <w:style w:type="paragraph" w:customStyle="1" w:styleId="xl157">
    <w:name w:val="xl157"/>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2"/>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2"/>
    <w:rsid w:val="00783DD9"/>
    <w:pPr>
      <w:spacing w:before="100" w:beforeAutospacing="1" w:after="100" w:afterAutospacing="1"/>
      <w:jc w:val="center"/>
      <w:textAlignment w:val="center"/>
    </w:pPr>
    <w:rPr>
      <w:sz w:val="24"/>
      <w:szCs w:val="24"/>
    </w:rPr>
  </w:style>
  <w:style w:type="paragraph" w:customStyle="1" w:styleId="xl163">
    <w:name w:val="xl163"/>
    <w:basedOn w:val="a2"/>
    <w:rsid w:val="00783DD9"/>
    <w:pPr>
      <w:spacing w:before="100" w:beforeAutospacing="1" w:after="100" w:afterAutospacing="1"/>
      <w:textAlignment w:val="center"/>
    </w:pPr>
    <w:rPr>
      <w:sz w:val="24"/>
      <w:szCs w:val="24"/>
    </w:rPr>
  </w:style>
  <w:style w:type="paragraph" w:customStyle="1" w:styleId="xl164">
    <w:name w:val="xl164"/>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2"/>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2"/>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2"/>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2"/>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2"/>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2"/>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2"/>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2"/>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2"/>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2"/>
    <w:rsid w:val="00783DD9"/>
    <w:pPr>
      <w:spacing w:before="100" w:beforeAutospacing="1" w:after="100" w:afterAutospacing="1"/>
      <w:jc w:val="right"/>
      <w:textAlignment w:val="top"/>
    </w:pPr>
    <w:rPr>
      <w:color w:val="000000"/>
      <w:sz w:val="24"/>
      <w:szCs w:val="24"/>
    </w:rPr>
  </w:style>
  <w:style w:type="paragraph" w:customStyle="1" w:styleId="xl198">
    <w:name w:val="xl198"/>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2"/>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2"/>
    <w:rsid w:val="00783DD9"/>
    <w:pPr>
      <w:spacing w:before="100" w:beforeAutospacing="1" w:after="100" w:afterAutospacing="1"/>
      <w:jc w:val="center"/>
      <w:textAlignment w:val="center"/>
    </w:pPr>
    <w:rPr>
      <w:color w:val="000000"/>
      <w:sz w:val="24"/>
      <w:szCs w:val="24"/>
    </w:rPr>
  </w:style>
  <w:style w:type="paragraph" w:customStyle="1" w:styleId="xl209">
    <w:name w:val="xl209"/>
    <w:basedOn w:val="a2"/>
    <w:rsid w:val="00783DD9"/>
    <w:pPr>
      <w:spacing w:before="100" w:beforeAutospacing="1" w:after="100" w:afterAutospacing="1"/>
      <w:jc w:val="center"/>
      <w:textAlignment w:val="center"/>
    </w:pPr>
    <w:rPr>
      <w:color w:val="000000"/>
      <w:sz w:val="24"/>
      <w:szCs w:val="24"/>
    </w:rPr>
  </w:style>
  <w:style w:type="paragraph" w:customStyle="1" w:styleId="xl210">
    <w:name w:val="xl210"/>
    <w:basedOn w:val="a2"/>
    <w:rsid w:val="00783DD9"/>
    <w:pPr>
      <w:spacing w:before="100" w:beforeAutospacing="1" w:after="100" w:afterAutospacing="1"/>
      <w:textAlignment w:val="center"/>
    </w:pPr>
    <w:rPr>
      <w:color w:val="000000"/>
      <w:sz w:val="24"/>
      <w:szCs w:val="24"/>
    </w:rPr>
  </w:style>
  <w:style w:type="character" w:styleId="HTML2">
    <w:name w:val="HTML Cite"/>
    <w:uiPriority w:val="99"/>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1">
    <w:name w:val="Заголовок 1 Знак1"/>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e">
    <w:name w:val="annotation reference"/>
    <w:rsid w:val="00783DD9"/>
    <w:rPr>
      <w:sz w:val="16"/>
      <w:szCs w:val="16"/>
    </w:rPr>
  </w:style>
  <w:style w:type="paragraph" w:styleId="affff">
    <w:name w:val="annotation text"/>
    <w:basedOn w:val="a2"/>
    <w:link w:val="affff0"/>
    <w:rsid w:val="00783DD9"/>
    <w:pPr>
      <w:widowControl w:val="0"/>
      <w:autoSpaceDE w:val="0"/>
      <w:autoSpaceDN w:val="0"/>
      <w:adjustRightInd w:val="0"/>
    </w:pPr>
  </w:style>
  <w:style w:type="character" w:customStyle="1" w:styleId="affff0">
    <w:name w:val="Текст примечания Знак"/>
    <w:basedOn w:val="a3"/>
    <w:link w:val="affff"/>
    <w:rsid w:val="00783DD9"/>
  </w:style>
  <w:style w:type="paragraph" w:styleId="affff1">
    <w:name w:val="annotation subject"/>
    <w:basedOn w:val="affff"/>
    <w:next w:val="affff"/>
    <w:link w:val="affff2"/>
    <w:rsid w:val="00783DD9"/>
    <w:rPr>
      <w:b/>
      <w:bCs/>
    </w:rPr>
  </w:style>
  <w:style w:type="character" w:customStyle="1" w:styleId="affff2">
    <w:name w:val="Тема примечания Знак"/>
    <w:basedOn w:val="affff0"/>
    <w:link w:val="affff1"/>
    <w:rsid w:val="00783DD9"/>
    <w:rPr>
      <w:b/>
      <w:bCs/>
    </w:rPr>
  </w:style>
  <w:style w:type="paragraph" w:customStyle="1" w:styleId="2d">
    <w:name w:val="заголовок 2"/>
    <w:basedOn w:val="a2"/>
    <w:next w:val="a2"/>
    <w:rsid w:val="00783DD9"/>
    <w:pPr>
      <w:keepNext/>
    </w:pPr>
    <w:rPr>
      <w:bCs/>
      <w:sz w:val="32"/>
    </w:rPr>
  </w:style>
  <w:style w:type="character" w:customStyle="1" w:styleId="affff3">
    <w:name w:val="Гипертекстовая ссылка"/>
    <w:rsid w:val="00783DD9"/>
    <w:rPr>
      <w:b/>
      <w:bCs/>
      <w:color w:val="008000"/>
      <w:sz w:val="20"/>
      <w:szCs w:val="20"/>
      <w:u w:val="single"/>
    </w:rPr>
  </w:style>
  <w:style w:type="character" w:customStyle="1" w:styleId="112">
    <w:name w:val="Заголовок 1 Знак Знак Знак Знак1"/>
    <w:rsid w:val="00783DD9"/>
    <w:rPr>
      <w:b/>
      <w:bCs/>
      <w:sz w:val="32"/>
      <w:szCs w:val="24"/>
      <w:lang w:val="ru-RU" w:eastAsia="ru-RU" w:bidi="ar-SA"/>
    </w:rPr>
  </w:style>
  <w:style w:type="paragraph" w:styleId="39">
    <w:name w:val="List 3"/>
    <w:basedOn w:val="a2"/>
    <w:rsid w:val="00783DD9"/>
    <w:pPr>
      <w:widowControl w:val="0"/>
      <w:autoSpaceDE w:val="0"/>
      <w:autoSpaceDN w:val="0"/>
      <w:adjustRightInd w:val="0"/>
      <w:ind w:left="849" w:hanging="283"/>
    </w:pPr>
  </w:style>
  <w:style w:type="paragraph" w:styleId="43">
    <w:name w:val="List 4"/>
    <w:basedOn w:val="a2"/>
    <w:rsid w:val="00783DD9"/>
    <w:pPr>
      <w:widowControl w:val="0"/>
      <w:autoSpaceDE w:val="0"/>
      <w:autoSpaceDN w:val="0"/>
      <w:adjustRightInd w:val="0"/>
      <w:ind w:left="1132" w:hanging="283"/>
    </w:pPr>
  </w:style>
  <w:style w:type="paragraph" w:styleId="44">
    <w:name w:val="List Continue 4"/>
    <w:basedOn w:val="a2"/>
    <w:rsid w:val="00783DD9"/>
    <w:pPr>
      <w:widowControl w:val="0"/>
      <w:autoSpaceDE w:val="0"/>
      <w:autoSpaceDN w:val="0"/>
      <w:adjustRightInd w:val="0"/>
      <w:spacing w:after="120"/>
      <w:ind w:left="1132"/>
    </w:pPr>
  </w:style>
  <w:style w:type="character" w:customStyle="1" w:styleId="19">
    <w:name w:val="Знак Знак1"/>
    <w:locked/>
    <w:rsid w:val="00783DD9"/>
    <w:rPr>
      <w:b/>
      <w:sz w:val="28"/>
      <w:szCs w:val="28"/>
      <w:lang w:val="ru-RU" w:eastAsia="ru-RU" w:bidi="ar-SA"/>
    </w:rPr>
  </w:style>
  <w:style w:type="paragraph" w:customStyle="1" w:styleId="ConsNonformat">
    <w:name w:val="ConsNonformat"/>
    <w:rsid w:val="00783DD9"/>
    <w:pPr>
      <w:widowControl w:val="0"/>
    </w:pPr>
    <w:rPr>
      <w:rFonts w:ascii="Courier New" w:hAnsi="Courier New"/>
      <w:snapToGrid w:val="0"/>
    </w:rPr>
  </w:style>
  <w:style w:type="paragraph" w:customStyle="1" w:styleId="affff4">
    <w:name w:val="Оглавление"/>
    <w:basedOn w:val="a2"/>
    <w:next w:val="a2"/>
    <w:rsid w:val="00783DD9"/>
    <w:pPr>
      <w:widowControl w:val="0"/>
      <w:autoSpaceDE w:val="0"/>
      <w:autoSpaceDN w:val="0"/>
      <w:adjustRightInd w:val="0"/>
      <w:ind w:left="140"/>
      <w:jc w:val="both"/>
    </w:pPr>
    <w:rPr>
      <w:rFonts w:ascii="Courier New" w:hAnsi="Courier New" w:cs="Courier New"/>
    </w:rPr>
  </w:style>
  <w:style w:type="paragraph" w:customStyle="1" w:styleId="affff5">
    <w:name w:val="Комментарий пользователя"/>
    <w:basedOn w:val="a2"/>
    <w:next w:val="a2"/>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2"/>
    <w:rsid w:val="00783DD9"/>
    <w:pPr>
      <w:ind w:firstLine="600"/>
      <w:jc w:val="both"/>
    </w:pPr>
    <w:rPr>
      <w:sz w:val="24"/>
      <w:szCs w:val="24"/>
    </w:rPr>
  </w:style>
  <w:style w:type="paragraph" w:customStyle="1" w:styleId="art">
    <w:name w:val="art"/>
    <w:basedOn w:val="a2"/>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2"/>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1">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a">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locked/>
    <w:rsid w:val="00783DD9"/>
    <w:rPr>
      <w:rFonts w:ascii="Arial" w:hAnsi="Arial" w:cs="Arial"/>
      <w:b/>
      <w:bCs/>
      <w:i/>
      <w:iCs/>
      <w:sz w:val="28"/>
      <w:szCs w:val="28"/>
    </w:rPr>
  </w:style>
  <w:style w:type="paragraph" w:customStyle="1" w:styleId="affff6">
    <w:name w:val="Для записок"/>
    <w:basedOn w:val="a2"/>
    <w:rsid w:val="00783DD9"/>
    <w:pPr>
      <w:spacing w:after="100"/>
      <w:ind w:firstLine="720"/>
      <w:jc w:val="both"/>
    </w:pPr>
    <w:rPr>
      <w:sz w:val="24"/>
    </w:rPr>
  </w:style>
  <w:style w:type="paragraph" w:customStyle="1" w:styleId="xl211">
    <w:name w:val="xl211"/>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2"/>
    <w:rsid w:val="00783DD9"/>
    <w:pPr>
      <w:spacing w:before="100" w:beforeAutospacing="1" w:after="100" w:afterAutospacing="1"/>
      <w:jc w:val="center"/>
      <w:textAlignment w:val="top"/>
    </w:pPr>
    <w:rPr>
      <w:b/>
      <w:bCs/>
      <w:sz w:val="24"/>
      <w:szCs w:val="24"/>
    </w:rPr>
  </w:style>
  <w:style w:type="paragraph" w:customStyle="1" w:styleId="xl220">
    <w:name w:val="xl22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2"/>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2"/>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rsid w:val="00783DD9"/>
    <w:pPr>
      <w:spacing w:after="120"/>
      <w:jc w:val="both"/>
    </w:pPr>
    <w:rPr>
      <w:color w:val="0000FF"/>
      <w:sz w:val="24"/>
      <w:szCs w:val="24"/>
    </w:rPr>
  </w:style>
  <w:style w:type="character" w:customStyle="1" w:styleId="AAA0">
    <w:name w:val="! AAA ! Знак"/>
    <w:link w:val="AAA"/>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1">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2"/>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7">
    <w:name w:val="Знак Знак Знак"/>
    <w:basedOn w:val="a2"/>
    <w:rsid w:val="00783DD9"/>
    <w:rPr>
      <w:rFonts w:ascii="Verdana" w:hAnsi="Verdana" w:cs="Verdana"/>
      <w:lang w:val="en-US" w:eastAsia="en-US"/>
    </w:rPr>
  </w:style>
  <w:style w:type="paragraph" w:customStyle="1" w:styleId="Default">
    <w:name w:val="Default"/>
    <w:rsid w:val="00783DD9"/>
    <w:pPr>
      <w:autoSpaceDE w:val="0"/>
      <w:autoSpaceDN w:val="0"/>
      <w:adjustRightInd w:val="0"/>
    </w:pPr>
    <w:rPr>
      <w:color w:val="000000"/>
      <w:sz w:val="24"/>
      <w:szCs w:val="24"/>
    </w:rPr>
  </w:style>
  <w:style w:type="paragraph" w:customStyle="1" w:styleId="affff8">
    <w:name w:val="Знак Знак Знак"/>
    <w:basedOn w:val="a2"/>
    <w:rsid w:val="00783DD9"/>
    <w:rPr>
      <w:rFonts w:ascii="Verdana" w:hAnsi="Verdana" w:cs="Verdana"/>
      <w:lang w:val="en-US" w:eastAsia="en-US"/>
    </w:rPr>
  </w:style>
  <w:style w:type="paragraph" w:customStyle="1" w:styleId="affff9">
    <w:name w:val="заголовок табл"/>
    <w:basedOn w:val="a2"/>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2"/>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2"/>
    <w:rsid w:val="00783DD9"/>
    <w:pPr>
      <w:jc w:val="center"/>
    </w:pPr>
    <w:rPr>
      <w:sz w:val="24"/>
    </w:rPr>
  </w:style>
  <w:style w:type="paragraph" w:customStyle="1" w:styleId="affffa">
    <w:name w:val="подпись Знак"/>
    <w:basedOn w:val="a2"/>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b">
    <w:name w:val="No Spacing"/>
    <w:uiPriority w:val="1"/>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2"/>
    <w:next w:val="a2"/>
    <w:rsid w:val="00783DD9"/>
    <w:pPr>
      <w:widowControl w:val="0"/>
      <w:autoSpaceDE w:val="0"/>
      <w:autoSpaceDN w:val="0"/>
      <w:adjustRightInd w:val="0"/>
    </w:pPr>
    <w:rPr>
      <w:rFonts w:ascii="TTE1A887F8t00" w:hAnsi="TTE1A887F8t00"/>
      <w:sz w:val="24"/>
      <w:szCs w:val="24"/>
    </w:rPr>
  </w:style>
  <w:style w:type="paragraph" w:customStyle="1" w:styleId="CM19">
    <w:name w:val="CM19"/>
    <w:basedOn w:val="a2"/>
    <w:next w:val="a2"/>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2"/>
    <w:next w:val="a2"/>
    <w:rsid w:val="00783DD9"/>
    <w:pPr>
      <w:widowControl w:val="0"/>
      <w:numPr>
        <w:numId w:val="17"/>
      </w:numPr>
      <w:tabs>
        <w:tab w:val="clear" w:pos="-357"/>
      </w:tabs>
      <w:autoSpaceDE w:val="0"/>
      <w:autoSpaceDN w:val="0"/>
      <w:adjustRightInd w:val="0"/>
      <w:ind w:left="0" w:firstLine="0"/>
    </w:pPr>
    <w:rPr>
      <w:rFonts w:ascii="TTE1A887F8t00" w:hAnsi="TTE1A887F8t00"/>
      <w:sz w:val="24"/>
      <w:szCs w:val="24"/>
    </w:rPr>
  </w:style>
  <w:style w:type="paragraph" w:customStyle="1" w:styleId="12">
    <w:name w:val="Стиль По ширине Междустр.интервал:  множитель 12 ин"/>
    <w:basedOn w:val="a2"/>
    <w:rsid w:val="00783DD9"/>
    <w:pPr>
      <w:numPr>
        <w:numId w:val="4"/>
      </w:numPr>
    </w:pPr>
    <w:rPr>
      <w:sz w:val="24"/>
      <w:szCs w:val="24"/>
    </w:rPr>
  </w:style>
  <w:style w:type="paragraph" w:customStyle="1" w:styleId="affffc">
    <w:name w:val="_Список маркеров *"/>
    <w:basedOn w:val="a2"/>
    <w:rsid w:val="00783DD9"/>
    <w:pPr>
      <w:jc w:val="both"/>
    </w:pPr>
    <w:rPr>
      <w:sz w:val="24"/>
      <w:szCs w:val="24"/>
    </w:rPr>
  </w:style>
  <w:style w:type="paragraph" w:customStyle="1" w:styleId="affffd">
    <w:name w:val="_Обычный"/>
    <w:basedOn w:val="a2"/>
    <w:link w:val="affffe"/>
    <w:rsid w:val="00783DD9"/>
    <w:pPr>
      <w:ind w:firstLine="709"/>
      <w:jc w:val="both"/>
    </w:pPr>
    <w:rPr>
      <w:sz w:val="24"/>
    </w:rPr>
  </w:style>
  <w:style w:type="character" w:customStyle="1" w:styleId="affffe">
    <w:name w:val="_Обычный Знак"/>
    <w:link w:val="affffd"/>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3"/>
    <w:rsid w:val="00783DD9"/>
  </w:style>
  <w:style w:type="character" w:customStyle="1" w:styleId="geo-lon1">
    <w:name w:val="geo-lon1"/>
    <w:basedOn w:val="a3"/>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3"/>
    <w:rsid w:val="00783DD9"/>
  </w:style>
  <w:style w:type="paragraph" w:styleId="z-">
    <w:name w:val="HTML Top of Form"/>
    <w:basedOn w:val="a2"/>
    <w:next w:val="a2"/>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3"/>
    <w:link w:val="z-"/>
    <w:uiPriority w:val="99"/>
    <w:rsid w:val="00783DD9"/>
    <w:rPr>
      <w:rFonts w:ascii="Arial" w:hAnsi="Arial"/>
      <w:vanish/>
      <w:sz w:val="16"/>
      <w:szCs w:val="16"/>
    </w:rPr>
  </w:style>
  <w:style w:type="character" w:customStyle="1" w:styleId="b-form-input">
    <w:name w:val="b-form-input"/>
    <w:basedOn w:val="a3"/>
    <w:rsid w:val="00783DD9"/>
  </w:style>
  <w:style w:type="character" w:customStyle="1" w:styleId="b-form-inputbox">
    <w:name w:val="b-form-input__box"/>
    <w:basedOn w:val="a3"/>
    <w:rsid w:val="00783DD9"/>
  </w:style>
  <w:style w:type="character" w:customStyle="1" w:styleId="b-form-button">
    <w:name w:val="b-form-button"/>
    <w:basedOn w:val="a3"/>
    <w:rsid w:val="00783DD9"/>
  </w:style>
  <w:style w:type="character" w:customStyle="1" w:styleId="b-form-buttontext">
    <w:name w:val="b-form-button__text"/>
    <w:basedOn w:val="a3"/>
    <w:rsid w:val="00783DD9"/>
  </w:style>
  <w:style w:type="paragraph" w:styleId="z-1">
    <w:name w:val="HTML Bottom of Form"/>
    <w:basedOn w:val="a2"/>
    <w:next w:val="a2"/>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3"/>
    <w:link w:val="z-1"/>
    <w:uiPriority w:val="99"/>
    <w:rsid w:val="00783DD9"/>
    <w:rPr>
      <w:rFonts w:ascii="Arial" w:hAnsi="Arial"/>
      <w:vanish/>
      <w:sz w:val="16"/>
      <w:szCs w:val="16"/>
    </w:rPr>
  </w:style>
  <w:style w:type="character" w:customStyle="1" w:styleId="apple-converted-space">
    <w:name w:val="apple-converted-space"/>
    <w:basedOn w:val="a3"/>
    <w:rsid w:val="00783DD9"/>
  </w:style>
  <w:style w:type="paragraph" w:customStyle="1" w:styleId="afffff">
    <w:name w:val="Знак Знак Знак Знак"/>
    <w:basedOn w:val="a2"/>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3"/>
    <w:rsid w:val="00783DD9"/>
  </w:style>
  <w:style w:type="character" w:customStyle="1" w:styleId="geo-lon">
    <w:name w:val="geo-lon"/>
    <w:basedOn w:val="a3"/>
    <w:rsid w:val="00783DD9"/>
  </w:style>
  <w:style w:type="paragraph" w:customStyle="1" w:styleId="1b">
    <w:name w:val="заголовок 1"/>
    <w:basedOn w:val="a2"/>
    <w:next w:val="a2"/>
    <w:link w:val="1c"/>
    <w:rsid w:val="00783DD9"/>
    <w:pPr>
      <w:keepNext/>
      <w:ind w:firstLine="720"/>
      <w:jc w:val="both"/>
    </w:pPr>
    <w:rPr>
      <w:b/>
      <w:sz w:val="24"/>
    </w:rPr>
  </w:style>
  <w:style w:type="character" w:customStyle="1" w:styleId="1c">
    <w:name w:val="заголовок 1 Знак"/>
    <w:basedOn w:val="a3"/>
    <w:link w:val="1b"/>
    <w:rsid w:val="00783DD9"/>
    <w:rPr>
      <w:b/>
      <w:sz w:val="24"/>
    </w:rPr>
  </w:style>
  <w:style w:type="paragraph" w:customStyle="1" w:styleId="font8">
    <w:name w:val="font8"/>
    <w:basedOn w:val="a2"/>
    <w:rsid w:val="00783DD9"/>
    <w:pPr>
      <w:spacing w:before="100" w:beforeAutospacing="1" w:after="100" w:afterAutospacing="1"/>
    </w:pPr>
    <w:rPr>
      <w:b/>
      <w:bCs/>
      <w:color w:val="000000"/>
      <w:sz w:val="24"/>
      <w:szCs w:val="24"/>
    </w:rPr>
  </w:style>
  <w:style w:type="paragraph" w:styleId="afffff0">
    <w:name w:val="Body Text First Indent"/>
    <w:basedOn w:val="ad"/>
    <w:link w:val="afffff1"/>
    <w:rsid w:val="00783DD9"/>
    <w:pPr>
      <w:framePr w:hSpace="0" w:wrap="auto" w:vAnchor="margin" w:hAnchor="text" w:xAlign="left" w:yAlign="inline"/>
      <w:spacing w:after="120"/>
      <w:ind w:firstLine="210"/>
      <w:jc w:val="left"/>
    </w:pPr>
    <w:rPr>
      <w:sz w:val="20"/>
    </w:rPr>
  </w:style>
  <w:style w:type="character" w:customStyle="1" w:styleId="afffff1">
    <w:name w:val="Красная строка Знак"/>
    <w:basedOn w:val="24"/>
    <w:link w:val="afffff0"/>
    <w:rsid w:val="00783DD9"/>
    <w:rPr>
      <w:sz w:val="28"/>
    </w:rPr>
  </w:style>
  <w:style w:type="paragraph" w:customStyle="1" w:styleId="Web">
    <w:name w:val="Обычный (Web)"/>
    <w:basedOn w:val="a2"/>
    <w:rsid w:val="00783DD9"/>
    <w:pPr>
      <w:spacing w:before="100" w:after="100"/>
      <w:jc w:val="both"/>
    </w:pPr>
    <w:rPr>
      <w:rFonts w:ascii="Verdana" w:hAnsi="Verdana"/>
      <w:color w:val="000000"/>
      <w:sz w:val="24"/>
    </w:rPr>
  </w:style>
  <w:style w:type="character" w:customStyle="1" w:styleId="aff9">
    <w:name w:val="Обычный (Интернет) Знак"/>
    <w:link w:val="aff8"/>
    <w:rsid w:val="00D56DFC"/>
    <w:rPr>
      <w:sz w:val="24"/>
      <w:szCs w:val="24"/>
    </w:rPr>
  </w:style>
  <w:style w:type="paragraph" w:customStyle="1" w:styleId="240">
    <w:name w:val="Основной текст 24"/>
    <w:basedOn w:val="a2"/>
    <w:rsid w:val="005C35A0"/>
    <w:pPr>
      <w:spacing w:before="120" w:line="320" w:lineRule="exact"/>
      <w:ind w:firstLine="709"/>
      <w:jc w:val="both"/>
    </w:pPr>
    <w:rPr>
      <w:sz w:val="24"/>
    </w:rPr>
  </w:style>
  <w:style w:type="character" w:customStyle="1" w:styleId="afc">
    <w:name w:val="Шапка Знак"/>
    <w:basedOn w:val="a3"/>
    <w:link w:val="afb"/>
    <w:rsid w:val="00033A7E"/>
    <w:rPr>
      <w:rFonts w:ascii="Arial" w:hAnsi="Arial" w:cs="Arial"/>
      <w:b/>
    </w:rPr>
  </w:style>
  <w:style w:type="table" w:styleId="1d">
    <w:name w:val="Table Grid 1"/>
    <w:basedOn w:val="a4"/>
    <w:rsid w:val="00033A7E"/>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2">
    <w:name w:val="Placeholder Text"/>
    <w:uiPriority w:val="99"/>
    <w:semiHidden/>
    <w:rsid w:val="00033A7E"/>
    <w:rPr>
      <w:color w:val="808080"/>
    </w:rPr>
  </w:style>
  <w:style w:type="character" w:customStyle="1" w:styleId="1e">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uiPriority w:val="99"/>
    <w:semiHidden/>
    <w:rsid w:val="00033A7E"/>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
    <w:name w:val="Текст Знак1"/>
    <w:uiPriority w:val="99"/>
    <w:semiHidden/>
    <w:rsid w:val="00033A7E"/>
    <w:rPr>
      <w:rFonts w:ascii="Consolas" w:eastAsia="Times New Roman" w:hAnsi="Consolas" w:cs="Times New Roman"/>
      <w:sz w:val="21"/>
      <w:szCs w:val="21"/>
      <w:lang w:eastAsia="ru-RU"/>
    </w:rPr>
  </w:style>
  <w:style w:type="character" w:customStyle="1" w:styleId="1f0">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1">
    <w:name w:val="Текст выноски Знак1"/>
    <w:uiPriority w:val="99"/>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033A7E"/>
    <w:rPr>
      <w:rFonts w:ascii="Arial" w:hAnsi="Arial" w:cs="Arial"/>
    </w:rPr>
  </w:style>
  <w:style w:type="paragraph" w:customStyle="1" w:styleId="xl504">
    <w:name w:val="xl504"/>
    <w:basedOn w:val="a2"/>
    <w:rsid w:val="00033A7E"/>
    <w:pPr>
      <w:spacing w:before="100" w:beforeAutospacing="1" w:after="100" w:afterAutospacing="1"/>
      <w:textAlignment w:val="center"/>
    </w:pPr>
    <w:rPr>
      <w:b/>
      <w:bCs/>
      <w:sz w:val="24"/>
      <w:szCs w:val="24"/>
    </w:rPr>
  </w:style>
  <w:style w:type="paragraph" w:customStyle="1" w:styleId="xl505">
    <w:name w:val="xl50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2"/>
    <w:rsid w:val="00033A7E"/>
    <w:pPr>
      <w:spacing w:before="100" w:beforeAutospacing="1" w:after="100" w:afterAutospacing="1"/>
      <w:textAlignment w:val="center"/>
    </w:pPr>
    <w:rPr>
      <w:sz w:val="24"/>
      <w:szCs w:val="24"/>
    </w:rPr>
  </w:style>
  <w:style w:type="paragraph" w:customStyle="1" w:styleId="xl508">
    <w:name w:val="xl508"/>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2"/>
    <w:rsid w:val="00033A7E"/>
    <w:pPr>
      <w:spacing w:before="100" w:beforeAutospacing="1" w:after="100" w:afterAutospacing="1"/>
      <w:textAlignment w:val="center"/>
    </w:pPr>
    <w:rPr>
      <w:i/>
      <w:iCs/>
      <w:sz w:val="24"/>
      <w:szCs w:val="24"/>
    </w:rPr>
  </w:style>
  <w:style w:type="paragraph" w:customStyle="1" w:styleId="xl515">
    <w:name w:val="xl51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2"/>
    <w:rsid w:val="00033A7E"/>
    <w:pPr>
      <w:spacing w:before="100" w:beforeAutospacing="1" w:after="100" w:afterAutospacing="1"/>
      <w:jc w:val="center"/>
      <w:textAlignment w:val="center"/>
    </w:pPr>
    <w:rPr>
      <w:sz w:val="24"/>
      <w:szCs w:val="24"/>
    </w:rPr>
  </w:style>
  <w:style w:type="paragraph" w:customStyle="1" w:styleId="xl518">
    <w:name w:val="xl518"/>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2"/>
    <w:rsid w:val="00033A7E"/>
    <w:pPr>
      <w:spacing w:before="100" w:beforeAutospacing="1" w:after="100" w:afterAutospacing="1"/>
      <w:jc w:val="center"/>
      <w:textAlignment w:val="center"/>
    </w:pPr>
    <w:rPr>
      <w:sz w:val="24"/>
      <w:szCs w:val="24"/>
    </w:rPr>
  </w:style>
  <w:style w:type="paragraph" w:customStyle="1" w:styleId="xl526">
    <w:name w:val="xl526"/>
    <w:basedOn w:val="a2"/>
    <w:rsid w:val="00033A7E"/>
    <w:pPr>
      <w:spacing w:before="100" w:beforeAutospacing="1" w:after="100" w:afterAutospacing="1"/>
      <w:textAlignment w:val="center"/>
    </w:pPr>
    <w:rPr>
      <w:sz w:val="24"/>
      <w:szCs w:val="24"/>
    </w:rPr>
  </w:style>
  <w:style w:type="paragraph" w:customStyle="1" w:styleId="xl527">
    <w:name w:val="xl527"/>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2"/>
    <w:rsid w:val="00033A7E"/>
    <w:pPr>
      <w:spacing w:before="100" w:beforeAutospacing="1" w:after="100" w:afterAutospacing="1"/>
      <w:textAlignment w:val="center"/>
    </w:pPr>
    <w:rPr>
      <w:b/>
      <w:bCs/>
      <w:color w:val="FF0000"/>
      <w:sz w:val="24"/>
      <w:szCs w:val="24"/>
    </w:rPr>
  </w:style>
  <w:style w:type="paragraph" w:customStyle="1" w:styleId="xl535">
    <w:name w:val="xl53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2"/>
    <w:rsid w:val="00033A7E"/>
    <w:pPr>
      <w:spacing w:before="100" w:beforeAutospacing="1" w:after="100" w:afterAutospacing="1"/>
      <w:textAlignment w:val="center"/>
    </w:pPr>
    <w:rPr>
      <w:color w:val="FF0000"/>
      <w:sz w:val="24"/>
      <w:szCs w:val="24"/>
    </w:rPr>
  </w:style>
  <w:style w:type="paragraph" w:customStyle="1" w:styleId="xl538">
    <w:name w:val="xl538"/>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2"/>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2"/>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2"/>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2"/>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2"/>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2"/>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2"/>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2"/>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2"/>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2"/>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2"/>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2"/>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2"/>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2"/>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2"/>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2"/>
    <w:rsid w:val="00033A7E"/>
    <w:pPr>
      <w:spacing w:before="100" w:beforeAutospacing="1" w:after="100" w:afterAutospacing="1"/>
    </w:pPr>
    <w:rPr>
      <w:sz w:val="24"/>
      <w:szCs w:val="24"/>
    </w:rPr>
  </w:style>
  <w:style w:type="character" w:customStyle="1" w:styleId="rvts6">
    <w:name w:val="rvts6"/>
    <w:basedOn w:val="a3"/>
    <w:rsid w:val="00033A7E"/>
  </w:style>
  <w:style w:type="numbering" w:styleId="afffff3">
    <w:name w:val="Outline List 3"/>
    <w:basedOn w:val="a5"/>
    <w:rsid w:val="00033A7E"/>
  </w:style>
  <w:style w:type="character" w:customStyle="1" w:styleId="afffff4">
    <w:name w:val="Цветовое выделение"/>
    <w:rsid w:val="00033A7E"/>
    <w:rPr>
      <w:b/>
      <w:bCs/>
      <w:color w:val="000080"/>
    </w:rPr>
  </w:style>
  <w:style w:type="paragraph" w:customStyle="1" w:styleId="Style13">
    <w:name w:val="Style13"/>
    <w:basedOn w:val="a2"/>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3"/>
    <w:uiPriority w:val="99"/>
    <w:unhideWhenUsed/>
    <w:rsid w:val="00033A7E"/>
    <w:rPr>
      <w:i/>
      <w:iCs/>
    </w:rPr>
  </w:style>
  <w:style w:type="paragraph" w:customStyle="1" w:styleId="afffff5">
    <w:name w:val="Абзац"/>
    <w:basedOn w:val="33"/>
    <w:link w:val="afffff6"/>
    <w:rsid w:val="00354A3E"/>
    <w:pPr>
      <w:spacing w:line="340" w:lineRule="exact"/>
      <w:ind w:right="0" w:firstLine="567"/>
    </w:pPr>
    <w:rPr>
      <w:sz w:val="26"/>
    </w:rPr>
  </w:style>
  <w:style w:type="character" w:customStyle="1" w:styleId="afffff6">
    <w:name w:val="Абзац Знак"/>
    <w:link w:val="afffff5"/>
    <w:rsid w:val="00354A3E"/>
    <w:rPr>
      <w:sz w:val="26"/>
    </w:rPr>
  </w:style>
  <w:style w:type="paragraph" w:customStyle="1" w:styleId="250">
    <w:name w:val="Основной текст 25"/>
    <w:basedOn w:val="a2"/>
    <w:rsid w:val="001670F3"/>
    <w:pPr>
      <w:spacing w:before="120" w:line="320" w:lineRule="exact"/>
      <w:ind w:firstLine="709"/>
      <w:jc w:val="both"/>
    </w:pPr>
    <w:rPr>
      <w:sz w:val="24"/>
    </w:rPr>
  </w:style>
  <w:style w:type="paragraph" w:customStyle="1" w:styleId="afffff7">
    <w:name w:val="Знак Знак Знак"/>
    <w:basedOn w:val="a2"/>
    <w:rsid w:val="001670F3"/>
    <w:rPr>
      <w:rFonts w:ascii="Verdana" w:hAnsi="Verdana" w:cs="Verdana"/>
      <w:lang w:val="en-US" w:eastAsia="en-US"/>
    </w:rPr>
  </w:style>
  <w:style w:type="paragraph" w:customStyle="1" w:styleId="xl63">
    <w:name w:val="xl63"/>
    <w:basedOn w:val="a2"/>
    <w:rsid w:val="00B90F51"/>
    <w:pPr>
      <w:spacing w:before="100" w:beforeAutospacing="1" w:after="100" w:afterAutospacing="1"/>
      <w:jc w:val="center"/>
      <w:textAlignment w:val="center"/>
    </w:pPr>
    <w:rPr>
      <w:b/>
      <w:bCs/>
      <w:sz w:val="24"/>
      <w:szCs w:val="24"/>
    </w:rPr>
  </w:style>
  <w:style w:type="paragraph" w:customStyle="1" w:styleId="xl64">
    <w:name w:val="xl64"/>
    <w:basedOn w:val="a2"/>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260">
    <w:name w:val="Основной текст 26"/>
    <w:basedOn w:val="a2"/>
    <w:rsid w:val="00837D47"/>
    <w:pPr>
      <w:spacing w:before="120" w:line="320" w:lineRule="exact"/>
      <w:ind w:firstLine="709"/>
      <w:jc w:val="both"/>
    </w:pPr>
    <w:rPr>
      <w:sz w:val="24"/>
    </w:rPr>
  </w:style>
  <w:style w:type="paragraph" w:customStyle="1" w:styleId="92">
    <w:name w:val="Обычный9"/>
    <w:basedOn w:val="a2"/>
    <w:rsid w:val="00837D47"/>
    <w:pPr>
      <w:snapToGrid w:val="0"/>
    </w:pPr>
  </w:style>
  <w:style w:type="paragraph" w:customStyle="1" w:styleId="afffff8">
    <w:name w:val="Знак Знак Знак"/>
    <w:basedOn w:val="a2"/>
    <w:rsid w:val="00837D47"/>
    <w:rPr>
      <w:rFonts w:ascii="Verdana" w:hAnsi="Verdana" w:cs="Verdana"/>
      <w:lang w:val="en-US" w:eastAsia="en-US"/>
    </w:rPr>
  </w:style>
  <w:style w:type="paragraph" w:styleId="afffff9">
    <w:name w:val="Revision"/>
    <w:hidden/>
    <w:uiPriority w:val="99"/>
    <w:semiHidden/>
    <w:rsid w:val="00837D47"/>
  </w:style>
  <w:style w:type="paragraph" w:customStyle="1" w:styleId="93">
    <w:name w:val="заголовок 9"/>
    <w:basedOn w:val="a2"/>
    <w:next w:val="a2"/>
    <w:rsid w:val="00837D47"/>
    <w:pPr>
      <w:keepNext/>
      <w:spacing w:before="60" w:after="200"/>
    </w:pPr>
    <w:rPr>
      <w:rFonts w:ascii="Calibri" w:hAnsi="Calibri"/>
      <w:sz w:val="22"/>
      <w:szCs w:val="22"/>
    </w:rPr>
  </w:style>
  <w:style w:type="character" w:customStyle="1" w:styleId="2e">
    <w:name w:val="Основной текст (2)_"/>
    <w:link w:val="214"/>
    <w:uiPriority w:val="99"/>
    <w:rsid w:val="00837D47"/>
    <w:rPr>
      <w:shd w:val="clear" w:color="auto" w:fill="FFFFFF"/>
    </w:rPr>
  </w:style>
  <w:style w:type="paragraph" w:customStyle="1" w:styleId="214">
    <w:name w:val="Основной текст (2)1"/>
    <w:basedOn w:val="a2"/>
    <w:link w:val="2e"/>
    <w:uiPriority w:val="99"/>
    <w:rsid w:val="00837D47"/>
    <w:pPr>
      <w:widowControl w:val="0"/>
      <w:shd w:val="clear" w:color="auto" w:fill="FFFFFF"/>
      <w:spacing w:after="60" w:line="274" w:lineRule="exact"/>
      <w:ind w:hanging="380"/>
      <w:jc w:val="both"/>
    </w:pPr>
  </w:style>
  <w:style w:type="paragraph" w:customStyle="1" w:styleId="afffffa">
    <w:name w:val="Стандарт"/>
    <w:basedOn w:val="ad"/>
    <w:link w:val="1f2"/>
    <w:rsid w:val="00837D47"/>
    <w:pPr>
      <w:framePr w:hSpace="0" w:wrap="auto" w:vAnchor="margin" w:hAnchor="text" w:xAlign="left" w:yAlign="inline"/>
      <w:widowControl w:val="0"/>
      <w:spacing w:line="264" w:lineRule="auto"/>
      <w:ind w:firstLine="720"/>
      <w:jc w:val="both"/>
    </w:pPr>
    <w:rPr>
      <w:snapToGrid w:val="0"/>
      <w:lang w:val="x-none" w:eastAsia="x-none"/>
    </w:rPr>
  </w:style>
  <w:style w:type="character" w:customStyle="1" w:styleId="1f2">
    <w:name w:val="Стандарт Знак1"/>
    <w:link w:val="afffffa"/>
    <w:rsid w:val="00837D47"/>
    <w:rPr>
      <w:snapToGrid w:val="0"/>
      <w:sz w:val="28"/>
      <w:lang w:val="x-none" w:eastAsia="x-none"/>
    </w:rPr>
  </w:style>
  <w:style w:type="character" w:customStyle="1" w:styleId="46">
    <w:name w:val="Основной текст (46)_"/>
    <w:basedOn w:val="a3"/>
    <w:link w:val="460"/>
    <w:rsid w:val="00207372"/>
    <w:rPr>
      <w:rFonts w:ascii="Arial" w:eastAsia="Arial" w:hAnsi="Arial" w:cs="Arial"/>
      <w:sz w:val="19"/>
      <w:szCs w:val="19"/>
      <w:shd w:val="clear" w:color="auto" w:fill="FFFFFF"/>
    </w:rPr>
  </w:style>
  <w:style w:type="paragraph" w:customStyle="1" w:styleId="460">
    <w:name w:val="Основной текст (46)"/>
    <w:basedOn w:val="a2"/>
    <w:link w:val="46"/>
    <w:rsid w:val="00207372"/>
    <w:pPr>
      <w:shd w:val="clear" w:color="auto" w:fill="FFFFFF"/>
      <w:spacing w:line="0" w:lineRule="atLeast"/>
    </w:pPr>
    <w:rPr>
      <w:rFonts w:ascii="Arial" w:eastAsia="Arial" w:hAnsi="Arial" w:cs="Arial"/>
      <w:sz w:val="19"/>
      <w:szCs w:val="19"/>
    </w:rPr>
  </w:style>
  <w:style w:type="paragraph" w:customStyle="1" w:styleId="msonormal0">
    <w:name w:val="msonormal"/>
    <w:basedOn w:val="a2"/>
    <w:rsid w:val="00AD64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895312560">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46762663">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441140796">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334">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2000230302">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97F3-1F0F-4AD8-85FB-B55D2216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65</Pages>
  <Words>15352</Words>
  <Characters>106403</Characters>
  <Application>Microsoft Office Word</Application>
  <DocSecurity>0</DocSecurity>
  <Lines>886</Lines>
  <Paragraphs>243</Paragraphs>
  <ScaleCrop>false</ScaleCrop>
  <HeadingPairs>
    <vt:vector size="2" baseType="variant">
      <vt:variant>
        <vt:lpstr>Название</vt:lpstr>
      </vt:variant>
      <vt:variant>
        <vt:i4>1</vt:i4>
      </vt:variant>
    </vt:vector>
  </HeadingPairs>
  <TitlesOfParts>
    <vt:vector size="1" baseType="lpstr">
      <vt:lpstr>Комплектная трансформаторная подстанция 2х400 (2х250) кВА</vt:lpstr>
    </vt:vector>
  </TitlesOfParts>
  <Company>WolfishLair</Company>
  <LinksUpToDate>false</LinksUpToDate>
  <CharactersWithSpaces>121512</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Комплектная трансформаторная подстанция 2х400 (2х250) кВА</dc:title>
  <dc:subject>492А</dc:subject>
  <dc:creator>Юрий Ю. Жирнов</dc:creator>
  <dc:description>Прежде чем начать редактирование паспорта заполните выше расположенные ячейки и сохраните паспорт с новым именем. Закройте его. Откройте заново.</dc:description>
  <cp:lastModifiedBy>Юрий Ю. Жирнов</cp:lastModifiedBy>
  <cp:revision>176</cp:revision>
  <cp:lastPrinted>2020-10-29T17:02:00Z</cp:lastPrinted>
  <dcterms:created xsi:type="dcterms:W3CDTF">2014-09-30T21:22:00Z</dcterms:created>
  <dcterms:modified xsi:type="dcterms:W3CDTF">2020-10-29T17:07:00Z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